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AD837" w14:textId="54A7C078" w:rsidR="001D0C20" w:rsidRPr="00471B8C" w:rsidRDefault="0003124F" w:rsidP="00DF3DF1">
      <w:pPr>
        <w:tabs>
          <w:tab w:val="left" w:pos="1080"/>
          <w:tab w:val="left" w:pos="7088"/>
        </w:tabs>
        <w:jc w:val="right"/>
        <w:rPr>
          <w:rFonts w:ascii="Verdana" w:hAnsi="Verdana" w:cs="Arial"/>
          <w:sz w:val="18"/>
          <w:szCs w:val="18"/>
        </w:rPr>
      </w:pPr>
      <w:r w:rsidRPr="00471B8C">
        <w:rPr>
          <w:rFonts w:ascii="Verdana" w:hAnsi="Verdana" w:cs="Arial"/>
          <w:sz w:val="18"/>
          <w:szCs w:val="18"/>
        </w:rPr>
        <w:t>29</w:t>
      </w:r>
      <w:r w:rsidR="003F38C1" w:rsidRPr="00471B8C">
        <w:rPr>
          <w:rFonts w:ascii="Verdana" w:hAnsi="Verdana" w:cs="Arial"/>
          <w:sz w:val="18"/>
          <w:szCs w:val="18"/>
        </w:rPr>
        <w:t xml:space="preserve"> </w:t>
      </w:r>
      <w:r w:rsidR="0038253A" w:rsidRPr="00471B8C">
        <w:rPr>
          <w:rFonts w:ascii="Verdana" w:hAnsi="Verdana" w:cs="Arial"/>
          <w:sz w:val="18"/>
          <w:szCs w:val="18"/>
        </w:rPr>
        <w:t>Ju</w:t>
      </w:r>
      <w:r w:rsidR="00691A8D" w:rsidRPr="00471B8C">
        <w:rPr>
          <w:rFonts w:ascii="Verdana" w:hAnsi="Verdana" w:cs="Arial"/>
          <w:sz w:val="18"/>
          <w:szCs w:val="18"/>
        </w:rPr>
        <w:t>l</w:t>
      </w:r>
      <w:r w:rsidR="0038253A" w:rsidRPr="00471B8C">
        <w:rPr>
          <w:rFonts w:ascii="Verdana" w:hAnsi="Verdana" w:cs="Arial"/>
          <w:sz w:val="18"/>
          <w:szCs w:val="18"/>
        </w:rPr>
        <w:t>y</w:t>
      </w:r>
      <w:r w:rsidR="001D0C20" w:rsidRPr="00471B8C">
        <w:rPr>
          <w:rFonts w:ascii="Verdana" w:eastAsia="Malgun Gothic" w:hAnsi="Verdana" w:cs="Arial"/>
          <w:sz w:val="18"/>
          <w:szCs w:val="18"/>
        </w:rPr>
        <w:t>, 202</w:t>
      </w:r>
      <w:r w:rsidR="009C73D3" w:rsidRPr="00471B8C">
        <w:rPr>
          <w:rFonts w:ascii="Verdana" w:eastAsia="Malgun Gothic" w:hAnsi="Verdana" w:cs="Arial"/>
          <w:sz w:val="18"/>
          <w:szCs w:val="18"/>
        </w:rPr>
        <w:t>6</w:t>
      </w:r>
    </w:p>
    <w:p w14:paraId="23359FA2" w14:textId="77777777" w:rsidR="001D0C20" w:rsidRPr="00B60D8B" w:rsidRDefault="001D0C20" w:rsidP="00A132D2">
      <w:pPr>
        <w:jc w:val="right"/>
        <w:rPr>
          <w:rFonts w:ascii="Verdana" w:eastAsia="Malgun Gothic" w:hAnsi="Verdana" w:cs="Arial"/>
          <w:bCs/>
          <w:sz w:val="2"/>
          <w:szCs w:val="18"/>
        </w:rPr>
      </w:pPr>
    </w:p>
    <w:p w14:paraId="51C7C9B0" w14:textId="77777777" w:rsidR="006D42FE" w:rsidRPr="00471B8C" w:rsidRDefault="001D0C20" w:rsidP="006D42FE">
      <w:pPr>
        <w:jc w:val="center"/>
        <w:rPr>
          <w:rFonts w:ascii="Verdana" w:eastAsia="Malgun Gothic" w:hAnsi="Verdana" w:cs="Arial"/>
          <w:b/>
          <w:sz w:val="24"/>
          <w:szCs w:val="24"/>
        </w:rPr>
      </w:pPr>
      <w:r w:rsidRPr="00471B8C">
        <w:rPr>
          <w:rFonts w:ascii="Verdana" w:eastAsia="Malgun Gothic" w:hAnsi="Verdana" w:cs="Arial"/>
          <w:b/>
          <w:sz w:val="24"/>
          <w:szCs w:val="24"/>
        </w:rPr>
        <w:t>PRESS RELEASE</w:t>
      </w:r>
      <w:r w:rsidR="004D24FB" w:rsidRPr="00471B8C">
        <w:rPr>
          <w:rFonts w:ascii="Verdana" w:eastAsia="Malgun Gothic" w:hAnsi="Verdana" w:cs="Arial"/>
          <w:b/>
          <w:sz w:val="24"/>
          <w:szCs w:val="24"/>
        </w:rPr>
        <w:t xml:space="preserve"> </w:t>
      </w:r>
    </w:p>
    <w:p w14:paraId="7891357B" w14:textId="77777777" w:rsidR="001D0C20" w:rsidRPr="00471B8C" w:rsidRDefault="00640377" w:rsidP="00150326">
      <w:pPr>
        <w:jc w:val="right"/>
        <w:rPr>
          <w:rFonts w:ascii="Verdana" w:eastAsia="Malgun Gothic" w:hAnsi="Verdana" w:cs="Arial"/>
        </w:rPr>
      </w:pPr>
      <w:r w:rsidRPr="00471B8C">
        <w:rPr>
          <w:rFonts w:ascii="Verdana" w:eastAsia="Malgun Gothic" w:hAnsi="Verdana" w:cs="Arial"/>
        </w:rPr>
        <w:tab/>
      </w:r>
    </w:p>
    <w:p w14:paraId="75BDBA00" w14:textId="3810AD35" w:rsidR="001D0C20" w:rsidRPr="00471B8C" w:rsidRDefault="001D0C20" w:rsidP="001D0C20">
      <w:pPr>
        <w:pStyle w:val="Heading6"/>
        <w:jc w:val="left"/>
        <w:rPr>
          <w:rFonts w:ascii="Verdana" w:eastAsia="Malgun Gothic" w:hAnsi="Verdana" w:cs="Arial"/>
          <w:szCs w:val="22"/>
          <w:lang w:val="en-US"/>
        </w:rPr>
      </w:pPr>
      <w:r w:rsidRPr="00471B8C">
        <w:rPr>
          <w:rFonts w:ascii="Verdana" w:eastAsia="Malgun Gothic" w:hAnsi="Verdana" w:cs="Arial"/>
          <w:b w:val="0"/>
          <w:szCs w:val="22"/>
          <w:lang w:val="en-US"/>
        </w:rPr>
        <w:t>AVERAGE MONTHLY EARNINGS OF EMPLOYEES</w:t>
      </w:r>
      <w:r w:rsidR="005F1628" w:rsidRPr="00471B8C">
        <w:rPr>
          <w:rFonts w:ascii="Verdana" w:eastAsia="Malgun Gothic" w:hAnsi="Verdana" w:cs="Arial"/>
          <w:b w:val="0"/>
          <w:szCs w:val="22"/>
          <w:lang w:val="en-US"/>
        </w:rPr>
        <w:t xml:space="preserve">: </w:t>
      </w:r>
      <w:r w:rsidR="0038253A" w:rsidRPr="00471B8C">
        <w:rPr>
          <w:rFonts w:ascii="Verdana" w:eastAsia="Malgun Gothic" w:hAnsi="Verdana" w:cs="Arial"/>
          <w:szCs w:val="22"/>
          <w:lang w:val="en-US"/>
        </w:rPr>
        <w:t>1</w:t>
      </w:r>
      <w:r w:rsidR="00C468B6" w:rsidRPr="00471B8C">
        <w:rPr>
          <w:rFonts w:ascii="Verdana" w:eastAsia="Malgun Gothic" w:hAnsi="Verdana" w:cs="Arial"/>
          <w:szCs w:val="22"/>
          <w:lang w:val="en-US"/>
        </w:rPr>
        <w:t>st</w:t>
      </w:r>
      <w:r w:rsidR="005F1628" w:rsidRPr="00471B8C">
        <w:rPr>
          <w:rFonts w:ascii="Verdana" w:eastAsia="Malgun Gothic" w:hAnsi="Verdana" w:cs="Arial"/>
          <w:szCs w:val="22"/>
          <w:lang w:val="en-US"/>
        </w:rPr>
        <w:t xml:space="preserve"> QUARTER 202</w:t>
      </w:r>
      <w:r w:rsidR="00615E27" w:rsidRPr="00471B8C">
        <w:rPr>
          <w:rFonts w:ascii="Verdana" w:eastAsia="Malgun Gothic" w:hAnsi="Verdana" w:cs="Arial"/>
          <w:szCs w:val="22"/>
          <w:lang w:val="en-US"/>
        </w:rPr>
        <w:t>6</w:t>
      </w:r>
    </w:p>
    <w:p w14:paraId="0A9577D5" w14:textId="77777777" w:rsidR="00490E17" w:rsidRPr="00471B8C" w:rsidRDefault="00490E17" w:rsidP="00490E17">
      <w:pPr>
        <w:rPr>
          <w:rFonts w:ascii="Verdana" w:hAnsi="Verdana"/>
          <w:sz w:val="18"/>
          <w:szCs w:val="18"/>
        </w:rPr>
      </w:pPr>
    </w:p>
    <w:p w14:paraId="2322D42A" w14:textId="5745C98B" w:rsidR="00490E17" w:rsidRPr="00471B8C" w:rsidRDefault="0038253A" w:rsidP="005F1628">
      <w:pPr>
        <w:jc w:val="center"/>
        <w:rPr>
          <w:rFonts w:ascii="Verdana" w:hAnsi="Verdana"/>
          <w:b/>
          <w:bCs/>
        </w:rPr>
      </w:pPr>
      <w:r w:rsidRPr="00471B8C">
        <w:rPr>
          <w:rFonts w:ascii="Verdana" w:hAnsi="Verdana"/>
          <w:b/>
          <w:bCs/>
        </w:rPr>
        <w:t>Annual Change</w:t>
      </w:r>
      <w:r w:rsidR="0048474E" w:rsidRPr="00471B8C">
        <w:rPr>
          <w:rFonts w:ascii="Verdana" w:hAnsi="Verdana"/>
          <w:b/>
          <w:bCs/>
        </w:rPr>
        <w:t xml:space="preserve"> </w:t>
      </w:r>
      <w:r w:rsidR="00615E27" w:rsidRPr="00471B8C">
        <w:rPr>
          <w:rFonts w:ascii="Verdana" w:hAnsi="Verdana"/>
          <w:b/>
          <w:bCs/>
        </w:rPr>
        <w:t>3</w:t>
      </w:r>
      <w:r w:rsidR="005F1628" w:rsidRPr="00471B8C">
        <w:rPr>
          <w:rFonts w:ascii="Verdana" w:hAnsi="Verdana"/>
          <w:b/>
          <w:bCs/>
        </w:rPr>
        <w:t>,</w:t>
      </w:r>
      <w:r w:rsidR="00615E27" w:rsidRPr="00471B8C">
        <w:rPr>
          <w:rFonts w:ascii="Verdana" w:hAnsi="Verdana"/>
          <w:b/>
          <w:bCs/>
        </w:rPr>
        <w:t>7</w:t>
      </w:r>
      <w:r w:rsidR="005F1628" w:rsidRPr="00471B8C">
        <w:rPr>
          <w:rFonts w:ascii="Verdana" w:hAnsi="Verdana"/>
          <w:b/>
          <w:bCs/>
        </w:rPr>
        <w:t>%</w:t>
      </w:r>
    </w:p>
    <w:p w14:paraId="0A320210" w14:textId="77777777" w:rsidR="003C4A43" w:rsidRPr="00471B8C" w:rsidRDefault="003C4A43" w:rsidP="003C4A43">
      <w:pPr>
        <w:tabs>
          <w:tab w:val="left" w:pos="1080"/>
          <w:tab w:val="left" w:pos="6840"/>
        </w:tabs>
        <w:jc w:val="both"/>
        <w:rPr>
          <w:rFonts w:ascii="Verdana" w:hAnsi="Verdana" w:cs="Arial"/>
          <w:sz w:val="18"/>
          <w:szCs w:val="18"/>
        </w:rPr>
      </w:pPr>
    </w:p>
    <w:p w14:paraId="0E8F5773" w14:textId="24F9CDB9" w:rsidR="001D0C20" w:rsidRDefault="001D0C20" w:rsidP="001D0C20">
      <w:pPr>
        <w:tabs>
          <w:tab w:val="left" w:pos="1080"/>
          <w:tab w:val="left" w:pos="6840"/>
        </w:tabs>
        <w:jc w:val="both"/>
        <w:rPr>
          <w:rFonts w:ascii="Verdana" w:eastAsia="Malgun Gothic" w:hAnsi="Verdana" w:cs="Arial"/>
          <w:sz w:val="18"/>
          <w:szCs w:val="18"/>
        </w:rPr>
      </w:pPr>
      <w:r w:rsidRPr="00471B8C">
        <w:rPr>
          <w:rFonts w:ascii="Verdana" w:eastAsia="Malgun Gothic" w:hAnsi="Verdana" w:cs="Arial"/>
          <w:sz w:val="18"/>
          <w:szCs w:val="18"/>
        </w:rPr>
        <w:t xml:space="preserve">Based on provisional data, the average gross monthly earnings of employees during the </w:t>
      </w:r>
      <w:r w:rsidR="00691A8D" w:rsidRPr="00471B8C">
        <w:rPr>
          <w:rFonts w:ascii="Verdana" w:eastAsia="Malgun Gothic" w:hAnsi="Verdana" w:cs="Arial"/>
          <w:bCs/>
          <w:sz w:val="18"/>
          <w:szCs w:val="18"/>
        </w:rPr>
        <w:t>f</w:t>
      </w:r>
      <w:r w:rsidR="0038253A" w:rsidRPr="00471B8C">
        <w:rPr>
          <w:rFonts w:ascii="Verdana" w:eastAsia="Malgun Gothic" w:hAnsi="Verdana" w:cs="Arial"/>
          <w:bCs/>
          <w:sz w:val="18"/>
          <w:szCs w:val="18"/>
        </w:rPr>
        <w:t>irst</w:t>
      </w:r>
      <w:r w:rsidR="00663503" w:rsidRPr="00471B8C">
        <w:rPr>
          <w:rFonts w:ascii="Verdana" w:eastAsia="Malgun Gothic" w:hAnsi="Verdana" w:cs="Arial"/>
          <w:bCs/>
          <w:sz w:val="18"/>
          <w:szCs w:val="18"/>
        </w:rPr>
        <w:t xml:space="preserve"> </w:t>
      </w:r>
      <w:r w:rsidRPr="00471B8C">
        <w:rPr>
          <w:rFonts w:ascii="Verdana" w:eastAsia="Malgun Gothic" w:hAnsi="Verdana" w:cs="Arial"/>
          <w:bCs/>
          <w:sz w:val="18"/>
          <w:szCs w:val="18"/>
        </w:rPr>
        <w:t>quarter of 202</w:t>
      </w:r>
      <w:r w:rsidR="00843249" w:rsidRPr="00471B8C">
        <w:rPr>
          <w:rFonts w:ascii="Verdana" w:eastAsia="Malgun Gothic" w:hAnsi="Verdana" w:cs="Arial"/>
          <w:bCs/>
          <w:sz w:val="18"/>
          <w:szCs w:val="18"/>
        </w:rPr>
        <w:t>6</w:t>
      </w:r>
      <w:r w:rsidRPr="00471B8C">
        <w:rPr>
          <w:rFonts w:ascii="Verdana" w:eastAsia="Malgun Gothic" w:hAnsi="Verdana" w:cs="Arial"/>
          <w:bCs/>
          <w:sz w:val="18"/>
          <w:szCs w:val="18"/>
        </w:rPr>
        <w:t xml:space="preserve">, amounted to </w:t>
      </w:r>
      <w:bookmarkStart w:id="0" w:name="_Hlk196223330"/>
      <w:r w:rsidRPr="00471B8C">
        <w:rPr>
          <w:rFonts w:ascii="Verdana" w:eastAsia="Malgun Gothic" w:hAnsi="Verdana" w:cs="Arial"/>
          <w:bCs/>
          <w:sz w:val="18"/>
          <w:szCs w:val="18"/>
        </w:rPr>
        <w:t>€</w:t>
      </w:r>
      <w:r w:rsidR="009F3750" w:rsidRPr="00471B8C">
        <w:rPr>
          <w:rFonts w:ascii="Verdana" w:eastAsia="Malgun Gothic" w:hAnsi="Verdana" w:cs="Arial"/>
          <w:bCs/>
          <w:sz w:val="18"/>
          <w:szCs w:val="18"/>
        </w:rPr>
        <w:t>2</w:t>
      </w:r>
      <w:r w:rsidRPr="00471B8C">
        <w:rPr>
          <w:rFonts w:ascii="Verdana" w:eastAsia="Malgun Gothic" w:hAnsi="Verdana" w:cs="Arial"/>
          <w:bCs/>
          <w:sz w:val="18"/>
          <w:szCs w:val="18"/>
        </w:rPr>
        <w:t>.</w:t>
      </w:r>
      <w:r w:rsidR="00DE3F0D" w:rsidRPr="00471B8C">
        <w:rPr>
          <w:rFonts w:ascii="Verdana" w:eastAsia="Malgun Gothic" w:hAnsi="Verdana" w:cs="Arial"/>
          <w:bCs/>
          <w:sz w:val="18"/>
          <w:szCs w:val="18"/>
        </w:rPr>
        <w:t>6</w:t>
      </w:r>
      <w:r w:rsidR="0038253A" w:rsidRPr="00471B8C">
        <w:rPr>
          <w:rFonts w:ascii="Verdana" w:eastAsia="Malgun Gothic" w:hAnsi="Verdana" w:cs="Arial"/>
          <w:bCs/>
          <w:sz w:val="18"/>
          <w:szCs w:val="18"/>
        </w:rPr>
        <w:t>0</w:t>
      </w:r>
      <w:r w:rsidR="00DE3F0D" w:rsidRPr="00471B8C">
        <w:rPr>
          <w:rFonts w:ascii="Verdana" w:eastAsia="Malgun Gothic" w:hAnsi="Verdana" w:cs="Arial"/>
          <w:bCs/>
          <w:sz w:val="18"/>
          <w:szCs w:val="18"/>
        </w:rPr>
        <w:t>1</w:t>
      </w:r>
      <w:r w:rsidRPr="00471B8C">
        <w:rPr>
          <w:rFonts w:ascii="Verdana" w:eastAsia="Malgun Gothic" w:hAnsi="Verdana" w:cs="Arial"/>
          <w:bCs/>
          <w:sz w:val="18"/>
          <w:szCs w:val="18"/>
        </w:rPr>
        <w:t xml:space="preserve"> </w:t>
      </w:r>
      <w:bookmarkEnd w:id="0"/>
      <w:r w:rsidRPr="00471B8C">
        <w:rPr>
          <w:rFonts w:ascii="Verdana" w:eastAsia="Malgun Gothic" w:hAnsi="Verdana" w:cs="Arial"/>
          <w:bCs/>
          <w:sz w:val="18"/>
          <w:szCs w:val="18"/>
        </w:rPr>
        <w:t>compared to €</w:t>
      </w:r>
      <w:r w:rsidR="007C58E9" w:rsidRPr="00471B8C">
        <w:rPr>
          <w:rFonts w:ascii="Verdana" w:eastAsia="Malgun Gothic" w:hAnsi="Verdana" w:cs="Arial"/>
          <w:bCs/>
          <w:sz w:val="18"/>
          <w:szCs w:val="18"/>
        </w:rPr>
        <w:t>2</w:t>
      </w:r>
      <w:r w:rsidRPr="00471B8C">
        <w:rPr>
          <w:rFonts w:ascii="Verdana" w:eastAsia="Malgun Gothic" w:hAnsi="Verdana" w:cs="Arial"/>
          <w:bCs/>
          <w:sz w:val="18"/>
          <w:szCs w:val="18"/>
        </w:rPr>
        <w:t>.</w:t>
      </w:r>
      <w:r w:rsidR="00DE3F0D" w:rsidRPr="00471B8C">
        <w:rPr>
          <w:rFonts w:ascii="Verdana" w:eastAsia="Malgun Gothic" w:hAnsi="Verdana" w:cs="Arial"/>
          <w:bCs/>
          <w:sz w:val="18"/>
          <w:szCs w:val="18"/>
        </w:rPr>
        <w:t>508</w:t>
      </w:r>
      <w:r w:rsidRPr="00471B8C">
        <w:rPr>
          <w:rFonts w:ascii="Verdana" w:eastAsia="Malgun Gothic" w:hAnsi="Verdana" w:cs="Arial"/>
          <w:bCs/>
          <w:sz w:val="18"/>
          <w:szCs w:val="18"/>
        </w:rPr>
        <w:t xml:space="preserve"> during the </w:t>
      </w:r>
      <w:r w:rsidR="00691A8D" w:rsidRPr="00471B8C">
        <w:rPr>
          <w:rFonts w:ascii="Verdana" w:eastAsia="Malgun Gothic" w:hAnsi="Verdana" w:cs="Arial"/>
          <w:bCs/>
          <w:sz w:val="18"/>
          <w:szCs w:val="18"/>
        </w:rPr>
        <w:t>f</w:t>
      </w:r>
      <w:r w:rsidR="0038253A" w:rsidRPr="00471B8C">
        <w:rPr>
          <w:rFonts w:ascii="Verdana" w:eastAsia="Malgun Gothic" w:hAnsi="Verdana" w:cs="Arial"/>
          <w:bCs/>
          <w:sz w:val="18"/>
          <w:szCs w:val="18"/>
        </w:rPr>
        <w:t>irst</w:t>
      </w:r>
      <w:r w:rsidR="00C36D4B" w:rsidRPr="00471B8C">
        <w:rPr>
          <w:rFonts w:ascii="Verdana" w:eastAsia="Malgun Gothic" w:hAnsi="Verdana" w:cs="Arial"/>
          <w:bCs/>
          <w:sz w:val="18"/>
          <w:szCs w:val="18"/>
        </w:rPr>
        <w:t xml:space="preserve"> </w:t>
      </w:r>
      <w:r w:rsidRPr="00471B8C">
        <w:rPr>
          <w:rFonts w:ascii="Verdana" w:eastAsia="Malgun Gothic" w:hAnsi="Verdana" w:cs="Arial"/>
          <w:bCs/>
          <w:sz w:val="18"/>
          <w:szCs w:val="18"/>
        </w:rPr>
        <w:t>quarter of</w:t>
      </w:r>
      <w:r w:rsidRPr="00471B8C">
        <w:rPr>
          <w:rFonts w:ascii="Verdana" w:eastAsia="Malgun Gothic" w:hAnsi="Verdana" w:cs="Arial"/>
          <w:sz w:val="18"/>
          <w:szCs w:val="18"/>
        </w:rPr>
        <w:t xml:space="preserve"> 202</w:t>
      </w:r>
      <w:r w:rsidR="00DE3F0D" w:rsidRPr="00471B8C">
        <w:rPr>
          <w:rFonts w:ascii="Verdana" w:eastAsia="Malgun Gothic" w:hAnsi="Verdana" w:cs="Arial"/>
          <w:sz w:val="18"/>
          <w:szCs w:val="18"/>
        </w:rPr>
        <w:t>5</w:t>
      </w:r>
      <w:r w:rsidRPr="00471B8C">
        <w:rPr>
          <w:rFonts w:ascii="Verdana" w:eastAsia="Malgun Gothic" w:hAnsi="Verdana" w:cs="Arial"/>
          <w:sz w:val="18"/>
          <w:szCs w:val="18"/>
        </w:rPr>
        <w:t xml:space="preserve">, </w:t>
      </w:r>
      <w:r w:rsidR="00B758BC">
        <w:rPr>
          <w:rFonts w:ascii="Verdana" w:eastAsia="Malgun Gothic" w:hAnsi="Verdana" w:cs="Arial"/>
          <w:sz w:val="18"/>
          <w:szCs w:val="18"/>
        </w:rPr>
        <w:t>recording</w:t>
      </w:r>
      <w:r w:rsidRPr="00471B8C">
        <w:rPr>
          <w:rFonts w:ascii="Verdana" w:eastAsia="Malgun Gothic" w:hAnsi="Verdana" w:cs="Arial"/>
          <w:sz w:val="18"/>
          <w:szCs w:val="18"/>
        </w:rPr>
        <w:t xml:space="preserve"> a</w:t>
      </w:r>
      <w:r w:rsidR="009E603F" w:rsidRPr="00471B8C">
        <w:rPr>
          <w:rFonts w:ascii="Verdana" w:eastAsia="Malgun Gothic" w:hAnsi="Verdana" w:cs="Arial"/>
          <w:sz w:val="18"/>
          <w:szCs w:val="18"/>
        </w:rPr>
        <w:t>n</w:t>
      </w:r>
      <w:r w:rsidRPr="00471B8C">
        <w:rPr>
          <w:rFonts w:ascii="Verdana" w:eastAsia="Malgun Gothic" w:hAnsi="Verdana" w:cs="Arial"/>
          <w:sz w:val="18"/>
          <w:szCs w:val="18"/>
        </w:rPr>
        <w:t xml:space="preserve"> </w:t>
      </w:r>
      <w:r w:rsidR="009E603F" w:rsidRPr="00471B8C">
        <w:rPr>
          <w:rFonts w:ascii="Verdana" w:eastAsia="Malgun Gothic" w:hAnsi="Verdana" w:cs="Arial"/>
          <w:sz w:val="18"/>
          <w:szCs w:val="18"/>
        </w:rPr>
        <w:t>in</w:t>
      </w:r>
      <w:r w:rsidRPr="00471B8C">
        <w:rPr>
          <w:rFonts w:ascii="Verdana" w:eastAsia="Malgun Gothic" w:hAnsi="Verdana" w:cs="Arial"/>
          <w:sz w:val="18"/>
          <w:szCs w:val="18"/>
        </w:rPr>
        <w:t xml:space="preserve">crease of </w:t>
      </w:r>
      <w:r w:rsidR="00DE3F0D" w:rsidRPr="00471B8C">
        <w:rPr>
          <w:rFonts w:ascii="Verdana" w:eastAsia="Malgun Gothic" w:hAnsi="Verdana" w:cs="Arial"/>
          <w:sz w:val="18"/>
          <w:szCs w:val="18"/>
        </w:rPr>
        <w:t>3</w:t>
      </w:r>
      <w:r w:rsidRPr="00471B8C">
        <w:rPr>
          <w:rFonts w:ascii="Verdana" w:eastAsia="Malgun Gothic" w:hAnsi="Verdana" w:cs="Arial"/>
          <w:sz w:val="18"/>
          <w:szCs w:val="18"/>
        </w:rPr>
        <w:t>,</w:t>
      </w:r>
      <w:r w:rsidR="00DE3F0D" w:rsidRPr="00471B8C">
        <w:rPr>
          <w:rFonts w:ascii="Verdana" w:eastAsia="Malgun Gothic" w:hAnsi="Verdana" w:cs="Arial"/>
          <w:sz w:val="18"/>
          <w:szCs w:val="18"/>
        </w:rPr>
        <w:t>7</w:t>
      </w:r>
      <w:r w:rsidRPr="00471B8C">
        <w:rPr>
          <w:rFonts w:ascii="Verdana" w:eastAsia="Malgun Gothic" w:hAnsi="Verdana" w:cs="Arial"/>
          <w:sz w:val="18"/>
          <w:szCs w:val="18"/>
        </w:rPr>
        <w:t>%.</w:t>
      </w:r>
      <w:r w:rsidR="00647AC9" w:rsidRPr="00471B8C">
        <w:rPr>
          <w:rFonts w:ascii="Verdana" w:eastAsia="Malgun Gothic" w:hAnsi="Verdana" w:cs="Arial"/>
          <w:sz w:val="18"/>
          <w:szCs w:val="18"/>
        </w:rPr>
        <w:t xml:space="preserve"> </w:t>
      </w:r>
      <w:r w:rsidR="00353516" w:rsidRPr="00471B8C">
        <w:rPr>
          <w:rFonts w:ascii="Verdana" w:eastAsia="Malgun Gothic" w:hAnsi="Verdana" w:cs="Arial"/>
          <w:sz w:val="18"/>
          <w:szCs w:val="18"/>
        </w:rPr>
        <w:t xml:space="preserve">For the </w:t>
      </w:r>
      <w:r w:rsidR="00691A8D" w:rsidRPr="00471B8C">
        <w:rPr>
          <w:rFonts w:ascii="Verdana" w:eastAsia="Malgun Gothic" w:hAnsi="Verdana" w:cs="Arial"/>
          <w:sz w:val="18"/>
          <w:szCs w:val="18"/>
        </w:rPr>
        <w:t>f</w:t>
      </w:r>
      <w:r w:rsidR="0038253A" w:rsidRPr="00471B8C">
        <w:rPr>
          <w:rFonts w:ascii="Verdana" w:eastAsia="Malgun Gothic" w:hAnsi="Verdana" w:cs="Arial"/>
          <w:sz w:val="18"/>
          <w:szCs w:val="18"/>
        </w:rPr>
        <w:t>irst</w:t>
      </w:r>
      <w:r w:rsidR="00353516" w:rsidRPr="00471B8C">
        <w:rPr>
          <w:rFonts w:ascii="Verdana" w:eastAsia="Malgun Gothic" w:hAnsi="Verdana" w:cs="Arial"/>
          <w:sz w:val="18"/>
          <w:szCs w:val="18"/>
        </w:rPr>
        <w:t xml:space="preserve"> quarter of 202</w:t>
      </w:r>
      <w:r w:rsidR="00DE3F0D" w:rsidRPr="00471B8C">
        <w:rPr>
          <w:rFonts w:ascii="Verdana" w:eastAsia="Malgun Gothic" w:hAnsi="Verdana" w:cs="Arial"/>
          <w:sz w:val="18"/>
          <w:szCs w:val="18"/>
        </w:rPr>
        <w:t>6</w:t>
      </w:r>
      <w:r w:rsidR="00353516" w:rsidRPr="00471B8C">
        <w:rPr>
          <w:rFonts w:ascii="Verdana" w:eastAsia="Malgun Gothic" w:hAnsi="Verdana" w:cs="Arial"/>
          <w:sz w:val="18"/>
          <w:szCs w:val="18"/>
        </w:rPr>
        <w:t xml:space="preserve">, there is an increase in seasonally adjusted average gross monthly earnings compared to the </w:t>
      </w:r>
      <w:r w:rsidR="0038253A" w:rsidRPr="00471B8C">
        <w:rPr>
          <w:rFonts w:ascii="Verdana" w:eastAsia="Malgun Gothic" w:hAnsi="Verdana" w:cs="Arial"/>
          <w:sz w:val="18"/>
          <w:szCs w:val="18"/>
        </w:rPr>
        <w:t>fourth</w:t>
      </w:r>
      <w:r w:rsidR="00353516" w:rsidRPr="00471B8C">
        <w:rPr>
          <w:rFonts w:ascii="Verdana" w:eastAsia="Malgun Gothic" w:hAnsi="Verdana" w:cs="Arial"/>
          <w:sz w:val="18"/>
          <w:szCs w:val="18"/>
        </w:rPr>
        <w:t xml:space="preserve"> quarter of 202</w:t>
      </w:r>
      <w:r w:rsidR="00DE3F0D" w:rsidRPr="00471B8C">
        <w:rPr>
          <w:rFonts w:ascii="Verdana" w:eastAsia="Malgun Gothic" w:hAnsi="Verdana" w:cs="Arial"/>
          <w:sz w:val="18"/>
          <w:szCs w:val="18"/>
        </w:rPr>
        <w:t>5</w:t>
      </w:r>
      <w:r w:rsidR="00805F59" w:rsidRPr="00471B8C">
        <w:rPr>
          <w:rFonts w:ascii="Verdana" w:eastAsia="Malgun Gothic" w:hAnsi="Verdana" w:cs="Arial"/>
          <w:sz w:val="18"/>
          <w:szCs w:val="18"/>
        </w:rPr>
        <w:t>,</w:t>
      </w:r>
      <w:r w:rsidR="00353516" w:rsidRPr="00471B8C">
        <w:rPr>
          <w:rFonts w:ascii="Verdana" w:eastAsia="Malgun Gothic" w:hAnsi="Verdana" w:cs="Arial"/>
          <w:sz w:val="18"/>
          <w:szCs w:val="18"/>
        </w:rPr>
        <w:t xml:space="preserve"> of </w:t>
      </w:r>
      <w:r w:rsidR="00DE3F0D" w:rsidRPr="00471B8C">
        <w:rPr>
          <w:rFonts w:ascii="Verdana" w:eastAsia="Malgun Gothic" w:hAnsi="Verdana" w:cs="Arial"/>
          <w:sz w:val="18"/>
          <w:szCs w:val="18"/>
        </w:rPr>
        <w:t>0</w:t>
      </w:r>
      <w:r w:rsidR="00353516" w:rsidRPr="00471B8C">
        <w:rPr>
          <w:rFonts w:ascii="Verdana" w:eastAsia="Malgun Gothic" w:hAnsi="Verdana" w:cs="Arial"/>
          <w:sz w:val="18"/>
          <w:szCs w:val="18"/>
        </w:rPr>
        <w:t>,</w:t>
      </w:r>
      <w:r w:rsidR="00DE3F0D" w:rsidRPr="00471B8C">
        <w:rPr>
          <w:rFonts w:ascii="Verdana" w:eastAsia="Malgun Gothic" w:hAnsi="Verdana" w:cs="Arial"/>
          <w:sz w:val="18"/>
          <w:szCs w:val="18"/>
        </w:rPr>
        <w:t>8</w:t>
      </w:r>
      <w:r w:rsidR="00353516" w:rsidRPr="00471B8C">
        <w:rPr>
          <w:rFonts w:ascii="Verdana" w:eastAsia="Malgun Gothic" w:hAnsi="Verdana" w:cs="Arial"/>
          <w:sz w:val="18"/>
          <w:szCs w:val="18"/>
        </w:rPr>
        <w:t>%.</w:t>
      </w:r>
      <w:r w:rsidR="00FA789B" w:rsidRPr="00471B8C">
        <w:rPr>
          <w:rFonts w:ascii="Verdana" w:eastAsia="Malgun Gothic" w:hAnsi="Verdana" w:cs="Arial"/>
          <w:sz w:val="18"/>
          <w:szCs w:val="18"/>
        </w:rPr>
        <w:t xml:space="preserve"> (Figure)</w:t>
      </w:r>
    </w:p>
    <w:p w14:paraId="7627A808" w14:textId="6A662454" w:rsidR="00B60D8B" w:rsidRDefault="00B60D8B" w:rsidP="001D0C20">
      <w:pPr>
        <w:tabs>
          <w:tab w:val="left" w:pos="1080"/>
          <w:tab w:val="left" w:pos="6840"/>
        </w:tabs>
        <w:jc w:val="both"/>
        <w:rPr>
          <w:rFonts w:ascii="Verdana" w:eastAsia="Malgun Gothic" w:hAnsi="Verdana" w:cs="Arial"/>
          <w:sz w:val="18"/>
          <w:szCs w:val="18"/>
        </w:rPr>
      </w:pPr>
    </w:p>
    <w:p w14:paraId="76BA1C51" w14:textId="77777777" w:rsidR="00B40A12" w:rsidRPr="00471B8C" w:rsidRDefault="00B40A12" w:rsidP="001D0C20">
      <w:pPr>
        <w:tabs>
          <w:tab w:val="left" w:pos="1080"/>
          <w:tab w:val="left" w:pos="6840"/>
        </w:tabs>
        <w:jc w:val="both"/>
        <w:rPr>
          <w:rFonts w:ascii="Verdana" w:eastAsia="Malgun Gothic" w:hAnsi="Verdana" w:cs="Arial"/>
          <w:sz w:val="18"/>
          <w:szCs w:val="18"/>
        </w:rPr>
      </w:pPr>
    </w:p>
    <w:p w14:paraId="34E0771A" w14:textId="3A22BD21" w:rsidR="00C80DFA" w:rsidRPr="00471B8C" w:rsidRDefault="00AA123C" w:rsidP="00C80DFA">
      <w:pPr>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5654908F" wp14:editId="3A005752">
            <wp:extent cx="6090285" cy="4298315"/>
            <wp:effectExtent l="0" t="0" r="5715" b="6985"/>
            <wp:docPr id="29623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0285" cy="4298315"/>
                    </a:xfrm>
                    <a:prstGeom prst="rect">
                      <a:avLst/>
                    </a:prstGeom>
                    <a:noFill/>
                  </pic:spPr>
                </pic:pic>
              </a:graphicData>
            </a:graphic>
          </wp:inline>
        </w:drawing>
      </w:r>
    </w:p>
    <w:p w14:paraId="3F48ECC1" w14:textId="60B20AE7" w:rsidR="00E726F2" w:rsidRPr="00AA123C" w:rsidRDefault="001D0C20" w:rsidP="00E726F2">
      <w:pPr>
        <w:tabs>
          <w:tab w:val="left" w:pos="142"/>
          <w:tab w:val="left" w:pos="6840"/>
        </w:tabs>
        <w:jc w:val="both"/>
        <w:rPr>
          <w:rFonts w:ascii="Verdana" w:eastAsia="Malgun Gothic" w:hAnsi="Verdana" w:cs="Arial"/>
          <w:color w:val="558ED5"/>
          <w:sz w:val="16"/>
          <w:szCs w:val="16"/>
        </w:rPr>
      </w:pPr>
      <w:r w:rsidRPr="00AA123C">
        <w:rPr>
          <w:rFonts w:ascii="Verdana" w:eastAsia="Malgun Gothic" w:hAnsi="Verdana" w:cs="Arial"/>
          <w:color w:val="558ED5"/>
          <w:sz w:val="16"/>
          <w:szCs w:val="16"/>
        </w:rPr>
        <w:t xml:space="preserve">Note: From the </w:t>
      </w:r>
      <w:r w:rsidR="007A3518" w:rsidRPr="00AA123C">
        <w:rPr>
          <w:rFonts w:ascii="Verdana" w:eastAsia="Malgun Gothic" w:hAnsi="Verdana" w:cs="Arial"/>
          <w:color w:val="558ED5"/>
          <w:sz w:val="16"/>
          <w:szCs w:val="16"/>
        </w:rPr>
        <w:t>1st</w:t>
      </w:r>
      <w:r w:rsidRPr="00AA123C">
        <w:rPr>
          <w:rFonts w:ascii="Verdana" w:eastAsia="Malgun Gothic" w:hAnsi="Verdana" w:cs="Arial"/>
          <w:color w:val="558ED5"/>
          <w:sz w:val="16"/>
          <w:szCs w:val="16"/>
        </w:rPr>
        <w:t xml:space="preserve"> quarter of 202</w:t>
      </w:r>
      <w:r w:rsidR="00DE3F0D" w:rsidRPr="00AA123C">
        <w:rPr>
          <w:rFonts w:ascii="Verdana" w:eastAsia="Malgun Gothic" w:hAnsi="Verdana" w:cs="Arial"/>
          <w:color w:val="558ED5"/>
          <w:sz w:val="16"/>
          <w:szCs w:val="16"/>
        </w:rPr>
        <w:t>5</w:t>
      </w:r>
      <w:r w:rsidRPr="00AA123C">
        <w:rPr>
          <w:rFonts w:ascii="Verdana" w:eastAsia="Malgun Gothic" w:hAnsi="Verdana" w:cs="Arial"/>
          <w:color w:val="558ED5"/>
          <w:sz w:val="16"/>
          <w:szCs w:val="16"/>
        </w:rPr>
        <w:t xml:space="preserve"> onwards, data are provisional.</w:t>
      </w:r>
    </w:p>
    <w:p w14:paraId="2959260C" w14:textId="5C1563F0" w:rsidR="00E1189A" w:rsidRDefault="00E1189A" w:rsidP="00E726F2">
      <w:pPr>
        <w:tabs>
          <w:tab w:val="left" w:pos="142"/>
          <w:tab w:val="left" w:pos="6840"/>
        </w:tabs>
        <w:jc w:val="both"/>
        <w:rPr>
          <w:rFonts w:ascii="Verdana" w:eastAsia="Malgun Gothic" w:hAnsi="Verdana" w:cs="Arial"/>
          <w:color w:val="365F91" w:themeColor="accent1" w:themeShade="BF"/>
          <w:sz w:val="16"/>
          <w:szCs w:val="16"/>
        </w:rPr>
      </w:pPr>
    </w:p>
    <w:p w14:paraId="30D3ADA5" w14:textId="731F8B77" w:rsidR="00E1189A" w:rsidRDefault="00E1189A" w:rsidP="00E1189A">
      <w:pPr>
        <w:tabs>
          <w:tab w:val="left" w:pos="1080"/>
          <w:tab w:val="left" w:pos="6840"/>
        </w:tabs>
        <w:jc w:val="both"/>
        <w:rPr>
          <w:rFonts w:ascii="Verdana" w:eastAsia="Malgun Gothic" w:hAnsi="Verdana" w:cs="Arial"/>
          <w:sz w:val="18"/>
          <w:szCs w:val="18"/>
        </w:rPr>
      </w:pPr>
      <w:r w:rsidRPr="00471B8C">
        <w:rPr>
          <w:rFonts w:ascii="Verdana" w:eastAsia="Malgun Gothic" w:hAnsi="Verdana" w:cs="Arial"/>
          <w:sz w:val="18"/>
          <w:szCs w:val="18"/>
        </w:rPr>
        <w:t>The average gross monthly earnings of male employees during the first quarter of 2026 are estimated at €2.776 and of female employees at €2.378. Compared to the first quarter of 2025, the average gross monthly earnings of male and female employees recorded an increase of 3,3% and 4,2% respectively. (Table 1)</w:t>
      </w:r>
    </w:p>
    <w:p w14:paraId="1C363EA2" w14:textId="680D7DA1" w:rsidR="008737B9" w:rsidRDefault="008737B9" w:rsidP="00E1189A">
      <w:pPr>
        <w:tabs>
          <w:tab w:val="left" w:pos="1080"/>
          <w:tab w:val="left" w:pos="6840"/>
        </w:tabs>
        <w:jc w:val="both"/>
        <w:rPr>
          <w:rFonts w:ascii="Verdana" w:eastAsia="Malgun Gothic" w:hAnsi="Verdana" w:cs="Arial"/>
          <w:sz w:val="18"/>
          <w:szCs w:val="18"/>
        </w:rPr>
      </w:pPr>
    </w:p>
    <w:p w14:paraId="60F16EC3" w14:textId="77777777" w:rsidR="008737B9" w:rsidRPr="00471B8C" w:rsidRDefault="008737B9" w:rsidP="008737B9">
      <w:pPr>
        <w:tabs>
          <w:tab w:val="left" w:pos="1080"/>
          <w:tab w:val="left" w:pos="6840"/>
        </w:tabs>
        <w:jc w:val="both"/>
        <w:rPr>
          <w:rFonts w:ascii="Verdana" w:hAnsi="Verdana"/>
          <w:sz w:val="18"/>
          <w:szCs w:val="18"/>
        </w:rPr>
      </w:pPr>
      <w:r w:rsidRPr="00471B8C">
        <w:rPr>
          <w:rFonts w:ascii="Verdana" w:hAnsi="Verdana"/>
          <w:sz w:val="18"/>
          <w:szCs w:val="18"/>
        </w:rPr>
        <w:t>The largest proportion of employees is recorded in the gross monthly earnings category of €1.500–€2.999. The distribution varies by nationality, with Cypriots being concentrated mainly in the €1.500–€2.999 category, while non-Cypriots show a higher concentration in the category below €1.500. (Table 2)</w:t>
      </w:r>
    </w:p>
    <w:p w14:paraId="3BA7D643" w14:textId="77777777" w:rsidR="00E1189A" w:rsidRPr="00471B8C" w:rsidRDefault="00E1189A" w:rsidP="00E726F2">
      <w:pPr>
        <w:tabs>
          <w:tab w:val="left" w:pos="142"/>
          <w:tab w:val="left" w:pos="6840"/>
        </w:tabs>
        <w:jc w:val="both"/>
        <w:rPr>
          <w:rFonts w:ascii="Verdana" w:eastAsia="Malgun Gothic" w:hAnsi="Verdana" w:cs="Arial"/>
          <w:color w:val="365F91" w:themeColor="accent1" w:themeShade="BF"/>
          <w:sz w:val="16"/>
          <w:szCs w:val="16"/>
        </w:rPr>
      </w:pPr>
    </w:p>
    <w:tbl>
      <w:tblPr>
        <w:tblW w:w="4900" w:type="pct"/>
        <w:jc w:val="center"/>
        <w:tblBorders>
          <w:bottom w:val="single" w:sz="4" w:space="0" w:color="365F91"/>
        </w:tblBorders>
        <w:tblLook w:val="04A0" w:firstRow="1" w:lastRow="0" w:firstColumn="1" w:lastColumn="0" w:noHBand="0" w:noVBand="1"/>
      </w:tblPr>
      <w:tblGrid>
        <w:gridCol w:w="2017"/>
        <w:gridCol w:w="1693"/>
        <w:gridCol w:w="1717"/>
        <w:gridCol w:w="260"/>
        <w:gridCol w:w="1911"/>
        <w:gridCol w:w="1848"/>
      </w:tblGrid>
      <w:tr w:rsidR="00AA123C" w:rsidRPr="00AA123C" w14:paraId="05B1FD45" w14:textId="77777777" w:rsidTr="00C468B6">
        <w:trPr>
          <w:trHeight w:val="389"/>
          <w:jc w:val="center"/>
        </w:trPr>
        <w:tc>
          <w:tcPr>
            <w:tcW w:w="9446" w:type="dxa"/>
            <w:gridSpan w:val="6"/>
            <w:tcBorders>
              <w:top w:val="nil"/>
              <w:bottom w:val="single" w:sz="4" w:space="0" w:color="366092"/>
            </w:tcBorders>
            <w:vAlign w:val="center"/>
          </w:tcPr>
          <w:p w14:paraId="545CC302" w14:textId="1DF99961" w:rsidR="002C6570" w:rsidRPr="00AA123C" w:rsidRDefault="002C6570" w:rsidP="00AB2EA1">
            <w:pPr>
              <w:tabs>
                <w:tab w:val="left" w:pos="1080"/>
                <w:tab w:val="left" w:pos="6840"/>
              </w:tabs>
              <w:rPr>
                <w:rFonts w:ascii="Verdana" w:eastAsia="Malgun Gothic" w:hAnsi="Verdana" w:cs="Arial"/>
                <w:b/>
                <w:color w:val="366092"/>
                <w:sz w:val="18"/>
                <w:szCs w:val="18"/>
              </w:rPr>
            </w:pPr>
            <w:r w:rsidRPr="00AA123C">
              <w:rPr>
                <w:rFonts w:ascii="Verdana" w:eastAsia="Malgun Gothic" w:hAnsi="Verdana" w:cs="Arial"/>
                <w:b/>
                <w:color w:val="366092"/>
                <w:sz w:val="18"/>
                <w:szCs w:val="18"/>
              </w:rPr>
              <w:lastRenderedPageBreak/>
              <w:t>Table 1</w:t>
            </w:r>
          </w:p>
        </w:tc>
      </w:tr>
      <w:tr w:rsidR="00AA123C" w:rsidRPr="00AA123C" w14:paraId="614F3B9E" w14:textId="77777777" w:rsidTr="00C468B6">
        <w:trPr>
          <w:trHeight w:val="360"/>
          <w:jc w:val="center"/>
        </w:trPr>
        <w:tc>
          <w:tcPr>
            <w:tcW w:w="2017" w:type="dxa"/>
            <w:vMerge w:val="restart"/>
            <w:tcBorders>
              <w:top w:val="single" w:sz="4" w:space="0" w:color="366092"/>
              <w:bottom w:val="single" w:sz="4" w:space="0" w:color="366092"/>
            </w:tcBorders>
            <w:tcMar>
              <w:left w:w="28" w:type="dxa"/>
              <w:right w:w="28" w:type="dxa"/>
            </w:tcMar>
            <w:vAlign w:val="center"/>
          </w:tcPr>
          <w:p w14:paraId="184DF5DE" w14:textId="2F1DF29A" w:rsidR="002C6570" w:rsidRPr="00AA123C" w:rsidRDefault="002C6570" w:rsidP="00AB2EA1">
            <w:pPr>
              <w:tabs>
                <w:tab w:val="left" w:pos="1080"/>
                <w:tab w:val="left" w:pos="6840"/>
              </w:tabs>
              <w:jc w:val="center"/>
              <w:rPr>
                <w:rFonts w:ascii="Verdana" w:eastAsia="Malgun Gothic" w:hAnsi="Verdana" w:cs="Arial"/>
                <w:b/>
                <w:color w:val="366092"/>
                <w:sz w:val="18"/>
                <w:szCs w:val="18"/>
              </w:rPr>
            </w:pPr>
            <w:proofErr w:type="spellStart"/>
            <w:r w:rsidRPr="00AA123C">
              <w:rPr>
                <w:rFonts w:ascii="Verdana" w:eastAsia="Malgun Gothic" w:hAnsi="Verdana" w:cs="Arial"/>
                <w:b/>
                <w:color w:val="366092"/>
                <w:sz w:val="18"/>
                <w:szCs w:val="18"/>
                <w:lang w:val="el-GR"/>
              </w:rPr>
              <w:t>Sex</w:t>
            </w:r>
            <w:proofErr w:type="spellEnd"/>
            <w:r w:rsidR="003A3CEF" w:rsidRPr="00AA123C">
              <w:rPr>
                <w:rFonts w:ascii="Verdana" w:eastAsia="Malgun Gothic" w:hAnsi="Verdana" w:cs="Arial"/>
                <w:b/>
                <w:color w:val="366092"/>
                <w:sz w:val="18"/>
                <w:szCs w:val="18"/>
                <w:lang w:val="el-GR"/>
              </w:rPr>
              <w:t xml:space="preserve">/ </w:t>
            </w:r>
            <w:r w:rsidR="003A3CEF" w:rsidRPr="00AA123C">
              <w:rPr>
                <w:rFonts w:ascii="Verdana" w:eastAsia="Malgun Gothic" w:hAnsi="Verdana" w:cs="Arial"/>
                <w:b/>
                <w:color w:val="366092"/>
                <w:sz w:val="18"/>
                <w:szCs w:val="18"/>
              </w:rPr>
              <w:t>Quarter</w:t>
            </w:r>
          </w:p>
        </w:tc>
        <w:tc>
          <w:tcPr>
            <w:tcW w:w="3410" w:type="dxa"/>
            <w:gridSpan w:val="2"/>
            <w:tcBorders>
              <w:top w:val="single" w:sz="4" w:space="0" w:color="366092"/>
              <w:bottom w:val="single" w:sz="4" w:space="0" w:color="366092"/>
            </w:tcBorders>
            <w:vAlign w:val="center"/>
          </w:tcPr>
          <w:p w14:paraId="01DE092A" w14:textId="535520B8" w:rsidR="002C6570" w:rsidRPr="00AA123C" w:rsidRDefault="002C6570" w:rsidP="00AB2EA1">
            <w:pPr>
              <w:tabs>
                <w:tab w:val="left" w:pos="1080"/>
                <w:tab w:val="left" w:pos="6840"/>
              </w:tabs>
              <w:jc w:val="center"/>
              <w:rPr>
                <w:rFonts w:ascii="Verdana" w:eastAsia="Malgun Gothic" w:hAnsi="Verdana" w:cs="Arial"/>
                <w:b/>
                <w:color w:val="366092"/>
                <w:sz w:val="18"/>
                <w:szCs w:val="18"/>
                <w:lang w:val="en-GB"/>
              </w:rPr>
            </w:pPr>
            <w:proofErr w:type="spellStart"/>
            <w:r w:rsidRPr="00AA123C">
              <w:rPr>
                <w:rFonts w:ascii="Verdana" w:eastAsia="Malgun Gothic" w:hAnsi="Verdana" w:cs="Arial"/>
                <w:b/>
                <w:color w:val="366092"/>
                <w:sz w:val="18"/>
                <w:szCs w:val="18"/>
                <w:lang w:val="el-GR"/>
              </w:rPr>
              <w:t>Average</w:t>
            </w:r>
            <w:proofErr w:type="spellEnd"/>
            <w:r w:rsidRPr="00AA123C">
              <w:rPr>
                <w:rFonts w:ascii="Verdana" w:eastAsia="Malgun Gothic" w:hAnsi="Verdana" w:cs="Arial"/>
                <w:b/>
                <w:color w:val="366092"/>
                <w:sz w:val="18"/>
                <w:szCs w:val="18"/>
                <w:lang w:val="el-GR"/>
              </w:rPr>
              <w:t xml:space="preserve"> </w:t>
            </w:r>
            <w:r w:rsidRPr="00AA123C">
              <w:rPr>
                <w:rFonts w:ascii="Verdana" w:eastAsia="Malgun Gothic" w:hAnsi="Verdana" w:cs="Arial"/>
                <w:b/>
                <w:color w:val="366092"/>
                <w:sz w:val="18"/>
                <w:szCs w:val="18"/>
              </w:rPr>
              <w:t xml:space="preserve">Gross </w:t>
            </w:r>
            <w:proofErr w:type="spellStart"/>
            <w:r w:rsidRPr="00AA123C">
              <w:rPr>
                <w:rFonts w:ascii="Verdana" w:eastAsia="Malgun Gothic" w:hAnsi="Verdana" w:cs="Arial"/>
                <w:b/>
                <w:color w:val="366092"/>
                <w:sz w:val="18"/>
                <w:szCs w:val="18"/>
                <w:lang w:val="el-GR"/>
              </w:rPr>
              <w:t>Monthly</w:t>
            </w:r>
            <w:proofErr w:type="spellEnd"/>
            <w:r w:rsidRPr="00AA123C">
              <w:rPr>
                <w:rFonts w:ascii="Verdana" w:eastAsia="Malgun Gothic" w:hAnsi="Verdana" w:cs="Arial"/>
                <w:b/>
                <w:color w:val="366092"/>
                <w:sz w:val="18"/>
                <w:szCs w:val="18"/>
                <w:lang w:val="el-GR"/>
              </w:rPr>
              <w:t xml:space="preserve"> </w:t>
            </w:r>
            <w:proofErr w:type="spellStart"/>
            <w:r w:rsidRPr="00AA123C">
              <w:rPr>
                <w:rFonts w:ascii="Verdana" w:eastAsia="Malgun Gothic" w:hAnsi="Verdana" w:cs="Arial"/>
                <w:b/>
                <w:color w:val="366092"/>
                <w:sz w:val="18"/>
                <w:szCs w:val="18"/>
                <w:lang w:val="el-GR"/>
              </w:rPr>
              <w:t>Earnings</w:t>
            </w:r>
            <w:proofErr w:type="spellEnd"/>
            <w:r w:rsidRPr="00AA123C">
              <w:rPr>
                <w:rFonts w:ascii="Verdana" w:eastAsia="Malgun Gothic" w:hAnsi="Verdana" w:cs="Arial"/>
                <w:b/>
                <w:color w:val="366092"/>
                <w:sz w:val="18"/>
                <w:szCs w:val="18"/>
                <w:lang w:val="el-GR"/>
              </w:rPr>
              <w:t xml:space="preserve"> (€)</w:t>
            </w:r>
          </w:p>
        </w:tc>
        <w:tc>
          <w:tcPr>
            <w:tcW w:w="260" w:type="dxa"/>
            <w:tcBorders>
              <w:top w:val="single" w:sz="4" w:space="0" w:color="366092"/>
              <w:bottom w:val="nil"/>
            </w:tcBorders>
          </w:tcPr>
          <w:p w14:paraId="3E12369F" w14:textId="77777777" w:rsidR="002C6570" w:rsidRPr="00AA123C" w:rsidRDefault="002C6570" w:rsidP="00AB2EA1">
            <w:pPr>
              <w:tabs>
                <w:tab w:val="left" w:pos="1080"/>
                <w:tab w:val="left" w:pos="6840"/>
              </w:tabs>
              <w:jc w:val="both"/>
              <w:rPr>
                <w:rFonts w:ascii="Verdana" w:eastAsia="Malgun Gothic" w:hAnsi="Verdana" w:cs="Arial"/>
                <w:color w:val="366092"/>
                <w:sz w:val="18"/>
                <w:szCs w:val="18"/>
                <w:lang w:val="en-GB"/>
              </w:rPr>
            </w:pPr>
          </w:p>
        </w:tc>
        <w:tc>
          <w:tcPr>
            <w:tcW w:w="3759" w:type="dxa"/>
            <w:gridSpan w:val="2"/>
            <w:tcBorders>
              <w:top w:val="single" w:sz="4" w:space="0" w:color="366092"/>
              <w:bottom w:val="single" w:sz="4" w:space="0" w:color="366092"/>
            </w:tcBorders>
            <w:vAlign w:val="center"/>
          </w:tcPr>
          <w:p w14:paraId="5BC64B9A" w14:textId="29329FD4" w:rsidR="002C6570" w:rsidRPr="00AA123C" w:rsidRDefault="002C6570" w:rsidP="00AB2EA1">
            <w:pPr>
              <w:tabs>
                <w:tab w:val="left" w:pos="1080"/>
                <w:tab w:val="left" w:pos="6840"/>
              </w:tabs>
              <w:jc w:val="center"/>
              <w:rPr>
                <w:rFonts w:ascii="Verdana" w:eastAsia="Malgun Gothic" w:hAnsi="Verdana" w:cs="Arial"/>
                <w:b/>
                <w:color w:val="366092"/>
                <w:sz w:val="18"/>
                <w:szCs w:val="18"/>
                <w:lang w:val="en-GB"/>
              </w:rPr>
            </w:pPr>
            <w:r w:rsidRPr="00AA123C">
              <w:rPr>
                <w:rFonts w:ascii="Verdana" w:eastAsia="Malgun Gothic" w:hAnsi="Verdana" w:cs="Arial"/>
                <w:b/>
                <w:color w:val="366092"/>
                <w:sz w:val="18"/>
                <w:szCs w:val="18"/>
                <w:lang w:val="el-GR"/>
              </w:rPr>
              <w:t>Percentage Change (%)</w:t>
            </w:r>
          </w:p>
        </w:tc>
      </w:tr>
      <w:tr w:rsidR="00AA123C" w:rsidRPr="00AA123C" w14:paraId="3B628852" w14:textId="77777777" w:rsidTr="00C468B6">
        <w:trPr>
          <w:trHeight w:val="1440"/>
          <w:jc w:val="center"/>
        </w:trPr>
        <w:tc>
          <w:tcPr>
            <w:tcW w:w="2017" w:type="dxa"/>
            <w:vMerge/>
            <w:tcBorders>
              <w:top w:val="single" w:sz="4" w:space="0" w:color="366092"/>
              <w:bottom w:val="single" w:sz="4" w:space="0" w:color="366092"/>
            </w:tcBorders>
            <w:tcMar>
              <w:left w:w="28" w:type="dxa"/>
              <w:right w:w="28" w:type="dxa"/>
            </w:tcMar>
            <w:vAlign w:val="center"/>
          </w:tcPr>
          <w:p w14:paraId="37AF1316" w14:textId="77777777" w:rsidR="002C6570" w:rsidRPr="00AA123C" w:rsidRDefault="002C6570" w:rsidP="002C6570">
            <w:pPr>
              <w:tabs>
                <w:tab w:val="left" w:pos="1080"/>
                <w:tab w:val="left" w:pos="6840"/>
              </w:tabs>
              <w:rPr>
                <w:rFonts w:ascii="Verdana" w:eastAsia="Malgun Gothic" w:hAnsi="Verdana" w:cs="Arial"/>
                <w:color w:val="366092"/>
                <w:sz w:val="18"/>
                <w:szCs w:val="18"/>
                <w:lang w:val="en-GB"/>
              </w:rPr>
            </w:pPr>
          </w:p>
        </w:tc>
        <w:tc>
          <w:tcPr>
            <w:tcW w:w="1693" w:type="dxa"/>
            <w:tcBorders>
              <w:top w:val="single" w:sz="4" w:space="0" w:color="366092"/>
              <w:bottom w:val="single" w:sz="4" w:space="0" w:color="366092"/>
              <w:right w:val="nil"/>
            </w:tcBorders>
            <w:vAlign w:val="center"/>
          </w:tcPr>
          <w:p w14:paraId="7A672BAC" w14:textId="33440745" w:rsidR="002C6570" w:rsidRPr="00AA123C" w:rsidRDefault="002C6570" w:rsidP="002C6570">
            <w:pPr>
              <w:tabs>
                <w:tab w:val="left" w:pos="1080"/>
                <w:tab w:val="left" w:pos="6840"/>
              </w:tabs>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Unadjusted</w:t>
            </w:r>
          </w:p>
        </w:tc>
        <w:tc>
          <w:tcPr>
            <w:tcW w:w="1717" w:type="dxa"/>
            <w:tcBorders>
              <w:top w:val="single" w:sz="4" w:space="0" w:color="366092"/>
              <w:left w:val="nil"/>
              <w:bottom w:val="single" w:sz="4" w:space="0" w:color="366092"/>
            </w:tcBorders>
            <w:vAlign w:val="center"/>
          </w:tcPr>
          <w:p w14:paraId="630350DB" w14:textId="130C0A97" w:rsidR="002C6570" w:rsidRPr="00AA123C" w:rsidRDefault="002C6570" w:rsidP="002C6570">
            <w:pPr>
              <w:tabs>
                <w:tab w:val="left" w:pos="1080"/>
                <w:tab w:val="left" w:pos="6840"/>
              </w:tabs>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Seasonally adjusted</w:t>
            </w:r>
          </w:p>
        </w:tc>
        <w:tc>
          <w:tcPr>
            <w:tcW w:w="260" w:type="dxa"/>
            <w:tcBorders>
              <w:top w:val="nil"/>
              <w:bottom w:val="single" w:sz="4" w:space="0" w:color="366092"/>
            </w:tcBorders>
            <w:vAlign w:val="center"/>
          </w:tcPr>
          <w:p w14:paraId="1141C6A4" w14:textId="77777777" w:rsidR="002C6570" w:rsidRPr="00AA123C" w:rsidRDefault="002C6570" w:rsidP="002C6570">
            <w:pPr>
              <w:tabs>
                <w:tab w:val="left" w:pos="1080"/>
                <w:tab w:val="left" w:pos="6840"/>
              </w:tabs>
              <w:jc w:val="center"/>
              <w:rPr>
                <w:rFonts w:ascii="Verdana" w:eastAsia="Malgun Gothic" w:hAnsi="Verdana" w:cs="Arial"/>
                <w:color w:val="366092"/>
                <w:sz w:val="18"/>
                <w:szCs w:val="18"/>
                <w:lang w:val="en-GB"/>
              </w:rPr>
            </w:pPr>
          </w:p>
        </w:tc>
        <w:tc>
          <w:tcPr>
            <w:tcW w:w="1911" w:type="dxa"/>
            <w:tcBorders>
              <w:top w:val="single" w:sz="4" w:space="0" w:color="366092"/>
              <w:bottom w:val="single" w:sz="4" w:space="0" w:color="366092"/>
              <w:right w:val="nil"/>
            </w:tcBorders>
            <w:vAlign w:val="center"/>
          </w:tcPr>
          <w:p w14:paraId="236E3654" w14:textId="04A9FC21" w:rsidR="002C6570" w:rsidRPr="00AA123C" w:rsidRDefault="002C6570" w:rsidP="002C6570">
            <w:pPr>
              <w:tabs>
                <w:tab w:val="left" w:pos="1080"/>
                <w:tab w:val="left" w:pos="6840"/>
              </w:tabs>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n-GB"/>
              </w:rPr>
              <w:t>To</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the</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same</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quarter</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of</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the</w:t>
            </w:r>
            <w:r w:rsidRPr="00AA123C">
              <w:rPr>
                <w:rFonts w:ascii="Verdana" w:eastAsia="Malgun Gothic" w:hAnsi="Verdana" w:cs="Arial"/>
                <w:color w:val="366092"/>
                <w:sz w:val="18"/>
                <w:szCs w:val="18"/>
              </w:rPr>
              <w:t xml:space="preserve"> </w:t>
            </w:r>
            <w:r w:rsidRPr="00AA123C">
              <w:rPr>
                <w:rFonts w:ascii="Verdana" w:eastAsia="Malgun Gothic" w:hAnsi="Verdana" w:cs="Arial"/>
                <w:color w:val="366092"/>
                <w:sz w:val="18"/>
                <w:szCs w:val="18"/>
                <w:lang w:val="en-GB"/>
              </w:rPr>
              <w:t>previous</w:t>
            </w:r>
            <w:r w:rsidRPr="00AA123C">
              <w:rPr>
                <w:rFonts w:ascii="Verdana" w:eastAsia="Malgun Gothic" w:hAnsi="Verdana" w:cs="Arial"/>
                <w:color w:val="366092"/>
                <w:sz w:val="18"/>
                <w:szCs w:val="18"/>
              </w:rPr>
              <w:t xml:space="preserve"> </w:t>
            </w:r>
            <w:proofErr w:type="gramStart"/>
            <w:r w:rsidRPr="00AA123C">
              <w:rPr>
                <w:rFonts w:ascii="Verdana" w:eastAsia="Malgun Gothic" w:hAnsi="Verdana" w:cs="Arial"/>
                <w:color w:val="366092"/>
                <w:sz w:val="18"/>
                <w:szCs w:val="18"/>
                <w:lang w:val="en-GB"/>
              </w:rPr>
              <w:t>year</w:t>
            </w:r>
            <w:r w:rsidRPr="00AA123C">
              <w:rPr>
                <w:rFonts w:ascii="Verdana" w:eastAsia="Malgun Gothic" w:hAnsi="Verdana" w:cs="Arial"/>
                <w:color w:val="366092"/>
                <w:sz w:val="18"/>
                <w:szCs w:val="18"/>
              </w:rPr>
              <w:t xml:space="preserve">  (</w:t>
            </w:r>
            <w:proofErr w:type="gramEnd"/>
            <w:r w:rsidRPr="00AA123C">
              <w:rPr>
                <w:rFonts w:ascii="Verdana" w:eastAsia="Malgun Gothic" w:hAnsi="Verdana" w:cs="Arial"/>
                <w:color w:val="366092"/>
                <w:sz w:val="18"/>
                <w:szCs w:val="18"/>
              </w:rPr>
              <w:t>unadjusted earnings)</w:t>
            </w:r>
          </w:p>
        </w:tc>
        <w:tc>
          <w:tcPr>
            <w:tcW w:w="1848" w:type="dxa"/>
            <w:tcBorders>
              <w:top w:val="single" w:sz="4" w:space="0" w:color="366092"/>
              <w:left w:val="nil"/>
              <w:bottom w:val="single" w:sz="4" w:space="0" w:color="366092"/>
            </w:tcBorders>
            <w:vAlign w:val="center"/>
          </w:tcPr>
          <w:p w14:paraId="32A69302" w14:textId="3D853D03" w:rsidR="002C6570" w:rsidRPr="00AA123C" w:rsidRDefault="002C6570" w:rsidP="002C6570">
            <w:pPr>
              <w:tabs>
                <w:tab w:val="left" w:pos="1080"/>
                <w:tab w:val="left" w:pos="6840"/>
              </w:tabs>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To the previous quarter</w:t>
            </w:r>
            <w:proofErr w:type="gramStart"/>
            <w:r w:rsidRPr="00AA123C">
              <w:rPr>
                <w:rFonts w:ascii="Verdana" w:eastAsia="Malgun Gothic" w:hAnsi="Verdana" w:cs="Arial"/>
                <w:color w:val="366092"/>
                <w:sz w:val="18"/>
                <w:szCs w:val="18"/>
              </w:rPr>
              <w:t xml:space="preserve">   (</w:t>
            </w:r>
            <w:proofErr w:type="gramEnd"/>
            <w:r w:rsidRPr="00AA123C">
              <w:rPr>
                <w:rFonts w:ascii="Verdana" w:eastAsia="Malgun Gothic" w:hAnsi="Verdana" w:cs="Arial"/>
                <w:color w:val="366092"/>
                <w:sz w:val="18"/>
                <w:szCs w:val="18"/>
              </w:rPr>
              <w:t>seasonally adjusted earnings)</w:t>
            </w:r>
          </w:p>
        </w:tc>
      </w:tr>
      <w:tr w:rsidR="00AA123C" w:rsidRPr="00AA123C" w14:paraId="1DEC40C3" w14:textId="77777777" w:rsidTr="00C468B6">
        <w:trPr>
          <w:trHeight w:hRule="exact" w:val="510"/>
          <w:jc w:val="center"/>
        </w:trPr>
        <w:tc>
          <w:tcPr>
            <w:tcW w:w="2017" w:type="dxa"/>
            <w:tcBorders>
              <w:top w:val="single" w:sz="4" w:space="0" w:color="366092"/>
            </w:tcBorders>
            <w:tcMar>
              <w:left w:w="28" w:type="dxa"/>
              <w:right w:w="28" w:type="dxa"/>
            </w:tcMar>
            <w:vAlign w:val="center"/>
          </w:tcPr>
          <w:p w14:paraId="4E148E66" w14:textId="29E1EB15" w:rsidR="002C6570" w:rsidRPr="00AA123C" w:rsidRDefault="002C6570" w:rsidP="002C6570">
            <w:pPr>
              <w:tabs>
                <w:tab w:val="left" w:pos="1080"/>
                <w:tab w:val="left" w:pos="6840"/>
              </w:tabs>
              <w:rPr>
                <w:rFonts w:ascii="Verdana" w:eastAsia="Malgun Gothic" w:hAnsi="Verdana" w:cs="Arial"/>
                <w:b/>
                <w:color w:val="366092"/>
                <w:sz w:val="18"/>
                <w:szCs w:val="18"/>
                <w:lang w:val="el-GR"/>
              </w:rPr>
            </w:pPr>
            <w:r w:rsidRPr="00AA123C">
              <w:rPr>
                <w:rFonts w:ascii="Verdana" w:eastAsia="Malgun Gothic" w:hAnsi="Verdana" w:cs="Arial"/>
                <w:b/>
                <w:color w:val="366092"/>
                <w:sz w:val="18"/>
                <w:szCs w:val="18"/>
              </w:rPr>
              <w:t>Total</w:t>
            </w:r>
          </w:p>
        </w:tc>
        <w:tc>
          <w:tcPr>
            <w:tcW w:w="1693" w:type="dxa"/>
            <w:tcBorders>
              <w:top w:val="single" w:sz="4" w:space="0" w:color="366092"/>
            </w:tcBorders>
            <w:vAlign w:val="center"/>
          </w:tcPr>
          <w:p w14:paraId="05A7CC61" w14:textId="77777777" w:rsidR="002C6570" w:rsidRPr="00AA123C" w:rsidRDefault="002C6570" w:rsidP="002C6570">
            <w:pPr>
              <w:tabs>
                <w:tab w:val="left" w:pos="1080"/>
                <w:tab w:val="left" w:pos="6840"/>
              </w:tabs>
              <w:ind w:right="209"/>
              <w:jc w:val="center"/>
              <w:rPr>
                <w:rFonts w:ascii="Verdana" w:eastAsia="Malgun Gothic" w:hAnsi="Verdana" w:cs="Arial"/>
                <w:color w:val="366092"/>
                <w:sz w:val="18"/>
                <w:szCs w:val="18"/>
                <w:lang w:val="en-GB"/>
              </w:rPr>
            </w:pPr>
          </w:p>
        </w:tc>
        <w:tc>
          <w:tcPr>
            <w:tcW w:w="1717" w:type="dxa"/>
            <w:tcBorders>
              <w:top w:val="single" w:sz="4" w:space="0" w:color="366092"/>
              <w:right w:val="nil"/>
            </w:tcBorders>
            <w:vAlign w:val="center"/>
          </w:tcPr>
          <w:p w14:paraId="1158593E" w14:textId="77777777" w:rsidR="002C6570" w:rsidRPr="00AA123C" w:rsidRDefault="002C6570" w:rsidP="002C6570">
            <w:pPr>
              <w:tabs>
                <w:tab w:val="left" w:pos="1080"/>
                <w:tab w:val="left" w:pos="6840"/>
              </w:tabs>
              <w:ind w:right="206"/>
              <w:jc w:val="center"/>
              <w:rPr>
                <w:rFonts w:ascii="Verdana" w:eastAsia="Malgun Gothic" w:hAnsi="Verdana" w:cs="Arial"/>
                <w:color w:val="366092"/>
                <w:sz w:val="18"/>
                <w:szCs w:val="18"/>
                <w:lang w:val="en-GB"/>
              </w:rPr>
            </w:pPr>
          </w:p>
        </w:tc>
        <w:tc>
          <w:tcPr>
            <w:tcW w:w="260" w:type="dxa"/>
            <w:tcBorders>
              <w:top w:val="single" w:sz="4" w:space="0" w:color="366092"/>
              <w:left w:val="nil"/>
              <w:bottom w:val="nil"/>
              <w:right w:val="nil"/>
            </w:tcBorders>
            <w:vAlign w:val="center"/>
          </w:tcPr>
          <w:p w14:paraId="05645540" w14:textId="77777777" w:rsidR="002C6570" w:rsidRPr="00AA123C" w:rsidRDefault="002C6570" w:rsidP="002C6570">
            <w:pPr>
              <w:tabs>
                <w:tab w:val="left" w:pos="1080"/>
                <w:tab w:val="left" w:pos="6840"/>
              </w:tabs>
              <w:jc w:val="center"/>
              <w:rPr>
                <w:rFonts w:ascii="Verdana" w:eastAsia="Malgun Gothic" w:hAnsi="Verdana" w:cs="Arial"/>
                <w:color w:val="366092"/>
                <w:sz w:val="18"/>
                <w:szCs w:val="18"/>
                <w:lang w:val="en-GB"/>
              </w:rPr>
            </w:pPr>
          </w:p>
        </w:tc>
        <w:tc>
          <w:tcPr>
            <w:tcW w:w="1911" w:type="dxa"/>
            <w:tcBorders>
              <w:top w:val="single" w:sz="4" w:space="0" w:color="366092"/>
              <w:left w:val="nil"/>
            </w:tcBorders>
            <w:vAlign w:val="center"/>
          </w:tcPr>
          <w:p w14:paraId="752734CA" w14:textId="77777777" w:rsidR="002C6570" w:rsidRPr="00AA123C" w:rsidRDefault="002C6570" w:rsidP="002C6570">
            <w:pPr>
              <w:tabs>
                <w:tab w:val="left" w:pos="1080"/>
                <w:tab w:val="left" w:pos="6840"/>
              </w:tabs>
              <w:jc w:val="center"/>
              <w:rPr>
                <w:rFonts w:ascii="Verdana" w:eastAsia="Malgun Gothic" w:hAnsi="Verdana" w:cs="Arial"/>
                <w:color w:val="366092"/>
                <w:sz w:val="18"/>
                <w:szCs w:val="18"/>
                <w:lang w:val="en-GB"/>
              </w:rPr>
            </w:pPr>
          </w:p>
        </w:tc>
        <w:tc>
          <w:tcPr>
            <w:tcW w:w="1848" w:type="dxa"/>
            <w:tcBorders>
              <w:top w:val="single" w:sz="4" w:space="0" w:color="366092"/>
            </w:tcBorders>
            <w:vAlign w:val="center"/>
          </w:tcPr>
          <w:p w14:paraId="7C212097" w14:textId="77777777" w:rsidR="002C6570" w:rsidRPr="00AA123C" w:rsidRDefault="002C6570" w:rsidP="002C6570">
            <w:pPr>
              <w:tabs>
                <w:tab w:val="left" w:pos="1080"/>
                <w:tab w:val="left" w:pos="6840"/>
              </w:tabs>
              <w:jc w:val="center"/>
              <w:rPr>
                <w:rFonts w:ascii="Verdana" w:eastAsia="Malgun Gothic" w:hAnsi="Verdana" w:cs="Arial"/>
                <w:color w:val="366092"/>
                <w:sz w:val="18"/>
                <w:szCs w:val="18"/>
                <w:lang w:val="en-GB"/>
              </w:rPr>
            </w:pPr>
          </w:p>
        </w:tc>
      </w:tr>
      <w:tr w:rsidR="00AA123C" w:rsidRPr="00AA123C" w14:paraId="73BB313F" w14:textId="77777777" w:rsidTr="007A3518">
        <w:trPr>
          <w:trHeight w:val="374"/>
          <w:jc w:val="center"/>
        </w:trPr>
        <w:tc>
          <w:tcPr>
            <w:tcW w:w="2017" w:type="dxa"/>
            <w:tcMar>
              <w:left w:w="28" w:type="dxa"/>
              <w:right w:w="28" w:type="dxa"/>
            </w:tcMar>
            <w:vAlign w:val="center"/>
          </w:tcPr>
          <w:p w14:paraId="0B7D2EB8" w14:textId="750ED167" w:rsidR="002C6570" w:rsidRPr="00AA123C" w:rsidRDefault="0038253A" w:rsidP="002C6570">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002C6570" w:rsidRPr="00AA123C">
              <w:rPr>
                <w:rFonts w:ascii="Verdana" w:eastAsia="Malgun Gothic" w:hAnsi="Verdana" w:cs="Arial"/>
                <w:color w:val="366092"/>
                <w:sz w:val="18"/>
                <w:szCs w:val="18"/>
                <w:lang w:val="el-GR"/>
              </w:rPr>
              <w:t xml:space="preserve"> Quarter 20</w:t>
            </w:r>
            <w:r w:rsidR="002C6570" w:rsidRPr="00AA123C">
              <w:rPr>
                <w:rFonts w:ascii="Verdana" w:eastAsia="Malgun Gothic" w:hAnsi="Verdana" w:cs="Arial"/>
                <w:color w:val="366092"/>
                <w:sz w:val="18"/>
                <w:szCs w:val="18"/>
              </w:rPr>
              <w:t>2</w:t>
            </w:r>
            <w:r w:rsidR="004710F8" w:rsidRPr="00AA123C">
              <w:rPr>
                <w:rFonts w:ascii="Verdana" w:eastAsia="Malgun Gothic" w:hAnsi="Verdana" w:cs="Arial"/>
                <w:color w:val="366092"/>
                <w:sz w:val="18"/>
                <w:szCs w:val="18"/>
              </w:rPr>
              <w:t>6</w:t>
            </w:r>
          </w:p>
        </w:tc>
        <w:tc>
          <w:tcPr>
            <w:tcW w:w="1693" w:type="dxa"/>
            <w:vAlign w:val="center"/>
          </w:tcPr>
          <w:p w14:paraId="5C75ECF5" w14:textId="4AF11751"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601</w:t>
            </w:r>
          </w:p>
        </w:tc>
        <w:tc>
          <w:tcPr>
            <w:tcW w:w="1717" w:type="dxa"/>
            <w:tcBorders>
              <w:right w:val="nil"/>
            </w:tcBorders>
            <w:vAlign w:val="center"/>
          </w:tcPr>
          <w:p w14:paraId="331061F9" w14:textId="68BD3ECA"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38253A" w:rsidRPr="00AA123C">
              <w:rPr>
                <w:rFonts w:ascii="Verdana" w:eastAsia="Malgun Gothic" w:hAnsi="Verdana" w:cs="Arial"/>
                <w:color w:val="366092"/>
                <w:sz w:val="18"/>
                <w:szCs w:val="18"/>
              </w:rPr>
              <w:t>6</w:t>
            </w:r>
            <w:r w:rsidR="00A50300" w:rsidRPr="00AA123C">
              <w:rPr>
                <w:rFonts w:ascii="Verdana" w:eastAsia="Malgun Gothic" w:hAnsi="Verdana" w:cs="Arial"/>
                <w:color w:val="366092"/>
                <w:sz w:val="18"/>
                <w:szCs w:val="18"/>
              </w:rPr>
              <w:t>52</w:t>
            </w:r>
          </w:p>
        </w:tc>
        <w:tc>
          <w:tcPr>
            <w:tcW w:w="260" w:type="dxa"/>
            <w:tcBorders>
              <w:left w:val="nil"/>
              <w:bottom w:val="nil"/>
              <w:right w:val="nil"/>
            </w:tcBorders>
            <w:vAlign w:val="center"/>
          </w:tcPr>
          <w:p w14:paraId="168B67AC" w14:textId="77777777" w:rsidR="002C6570" w:rsidRPr="00AA123C" w:rsidRDefault="002C6570" w:rsidP="002C6570">
            <w:pPr>
              <w:jc w:val="center"/>
              <w:rPr>
                <w:rFonts w:ascii="Verdana" w:eastAsia="Malgun Gothic" w:hAnsi="Verdana" w:cs="Arial"/>
                <w:color w:val="366092"/>
                <w:sz w:val="18"/>
                <w:szCs w:val="18"/>
                <w:lang w:val="el-GR"/>
              </w:rPr>
            </w:pPr>
          </w:p>
        </w:tc>
        <w:tc>
          <w:tcPr>
            <w:tcW w:w="1911" w:type="dxa"/>
            <w:tcBorders>
              <w:left w:val="nil"/>
            </w:tcBorders>
            <w:vAlign w:val="center"/>
          </w:tcPr>
          <w:p w14:paraId="7D14FFA2" w14:textId="002B714A" w:rsidR="002C6570" w:rsidRPr="00AA123C" w:rsidRDefault="00A5030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3</w:t>
            </w:r>
            <w:r w:rsidR="002C6570"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7</w:t>
            </w:r>
          </w:p>
        </w:tc>
        <w:tc>
          <w:tcPr>
            <w:tcW w:w="1848" w:type="dxa"/>
            <w:vAlign w:val="center"/>
          </w:tcPr>
          <w:p w14:paraId="299FD500" w14:textId="57EFFE39" w:rsidR="002C6570" w:rsidRPr="00AA123C" w:rsidRDefault="00A5030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0</w:t>
            </w:r>
            <w:r w:rsidR="002C6570"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8</w:t>
            </w:r>
          </w:p>
        </w:tc>
      </w:tr>
      <w:tr w:rsidR="00AA123C" w:rsidRPr="00AA123C" w14:paraId="098E20F1" w14:textId="77777777" w:rsidTr="007A3518">
        <w:trPr>
          <w:trHeight w:val="374"/>
          <w:jc w:val="center"/>
        </w:trPr>
        <w:tc>
          <w:tcPr>
            <w:tcW w:w="2017" w:type="dxa"/>
            <w:tcMar>
              <w:left w:w="28" w:type="dxa"/>
              <w:right w:w="28" w:type="dxa"/>
            </w:tcMar>
            <w:vAlign w:val="center"/>
          </w:tcPr>
          <w:p w14:paraId="6F5D2C54" w14:textId="75B9A7E2" w:rsidR="002C6570" w:rsidRPr="00AA123C" w:rsidRDefault="0038253A" w:rsidP="002C6570">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vertAlign w:val="superscript"/>
              </w:rPr>
              <w:t>th</w:t>
            </w:r>
            <w:r w:rsidR="002C6570" w:rsidRPr="00AA123C">
              <w:rPr>
                <w:rFonts w:ascii="Verdana" w:eastAsia="Malgun Gothic" w:hAnsi="Verdana" w:cs="Arial"/>
                <w:color w:val="366092"/>
                <w:sz w:val="18"/>
                <w:szCs w:val="18"/>
                <w:lang w:val="el-GR"/>
              </w:rPr>
              <w:t xml:space="preserve"> Quarter 20</w:t>
            </w:r>
            <w:r w:rsidR="002C6570" w:rsidRPr="00AA123C">
              <w:rPr>
                <w:rFonts w:ascii="Verdana" w:eastAsia="Malgun Gothic" w:hAnsi="Verdana" w:cs="Arial"/>
                <w:color w:val="366092"/>
                <w:sz w:val="18"/>
                <w:szCs w:val="18"/>
              </w:rPr>
              <w:t>2</w:t>
            </w:r>
            <w:r w:rsidR="004710F8" w:rsidRPr="00AA123C">
              <w:rPr>
                <w:rFonts w:ascii="Verdana" w:eastAsia="Malgun Gothic" w:hAnsi="Verdana" w:cs="Arial"/>
                <w:color w:val="366092"/>
                <w:sz w:val="18"/>
                <w:szCs w:val="18"/>
              </w:rPr>
              <w:t>5</w:t>
            </w:r>
          </w:p>
        </w:tc>
        <w:tc>
          <w:tcPr>
            <w:tcW w:w="1693" w:type="dxa"/>
            <w:vAlign w:val="center"/>
          </w:tcPr>
          <w:p w14:paraId="647A88D3" w14:textId="275FA86F"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9</w:t>
            </w:r>
            <w:r w:rsidR="0038253A" w:rsidRPr="00AA123C">
              <w:rPr>
                <w:rFonts w:ascii="Verdana" w:eastAsia="Malgun Gothic" w:hAnsi="Verdana" w:cs="Arial"/>
                <w:color w:val="366092"/>
                <w:sz w:val="18"/>
                <w:szCs w:val="18"/>
              </w:rPr>
              <w:t>3</w:t>
            </w:r>
            <w:r w:rsidR="00A50300" w:rsidRPr="00AA123C">
              <w:rPr>
                <w:rFonts w:ascii="Verdana" w:eastAsia="Malgun Gothic" w:hAnsi="Verdana" w:cs="Arial"/>
                <w:color w:val="366092"/>
                <w:sz w:val="18"/>
                <w:szCs w:val="18"/>
              </w:rPr>
              <w:t>2</w:t>
            </w:r>
          </w:p>
        </w:tc>
        <w:tc>
          <w:tcPr>
            <w:tcW w:w="1717" w:type="dxa"/>
            <w:tcBorders>
              <w:right w:val="nil"/>
            </w:tcBorders>
            <w:vAlign w:val="center"/>
          </w:tcPr>
          <w:p w14:paraId="4BDFFFA9" w14:textId="3D0AAD29"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630</w:t>
            </w:r>
          </w:p>
        </w:tc>
        <w:tc>
          <w:tcPr>
            <w:tcW w:w="260" w:type="dxa"/>
            <w:tcBorders>
              <w:left w:val="nil"/>
              <w:bottom w:val="nil"/>
              <w:right w:val="nil"/>
            </w:tcBorders>
            <w:vAlign w:val="center"/>
          </w:tcPr>
          <w:p w14:paraId="6B5FDDA5" w14:textId="77777777" w:rsidR="002C6570" w:rsidRPr="00AA123C" w:rsidRDefault="002C6570" w:rsidP="002C6570">
            <w:pPr>
              <w:jc w:val="center"/>
              <w:rPr>
                <w:rFonts w:ascii="Verdana" w:eastAsia="Malgun Gothic" w:hAnsi="Verdana" w:cs="Arial"/>
                <w:color w:val="366092"/>
                <w:sz w:val="18"/>
                <w:szCs w:val="18"/>
                <w:lang w:val="el-GR"/>
              </w:rPr>
            </w:pPr>
          </w:p>
        </w:tc>
        <w:tc>
          <w:tcPr>
            <w:tcW w:w="1911" w:type="dxa"/>
            <w:tcBorders>
              <w:left w:val="nil"/>
            </w:tcBorders>
            <w:vAlign w:val="center"/>
          </w:tcPr>
          <w:p w14:paraId="57C6E851" w14:textId="60FB19B0" w:rsidR="002C6570" w:rsidRPr="00AA123C" w:rsidRDefault="00A5030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002C6570"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4</w:t>
            </w:r>
          </w:p>
        </w:tc>
        <w:tc>
          <w:tcPr>
            <w:tcW w:w="1848" w:type="dxa"/>
            <w:vAlign w:val="center"/>
          </w:tcPr>
          <w:p w14:paraId="04CB627E" w14:textId="5D0C5380"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0</w:t>
            </w:r>
          </w:p>
        </w:tc>
      </w:tr>
      <w:tr w:rsidR="00AA123C" w:rsidRPr="00AA123C" w14:paraId="627CC97E" w14:textId="77777777" w:rsidTr="007A3518">
        <w:trPr>
          <w:trHeight w:val="374"/>
          <w:jc w:val="center"/>
        </w:trPr>
        <w:tc>
          <w:tcPr>
            <w:tcW w:w="2017" w:type="dxa"/>
            <w:tcMar>
              <w:left w:w="28" w:type="dxa"/>
              <w:right w:w="28" w:type="dxa"/>
            </w:tcMar>
            <w:vAlign w:val="center"/>
          </w:tcPr>
          <w:p w14:paraId="2C9274A0" w14:textId="041495D9" w:rsidR="002C6570" w:rsidRPr="00AA123C" w:rsidRDefault="0038253A" w:rsidP="002C6570">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002C6570" w:rsidRPr="00AA123C">
              <w:rPr>
                <w:rFonts w:ascii="Verdana" w:eastAsia="Malgun Gothic" w:hAnsi="Verdana" w:cs="Arial"/>
                <w:color w:val="366092"/>
                <w:sz w:val="18"/>
                <w:szCs w:val="18"/>
                <w:lang w:val="el-GR"/>
              </w:rPr>
              <w:t xml:space="preserve"> Quarter 20</w:t>
            </w:r>
            <w:r w:rsidR="002C6570" w:rsidRPr="00AA123C">
              <w:rPr>
                <w:rFonts w:ascii="Verdana" w:eastAsia="Malgun Gothic" w:hAnsi="Verdana" w:cs="Arial"/>
                <w:color w:val="366092"/>
                <w:sz w:val="18"/>
                <w:szCs w:val="18"/>
              </w:rPr>
              <w:t>2</w:t>
            </w:r>
            <w:r w:rsidR="004710F8" w:rsidRPr="00AA123C">
              <w:rPr>
                <w:rFonts w:ascii="Verdana" w:eastAsia="Malgun Gothic" w:hAnsi="Verdana" w:cs="Arial"/>
                <w:color w:val="366092"/>
                <w:sz w:val="18"/>
                <w:szCs w:val="18"/>
              </w:rPr>
              <w:t>5</w:t>
            </w:r>
          </w:p>
        </w:tc>
        <w:tc>
          <w:tcPr>
            <w:tcW w:w="1693" w:type="dxa"/>
            <w:vAlign w:val="center"/>
          </w:tcPr>
          <w:p w14:paraId="0990E503" w14:textId="0A6AAEA3"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508</w:t>
            </w:r>
          </w:p>
        </w:tc>
        <w:tc>
          <w:tcPr>
            <w:tcW w:w="1717" w:type="dxa"/>
            <w:tcBorders>
              <w:right w:val="nil"/>
            </w:tcBorders>
            <w:vAlign w:val="center"/>
          </w:tcPr>
          <w:p w14:paraId="16AE5120" w14:textId="6F7FE076"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555</w:t>
            </w:r>
          </w:p>
        </w:tc>
        <w:tc>
          <w:tcPr>
            <w:tcW w:w="260" w:type="dxa"/>
            <w:tcBorders>
              <w:left w:val="nil"/>
              <w:bottom w:val="nil"/>
              <w:right w:val="nil"/>
            </w:tcBorders>
            <w:vAlign w:val="center"/>
          </w:tcPr>
          <w:p w14:paraId="386AF278" w14:textId="77777777" w:rsidR="002C6570" w:rsidRPr="00AA123C" w:rsidRDefault="002C6570" w:rsidP="002C6570">
            <w:pPr>
              <w:jc w:val="center"/>
              <w:rPr>
                <w:rFonts w:ascii="Verdana" w:eastAsia="Malgun Gothic" w:hAnsi="Verdana" w:cs="Arial"/>
                <w:color w:val="366092"/>
                <w:sz w:val="18"/>
                <w:szCs w:val="18"/>
                <w:lang w:val="el-GR"/>
              </w:rPr>
            </w:pPr>
          </w:p>
        </w:tc>
        <w:tc>
          <w:tcPr>
            <w:tcW w:w="1911" w:type="dxa"/>
            <w:tcBorders>
              <w:left w:val="nil"/>
            </w:tcBorders>
            <w:vAlign w:val="center"/>
          </w:tcPr>
          <w:p w14:paraId="79E4C81F" w14:textId="79AF8C20" w:rsidR="002C6570" w:rsidRPr="00AA123C" w:rsidRDefault="0038253A"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002C6570" w:rsidRPr="00AA123C">
              <w:rPr>
                <w:rFonts w:ascii="Verdana" w:eastAsia="Malgun Gothic" w:hAnsi="Verdana" w:cs="Arial"/>
                <w:color w:val="366092"/>
                <w:sz w:val="18"/>
                <w:szCs w:val="18"/>
                <w:lang w:val="el-GR"/>
              </w:rPr>
              <w:t>,</w:t>
            </w:r>
            <w:r w:rsidR="00A50300" w:rsidRPr="00AA123C">
              <w:rPr>
                <w:rFonts w:ascii="Verdana" w:eastAsia="Malgun Gothic" w:hAnsi="Verdana" w:cs="Arial"/>
                <w:color w:val="366092"/>
                <w:sz w:val="18"/>
                <w:szCs w:val="18"/>
              </w:rPr>
              <w:t>9</w:t>
            </w:r>
          </w:p>
        </w:tc>
        <w:tc>
          <w:tcPr>
            <w:tcW w:w="1848" w:type="dxa"/>
            <w:vAlign w:val="center"/>
          </w:tcPr>
          <w:p w14:paraId="58DE47FE" w14:textId="4EF76AB6" w:rsidR="002C6570" w:rsidRPr="00AA123C" w:rsidRDefault="002C6570" w:rsidP="002C6570">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3</w:t>
            </w:r>
          </w:p>
        </w:tc>
      </w:tr>
      <w:tr w:rsidR="00AA123C" w:rsidRPr="00AA123C" w14:paraId="5E36B6DF" w14:textId="77777777" w:rsidTr="007A3518">
        <w:trPr>
          <w:trHeight w:hRule="exact" w:val="510"/>
          <w:jc w:val="center"/>
        </w:trPr>
        <w:tc>
          <w:tcPr>
            <w:tcW w:w="2017" w:type="dxa"/>
            <w:tcMar>
              <w:left w:w="28" w:type="dxa"/>
              <w:right w:w="28" w:type="dxa"/>
            </w:tcMar>
            <w:vAlign w:val="center"/>
          </w:tcPr>
          <w:p w14:paraId="684AC807" w14:textId="202947B5" w:rsidR="002C6570" w:rsidRPr="00AA123C" w:rsidRDefault="002C6570" w:rsidP="002C6570">
            <w:pPr>
              <w:tabs>
                <w:tab w:val="left" w:pos="1080"/>
                <w:tab w:val="left" w:pos="6840"/>
              </w:tabs>
              <w:rPr>
                <w:rFonts w:ascii="Verdana" w:eastAsia="Malgun Gothic" w:hAnsi="Verdana" w:cs="Arial"/>
                <w:b/>
                <w:color w:val="366092"/>
                <w:sz w:val="18"/>
                <w:szCs w:val="18"/>
                <w:lang w:val="el-GR"/>
              </w:rPr>
            </w:pPr>
            <w:r w:rsidRPr="00AA123C">
              <w:rPr>
                <w:rFonts w:ascii="Verdana" w:eastAsia="Malgun Gothic" w:hAnsi="Verdana" w:cs="Arial"/>
                <w:b/>
                <w:color w:val="366092"/>
                <w:sz w:val="18"/>
                <w:szCs w:val="18"/>
              </w:rPr>
              <w:t>Males</w:t>
            </w:r>
          </w:p>
        </w:tc>
        <w:tc>
          <w:tcPr>
            <w:tcW w:w="1693" w:type="dxa"/>
            <w:vAlign w:val="center"/>
          </w:tcPr>
          <w:p w14:paraId="17E8ABE8" w14:textId="77777777" w:rsidR="002C6570" w:rsidRPr="00AA123C" w:rsidRDefault="002C6570" w:rsidP="002C6570">
            <w:pPr>
              <w:jc w:val="center"/>
              <w:rPr>
                <w:rFonts w:ascii="Verdana" w:eastAsia="Malgun Gothic" w:hAnsi="Verdana" w:cs="Arial"/>
                <w:color w:val="366092"/>
                <w:sz w:val="18"/>
                <w:szCs w:val="18"/>
                <w:lang w:val="el-GR"/>
              </w:rPr>
            </w:pPr>
          </w:p>
        </w:tc>
        <w:tc>
          <w:tcPr>
            <w:tcW w:w="1717" w:type="dxa"/>
            <w:tcBorders>
              <w:right w:val="nil"/>
            </w:tcBorders>
            <w:vAlign w:val="center"/>
          </w:tcPr>
          <w:p w14:paraId="5417A451" w14:textId="77777777" w:rsidR="002C6570" w:rsidRPr="00AA123C" w:rsidRDefault="002C6570" w:rsidP="002C6570">
            <w:pPr>
              <w:jc w:val="center"/>
              <w:rPr>
                <w:rFonts w:ascii="Verdana" w:eastAsia="Malgun Gothic" w:hAnsi="Verdana" w:cs="Arial"/>
                <w:color w:val="366092"/>
                <w:sz w:val="18"/>
                <w:szCs w:val="18"/>
                <w:lang w:val="el-GR"/>
              </w:rPr>
            </w:pPr>
          </w:p>
        </w:tc>
        <w:tc>
          <w:tcPr>
            <w:tcW w:w="260" w:type="dxa"/>
            <w:tcBorders>
              <w:left w:val="nil"/>
              <w:bottom w:val="nil"/>
              <w:right w:val="nil"/>
            </w:tcBorders>
            <w:vAlign w:val="center"/>
          </w:tcPr>
          <w:p w14:paraId="2A07AABE" w14:textId="77777777" w:rsidR="002C6570" w:rsidRPr="00AA123C" w:rsidRDefault="002C6570" w:rsidP="002C6570">
            <w:pPr>
              <w:jc w:val="center"/>
              <w:rPr>
                <w:rFonts w:ascii="Verdana" w:eastAsia="Malgun Gothic" w:hAnsi="Verdana" w:cs="Arial"/>
                <w:color w:val="366092"/>
                <w:sz w:val="18"/>
                <w:szCs w:val="18"/>
                <w:lang w:val="el-GR"/>
              </w:rPr>
            </w:pPr>
          </w:p>
        </w:tc>
        <w:tc>
          <w:tcPr>
            <w:tcW w:w="1911" w:type="dxa"/>
            <w:tcBorders>
              <w:left w:val="nil"/>
            </w:tcBorders>
            <w:vAlign w:val="center"/>
          </w:tcPr>
          <w:p w14:paraId="032E0369" w14:textId="77777777" w:rsidR="002C6570" w:rsidRPr="00AA123C" w:rsidRDefault="002C6570" w:rsidP="002C6570">
            <w:pPr>
              <w:jc w:val="center"/>
              <w:rPr>
                <w:rFonts w:ascii="Verdana" w:eastAsia="Malgun Gothic" w:hAnsi="Verdana" w:cs="Arial"/>
                <w:color w:val="366092"/>
                <w:sz w:val="18"/>
                <w:szCs w:val="18"/>
                <w:lang w:val="el-GR"/>
              </w:rPr>
            </w:pPr>
          </w:p>
        </w:tc>
        <w:tc>
          <w:tcPr>
            <w:tcW w:w="1848" w:type="dxa"/>
            <w:vAlign w:val="center"/>
          </w:tcPr>
          <w:p w14:paraId="17457218" w14:textId="77777777" w:rsidR="002C6570" w:rsidRPr="00AA123C" w:rsidRDefault="002C6570" w:rsidP="002C6570">
            <w:pPr>
              <w:jc w:val="center"/>
              <w:rPr>
                <w:rFonts w:ascii="Verdana" w:eastAsia="Malgun Gothic" w:hAnsi="Verdana" w:cs="Arial"/>
                <w:color w:val="366092"/>
                <w:sz w:val="18"/>
                <w:szCs w:val="18"/>
                <w:lang w:val="el-GR"/>
              </w:rPr>
            </w:pPr>
          </w:p>
        </w:tc>
      </w:tr>
      <w:tr w:rsidR="00AA123C" w:rsidRPr="00AA123C" w14:paraId="3DCC31E0" w14:textId="77777777" w:rsidTr="007A3518">
        <w:trPr>
          <w:trHeight w:val="374"/>
          <w:jc w:val="center"/>
        </w:trPr>
        <w:tc>
          <w:tcPr>
            <w:tcW w:w="2017" w:type="dxa"/>
            <w:tcMar>
              <w:left w:w="28" w:type="dxa"/>
              <w:right w:w="28" w:type="dxa"/>
            </w:tcMar>
            <w:vAlign w:val="center"/>
          </w:tcPr>
          <w:p w14:paraId="741263AC" w14:textId="12713FA2" w:rsidR="004710F8" w:rsidRPr="00AA123C" w:rsidRDefault="004710F8" w:rsidP="004710F8">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26</w:t>
            </w:r>
          </w:p>
        </w:tc>
        <w:tc>
          <w:tcPr>
            <w:tcW w:w="1693" w:type="dxa"/>
            <w:vAlign w:val="center"/>
          </w:tcPr>
          <w:p w14:paraId="0086B573" w14:textId="40C38BD2"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776</w:t>
            </w:r>
          </w:p>
        </w:tc>
        <w:tc>
          <w:tcPr>
            <w:tcW w:w="1717" w:type="dxa"/>
            <w:tcBorders>
              <w:right w:val="nil"/>
            </w:tcBorders>
            <w:vAlign w:val="center"/>
          </w:tcPr>
          <w:p w14:paraId="4AEBA8E9" w14:textId="79AF6926"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823</w:t>
            </w:r>
          </w:p>
        </w:tc>
        <w:tc>
          <w:tcPr>
            <w:tcW w:w="260" w:type="dxa"/>
            <w:tcBorders>
              <w:left w:val="nil"/>
              <w:bottom w:val="nil"/>
              <w:right w:val="nil"/>
            </w:tcBorders>
            <w:vAlign w:val="center"/>
          </w:tcPr>
          <w:p w14:paraId="4DBBCBF6"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tcBorders>
            <w:vAlign w:val="center"/>
          </w:tcPr>
          <w:p w14:paraId="388C6F17" w14:textId="24CD8F8E"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3</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1848" w:type="dxa"/>
            <w:vAlign w:val="center"/>
          </w:tcPr>
          <w:p w14:paraId="7E8E8D35" w14:textId="363B50DE"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0</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7</w:t>
            </w:r>
          </w:p>
        </w:tc>
      </w:tr>
      <w:tr w:rsidR="00AA123C" w:rsidRPr="00AA123C" w14:paraId="618323B3" w14:textId="77777777" w:rsidTr="007A3518">
        <w:trPr>
          <w:trHeight w:val="374"/>
          <w:jc w:val="center"/>
        </w:trPr>
        <w:tc>
          <w:tcPr>
            <w:tcW w:w="2017" w:type="dxa"/>
            <w:tcMar>
              <w:left w:w="28" w:type="dxa"/>
              <w:right w:w="28" w:type="dxa"/>
            </w:tcMar>
            <w:vAlign w:val="center"/>
          </w:tcPr>
          <w:p w14:paraId="5DA22F85" w14:textId="0B28DBAB" w:rsidR="004710F8" w:rsidRPr="00AA123C" w:rsidRDefault="004710F8" w:rsidP="004710F8">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vertAlign w:val="superscript"/>
              </w:rPr>
              <w:t>th</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25</w:t>
            </w:r>
          </w:p>
        </w:tc>
        <w:tc>
          <w:tcPr>
            <w:tcW w:w="1693" w:type="dxa"/>
            <w:vAlign w:val="center"/>
          </w:tcPr>
          <w:p w14:paraId="3205F6A8" w14:textId="5AC2A706"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3</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102</w:t>
            </w:r>
          </w:p>
        </w:tc>
        <w:tc>
          <w:tcPr>
            <w:tcW w:w="1717" w:type="dxa"/>
            <w:tcBorders>
              <w:right w:val="nil"/>
            </w:tcBorders>
            <w:vAlign w:val="center"/>
          </w:tcPr>
          <w:p w14:paraId="29D44FBE" w14:textId="55EE3885"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804</w:t>
            </w:r>
          </w:p>
        </w:tc>
        <w:tc>
          <w:tcPr>
            <w:tcW w:w="260" w:type="dxa"/>
            <w:tcBorders>
              <w:left w:val="nil"/>
              <w:bottom w:val="nil"/>
              <w:right w:val="nil"/>
            </w:tcBorders>
            <w:vAlign w:val="center"/>
          </w:tcPr>
          <w:p w14:paraId="5103F527"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tcBorders>
            <w:vAlign w:val="center"/>
          </w:tcPr>
          <w:p w14:paraId="1FE0BDCD" w14:textId="5EFA1B6F"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lang w:val="el-GR"/>
              </w:rPr>
              <w:t>,</w:t>
            </w:r>
            <w:r w:rsidR="00A50300" w:rsidRPr="00AA123C">
              <w:rPr>
                <w:rFonts w:ascii="Verdana" w:eastAsia="Malgun Gothic" w:hAnsi="Verdana" w:cs="Arial"/>
                <w:color w:val="366092"/>
                <w:sz w:val="18"/>
                <w:szCs w:val="18"/>
              </w:rPr>
              <w:t>2</w:t>
            </w:r>
          </w:p>
        </w:tc>
        <w:tc>
          <w:tcPr>
            <w:tcW w:w="1848" w:type="dxa"/>
            <w:vAlign w:val="center"/>
          </w:tcPr>
          <w:p w14:paraId="0BDE12C7" w14:textId="634C53B1"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0</w:t>
            </w:r>
          </w:p>
        </w:tc>
      </w:tr>
      <w:tr w:rsidR="00AA123C" w:rsidRPr="00AA123C" w14:paraId="3FF8C87B" w14:textId="77777777" w:rsidTr="007A3518">
        <w:trPr>
          <w:trHeight w:val="374"/>
          <w:jc w:val="center"/>
        </w:trPr>
        <w:tc>
          <w:tcPr>
            <w:tcW w:w="2017" w:type="dxa"/>
            <w:tcMar>
              <w:left w:w="28" w:type="dxa"/>
              <w:right w:w="28" w:type="dxa"/>
            </w:tcMar>
            <w:vAlign w:val="center"/>
          </w:tcPr>
          <w:p w14:paraId="7EFD67D6" w14:textId="785BCDD0" w:rsidR="004710F8" w:rsidRPr="00AA123C" w:rsidRDefault="004710F8" w:rsidP="004710F8">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25</w:t>
            </w:r>
          </w:p>
        </w:tc>
        <w:tc>
          <w:tcPr>
            <w:tcW w:w="1693" w:type="dxa"/>
            <w:vAlign w:val="center"/>
          </w:tcPr>
          <w:p w14:paraId="5A856677" w14:textId="53F51AAD"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687</w:t>
            </w:r>
          </w:p>
        </w:tc>
        <w:tc>
          <w:tcPr>
            <w:tcW w:w="1717" w:type="dxa"/>
            <w:tcBorders>
              <w:right w:val="nil"/>
            </w:tcBorders>
            <w:vAlign w:val="center"/>
          </w:tcPr>
          <w:p w14:paraId="4AB8C875" w14:textId="488DD6AA"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731</w:t>
            </w:r>
          </w:p>
        </w:tc>
        <w:tc>
          <w:tcPr>
            <w:tcW w:w="260" w:type="dxa"/>
            <w:tcBorders>
              <w:left w:val="nil"/>
              <w:bottom w:val="nil"/>
              <w:right w:val="nil"/>
            </w:tcBorders>
            <w:vAlign w:val="center"/>
          </w:tcPr>
          <w:p w14:paraId="2DEF198E"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tcBorders>
            <w:vAlign w:val="center"/>
          </w:tcPr>
          <w:p w14:paraId="48B42963" w14:textId="34E68041"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lang w:val="el-GR"/>
              </w:rPr>
              <w:t>,</w:t>
            </w:r>
            <w:r w:rsidR="00A50300" w:rsidRPr="00AA123C">
              <w:rPr>
                <w:rFonts w:ascii="Verdana" w:eastAsia="Malgun Gothic" w:hAnsi="Verdana" w:cs="Arial"/>
                <w:color w:val="366092"/>
                <w:sz w:val="18"/>
                <w:szCs w:val="18"/>
              </w:rPr>
              <w:t>7</w:t>
            </w:r>
          </w:p>
        </w:tc>
        <w:tc>
          <w:tcPr>
            <w:tcW w:w="1848" w:type="dxa"/>
            <w:vAlign w:val="center"/>
          </w:tcPr>
          <w:p w14:paraId="42A49BC6" w14:textId="0FBBFB9A"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1</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r>
      <w:tr w:rsidR="00AA123C" w:rsidRPr="00AA123C" w14:paraId="2ABE0F12" w14:textId="77777777" w:rsidTr="007A3518">
        <w:trPr>
          <w:trHeight w:hRule="exact" w:val="510"/>
          <w:jc w:val="center"/>
        </w:trPr>
        <w:tc>
          <w:tcPr>
            <w:tcW w:w="2017" w:type="dxa"/>
            <w:tcMar>
              <w:left w:w="28" w:type="dxa"/>
              <w:right w:w="28" w:type="dxa"/>
            </w:tcMar>
            <w:vAlign w:val="center"/>
          </w:tcPr>
          <w:p w14:paraId="462FF073" w14:textId="3397D367" w:rsidR="002C6570" w:rsidRPr="00AA123C" w:rsidRDefault="002C6570" w:rsidP="002C6570">
            <w:pPr>
              <w:tabs>
                <w:tab w:val="left" w:pos="1080"/>
                <w:tab w:val="left" w:pos="6840"/>
              </w:tabs>
              <w:rPr>
                <w:rFonts w:ascii="Verdana" w:eastAsia="Malgun Gothic" w:hAnsi="Verdana" w:cs="Arial"/>
                <w:b/>
                <w:color w:val="366092"/>
                <w:sz w:val="18"/>
                <w:szCs w:val="18"/>
                <w:lang w:val="el-GR"/>
              </w:rPr>
            </w:pPr>
            <w:r w:rsidRPr="00AA123C">
              <w:rPr>
                <w:rFonts w:ascii="Verdana" w:eastAsia="Malgun Gothic" w:hAnsi="Verdana" w:cs="Arial"/>
                <w:b/>
                <w:color w:val="366092"/>
                <w:sz w:val="18"/>
                <w:szCs w:val="18"/>
              </w:rPr>
              <w:t>Females</w:t>
            </w:r>
          </w:p>
        </w:tc>
        <w:tc>
          <w:tcPr>
            <w:tcW w:w="1693" w:type="dxa"/>
            <w:vAlign w:val="center"/>
          </w:tcPr>
          <w:p w14:paraId="3828367B" w14:textId="77777777" w:rsidR="002C6570" w:rsidRPr="00AA123C" w:rsidRDefault="002C6570" w:rsidP="002C6570">
            <w:pPr>
              <w:jc w:val="center"/>
              <w:rPr>
                <w:rFonts w:ascii="Verdana" w:eastAsia="Malgun Gothic" w:hAnsi="Verdana" w:cs="Arial"/>
                <w:color w:val="366092"/>
                <w:sz w:val="18"/>
                <w:szCs w:val="18"/>
                <w:lang w:val="el-GR"/>
              </w:rPr>
            </w:pPr>
          </w:p>
        </w:tc>
        <w:tc>
          <w:tcPr>
            <w:tcW w:w="1717" w:type="dxa"/>
            <w:tcBorders>
              <w:right w:val="nil"/>
            </w:tcBorders>
            <w:vAlign w:val="center"/>
          </w:tcPr>
          <w:p w14:paraId="79BEEA31" w14:textId="77777777" w:rsidR="002C6570" w:rsidRPr="00AA123C" w:rsidRDefault="002C6570" w:rsidP="002C6570">
            <w:pPr>
              <w:jc w:val="center"/>
              <w:rPr>
                <w:rFonts w:ascii="Verdana" w:eastAsia="Malgun Gothic" w:hAnsi="Verdana" w:cs="Arial"/>
                <w:color w:val="366092"/>
                <w:sz w:val="18"/>
                <w:szCs w:val="18"/>
                <w:lang w:val="el-GR"/>
              </w:rPr>
            </w:pPr>
          </w:p>
        </w:tc>
        <w:tc>
          <w:tcPr>
            <w:tcW w:w="260" w:type="dxa"/>
            <w:tcBorders>
              <w:left w:val="nil"/>
              <w:bottom w:val="nil"/>
              <w:right w:val="nil"/>
            </w:tcBorders>
            <w:vAlign w:val="center"/>
          </w:tcPr>
          <w:p w14:paraId="2C2B4E04" w14:textId="77777777" w:rsidR="002C6570" w:rsidRPr="00AA123C" w:rsidRDefault="002C6570" w:rsidP="002C6570">
            <w:pPr>
              <w:jc w:val="center"/>
              <w:rPr>
                <w:rFonts w:ascii="Verdana" w:eastAsia="Malgun Gothic" w:hAnsi="Verdana" w:cs="Arial"/>
                <w:color w:val="366092"/>
                <w:sz w:val="18"/>
                <w:szCs w:val="18"/>
                <w:lang w:val="el-GR"/>
              </w:rPr>
            </w:pPr>
          </w:p>
        </w:tc>
        <w:tc>
          <w:tcPr>
            <w:tcW w:w="1911" w:type="dxa"/>
            <w:tcBorders>
              <w:left w:val="nil"/>
            </w:tcBorders>
            <w:vAlign w:val="center"/>
          </w:tcPr>
          <w:p w14:paraId="145CBECE" w14:textId="77777777" w:rsidR="002C6570" w:rsidRPr="00AA123C" w:rsidRDefault="002C6570" w:rsidP="002C6570">
            <w:pPr>
              <w:jc w:val="center"/>
              <w:rPr>
                <w:rFonts w:ascii="Verdana" w:eastAsia="Malgun Gothic" w:hAnsi="Verdana" w:cs="Arial"/>
                <w:color w:val="366092"/>
                <w:sz w:val="18"/>
                <w:szCs w:val="18"/>
                <w:lang w:val="el-GR"/>
              </w:rPr>
            </w:pPr>
          </w:p>
        </w:tc>
        <w:tc>
          <w:tcPr>
            <w:tcW w:w="1848" w:type="dxa"/>
            <w:vAlign w:val="center"/>
          </w:tcPr>
          <w:p w14:paraId="4510A606" w14:textId="77777777" w:rsidR="002C6570" w:rsidRPr="00AA123C" w:rsidRDefault="002C6570" w:rsidP="002C6570">
            <w:pPr>
              <w:jc w:val="center"/>
              <w:rPr>
                <w:rFonts w:ascii="Verdana" w:eastAsia="Malgun Gothic" w:hAnsi="Verdana" w:cs="Arial"/>
                <w:color w:val="366092"/>
                <w:sz w:val="18"/>
                <w:szCs w:val="18"/>
                <w:lang w:val="el-GR"/>
              </w:rPr>
            </w:pPr>
          </w:p>
        </w:tc>
      </w:tr>
      <w:tr w:rsidR="00AA123C" w:rsidRPr="00AA123C" w14:paraId="6C3653BD" w14:textId="77777777" w:rsidTr="007A3518">
        <w:trPr>
          <w:trHeight w:val="312"/>
          <w:jc w:val="center"/>
        </w:trPr>
        <w:tc>
          <w:tcPr>
            <w:tcW w:w="2017" w:type="dxa"/>
            <w:tcMar>
              <w:left w:w="28" w:type="dxa"/>
              <w:right w:w="28" w:type="dxa"/>
            </w:tcMar>
            <w:vAlign w:val="center"/>
          </w:tcPr>
          <w:p w14:paraId="5854E5AD" w14:textId="13003CB3" w:rsidR="004710F8" w:rsidRPr="00AA123C" w:rsidRDefault="004710F8" w:rsidP="004710F8">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26</w:t>
            </w:r>
          </w:p>
        </w:tc>
        <w:tc>
          <w:tcPr>
            <w:tcW w:w="1693" w:type="dxa"/>
            <w:vAlign w:val="center"/>
          </w:tcPr>
          <w:p w14:paraId="4BFC0A45" w14:textId="012E9292"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378</w:t>
            </w:r>
          </w:p>
        </w:tc>
        <w:tc>
          <w:tcPr>
            <w:tcW w:w="1717" w:type="dxa"/>
            <w:tcBorders>
              <w:right w:val="nil"/>
            </w:tcBorders>
            <w:vAlign w:val="center"/>
          </w:tcPr>
          <w:p w14:paraId="1F22CC8A" w14:textId="558D578D"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434</w:t>
            </w:r>
          </w:p>
        </w:tc>
        <w:tc>
          <w:tcPr>
            <w:tcW w:w="260" w:type="dxa"/>
            <w:tcBorders>
              <w:left w:val="nil"/>
              <w:bottom w:val="nil"/>
              <w:right w:val="nil"/>
            </w:tcBorders>
            <w:vAlign w:val="center"/>
          </w:tcPr>
          <w:p w14:paraId="150D8AF3"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tcBorders>
            <w:vAlign w:val="center"/>
          </w:tcPr>
          <w:p w14:paraId="43984453" w14:textId="7EFC48DB"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1848" w:type="dxa"/>
            <w:vAlign w:val="center"/>
          </w:tcPr>
          <w:p w14:paraId="4381F8E5" w14:textId="3A4C3201"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0</w:t>
            </w:r>
          </w:p>
        </w:tc>
      </w:tr>
      <w:tr w:rsidR="00AA123C" w:rsidRPr="00AA123C" w14:paraId="76C1E156" w14:textId="77777777" w:rsidTr="00AA123C">
        <w:trPr>
          <w:trHeight w:val="374"/>
          <w:jc w:val="center"/>
        </w:trPr>
        <w:tc>
          <w:tcPr>
            <w:tcW w:w="2017" w:type="dxa"/>
            <w:tcBorders>
              <w:bottom w:val="nil"/>
            </w:tcBorders>
            <w:tcMar>
              <w:left w:w="28" w:type="dxa"/>
              <w:right w:w="28" w:type="dxa"/>
            </w:tcMar>
            <w:vAlign w:val="center"/>
          </w:tcPr>
          <w:p w14:paraId="7B375EBC" w14:textId="30DB1C0C" w:rsidR="004710F8" w:rsidRPr="00AA123C" w:rsidRDefault="004710F8" w:rsidP="004710F8">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vertAlign w:val="superscript"/>
              </w:rPr>
              <w:t>th</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25</w:t>
            </w:r>
          </w:p>
        </w:tc>
        <w:tc>
          <w:tcPr>
            <w:tcW w:w="1693" w:type="dxa"/>
            <w:tcBorders>
              <w:bottom w:val="nil"/>
            </w:tcBorders>
            <w:vAlign w:val="center"/>
          </w:tcPr>
          <w:p w14:paraId="163A53DA" w14:textId="646EFBAF"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718</w:t>
            </w:r>
          </w:p>
        </w:tc>
        <w:tc>
          <w:tcPr>
            <w:tcW w:w="1717" w:type="dxa"/>
            <w:tcBorders>
              <w:bottom w:val="nil"/>
              <w:right w:val="nil"/>
            </w:tcBorders>
            <w:vAlign w:val="center"/>
          </w:tcPr>
          <w:p w14:paraId="56AF87EB" w14:textId="26F256ED"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409</w:t>
            </w:r>
          </w:p>
        </w:tc>
        <w:tc>
          <w:tcPr>
            <w:tcW w:w="260" w:type="dxa"/>
            <w:tcBorders>
              <w:left w:val="nil"/>
              <w:bottom w:val="nil"/>
              <w:right w:val="nil"/>
            </w:tcBorders>
            <w:vAlign w:val="center"/>
          </w:tcPr>
          <w:p w14:paraId="26FE2547"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bottom w:val="nil"/>
            </w:tcBorders>
            <w:vAlign w:val="center"/>
          </w:tcPr>
          <w:p w14:paraId="7EE8E5A3" w14:textId="43F701CC" w:rsidR="004710F8" w:rsidRPr="00AA123C" w:rsidRDefault="00A50300"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4</w:t>
            </w:r>
            <w:r w:rsidR="004710F8"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5</w:t>
            </w:r>
          </w:p>
        </w:tc>
        <w:tc>
          <w:tcPr>
            <w:tcW w:w="1848" w:type="dxa"/>
            <w:tcBorders>
              <w:bottom w:val="nil"/>
            </w:tcBorders>
            <w:vAlign w:val="center"/>
          </w:tcPr>
          <w:p w14:paraId="47BE9E0B" w14:textId="32B5D11D"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0</w:t>
            </w:r>
          </w:p>
        </w:tc>
      </w:tr>
      <w:tr w:rsidR="00AA123C" w:rsidRPr="00AA123C" w14:paraId="17E51064" w14:textId="77777777" w:rsidTr="00AA123C">
        <w:trPr>
          <w:trHeight w:val="374"/>
          <w:jc w:val="center"/>
        </w:trPr>
        <w:tc>
          <w:tcPr>
            <w:tcW w:w="2017" w:type="dxa"/>
            <w:tcBorders>
              <w:bottom w:val="single" w:sz="4" w:space="0" w:color="366092"/>
            </w:tcBorders>
            <w:tcMar>
              <w:left w:w="28" w:type="dxa"/>
              <w:right w:w="28" w:type="dxa"/>
            </w:tcMar>
            <w:vAlign w:val="center"/>
          </w:tcPr>
          <w:p w14:paraId="06EE9C2D" w14:textId="1D27BE13" w:rsidR="004710F8" w:rsidRPr="00AA123C" w:rsidRDefault="004710F8" w:rsidP="004710F8">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vertAlign w:val="superscript"/>
              </w:rPr>
              <w:t>st</w:t>
            </w:r>
            <w:r w:rsidRPr="00AA123C">
              <w:rPr>
                <w:rFonts w:ascii="Verdana" w:eastAsia="Malgun Gothic" w:hAnsi="Verdana" w:cs="Arial"/>
                <w:color w:val="366092"/>
                <w:sz w:val="18"/>
                <w:szCs w:val="18"/>
                <w:lang w:val="el-GR"/>
              </w:rPr>
              <w:t xml:space="preserve"> Quarter 20</w:t>
            </w:r>
            <w:r w:rsidRPr="00AA123C">
              <w:rPr>
                <w:rFonts w:ascii="Verdana" w:eastAsia="Malgun Gothic" w:hAnsi="Verdana" w:cs="Arial"/>
                <w:color w:val="366092"/>
                <w:sz w:val="18"/>
                <w:szCs w:val="18"/>
              </w:rPr>
              <w:t>25</w:t>
            </w:r>
          </w:p>
        </w:tc>
        <w:tc>
          <w:tcPr>
            <w:tcW w:w="1693" w:type="dxa"/>
            <w:tcBorders>
              <w:bottom w:val="single" w:sz="4" w:space="0" w:color="366092"/>
            </w:tcBorders>
            <w:vAlign w:val="center"/>
          </w:tcPr>
          <w:p w14:paraId="0AEA2E9C" w14:textId="0A17D42F"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282</w:t>
            </w:r>
          </w:p>
        </w:tc>
        <w:tc>
          <w:tcPr>
            <w:tcW w:w="1717" w:type="dxa"/>
            <w:tcBorders>
              <w:bottom w:val="single" w:sz="4" w:space="0" w:color="366092"/>
              <w:right w:val="nil"/>
            </w:tcBorders>
            <w:vAlign w:val="center"/>
          </w:tcPr>
          <w:p w14:paraId="550ADC5B" w14:textId="45C20DC2"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2.</w:t>
            </w:r>
            <w:r w:rsidR="00A50300" w:rsidRPr="00AA123C">
              <w:rPr>
                <w:rFonts w:ascii="Verdana" w:eastAsia="Malgun Gothic" w:hAnsi="Verdana" w:cs="Arial"/>
                <w:color w:val="366092"/>
                <w:sz w:val="18"/>
                <w:szCs w:val="18"/>
              </w:rPr>
              <w:t>33</w:t>
            </w:r>
            <w:r w:rsidRPr="00AA123C">
              <w:rPr>
                <w:rFonts w:ascii="Verdana" w:eastAsia="Malgun Gothic" w:hAnsi="Verdana" w:cs="Arial"/>
                <w:color w:val="366092"/>
                <w:sz w:val="18"/>
                <w:szCs w:val="18"/>
                <w:lang w:val="el-GR"/>
              </w:rPr>
              <w:t>3</w:t>
            </w:r>
          </w:p>
        </w:tc>
        <w:tc>
          <w:tcPr>
            <w:tcW w:w="260" w:type="dxa"/>
            <w:tcBorders>
              <w:left w:val="nil"/>
              <w:bottom w:val="single" w:sz="4" w:space="0" w:color="366092"/>
              <w:right w:val="nil"/>
            </w:tcBorders>
            <w:vAlign w:val="center"/>
          </w:tcPr>
          <w:p w14:paraId="1CB4660E" w14:textId="77777777" w:rsidR="004710F8" w:rsidRPr="00AA123C" w:rsidRDefault="004710F8" w:rsidP="004710F8">
            <w:pPr>
              <w:jc w:val="center"/>
              <w:rPr>
                <w:rFonts w:ascii="Verdana" w:eastAsia="Malgun Gothic" w:hAnsi="Verdana" w:cs="Arial"/>
                <w:color w:val="366092"/>
                <w:sz w:val="18"/>
                <w:szCs w:val="18"/>
                <w:lang w:val="el-GR"/>
              </w:rPr>
            </w:pPr>
          </w:p>
        </w:tc>
        <w:tc>
          <w:tcPr>
            <w:tcW w:w="1911" w:type="dxa"/>
            <w:tcBorders>
              <w:left w:val="nil"/>
              <w:bottom w:val="single" w:sz="4" w:space="0" w:color="366092"/>
            </w:tcBorders>
            <w:vAlign w:val="center"/>
          </w:tcPr>
          <w:p w14:paraId="4FBBD624" w14:textId="61D99738"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5,</w:t>
            </w:r>
            <w:r w:rsidR="00A50300" w:rsidRPr="00AA123C">
              <w:rPr>
                <w:rFonts w:ascii="Verdana" w:eastAsia="Malgun Gothic" w:hAnsi="Verdana" w:cs="Arial"/>
                <w:color w:val="366092"/>
                <w:sz w:val="18"/>
                <w:szCs w:val="18"/>
              </w:rPr>
              <w:t>1</w:t>
            </w:r>
          </w:p>
        </w:tc>
        <w:tc>
          <w:tcPr>
            <w:tcW w:w="1848" w:type="dxa"/>
            <w:tcBorders>
              <w:bottom w:val="single" w:sz="4" w:space="0" w:color="366092"/>
            </w:tcBorders>
            <w:vAlign w:val="center"/>
          </w:tcPr>
          <w:p w14:paraId="7412FF9D" w14:textId="77C643B3" w:rsidR="004710F8" w:rsidRPr="00AA123C" w:rsidRDefault="004710F8" w:rsidP="004710F8">
            <w:pPr>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1,</w:t>
            </w:r>
            <w:r w:rsidR="00A50300" w:rsidRPr="00AA123C">
              <w:rPr>
                <w:rFonts w:ascii="Verdana" w:eastAsia="Malgun Gothic" w:hAnsi="Verdana" w:cs="Arial"/>
                <w:color w:val="366092"/>
                <w:sz w:val="18"/>
                <w:szCs w:val="18"/>
              </w:rPr>
              <w:t>1</w:t>
            </w:r>
          </w:p>
        </w:tc>
      </w:tr>
    </w:tbl>
    <w:p w14:paraId="5A466189" w14:textId="3F23FC39" w:rsidR="0021425B" w:rsidRPr="00471B8C" w:rsidRDefault="0021425B" w:rsidP="00B87E07">
      <w:pPr>
        <w:ind w:left="720" w:hanging="720"/>
        <w:jc w:val="both"/>
        <w:rPr>
          <w:rFonts w:ascii="Verdana" w:eastAsia="Malgun Gothic" w:hAnsi="Verdana" w:cs="Arial"/>
          <w:color w:val="366092"/>
          <w:sz w:val="16"/>
          <w:szCs w:val="16"/>
        </w:rPr>
      </w:pPr>
      <w:r w:rsidRPr="00471B8C">
        <w:rPr>
          <w:rFonts w:ascii="Verdana" w:eastAsia="Malgun Gothic" w:hAnsi="Verdana" w:cs="Arial"/>
          <w:color w:val="366092"/>
          <w:sz w:val="16"/>
          <w:szCs w:val="16"/>
        </w:rPr>
        <w:t>Notes:</w:t>
      </w:r>
      <w:r w:rsidR="00B87E07" w:rsidRPr="00471B8C">
        <w:rPr>
          <w:rFonts w:ascii="Verdana" w:eastAsia="Malgun Gothic" w:hAnsi="Verdana" w:cs="Arial"/>
          <w:color w:val="366092"/>
          <w:sz w:val="16"/>
          <w:szCs w:val="16"/>
        </w:rPr>
        <w:tab/>
      </w:r>
      <w:r w:rsidRPr="00471B8C">
        <w:rPr>
          <w:rFonts w:ascii="Verdana" w:eastAsia="Malgun Gothic" w:hAnsi="Verdana" w:cs="Arial"/>
          <w:color w:val="366092"/>
          <w:sz w:val="16"/>
          <w:szCs w:val="16"/>
        </w:rPr>
        <w:t>1. Due to the rounding of earnings, the calculation of the change may differ from the percentage change presented in the table.</w:t>
      </w:r>
    </w:p>
    <w:p w14:paraId="1480C968" w14:textId="463CEFB5" w:rsidR="00090FB5" w:rsidRDefault="0021425B" w:rsidP="00B87E07">
      <w:pPr>
        <w:ind w:firstLine="720"/>
        <w:jc w:val="both"/>
        <w:rPr>
          <w:rFonts w:ascii="Verdana" w:eastAsia="Malgun Gothic" w:hAnsi="Verdana" w:cs="Arial"/>
          <w:color w:val="366092"/>
          <w:sz w:val="16"/>
          <w:szCs w:val="16"/>
        </w:rPr>
      </w:pPr>
      <w:r w:rsidRPr="00471B8C">
        <w:rPr>
          <w:rFonts w:ascii="Verdana" w:eastAsia="Malgun Gothic" w:hAnsi="Verdana" w:cs="Arial"/>
          <w:color w:val="366092"/>
          <w:sz w:val="16"/>
          <w:szCs w:val="16"/>
        </w:rPr>
        <w:t>2. From the 1st quarter of 2025 onwards, data are provisional.</w:t>
      </w:r>
    </w:p>
    <w:p w14:paraId="377DEA6C" w14:textId="77777777" w:rsidR="00E1189A" w:rsidRPr="003D172E" w:rsidRDefault="00E1189A" w:rsidP="00E1189A">
      <w:pPr>
        <w:tabs>
          <w:tab w:val="left" w:pos="1080"/>
          <w:tab w:val="left" w:pos="6840"/>
        </w:tabs>
        <w:jc w:val="both"/>
        <w:rPr>
          <w:rFonts w:ascii="Verdana" w:hAnsi="Verdana"/>
          <w:sz w:val="24"/>
          <w:szCs w:val="18"/>
        </w:rPr>
      </w:pPr>
    </w:p>
    <w:tbl>
      <w:tblPr>
        <w:tblW w:w="5134" w:type="pct"/>
        <w:jc w:val="center"/>
        <w:tblBorders>
          <w:bottom w:val="single" w:sz="4" w:space="0" w:color="365F91"/>
        </w:tblBorders>
        <w:tblLook w:val="04A0" w:firstRow="1" w:lastRow="0" w:firstColumn="1" w:lastColumn="0" w:noHBand="0" w:noVBand="1"/>
      </w:tblPr>
      <w:tblGrid>
        <w:gridCol w:w="2876"/>
        <w:gridCol w:w="2375"/>
        <w:gridCol w:w="2393"/>
        <w:gridCol w:w="1855"/>
        <w:gridCol w:w="392"/>
        <w:gridCol w:w="6"/>
      </w:tblGrid>
      <w:tr w:rsidR="00AA123C" w:rsidRPr="00AA123C" w14:paraId="1DCD5CA4" w14:textId="77777777" w:rsidTr="00AB2EA1">
        <w:trPr>
          <w:gridAfter w:val="1"/>
          <w:wAfter w:w="3" w:type="pct"/>
          <w:trHeight w:val="227"/>
          <w:jc w:val="center"/>
        </w:trPr>
        <w:tc>
          <w:tcPr>
            <w:tcW w:w="4997" w:type="pct"/>
            <w:gridSpan w:val="5"/>
            <w:tcBorders>
              <w:top w:val="nil"/>
              <w:bottom w:val="single" w:sz="4" w:space="0" w:color="365F91"/>
            </w:tcBorders>
            <w:tcMar>
              <w:left w:w="0" w:type="dxa"/>
              <w:right w:w="0" w:type="dxa"/>
            </w:tcMar>
            <w:vAlign w:val="center"/>
          </w:tcPr>
          <w:p w14:paraId="0DE4CE5C" w14:textId="5BEE0269" w:rsidR="00CD2A89" w:rsidRPr="00AA123C" w:rsidRDefault="00CD2A89" w:rsidP="00CD2A89">
            <w:pPr>
              <w:ind w:left="851" w:hanging="851"/>
              <w:rPr>
                <w:rFonts w:ascii="Verdana" w:eastAsia="Malgun Gothic" w:hAnsi="Verdana" w:cs="Arial"/>
                <w:color w:val="366092"/>
                <w:sz w:val="18"/>
                <w:szCs w:val="18"/>
              </w:rPr>
            </w:pPr>
            <w:r w:rsidRPr="00AA123C">
              <w:rPr>
                <w:rFonts w:ascii="Verdana" w:eastAsia="Malgun Gothic" w:hAnsi="Verdana" w:cs="Arial"/>
                <w:b/>
                <w:color w:val="366092"/>
                <w:sz w:val="18"/>
                <w:szCs w:val="18"/>
              </w:rPr>
              <w:t>Table 2</w:t>
            </w:r>
          </w:p>
        </w:tc>
      </w:tr>
      <w:tr w:rsidR="00AA123C" w:rsidRPr="00AA123C" w14:paraId="1C464474" w14:textId="77777777" w:rsidTr="00C468B6">
        <w:trPr>
          <w:trHeight w:val="567"/>
          <w:jc w:val="center"/>
        </w:trPr>
        <w:tc>
          <w:tcPr>
            <w:tcW w:w="1453" w:type="pct"/>
            <w:vMerge w:val="restart"/>
            <w:tcBorders>
              <w:top w:val="single" w:sz="4" w:space="0" w:color="366092"/>
              <w:bottom w:val="single" w:sz="4" w:space="0" w:color="366092"/>
            </w:tcBorders>
            <w:vAlign w:val="center"/>
          </w:tcPr>
          <w:p w14:paraId="6A67C269" w14:textId="7FA8897F" w:rsidR="00CD2A89" w:rsidRPr="00AA123C" w:rsidRDefault="00CD2A89" w:rsidP="00AB2EA1">
            <w:pPr>
              <w:tabs>
                <w:tab w:val="left" w:pos="1080"/>
                <w:tab w:val="left" w:pos="6840"/>
              </w:tabs>
              <w:jc w:val="center"/>
              <w:rPr>
                <w:rFonts w:ascii="Verdana" w:eastAsia="Malgun Gothic" w:hAnsi="Verdana" w:cs="Arial"/>
                <w:color w:val="366092"/>
                <w:sz w:val="18"/>
                <w:szCs w:val="18"/>
              </w:rPr>
            </w:pPr>
            <w:r w:rsidRPr="00AA123C">
              <w:rPr>
                <w:rFonts w:ascii="Verdana" w:eastAsia="Malgun Gothic" w:hAnsi="Verdana" w:cs="Arial"/>
                <w:b/>
                <w:color w:val="366092"/>
                <w:sz w:val="18"/>
                <w:szCs w:val="18"/>
              </w:rPr>
              <w:t>Gross Monthly Earnings</w:t>
            </w:r>
            <w:r w:rsidRPr="00AA123C">
              <w:rPr>
                <w:rFonts w:ascii="Verdana" w:hAnsi="Verdana"/>
                <w:color w:val="366092"/>
              </w:rPr>
              <w:t xml:space="preserve"> </w:t>
            </w:r>
            <w:r w:rsidRPr="00AA123C">
              <w:rPr>
                <w:rFonts w:ascii="Verdana" w:eastAsia="Malgun Gothic" w:hAnsi="Verdana" w:cs="Arial"/>
                <w:b/>
                <w:color w:val="366092"/>
                <w:sz w:val="18"/>
                <w:szCs w:val="18"/>
              </w:rPr>
              <w:t>by Sex</w:t>
            </w:r>
          </w:p>
        </w:tc>
        <w:tc>
          <w:tcPr>
            <w:tcW w:w="3547" w:type="pct"/>
            <w:gridSpan w:val="5"/>
            <w:tcBorders>
              <w:top w:val="single" w:sz="4" w:space="0" w:color="366092"/>
              <w:bottom w:val="single" w:sz="4" w:space="0" w:color="366092"/>
            </w:tcBorders>
            <w:vAlign w:val="center"/>
          </w:tcPr>
          <w:p w14:paraId="299A373F" w14:textId="4A751E0F" w:rsidR="00CD2A89" w:rsidRPr="00AA123C" w:rsidRDefault="00CD2A89" w:rsidP="00AB2EA1">
            <w:pPr>
              <w:tabs>
                <w:tab w:val="left" w:pos="1080"/>
                <w:tab w:val="left" w:pos="6840"/>
              </w:tabs>
              <w:jc w:val="center"/>
              <w:rPr>
                <w:rFonts w:ascii="Verdana" w:eastAsia="Malgun Gothic" w:hAnsi="Verdana" w:cs="Arial"/>
                <w:b/>
                <w:color w:val="366092"/>
                <w:sz w:val="18"/>
                <w:szCs w:val="18"/>
                <w:lang w:val="el-GR"/>
              </w:rPr>
            </w:pPr>
            <w:proofErr w:type="spellStart"/>
            <w:r w:rsidRPr="00AA123C">
              <w:rPr>
                <w:rFonts w:ascii="Verdana" w:eastAsia="Malgun Gothic" w:hAnsi="Verdana" w:cs="Arial"/>
                <w:b/>
                <w:color w:val="366092"/>
                <w:sz w:val="18"/>
                <w:szCs w:val="18"/>
                <w:lang w:val="el-GR"/>
              </w:rPr>
              <w:t>Distribution</w:t>
            </w:r>
            <w:proofErr w:type="spellEnd"/>
            <w:r w:rsidRPr="00AA123C">
              <w:rPr>
                <w:rFonts w:ascii="Verdana" w:eastAsia="Malgun Gothic" w:hAnsi="Verdana" w:cs="Arial"/>
                <w:b/>
                <w:color w:val="366092"/>
                <w:sz w:val="18"/>
                <w:szCs w:val="18"/>
                <w:lang w:val="el-GR"/>
              </w:rPr>
              <w:t xml:space="preserve"> of </w:t>
            </w:r>
            <w:proofErr w:type="spellStart"/>
            <w:r w:rsidRPr="00AA123C">
              <w:rPr>
                <w:rFonts w:ascii="Verdana" w:eastAsia="Malgun Gothic" w:hAnsi="Verdana" w:cs="Arial"/>
                <w:b/>
                <w:color w:val="366092"/>
                <w:sz w:val="18"/>
                <w:szCs w:val="18"/>
                <w:lang w:val="el-GR"/>
              </w:rPr>
              <w:t>Employees</w:t>
            </w:r>
            <w:proofErr w:type="spellEnd"/>
            <w:r w:rsidR="00970C25" w:rsidRPr="00AA123C">
              <w:rPr>
                <w:rFonts w:ascii="Verdana" w:eastAsia="Malgun Gothic" w:hAnsi="Verdana" w:cs="Arial"/>
                <w:b/>
                <w:color w:val="366092"/>
                <w:sz w:val="18"/>
                <w:szCs w:val="18"/>
                <w:lang w:val="el-GR"/>
              </w:rPr>
              <w:t xml:space="preserve"> (%)</w:t>
            </w:r>
          </w:p>
        </w:tc>
      </w:tr>
      <w:tr w:rsidR="00AA123C" w:rsidRPr="00AA123C" w14:paraId="7540A8CA" w14:textId="77777777" w:rsidTr="00C468B6">
        <w:trPr>
          <w:trHeight w:val="284"/>
          <w:jc w:val="center"/>
        </w:trPr>
        <w:tc>
          <w:tcPr>
            <w:tcW w:w="1453" w:type="pct"/>
            <w:vMerge/>
            <w:tcBorders>
              <w:top w:val="single" w:sz="4" w:space="0" w:color="366092"/>
              <w:bottom w:val="single" w:sz="4" w:space="0" w:color="366092"/>
            </w:tcBorders>
            <w:vAlign w:val="center"/>
          </w:tcPr>
          <w:p w14:paraId="4EBCE471" w14:textId="77777777" w:rsidR="00CD2A89" w:rsidRPr="00AA123C" w:rsidRDefault="00CD2A89" w:rsidP="00CD2A89">
            <w:pPr>
              <w:tabs>
                <w:tab w:val="left" w:pos="1080"/>
                <w:tab w:val="left" w:pos="6840"/>
              </w:tabs>
              <w:rPr>
                <w:rFonts w:ascii="Verdana" w:eastAsia="Malgun Gothic" w:hAnsi="Verdana" w:cs="Arial"/>
                <w:color w:val="366092"/>
                <w:sz w:val="18"/>
                <w:szCs w:val="18"/>
                <w:lang w:val="el-GR"/>
              </w:rPr>
            </w:pPr>
          </w:p>
        </w:tc>
        <w:tc>
          <w:tcPr>
            <w:tcW w:w="1200" w:type="pct"/>
            <w:tcBorders>
              <w:top w:val="single" w:sz="4" w:space="0" w:color="366092"/>
              <w:bottom w:val="single" w:sz="4" w:space="0" w:color="366092"/>
              <w:right w:val="nil"/>
            </w:tcBorders>
            <w:vAlign w:val="center"/>
          </w:tcPr>
          <w:p w14:paraId="3F9495C6" w14:textId="62630774" w:rsidR="00CD2A89" w:rsidRPr="00AA123C" w:rsidRDefault="00CD2A89" w:rsidP="00C80DFA">
            <w:pPr>
              <w:tabs>
                <w:tab w:val="left" w:pos="1080"/>
                <w:tab w:val="left" w:pos="6840"/>
              </w:tabs>
              <w:jc w:val="center"/>
              <w:rPr>
                <w:rFonts w:ascii="Verdana" w:eastAsia="Malgun Gothic" w:hAnsi="Verdana" w:cs="Arial"/>
                <w:b/>
                <w:bCs/>
                <w:color w:val="366092"/>
                <w:sz w:val="18"/>
                <w:szCs w:val="18"/>
                <w:lang w:val="el-GR"/>
              </w:rPr>
            </w:pPr>
            <w:r w:rsidRPr="00AA123C">
              <w:rPr>
                <w:rFonts w:ascii="Verdana" w:hAnsi="Verdana"/>
                <w:b/>
                <w:bCs/>
                <w:color w:val="366092"/>
                <w:sz w:val="18"/>
                <w:szCs w:val="18"/>
              </w:rPr>
              <w:t>Total</w:t>
            </w:r>
          </w:p>
        </w:tc>
        <w:tc>
          <w:tcPr>
            <w:tcW w:w="1209" w:type="pct"/>
            <w:tcBorders>
              <w:top w:val="single" w:sz="4" w:space="0" w:color="366092"/>
              <w:left w:val="nil"/>
              <w:bottom w:val="single" w:sz="4" w:space="0" w:color="366092"/>
            </w:tcBorders>
            <w:vAlign w:val="center"/>
          </w:tcPr>
          <w:p w14:paraId="424294C9" w14:textId="66B3FEB8" w:rsidR="00CD2A89" w:rsidRPr="00AA123C" w:rsidRDefault="00CD2A89" w:rsidP="00C80DFA">
            <w:pPr>
              <w:tabs>
                <w:tab w:val="left" w:pos="1080"/>
                <w:tab w:val="left" w:pos="6840"/>
              </w:tabs>
              <w:jc w:val="center"/>
              <w:rPr>
                <w:rFonts w:ascii="Verdana" w:eastAsia="Malgun Gothic" w:hAnsi="Verdana" w:cs="Arial"/>
                <w:b/>
                <w:bCs/>
                <w:color w:val="366092"/>
                <w:sz w:val="18"/>
                <w:szCs w:val="18"/>
                <w:lang w:val="el-GR"/>
              </w:rPr>
            </w:pPr>
            <w:r w:rsidRPr="00AA123C">
              <w:rPr>
                <w:rFonts w:ascii="Verdana" w:hAnsi="Verdana"/>
                <w:b/>
                <w:bCs/>
                <w:color w:val="366092"/>
                <w:sz w:val="18"/>
                <w:szCs w:val="18"/>
              </w:rPr>
              <w:t>Cypriots</w:t>
            </w:r>
          </w:p>
        </w:tc>
        <w:tc>
          <w:tcPr>
            <w:tcW w:w="1138" w:type="pct"/>
            <w:gridSpan w:val="3"/>
            <w:tcBorders>
              <w:top w:val="single" w:sz="4" w:space="0" w:color="366092"/>
              <w:bottom w:val="single" w:sz="4" w:space="0" w:color="366092"/>
            </w:tcBorders>
            <w:vAlign w:val="center"/>
          </w:tcPr>
          <w:p w14:paraId="0F52C448" w14:textId="562DF008" w:rsidR="00CD2A89" w:rsidRPr="00AA123C" w:rsidRDefault="00CD2A89" w:rsidP="00C80DFA">
            <w:pPr>
              <w:tabs>
                <w:tab w:val="left" w:pos="1080"/>
                <w:tab w:val="left" w:pos="6840"/>
              </w:tabs>
              <w:jc w:val="center"/>
              <w:rPr>
                <w:rFonts w:ascii="Verdana" w:eastAsia="Malgun Gothic" w:hAnsi="Verdana" w:cs="Arial"/>
                <w:b/>
                <w:bCs/>
                <w:color w:val="366092"/>
                <w:sz w:val="18"/>
                <w:szCs w:val="18"/>
                <w:lang w:val="en-GB"/>
              </w:rPr>
            </w:pPr>
            <w:r w:rsidRPr="00AA123C">
              <w:rPr>
                <w:rFonts w:ascii="Verdana" w:hAnsi="Verdana"/>
                <w:b/>
                <w:bCs/>
                <w:color w:val="366092"/>
                <w:sz w:val="18"/>
                <w:szCs w:val="18"/>
              </w:rPr>
              <w:t>Non-Cypriots</w:t>
            </w:r>
          </w:p>
        </w:tc>
      </w:tr>
      <w:tr w:rsidR="00AA123C" w:rsidRPr="00AA123C" w14:paraId="55116ED7" w14:textId="77777777" w:rsidTr="00AB2EA1">
        <w:trPr>
          <w:gridAfter w:val="1"/>
          <w:wAfter w:w="3" w:type="pct"/>
          <w:trHeight w:hRule="exact" w:val="340"/>
          <w:jc w:val="center"/>
        </w:trPr>
        <w:tc>
          <w:tcPr>
            <w:tcW w:w="1453" w:type="pct"/>
            <w:tcBorders>
              <w:top w:val="single" w:sz="4" w:space="0" w:color="365F91"/>
            </w:tcBorders>
            <w:vAlign w:val="center"/>
          </w:tcPr>
          <w:p w14:paraId="4C9834C9" w14:textId="2C25D23B" w:rsidR="00CD2A89" w:rsidRPr="00AA123C" w:rsidRDefault="0030106E" w:rsidP="00AB2EA1">
            <w:pPr>
              <w:tabs>
                <w:tab w:val="left" w:pos="1080"/>
                <w:tab w:val="left" w:pos="6840"/>
              </w:tabs>
              <w:rPr>
                <w:rFonts w:ascii="Verdana" w:eastAsia="Malgun Gothic" w:hAnsi="Verdana" w:cs="Arial"/>
                <w:b/>
                <w:color w:val="366092"/>
                <w:sz w:val="18"/>
                <w:szCs w:val="18"/>
              </w:rPr>
            </w:pPr>
            <w:r w:rsidRPr="00AA123C">
              <w:rPr>
                <w:rFonts w:ascii="Verdana" w:eastAsia="Malgun Gothic" w:hAnsi="Verdana" w:cs="Arial"/>
                <w:b/>
                <w:color w:val="366092"/>
                <w:sz w:val="18"/>
                <w:szCs w:val="18"/>
              </w:rPr>
              <w:t>Total</w:t>
            </w:r>
          </w:p>
        </w:tc>
        <w:tc>
          <w:tcPr>
            <w:tcW w:w="1200" w:type="pct"/>
            <w:tcBorders>
              <w:top w:val="single" w:sz="4" w:space="0" w:color="365F91"/>
            </w:tcBorders>
            <w:vAlign w:val="center"/>
          </w:tcPr>
          <w:p w14:paraId="062DCFFA" w14:textId="77777777" w:rsidR="00CD2A89" w:rsidRPr="00AA123C" w:rsidRDefault="00CD2A89" w:rsidP="00AB2EA1">
            <w:pPr>
              <w:tabs>
                <w:tab w:val="left" w:pos="1080"/>
                <w:tab w:val="left" w:pos="6840"/>
              </w:tabs>
              <w:ind w:right="209"/>
              <w:jc w:val="center"/>
              <w:rPr>
                <w:rFonts w:ascii="Verdana" w:eastAsia="Malgun Gothic" w:hAnsi="Verdana" w:cs="Arial"/>
                <w:color w:val="366092"/>
                <w:sz w:val="18"/>
                <w:szCs w:val="18"/>
                <w:lang w:val="en-GB"/>
              </w:rPr>
            </w:pPr>
          </w:p>
        </w:tc>
        <w:tc>
          <w:tcPr>
            <w:tcW w:w="1209" w:type="pct"/>
            <w:tcBorders>
              <w:top w:val="single" w:sz="4" w:space="0" w:color="365F91"/>
              <w:right w:val="nil"/>
            </w:tcBorders>
            <w:vAlign w:val="center"/>
          </w:tcPr>
          <w:p w14:paraId="26904BD7" w14:textId="77777777" w:rsidR="00CD2A89" w:rsidRPr="00AA123C" w:rsidRDefault="00CD2A89" w:rsidP="00AB2EA1">
            <w:pPr>
              <w:tabs>
                <w:tab w:val="left" w:pos="1080"/>
                <w:tab w:val="left" w:pos="6840"/>
              </w:tabs>
              <w:ind w:right="206"/>
              <w:jc w:val="center"/>
              <w:rPr>
                <w:rFonts w:ascii="Verdana" w:eastAsia="Malgun Gothic" w:hAnsi="Verdana" w:cs="Arial"/>
                <w:color w:val="366092"/>
                <w:sz w:val="18"/>
                <w:szCs w:val="18"/>
                <w:lang w:val="en-GB"/>
              </w:rPr>
            </w:pPr>
          </w:p>
        </w:tc>
        <w:tc>
          <w:tcPr>
            <w:tcW w:w="937" w:type="pct"/>
            <w:tcBorders>
              <w:top w:val="single" w:sz="4" w:space="0" w:color="365F91"/>
              <w:right w:val="nil"/>
            </w:tcBorders>
          </w:tcPr>
          <w:p w14:paraId="08BA3C6B" w14:textId="77777777" w:rsidR="00CD2A89" w:rsidRPr="00AA123C" w:rsidRDefault="00CD2A89" w:rsidP="00AB2EA1">
            <w:pPr>
              <w:tabs>
                <w:tab w:val="left" w:pos="1080"/>
                <w:tab w:val="left" w:pos="6840"/>
              </w:tabs>
              <w:jc w:val="center"/>
              <w:rPr>
                <w:rFonts w:ascii="Verdana" w:eastAsia="Malgun Gothic" w:hAnsi="Verdana" w:cs="Arial"/>
                <w:color w:val="366092"/>
                <w:sz w:val="18"/>
                <w:szCs w:val="18"/>
                <w:lang w:val="en-GB"/>
              </w:rPr>
            </w:pPr>
          </w:p>
        </w:tc>
        <w:tc>
          <w:tcPr>
            <w:tcW w:w="198" w:type="pct"/>
            <w:tcBorders>
              <w:top w:val="single" w:sz="4" w:space="0" w:color="365F91"/>
              <w:left w:val="nil"/>
              <w:bottom w:val="nil"/>
              <w:right w:val="nil"/>
            </w:tcBorders>
            <w:vAlign w:val="center"/>
          </w:tcPr>
          <w:p w14:paraId="6BAC8905" w14:textId="77777777" w:rsidR="00CD2A89" w:rsidRPr="00AA123C" w:rsidRDefault="00CD2A89" w:rsidP="00AB2EA1">
            <w:pPr>
              <w:tabs>
                <w:tab w:val="left" w:pos="1080"/>
                <w:tab w:val="left" w:pos="6840"/>
              </w:tabs>
              <w:jc w:val="center"/>
              <w:rPr>
                <w:rFonts w:ascii="Verdana" w:eastAsia="Malgun Gothic" w:hAnsi="Verdana" w:cs="Arial"/>
                <w:color w:val="366092"/>
                <w:sz w:val="18"/>
                <w:szCs w:val="18"/>
                <w:lang w:val="en-GB"/>
              </w:rPr>
            </w:pPr>
          </w:p>
        </w:tc>
      </w:tr>
      <w:tr w:rsidR="00AA123C" w:rsidRPr="00AA123C" w14:paraId="469E2AEC" w14:textId="77777777" w:rsidTr="009152ED">
        <w:trPr>
          <w:gridAfter w:val="1"/>
          <w:wAfter w:w="3" w:type="pct"/>
          <w:trHeight w:val="284"/>
          <w:jc w:val="center"/>
        </w:trPr>
        <w:tc>
          <w:tcPr>
            <w:tcW w:w="1453" w:type="pct"/>
            <w:vAlign w:val="center"/>
          </w:tcPr>
          <w:p w14:paraId="18D608D9"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&lt;</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p>
        </w:tc>
        <w:tc>
          <w:tcPr>
            <w:tcW w:w="1200" w:type="pct"/>
          </w:tcPr>
          <w:p w14:paraId="661E1F08" w14:textId="5C2CF098"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9</w:t>
            </w:r>
          </w:p>
        </w:tc>
        <w:tc>
          <w:tcPr>
            <w:tcW w:w="1209" w:type="pct"/>
            <w:tcBorders>
              <w:right w:val="nil"/>
            </w:tcBorders>
          </w:tcPr>
          <w:p w14:paraId="2C996A92" w14:textId="6194ED9F"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27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4</w:t>
            </w:r>
          </w:p>
        </w:tc>
        <w:tc>
          <w:tcPr>
            <w:tcW w:w="937" w:type="pct"/>
            <w:tcBorders>
              <w:right w:val="nil"/>
            </w:tcBorders>
          </w:tcPr>
          <w:p w14:paraId="149A35C3" w14:textId="511984EE" w:rsidR="001C0125" w:rsidRPr="00AA123C" w:rsidRDefault="001C0125" w:rsidP="001C0125">
            <w:pPr>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6</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7</w:t>
            </w:r>
          </w:p>
        </w:tc>
        <w:tc>
          <w:tcPr>
            <w:tcW w:w="198" w:type="pct"/>
            <w:tcBorders>
              <w:left w:val="nil"/>
              <w:bottom w:val="nil"/>
              <w:right w:val="nil"/>
            </w:tcBorders>
            <w:vAlign w:val="center"/>
          </w:tcPr>
          <w:p w14:paraId="7B0D41B1"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75F524F2" w14:textId="77777777" w:rsidTr="009152ED">
        <w:trPr>
          <w:gridAfter w:val="1"/>
          <w:wAfter w:w="3" w:type="pct"/>
          <w:trHeight w:val="284"/>
          <w:jc w:val="center"/>
        </w:trPr>
        <w:tc>
          <w:tcPr>
            <w:tcW w:w="1453" w:type="pct"/>
            <w:vAlign w:val="center"/>
          </w:tcPr>
          <w:p w14:paraId="3CE170E2"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2.999</w:t>
            </w:r>
          </w:p>
        </w:tc>
        <w:tc>
          <w:tcPr>
            <w:tcW w:w="1200" w:type="pct"/>
          </w:tcPr>
          <w:p w14:paraId="2FB45D14" w14:textId="300085CF"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40</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9</w:t>
            </w:r>
          </w:p>
        </w:tc>
        <w:tc>
          <w:tcPr>
            <w:tcW w:w="1209" w:type="pct"/>
            <w:tcBorders>
              <w:right w:val="nil"/>
            </w:tcBorders>
          </w:tcPr>
          <w:p w14:paraId="35638CFA" w14:textId="47C942CD"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5</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937" w:type="pct"/>
            <w:tcBorders>
              <w:right w:val="nil"/>
            </w:tcBorders>
          </w:tcPr>
          <w:p w14:paraId="47241BF3" w14:textId="2140D748" w:rsidR="001C0125" w:rsidRPr="00AA123C" w:rsidRDefault="001C0125" w:rsidP="001C0125">
            <w:pPr>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2</w:t>
            </w:r>
            <w:r w:rsidRPr="00AA123C">
              <w:rPr>
                <w:rFonts w:ascii="Verdana" w:eastAsia="Malgun Gothic" w:hAnsi="Verdana" w:cs="Arial"/>
                <w:color w:val="366092"/>
                <w:sz w:val="18"/>
                <w:szCs w:val="18"/>
                <w:lang w:val="el-GR"/>
              </w:rPr>
              <w:t>,6</w:t>
            </w:r>
          </w:p>
        </w:tc>
        <w:tc>
          <w:tcPr>
            <w:tcW w:w="198" w:type="pct"/>
            <w:tcBorders>
              <w:left w:val="nil"/>
              <w:bottom w:val="nil"/>
              <w:right w:val="nil"/>
            </w:tcBorders>
            <w:vAlign w:val="center"/>
          </w:tcPr>
          <w:p w14:paraId="4F511DE8"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7CF1FD08" w14:textId="77777777" w:rsidTr="009152ED">
        <w:trPr>
          <w:gridAfter w:val="1"/>
          <w:wAfter w:w="3" w:type="pct"/>
          <w:trHeight w:val="284"/>
          <w:jc w:val="center"/>
        </w:trPr>
        <w:tc>
          <w:tcPr>
            <w:tcW w:w="1453" w:type="pct"/>
            <w:vAlign w:val="center"/>
          </w:tcPr>
          <w:p w14:paraId="589745AF"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€3</w:t>
            </w:r>
            <w:r w:rsidRPr="00AA123C">
              <w:rPr>
                <w:rFonts w:ascii="Verdana" w:eastAsia="Malgun Gothic" w:hAnsi="Verdana" w:cs="Arial"/>
                <w:color w:val="366092"/>
                <w:sz w:val="18"/>
                <w:szCs w:val="18"/>
                <w:lang w:val="el-GR"/>
              </w:rPr>
              <w:t>.000-</w:t>
            </w: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.499</w:t>
            </w:r>
          </w:p>
        </w:tc>
        <w:tc>
          <w:tcPr>
            <w:tcW w:w="1200" w:type="pct"/>
          </w:tcPr>
          <w:p w14:paraId="3E592876" w14:textId="5538157E"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w:t>
            </w: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1209" w:type="pct"/>
            <w:tcBorders>
              <w:right w:val="nil"/>
            </w:tcBorders>
          </w:tcPr>
          <w:p w14:paraId="7D720131" w14:textId="2A0D4125"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15,</w:t>
            </w:r>
            <w:r w:rsidRPr="00AA123C">
              <w:rPr>
                <w:rFonts w:ascii="Verdana" w:eastAsia="Malgun Gothic" w:hAnsi="Verdana" w:cs="Arial"/>
                <w:color w:val="366092"/>
                <w:sz w:val="18"/>
                <w:szCs w:val="18"/>
              </w:rPr>
              <w:t>9</w:t>
            </w:r>
          </w:p>
        </w:tc>
        <w:tc>
          <w:tcPr>
            <w:tcW w:w="937" w:type="pct"/>
            <w:tcBorders>
              <w:right w:val="nil"/>
            </w:tcBorders>
          </w:tcPr>
          <w:p w14:paraId="19A4BC33" w14:textId="74FBDA6D" w:rsidR="001C0125" w:rsidRPr="00AA123C" w:rsidRDefault="001C0125" w:rsidP="001C0125">
            <w:pPr>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7,</w:t>
            </w:r>
            <w:r w:rsidRPr="00AA123C">
              <w:rPr>
                <w:rFonts w:ascii="Verdana" w:eastAsia="Malgun Gothic" w:hAnsi="Verdana" w:cs="Arial"/>
                <w:color w:val="366092"/>
                <w:sz w:val="18"/>
                <w:szCs w:val="18"/>
              </w:rPr>
              <w:t>5</w:t>
            </w:r>
          </w:p>
        </w:tc>
        <w:tc>
          <w:tcPr>
            <w:tcW w:w="198" w:type="pct"/>
            <w:tcBorders>
              <w:left w:val="nil"/>
              <w:bottom w:val="nil"/>
              <w:right w:val="nil"/>
            </w:tcBorders>
            <w:vAlign w:val="center"/>
          </w:tcPr>
          <w:p w14:paraId="5FD4ACB1"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083922F1" w14:textId="77777777" w:rsidTr="009152ED">
        <w:trPr>
          <w:gridAfter w:val="1"/>
          <w:wAfter w:w="3" w:type="pct"/>
          <w:trHeight w:val="284"/>
          <w:jc w:val="center"/>
        </w:trPr>
        <w:tc>
          <w:tcPr>
            <w:tcW w:w="1453" w:type="pct"/>
            <w:vAlign w:val="center"/>
          </w:tcPr>
          <w:p w14:paraId="6A8509F9" w14:textId="77777777" w:rsidR="001C0125" w:rsidRPr="00AA123C" w:rsidRDefault="001C0125" w:rsidP="001C0125">
            <w:pPr>
              <w:tabs>
                <w:tab w:val="left" w:pos="1080"/>
                <w:tab w:val="left" w:pos="6840"/>
              </w:tabs>
              <w:ind w:left="284"/>
              <w:jc w:val="center"/>
              <w:rPr>
                <w:rFonts w:ascii="Verdana" w:eastAsia="Malgun Gothic" w:hAnsi="Verdana" w:cs="Calibri"/>
                <w:color w:val="366092"/>
                <w:sz w:val="18"/>
                <w:szCs w:val="18"/>
                <w:lang w:val="el-GR"/>
              </w:rPr>
            </w:pP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.500-</w:t>
            </w:r>
            <w:r w:rsidRPr="00AA123C">
              <w:rPr>
                <w:rFonts w:ascii="Verdana" w:eastAsia="Malgun Gothic" w:hAnsi="Verdana" w:cs="Calibri"/>
                <w:color w:val="366092"/>
                <w:sz w:val="18"/>
                <w:szCs w:val="18"/>
                <w:lang w:val="el-GR"/>
              </w:rPr>
              <w:t>€5</w:t>
            </w:r>
            <w:r w:rsidRPr="00AA123C">
              <w:rPr>
                <w:rFonts w:ascii="Verdana" w:eastAsia="Malgun Gothic" w:hAnsi="Verdana" w:cs="Arial"/>
                <w:color w:val="366092"/>
                <w:sz w:val="18"/>
                <w:szCs w:val="18"/>
                <w:lang w:val="el-GR"/>
              </w:rPr>
              <w:t>.999</w:t>
            </w:r>
          </w:p>
        </w:tc>
        <w:tc>
          <w:tcPr>
            <w:tcW w:w="1200" w:type="pct"/>
          </w:tcPr>
          <w:p w14:paraId="0CDC8F38" w14:textId="3B9DDDC6"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6,</w:t>
            </w:r>
            <w:r w:rsidRPr="00AA123C">
              <w:rPr>
                <w:rFonts w:ascii="Verdana" w:eastAsia="Malgun Gothic" w:hAnsi="Verdana" w:cs="Arial"/>
                <w:color w:val="366092"/>
                <w:sz w:val="18"/>
                <w:szCs w:val="18"/>
              </w:rPr>
              <w:t>4</w:t>
            </w:r>
          </w:p>
        </w:tc>
        <w:tc>
          <w:tcPr>
            <w:tcW w:w="1209" w:type="pct"/>
            <w:tcBorders>
              <w:right w:val="nil"/>
            </w:tcBorders>
          </w:tcPr>
          <w:p w14:paraId="046F1131" w14:textId="0753AECB"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937" w:type="pct"/>
            <w:tcBorders>
              <w:right w:val="nil"/>
            </w:tcBorders>
          </w:tcPr>
          <w:p w14:paraId="33F340F8" w14:textId="3C1B6B04" w:rsidR="001C0125" w:rsidRPr="00AA123C" w:rsidRDefault="001C0125" w:rsidP="001C0125">
            <w:pPr>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8</w:t>
            </w:r>
          </w:p>
        </w:tc>
        <w:tc>
          <w:tcPr>
            <w:tcW w:w="198" w:type="pct"/>
            <w:tcBorders>
              <w:left w:val="nil"/>
              <w:bottom w:val="nil"/>
              <w:right w:val="nil"/>
            </w:tcBorders>
            <w:vAlign w:val="center"/>
          </w:tcPr>
          <w:p w14:paraId="16103E77"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054431A1" w14:textId="77777777" w:rsidTr="009152ED">
        <w:trPr>
          <w:gridAfter w:val="1"/>
          <w:wAfter w:w="3" w:type="pct"/>
          <w:trHeight w:val="284"/>
          <w:jc w:val="center"/>
        </w:trPr>
        <w:tc>
          <w:tcPr>
            <w:tcW w:w="1453" w:type="pct"/>
            <w:vAlign w:val="center"/>
          </w:tcPr>
          <w:p w14:paraId="12FE2483" w14:textId="77777777" w:rsidR="001C0125" w:rsidRPr="00AA123C" w:rsidRDefault="001C0125" w:rsidP="001C0125">
            <w:pPr>
              <w:tabs>
                <w:tab w:val="left" w:pos="1080"/>
                <w:tab w:val="left" w:pos="6840"/>
              </w:tabs>
              <w:ind w:left="284"/>
              <w:jc w:val="center"/>
              <w:rPr>
                <w:rFonts w:ascii="Verdana" w:eastAsia="Malgun Gothic" w:hAnsi="Verdana" w:cs="Calibri"/>
                <w:color w:val="366092"/>
                <w:sz w:val="18"/>
                <w:szCs w:val="18"/>
                <w:lang w:val="el-GR"/>
              </w:rPr>
            </w:pPr>
            <w:r w:rsidRPr="00AA123C">
              <w:rPr>
                <w:rFonts w:ascii="Verdana" w:eastAsia="Malgun Gothic" w:hAnsi="Verdana" w:cs="Calibri"/>
                <w:color w:val="366092"/>
                <w:sz w:val="18"/>
                <w:szCs w:val="18"/>
                <w:lang w:val="el-GR"/>
              </w:rPr>
              <w:t>&gt;=€6</w:t>
            </w:r>
            <w:r w:rsidRPr="00AA123C">
              <w:rPr>
                <w:rFonts w:ascii="Verdana" w:eastAsia="Malgun Gothic" w:hAnsi="Verdana" w:cs="Arial"/>
                <w:color w:val="366092"/>
                <w:sz w:val="18"/>
                <w:szCs w:val="18"/>
                <w:lang w:val="el-GR"/>
              </w:rPr>
              <w:t>.000</w:t>
            </w:r>
          </w:p>
        </w:tc>
        <w:tc>
          <w:tcPr>
            <w:tcW w:w="1200" w:type="pct"/>
          </w:tcPr>
          <w:p w14:paraId="3ACB6878" w14:textId="310BEA82"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5,</w:t>
            </w:r>
            <w:r w:rsidRPr="00AA123C">
              <w:rPr>
                <w:rFonts w:ascii="Verdana" w:eastAsia="Malgun Gothic" w:hAnsi="Verdana" w:cs="Arial"/>
                <w:color w:val="366092"/>
                <w:sz w:val="18"/>
                <w:szCs w:val="18"/>
              </w:rPr>
              <w:t>7</w:t>
            </w:r>
          </w:p>
        </w:tc>
        <w:tc>
          <w:tcPr>
            <w:tcW w:w="1209" w:type="pct"/>
            <w:tcBorders>
              <w:right w:val="nil"/>
            </w:tcBorders>
          </w:tcPr>
          <w:p w14:paraId="287383E2" w14:textId="2438EA7E"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937" w:type="pct"/>
            <w:tcBorders>
              <w:right w:val="nil"/>
            </w:tcBorders>
          </w:tcPr>
          <w:p w14:paraId="72974918" w14:textId="362FA999" w:rsidR="001C0125" w:rsidRPr="00AA123C" w:rsidRDefault="001C0125" w:rsidP="001C0125">
            <w:pPr>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8,</w:t>
            </w:r>
            <w:r w:rsidRPr="00AA123C">
              <w:rPr>
                <w:rFonts w:ascii="Verdana" w:eastAsia="Malgun Gothic" w:hAnsi="Verdana" w:cs="Arial"/>
                <w:color w:val="366092"/>
                <w:sz w:val="18"/>
                <w:szCs w:val="18"/>
              </w:rPr>
              <w:t>5</w:t>
            </w:r>
          </w:p>
        </w:tc>
        <w:tc>
          <w:tcPr>
            <w:tcW w:w="198" w:type="pct"/>
            <w:tcBorders>
              <w:left w:val="nil"/>
              <w:bottom w:val="nil"/>
              <w:right w:val="nil"/>
            </w:tcBorders>
            <w:vAlign w:val="center"/>
          </w:tcPr>
          <w:p w14:paraId="30DC0F50"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5E49BDC2" w14:textId="77777777" w:rsidTr="00AB2EA1">
        <w:trPr>
          <w:gridAfter w:val="1"/>
          <w:wAfter w:w="3" w:type="pct"/>
          <w:trHeight w:hRule="exact" w:val="340"/>
          <w:jc w:val="center"/>
        </w:trPr>
        <w:tc>
          <w:tcPr>
            <w:tcW w:w="1453" w:type="pct"/>
            <w:vAlign w:val="center"/>
          </w:tcPr>
          <w:p w14:paraId="24309E7E" w14:textId="1924E65C" w:rsidR="001C0125" w:rsidRPr="00AA123C" w:rsidRDefault="001C0125" w:rsidP="001C0125">
            <w:pPr>
              <w:tabs>
                <w:tab w:val="left" w:pos="1080"/>
                <w:tab w:val="left" w:pos="6840"/>
              </w:tabs>
              <w:rPr>
                <w:rFonts w:ascii="Verdana" w:eastAsia="Malgun Gothic" w:hAnsi="Verdana" w:cs="Arial"/>
                <w:b/>
                <w:color w:val="366092"/>
                <w:sz w:val="18"/>
                <w:szCs w:val="18"/>
                <w:lang w:val="el-GR"/>
              </w:rPr>
            </w:pPr>
            <w:r w:rsidRPr="00AA123C">
              <w:rPr>
                <w:rFonts w:ascii="Verdana" w:eastAsia="Malgun Gothic" w:hAnsi="Verdana" w:cs="Arial"/>
                <w:b/>
                <w:color w:val="366092"/>
                <w:sz w:val="18"/>
                <w:szCs w:val="18"/>
              </w:rPr>
              <w:t>Males</w:t>
            </w:r>
          </w:p>
        </w:tc>
        <w:tc>
          <w:tcPr>
            <w:tcW w:w="1200" w:type="pct"/>
            <w:vAlign w:val="center"/>
          </w:tcPr>
          <w:p w14:paraId="783D19AB" w14:textId="77777777"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highlight w:val="yellow"/>
                <w:lang w:val="el-GR"/>
              </w:rPr>
            </w:pPr>
          </w:p>
        </w:tc>
        <w:tc>
          <w:tcPr>
            <w:tcW w:w="1209" w:type="pct"/>
            <w:tcBorders>
              <w:right w:val="nil"/>
            </w:tcBorders>
            <w:vAlign w:val="center"/>
          </w:tcPr>
          <w:p w14:paraId="5B0EA36A" w14:textId="77777777"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highlight w:val="yellow"/>
                <w:lang w:val="el-GR"/>
              </w:rPr>
            </w:pPr>
          </w:p>
        </w:tc>
        <w:tc>
          <w:tcPr>
            <w:tcW w:w="937" w:type="pct"/>
            <w:tcBorders>
              <w:right w:val="nil"/>
            </w:tcBorders>
            <w:vAlign w:val="center"/>
          </w:tcPr>
          <w:p w14:paraId="5BA001BB" w14:textId="77777777"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highlight w:val="yellow"/>
                <w:lang w:val="el-GR"/>
              </w:rPr>
            </w:pPr>
          </w:p>
        </w:tc>
        <w:tc>
          <w:tcPr>
            <w:tcW w:w="198" w:type="pct"/>
            <w:tcBorders>
              <w:left w:val="nil"/>
              <w:bottom w:val="nil"/>
              <w:right w:val="nil"/>
            </w:tcBorders>
            <w:vAlign w:val="center"/>
          </w:tcPr>
          <w:p w14:paraId="246F562D"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29962074" w14:textId="77777777" w:rsidTr="000571B8">
        <w:trPr>
          <w:gridAfter w:val="1"/>
          <w:wAfter w:w="3" w:type="pct"/>
          <w:trHeight w:val="284"/>
          <w:jc w:val="center"/>
        </w:trPr>
        <w:tc>
          <w:tcPr>
            <w:tcW w:w="1453" w:type="pct"/>
            <w:vAlign w:val="center"/>
          </w:tcPr>
          <w:p w14:paraId="4E01AB45"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&lt;</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p>
        </w:tc>
        <w:tc>
          <w:tcPr>
            <w:tcW w:w="1200" w:type="pct"/>
          </w:tcPr>
          <w:p w14:paraId="31145035" w14:textId="16337B4D"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1</w:t>
            </w:r>
            <w:r w:rsidRPr="00AA123C">
              <w:rPr>
                <w:rFonts w:ascii="Verdana" w:eastAsia="Malgun Gothic" w:hAnsi="Verdana" w:cs="Arial"/>
                <w:color w:val="366092"/>
                <w:sz w:val="18"/>
                <w:szCs w:val="18"/>
                <w:lang w:val="el-GR"/>
              </w:rPr>
              <w:t>,1</w:t>
            </w:r>
          </w:p>
        </w:tc>
        <w:tc>
          <w:tcPr>
            <w:tcW w:w="1209" w:type="pct"/>
            <w:tcBorders>
              <w:right w:val="nil"/>
            </w:tcBorders>
          </w:tcPr>
          <w:p w14:paraId="7355C86F" w14:textId="428ADA0F"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2</w:t>
            </w:r>
            <w:r w:rsidRPr="00AA123C">
              <w:rPr>
                <w:rFonts w:ascii="Verdana" w:eastAsia="Malgun Gothic" w:hAnsi="Verdana" w:cs="Arial"/>
                <w:color w:val="366092"/>
                <w:sz w:val="18"/>
                <w:szCs w:val="18"/>
              </w:rPr>
              <w:t>2</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9</w:t>
            </w:r>
          </w:p>
        </w:tc>
        <w:tc>
          <w:tcPr>
            <w:tcW w:w="937" w:type="pct"/>
            <w:tcBorders>
              <w:right w:val="nil"/>
            </w:tcBorders>
          </w:tcPr>
          <w:p w14:paraId="3CF73998" w14:textId="166EF9FA"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5</w:t>
            </w:r>
          </w:p>
        </w:tc>
        <w:tc>
          <w:tcPr>
            <w:tcW w:w="198" w:type="pct"/>
            <w:tcBorders>
              <w:left w:val="nil"/>
              <w:bottom w:val="nil"/>
              <w:right w:val="nil"/>
            </w:tcBorders>
            <w:vAlign w:val="center"/>
          </w:tcPr>
          <w:p w14:paraId="73694C04"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7E0CBA29" w14:textId="77777777" w:rsidTr="000571B8">
        <w:trPr>
          <w:gridAfter w:val="1"/>
          <w:wAfter w:w="3" w:type="pct"/>
          <w:trHeight w:val="284"/>
          <w:jc w:val="center"/>
        </w:trPr>
        <w:tc>
          <w:tcPr>
            <w:tcW w:w="1453" w:type="pct"/>
            <w:vAlign w:val="center"/>
          </w:tcPr>
          <w:p w14:paraId="7F67C44C"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2.999</w:t>
            </w:r>
          </w:p>
        </w:tc>
        <w:tc>
          <w:tcPr>
            <w:tcW w:w="1200" w:type="pct"/>
          </w:tcPr>
          <w:p w14:paraId="4AE2A6B9" w14:textId="44976956"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2</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1209" w:type="pct"/>
            <w:tcBorders>
              <w:right w:val="nil"/>
            </w:tcBorders>
          </w:tcPr>
          <w:p w14:paraId="7422DEA5" w14:textId="3FD571B0"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8</w:t>
            </w:r>
          </w:p>
        </w:tc>
        <w:tc>
          <w:tcPr>
            <w:tcW w:w="937" w:type="pct"/>
            <w:tcBorders>
              <w:right w:val="nil"/>
            </w:tcBorders>
          </w:tcPr>
          <w:p w14:paraId="78C45F2B" w14:textId="4EAEFD46"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198" w:type="pct"/>
            <w:tcBorders>
              <w:left w:val="nil"/>
              <w:bottom w:val="nil"/>
              <w:right w:val="nil"/>
            </w:tcBorders>
            <w:vAlign w:val="center"/>
          </w:tcPr>
          <w:p w14:paraId="2083DEF2"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5C45A810" w14:textId="77777777" w:rsidTr="000571B8">
        <w:trPr>
          <w:gridAfter w:val="1"/>
          <w:wAfter w:w="3" w:type="pct"/>
          <w:trHeight w:val="284"/>
          <w:jc w:val="center"/>
        </w:trPr>
        <w:tc>
          <w:tcPr>
            <w:tcW w:w="1453" w:type="pct"/>
            <w:vAlign w:val="center"/>
          </w:tcPr>
          <w:p w14:paraId="494EA557"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€3</w:t>
            </w:r>
            <w:r w:rsidRPr="00AA123C">
              <w:rPr>
                <w:rFonts w:ascii="Verdana" w:eastAsia="Malgun Gothic" w:hAnsi="Verdana" w:cs="Arial"/>
                <w:color w:val="366092"/>
                <w:sz w:val="18"/>
                <w:szCs w:val="18"/>
                <w:lang w:val="el-GR"/>
              </w:rPr>
              <w:t>.000-</w:t>
            </w: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.499</w:t>
            </w:r>
          </w:p>
        </w:tc>
        <w:tc>
          <w:tcPr>
            <w:tcW w:w="1200" w:type="pct"/>
          </w:tcPr>
          <w:p w14:paraId="6929CA8D" w14:textId="2389F5AC"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w:t>
            </w: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1209" w:type="pct"/>
            <w:tcBorders>
              <w:right w:val="nil"/>
            </w:tcBorders>
          </w:tcPr>
          <w:p w14:paraId="034C7C29" w14:textId="3E8710AC"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16,</w:t>
            </w:r>
            <w:r w:rsidRPr="00AA123C">
              <w:rPr>
                <w:rFonts w:ascii="Verdana" w:eastAsia="Malgun Gothic" w:hAnsi="Verdana" w:cs="Arial"/>
                <w:color w:val="366092"/>
                <w:sz w:val="18"/>
                <w:szCs w:val="18"/>
              </w:rPr>
              <w:t>7</w:t>
            </w:r>
          </w:p>
        </w:tc>
        <w:tc>
          <w:tcPr>
            <w:tcW w:w="937" w:type="pct"/>
            <w:tcBorders>
              <w:right w:val="nil"/>
            </w:tcBorders>
          </w:tcPr>
          <w:p w14:paraId="2843EAD1" w14:textId="71A8FE3D"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198" w:type="pct"/>
            <w:tcBorders>
              <w:left w:val="nil"/>
              <w:bottom w:val="nil"/>
              <w:right w:val="nil"/>
            </w:tcBorders>
            <w:vAlign w:val="center"/>
          </w:tcPr>
          <w:p w14:paraId="50941710"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26D29818" w14:textId="77777777" w:rsidTr="000571B8">
        <w:trPr>
          <w:gridAfter w:val="1"/>
          <w:wAfter w:w="3" w:type="pct"/>
          <w:trHeight w:val="284"/>
          <w:jc w:val="center"/>
        </w:trPr>
        <w:tc>
          <w:tcPr>
            <w:tcW w:w="1453" w:type="pct"/>
            <w:vAlign w:val="center"/>
          </w:tcPr>
          <w:p w14:paraId="774D5330"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.500-</w:t>
            </w:r>
            <w:r w:rsidRPr="00AA123C">
              <w:rPr>
                <w:rFonts w:ascii="Verdana" w:eastAsia="Malgun Gothic" w:hAnsi="Verdana" w:cs="Calibri"/>
                <w:color w:val="366092"/>
                <w:sz w:val="18"/>
                <w:szCs w:val="18"/>
                <w:lang w:val="el-GR"/>
              </w:rPr>
              <w:t>€5</w:t>
            </w:r>
            <w:r w:rsidRPr="00AA123C">
              <w:rPr>
                <w:rFonts w:ascii="Verdana" w:eastAsia="Malgun Gothic" w:hAnsi="Verdana" w:cs="Arial"/>
                <w:color w:val="366092"/>
                <w:sz w:val="18"/>
                <w:szCs w:val="18"/>
                <w:lang w:val="el-GR"/>
              </w:rPr>
              <w:t>.999</w:t>
            </w:r>
          </w:p>
        </w:tc>
        <w:tc>
          <w:tcPr>
            <w:tcW w:w="1200" w:type="pct"/>
          </w:tcPr>
          <w:p w14:paraId="6C7D4F6C" w14:textId="3AAE31D5"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6,</w:t>
            </w:r>
            <w:r w:rsidRPr="00AA123C">
              <w:rPr>
                <w:rFonts w:ascii="Verdana" w:eastAsia="Malgun Gothic" w:hAnsi="Verdana" w:cs="Arial"/>
                <w:color w:val="366092"/>
                <w:sz w:val="18"/>
                <w:szCs w:val="18"/>
              </w:rPr>
              <w:t>3</w:t>
            </w:r>
          </w:p>
        </w:tc>
        <w:tc>
          <w:tcPr>
            <w:tcW w:w="1209" w:type="pct"/>
            <w:tcBorders>
              <w:right w:val="nil"/>
            </w:tcBorders>
          </w:tcPr>
          <w:p w14:paraId="1E5CCD29" w14:textId="59661896"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937" w:type="pct"/>
            <w:tcBorders>
              <w:right w:val="nil"/>
            </w:tcBorders>
          </w:tcPr>
          <w:p w14:paraId="69375929" w14:textId="3092502B"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4</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9</w:t>
            </w:r>
          </w:p>
        </w:tc>
        <w:tc>
          <w:tcPr>
            <w:tcW w:w="198" w:type="pct"/>
            <w:tcBorders>
              <w:left w:val="nil"/>
              <w:bottom w:val="nil"/>
              <w:right w:val="nil"/>
            </w:tcBorders>
            <w:vAlign w:val="center"/>
          </w:tcPr>
          <w:p w14:paraId="0B646DBD"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7A8DC458" w14:textId="77777777" w:rsidTr="000571B8">
        <w:trPr>
          <w:gridAfter w:val="1"/>
          <w:wAfter w:w="3" w:type="pct"/>
          <w:trHeight w:val="284"/>
          <w:jc w:val="center"/>
        </w:trPr>
        <w:tc>
          <w:tcPr>
            <w:tcW w:w="1453" w:type="pct"/>
            <w:vAlign w:val="center"/>
          </w:tcPr>
          <w:p w14:paraId="78219F8A"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&gt;=€6</w:t>
            </w:r>
            <w:r w:rsidRPr="00AA123C">
              <w:rPr>
                <w:rFonts w:ascii="Verdana" w:eastAsia="Malgun Gothic" w:hAnsi="Verdana" w:cs="Arial"/>
                <w:color w:val="366092"/>
                <w:sz w:val="18"/>
                <w:szCs w:val="18"/>
                <w:lang w:val="el-GR"/>
              </w:rPr>
              <w:t>.000</w:t>
            </w:r>
          </w:p>
        </w:tc>
        <w:tc>
          <w:tcPr>
            <w:tcW w:w="1200" w:type="pct"/>
          </w:tcPr>
          <w:p w14:paraId="3CF274A2" w14:textId="26A0CAA0"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1209" w:type="pct"/>
            <w:tcBorders>
              <w:right w:val="nil"/>
            </w:tcBorders>
          </w:tcPr>
          <w:p w14:paraId="3C713C4D" w14:textId="2DBB1C9D"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5</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937" w:type="pct"/>
            <w:tcBorders>
              <w:right w:val="nil"/>
            </w:tcBorders>
          </w:tcPr>
          <w:p w14:paraId="5F231A75" w14:textId="484F4331"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10,</w:t>
            </w:r>
            <w:r w:rsidRPr="00AA123C">
              <w:rPr>
                <w:rFonts w:ascii="Verdana" w:eastAsia="Malgun Gothic" w:hAnsi="Verdana" w:cs="Arial"/>
                <w:color w:val="366092"/>
                <w:sz w:val="18"/>
                <w:szCs w:val="18"/>
              </w:rPr>
              <w:t>3</w:t>
            </w:r>
          </w:p>
        </w:tc>
        <w:tc>
          <w:tcPr>
            <w:tcW w:w="198" w:type="pct"/>
            <w:tcBorders>
              <w:left w:val="nil"/>
              <w:bottom w:val="nil"/>
              <w:right w:val="nil"/>
            </w:tcBorders>
            <w:vAlign w:val="center"/>
          </w:tcPr>
          <w:p w14:paraId="60BAD517"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06980CE1" w14:textId="77777777" w:rsidTr="00AB2EA1">
        <w:trPr>
          <w:gridAfter w:val="1"/>
          <w:wAfter w:w="3" w:type="pct"/>
          <w:trHeight w:hRule="exact" w:val="340"/>
          <w:jc w:val="center"/>
        </w:trPr>
        <w:tc>
          <w:tcPr>
            <w:tcW w:w="1453" w:type="pct"/>
            <w:vAlign w:val="center"/>
          </w:tcPr>
          <w:p w14:paraId="2BB260E0" w14:textId="31A65ED8" w:rsidR="001C0125" w:rsidRPr="00AA123C" w:rsidRDefault="001C0125" w:rsidP="001C0125">
            <w:pPr>
              <w:tabs>
                <w:tab w:val="left" w:pos="1080"/>
                <w:tab w:val="left" w:pos="6840"/>
              </w:tabs>
              <w:rPr>
                <w:rFonts w:ascii="Verdana" w:eastAsia="Malgun Gothic" w:hAnsi="Verdana" w:cs="Arial"/>
                <w:b/>
                <w:color w:val="366092"/>
                <w:sz w:val="18"/>
                <w:szCs w:val="18"/>
                <w:lang w:val="el-GR"/>
              </w:rPr>
            </w:pPr>
            <w:r w:rsidRPr="00AA123C">
              <w:rPr>
                <w:rFonts w:ascii="Verdana" w:eastAsia="Malgun Gothic" w:hAnsi="Verdana" w:cs="Arial"/>
                <w:b/>
                <w:color w:val="366092"/>
                <w:sz w:val="18"/>
                <w:szCs w:val="18"/>
              </w:rPr>
              <w:t>Females</w:t>
            </w:r>
          </w:p>
        </w:tc>
        <w:tc>
          <w:tcPr>
            <w:tcW w:w="1200" w:type="pct"/>
            <w:vAlign w:val="center"/>
          </w:tcPr>
          <w:p w14:paraId="753B436B" w14:textId="77777777"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highlight w:val="yellow"/>
                <w:lang w:val="el-GR"/>
              </w:rPr>
            </w:pPr>
          </w:p>
        </w:tc>
        <w:tc>
          <w:tcPr>
            <w:tcW w:w="1209" w:type="pct"/>
            <w:tcBorders>
              <w:right w:val="nil"/>
            </w:tcBorders>
            <w:vAlign w:val="center"/>
          </w:tcPr>
          <w:p w14:paraId="7D965C19" w14:textId="77777777"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highlight w:val="yellow"/>
                <w:lang w:val="el-GR"/>
              </w:rPr>
            </w:pPr>
          </w:p>
        </w:tc>
        <w:tc>
          <w:tcPr>
            <w:tcW w:w="937" w:type="pct"/>
            <w:tcBorders>
              <w:right w:val="nil"/>
            </w:tcBorders>
            <w:vAlign w:val="center"/>
          </w:tcPr>
          <w:p w14:paraId="0C583195" w14:textId="77777777"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highlight w:val="yellow"/>
                <w:lang w:val="el-GR"/>
              </w:rPr>
            </w:pPr>
          </w:p>
        </w:tc>
        <w:tc>
          <w:tcPr>
            <w:tcW w:w="198" w:type="pct"/>
            <w:tcBorders>
              <w:left w:val="nil"/>
              <w:bottom w:val="nil"/>
              <w:right w:val="nil"/>
            </w:tcBorders>
            <w:vAlign w:val="center"/>
          </w:tcPr>
          <w:p w14:paraId="2E72D668"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42EFA946" w14:textId="77777777" w:rsidTr="002B685A">
        <w:trPr>
          <w:gridAfter w:val="1"/>
          <w:wAfter w:w="3" w:type="pct"/>
          <w:trHeight w:val="284"/>
          <w:jc w:val="center"/>
        </w:trPr>
        <w:tc>
          <w:tcPr>
            <w:tcW w:w="1453" w:type="pct"/>
            <w:vAlign w:val="center"/>
          </w:tcPr>
          <w:p w14:paraId="1232D6F4"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Arial"/>
                <w:color w:val="366092"/>
                <w:sz w:val="18"/>
                <w:szCs w:val="18"/>
                <w:lang w:val="el-GR"/>
              </w:rPr>
              <w:t>&lt;</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p>
        </w:tc>
        <w:tc>
          <w:tcPr>
            <w:tcW w:w="1200" w:type="pct"/>
          </w:tcPr>
          <w:p w14:paraId="436CFF7E" w14:textId="3AE0B151"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37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4</w:t>
            </w:r>
          </w:p>
        </w:tc>
        <w:tc>
          <w:tcPr>
            <w:tcW w:w="1209" w:type="pct"/>
            <w:tcBorders>
              <w:right w:val="nil"/>
            </w:tcBorders>
          </w:tcPr>
          <w:p w14:paraId="47926F19" w14:textId="5394B29A"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2</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937" w:type="pct"/>
            <w:tcBorders>
              <w:right w:val="nil"/>
            </w:tcBorders>
          </w:tcPr>
          <w:p w14:paraId="57BCE241" w14:textId="007058A1"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5</w:t>
            </w:r>
            <w:r w:rsidRPr="00AA123C">
              <w:rPr>
                <w:rFonts w:ascii="Verdana" w:eastAsia="Malgun Gothic" w:hAnsi="Verdana" w:cs="Arial"/>
                <w:color w:val="366092"/>
                <w:sz w:val="18"/>
                <w:szCs w:val="18"/>
              </w:rPr>
              <w:t>0</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198" w:type="pct"/>
            <w:tcBorders>
              <w:left w:val="nil"/>
              <w:bottom w:val="nil"/>
              <w:right w:val="nil"/>
            </w:tcBorders>
            <w:vAlign w:val="center"/>
          </w:tcPr>
          <w:p w14:paraId="0440BF18"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5D785484" w14:textId="77777777" w:rsidTr="002B685A">
        <w:trPr>
          <w:gridAfter w:val="1"/>
          <w:wAfter w:w="3" w:type="pct"/>
          <w:trHeight w:val="284"/>
          <w:jc w:val="center"/>
        </w:trPr>
        <w:tc>
          <w:tcPr>
            <w:tcW w:w="1453" w:type="pct"/>
            <w:vAlign w:val="center"/>
          </w:tcPr>
          <w:p w14:paraId="7F3DCD0D"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1.500-</w:t>
            </w:r>
            <w:r w:rsidRPr="00AA123C">
              <w:rPr>
                <w:rFonts w:ascii="Verdana" w:eastAsia="Malgun Gothic" w:hAnsi="Verdana" w:cs="Calibri"/>
                <w:color w:val="366092"/>
                <w:sz w:val="18"/>
                <w:szCs w:val="18"/>
                <w:lang w:val="el-GR"/>
              </w:rPr>
              <w:t>€</w:t>
            </w:r>
            <w:r w:rsidRPr="00AA123C">
              <w:rPr>
                <w:rFonts w:ascii="Verdana" w:eastAsia="Malgun Gothic" w:hAnsi="Verdana" w:cs="Arial"/>
                <w:color w:val="366092"/>
                <w:sz w:val="18"/>
                <w:szCs w:val="18"/>
                <w:lang w:val="el-GR"/>
              </w:rPr>
              <w:t>2.999</w:t>
            </w:r>
          </w:p>
        </w:tc>
        <w:tc>
          <w:tcPr>
            <w:tcW w:w="1200" w:type="pct"/>
          </w:tcPr>
          <w:p w14:paraId="00F057C6" w14:textId="5E84E640"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9</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1209" w:type="pct"/>
            <w:tcBorders>
              <w:right w:val="nil"/>
            </w:tcBorders>
          </w:tcPr>
          <w:p w14:paraId="1F63F7B6" w14:textId="35CA9F87"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w:t>
            </w:r>
            <w:r w:rsidRPr="00AA123C">
              <w:rPr>
                <w:rFonts w:ascii="Verdana" w:eastAsia="Malgun Gothic" w:hAnsi="Verdana" w:cs="Arial"/>
                <w:color w:val="366092"/>
                <w:sz w:val="18"/>
                <w:szCs w:val="18"/>
              </w:rPr>
              <w:t>2</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2</w:t>
            </w:r>
          </w:p>
        </w:tc>
        <w:tc>
          <w:tcPr>
            <w:tcW w:w="937" w:type="pct"/>
            <w:tcBorders>
              <w:right w:val="nil"/>
            </w:tcBorders>
          </w:tcPr>
          <w:p w14:paraId="5922BE1C" w14:textId="52405ACF"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31</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6</w:t>
            </w:r>
          </w:p>
        </w:tc>
        <w:tc>
          <w:tcPr>
            <w:tcW w:w="198" w:type="pct"/>
            <w:tcBorders>
              <w:left w:val="nil"/>
              <w:bottom w:val="nil"/>
              <w:right w:val="nil"/>
            </w:tcBorders>
            <w:vAlign w:val="center"/>
          </w:tcPr>
          <w:p w14:paraId="24E417F8"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1235C887" w14:textId="77777777" w:rsidTr="002B685A">
        <w:trPr>
          <w:gridAfter w:val="1"/>
          <w:wAfter w:w="3" w:type="pct"/>
          <w:trHeight w:val="284"/>
          <w:jc w:val="center"/>
        </w:trPr>
        <w:tc>
          <w:tcPr>
            <w:tcW w:w="1453" w:type="pct"/>
            <w:vAlign w:val="center"/>
          </w:tcPr>
          <w:p w14:paraId="6C4F3A78"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rPr>
            </w:pPr>
            <w:r w:rsidRPr="00AA123C">
              <w:rPr>
                <w:rFonts w:ascii="Verdana" w:eastAsia="Malgun Gothic" w:hAnsi="Verdana" w:cs="Calibri"/>
                <w:color w:val="366092"/>
                <w:sz w:val="18"/>
                <w:szCs w:val="18"/>
                <w:lang w:val="el-GR"/>
              </w:rPr>
              <w:t>€3</w:t>
            </w:r>
            <w:r w:rsidRPr="00AA123C">
              <w:rPr>
                <w:rFonts w:ascii="Verdana" w:eastAsia="Malgun Gothic" w:hAnsi="Verdana" w:cs="Arial"/>
                <w:color w:val="366092"/>
                <w:sz w:val="18"/>
                <w:szCs w:val="18"/>
                <w:lang w:val="el-GR"/>
              </w:rPr>
              <w:t>.000-</w:t>
            </w: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.499</w:t>
            </w:r>
          </w:p>
        </w:tc>
        <w:tc>
          <w:tcPr>
            <w:tcW w:w="1200" w:type="pct"/>
          </w:tcPr>
          <w:p w14:paraId="36830ABA" w14:textId="3BD729DF"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w:t>
            </w: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1209" w:type="pct"/>
            <w:tcBorders>
              <w:right w:val="nil"/>
            </w:tcBorders>
          </w:tcPr>
          <w:p w14:paraId="5C3F423B" w14:textId="455F60D5"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1</w:t>
            </w:r>
            <w:r w:rsidRPr="00AA123C">
              <w:rPr>
                <w:rFonts w:ascii="Verdana" w:eastAsia="Malgun Gothic" w:hAnsi="Verdana" w:cs="Arial"/>
                <w:color w:val="366092"/>
                <w:sz w:val="18"/>
                <w:szCs w:val="18"/>
              </w:rPr>
              <w:t>5</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937" w:type="pct"/>
            <w:tcBorders>
              <w:right w:val="nil"/>
            </w:tcBorders>
          </w:tcPr>
          <w:p w14:paraId="01DCC846" w14:textId="2216DE7B"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8</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0</w:t>
            </w:r>
          </w:p>
        </w:tc>
        <w:tc>
          <w:tcPr>
            <w:tcW w:w="198" w:type="pct"/>
            <w:tcBorders>
              <w:left w:val="nil"/>
              <w:right w:val="nil"/>
            </w:tcBorders>
            <w:vAlign w:val="center"/>
          </w:tcPr>
          <w:p w14:paraId="0DFBDC0E"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76BD2BA2" w14:textId="77777777" w:rsidTr="00AA123C">
        <w:trPr>
          <w:gridAfter w:val="1"/>
          <w:wAfter w:w="3" w:type="pct"/>
          <w:trHeight w:val="284"/>
          <w:jc w:val="center"/>
        </w:trPr>
        <w:tc>
          <w:tcPr>
            <w:tcW w:w="1453" w:type="pct"/>
            <w:tcBorders>
              <w:bottom w:val="nil"/>
            </w:tcBorders>
            <w:vAlign w:val="center"/>
          </w:tcPr>
          <w:p w14:paraId="345A9971"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€4</w:t>
            </w:r>
            <w:r w:rsidRPr="00AA123C">
              <w:rPr>
                <w:rFonts w:ascii="Verdana" w:eastAsia="Malgun Gothic" w:hAnsi="Verdana" w:cs="Arial"/>
                <w:color w:val="366092"/>
                <w:sz w:val="18"/>
                <w:szCs w:val="18"/>
                <w:lang w:val="el-GR"/>
              </w:rPr>
              <w:t>.500-</w:t>
            </w:r>
            <w:r w:rsidRPr="00AA123C">
              <w:rPr>
                <w:rFonts w:ascii="Verdana" w:eastAsia="Malgun Gothic" w:hAnsi="Verdana" w:cs="Calibri"/>
                <w:color w:val="366092"/>
                <w:sz w:val="18"/>
                <w:szCs w:val="18"/>
                <w:lang w:val="el-GR"/>
              </w:rPr>
              <w:t>€5</w:t>
            </w:r>
            <w:r w:rsidRPr="00AA123C">
              <w:rPr>
                <w:rFonts w:ascii="Verdana" w:eastAsia="Malgun Gothic" w:hAnsi="Verdana" w:cs="Arial"/>
                <w:color w:val="366092"/>
                <w:sz w:val="18"/>
                <w:szCs w:val="18"/>
                <w:lang w:val="el-GR"/>
              </w:rPr>
              <w:t>.999</w:t>
            </w:r>
          </w:p>
        </w:tc>
        <w:tc>
          <w:tcPr>
            <w:tcW w:w="1200" w:type="pct"/>
            <w:tcBorders>
              <w:bottom w:val="nil"/>
            </w:tcBorders>
          </w:tcPr>
          <w:p w14:paraId="12BD58F3" w14:textId="6172E313"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6,</w:t>
            </w:r>
            <w:r w:rsidRPr="00AA123C">
              <w:rPr>
                <w:rFonts w:ascii="Verdana" w:eastAsia="Malgun Gothic" w:hAnsi="Verdana" w:cs="Arial"/>
                <w:color w:val="366092"/>
                <w:sz w:val="18"/>
                <w:szCs w:val="18"/>
              </w:rPr>
              <w:t>5</w:t>
            </w:r>
          </w:p>
        </w:tc>
        <w:tc>
          <w:tcPr>
            <w:tcW w:w="1209" w:type="pct"/>
            <w:tcBorders>
              <w:bottom w:val="nil"/>
              <w:right w:val="nil"/>
            </w:tcBorders>
          </w:tcPr>
          <w:p w14:paraId="050A0E0A" w14:textId="796149AC"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7</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3</w:t>
            </w:r>
          </w:p>
        </w:tc>
        <w:tc>
          <w:tcPr>
            <w:tcW w:w="937" w:type="pct"/>
            <w:tcBorders>
              <w:bottom w:val="nil"/>
              <w:right w:val="nil"/>
            </w:tcBorders>
          </w:tcPr>
          <w:p w14:paraId="6DC94C1A" w14:textId="4D7E9800"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4,6</w:t>
            </w:r>
          </w:p>
        </w:tc>
        <w:tc>
          <w:tcPr>
            <w:tcW w:w="198" w:type="pct"/>
            <w:tcBorders>
              <w:left w:val="nil"/>
              <w:bottom w:val="nil"/>
              <w:right w:val="nil"/>
            </w:tcBorders>
            <w:vAlign w:val="center"/>
          </w:tcPr>
          <w:p w14:paraId="5E7983AB" w14:textId="77777777" w:rsidR="001C0125" w:rsidRPr="00AA123C" w:rsidRDefault="001C0125" w:rsidP="001C0125">
            <w:pPr>
              <w:jc w:val="center"/>
              <w:rPr>
                <w:rFonts w:ascii="Verdana" w:eastAsia="Malgun Gothic" w:hAnsi="Verdana" w:cs="Arial"/>
                <w:color w:val="366092"/>
                <w:sz w:val="18"/>
                <w:szCs w:val="18"/>
                <w:lang w:val="el-GR"/>
              </w:rPr>
            </w:pPr>
          </w:p>
        </w:tc>
      </w:tr>
      <w:tr w:rsidR="00AA123C" w:rsidRPr="00AA123C" w14:paraId="4C8C29A5" w14:textId="77777777" w:rsidTr="00AA123C">
        <w:trPr>
          <w:gridAfter w:val="1"/>
          <w:wAfter w:w="3" w:type="pct"/>
          <w:trHeight w:val="340"/>
          <w:jc w:val="center"/>
        </w:trPr>
        <w:tc>
          <w:tcPr>
            <w:tcW w:w="1453" w:type="pct"/>
            <w:tcBorders>
              <w:bottom w:val="single" w:sz="4" w:space="0" w:color="366092"/>
            </w:tcBorders>
            <w:vAlign w:val="center"/>
          </w:tcPr>
          <w:p w14:paraId="523FD100" w14:textId="77777777" w:rsidR="001C0125" w:rsidRPr="00AA123C" w:rsidRDefault="001C0125" w:rsidP="001C0125">
            <w:pPr>
              <w:tabs>
                <w:tab w:val="left" w:pos="1080"/>
                <w:tab w:val="left" w:pos="6840"/>
              </w:tabs>
              <w:ind w:left="284"/>
              <w:jc w:val="center"/>
              <w:rPr>
                <w:rFonts w:ascii="Verdana" w:eastAsia="Malgun Gothic" w:hAnsi="Verdana" w:cs="Arial"/>
                <w:color w:val="366092"/>
                <w:sz w:val="18"/>
                <w:szCs w:val="18"/>
                <w:lang w:val="el-GR"/>
              </w:rPr>
            </w:pPr>
            <w:r w:rsidRPr="00AA123C">
              <w:rPr>
                <w:rFonts w:ascii="Verdana" w:eastAsia="Malgun Gothic" w:hAnsi="Verdana" w:cs="Calibri"/>
                <w:color w:val="366092"/>
                <w:sz w:val="18"/>
                <w:szCs w:val="18"/>
                <w:lang w:val="el-GR"/>
              </w:rPr>
              <w:t>&gt;=€6</w:t>
            </w:r>
            <w:r w:rsidRPr="00AA123C">
              <w:rPr>
                <w:rFonts w:ascii="Verdana" w:eastAsia="Malgun Gothic" w:hAnsi="Verdana" w:cs="Arial"/>
                <w:color w:val="366092"/>
                <w:sz w:val="18"/>
                <w:szCs w:val="18"/>
                <w:lang w:val="el-GR"/>
              </w:rPr>
              <w:t>.000</w:t>
            </w:r>
          </w:p>
        </w:tc>
        <w:tc>
          <w:tcPr>
            <w:tcW w:w="1200" w:type="pct"/>
            <w:tcBorders>
              <w:bottom w:val="single" w:sz="4" w:space="0" w:color="366092"/>
            </w:tcBorders>
          </w:tcPr>
          <w:p w14:paraId="7541BD3F" w14:textId="0CAB624A"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lang w:val="el-GR"/>
              </w:rPr>
              <w:t>3,</w:t>
            </w:r>
            <w:r w:rsidRPr="00AA123C">
              <w:rPr>
                <w:rFonts w:ascii="Verdana" w:eastAsia="Malgun Gothic" w:hAnsi="Verdana" w:cs="Arial"/>
                <w:color w:val="366092"/>
                <w:sz w:val="18"/>
                <w:szCs w:val="18"/>
              </w:rPr>
              <w:t>8</w:t>
            </w:r>
          </w:p>
        </w:tc>
        <w:tc>
          <w:tcPr>
            <w:tcW w:w="1209" w:type="pct"/>
            <w:tcBorders>
              <w:bottom w:val="single" w:sz="4" w:space="0" w:color="366092"/>
              <w:right w:val="nil"/>
            </w:tcBorders>
          </w:tcPr>
          <w:p w14:paraId="76060854" w14:textId="15CCAAC2" w:rsidR="001C0125" w:rsidRPr="00AA123C" w:rsidRDefault="001C0125" w:rsidP="001C0125">
            <w:pPr>
              <w:tabs>
                <w:tab w:val="left" w:pos="1080"/>
                <w:tab w:val="left" w:pos="6840"/>
              </w:tabs>
              <w:ind w:left="284" w:right="794"/>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3</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1</w:t>
            </w:r>
          </w:p>
        </w:tc>
        <w:tc>
          <w:tcPr>
            <w:tcW w:w="937" w:type="pct"/>
            <w:tcBorders>
              <w:bottom w:val="single" w:sz="4" w:space="0" w:color="366092"/>
              <w:right w:val="nil"/>
            </w:tcBorders>
          </w:tcPr>
          <w:p w14:paraId="607A74D3" w14:textId="38AD1A60" w:rsidR="001C0125" w:rsidRPr="00AA123C" w:rsidRDefault="001C0125" w:rsidP="001C0125">
            <w:pPr>
              <w:tabs>
                <w:tab w:val="left" w:pos="1080"/>
                <w:tab w:val="left" w:pos="6840"/>
              </w:tabs>
              <w:ind w:left="284" w:right="397"/>
              <w:jc w:val="right"/>
              <w:rPr>
                <w:rFonts w:ascii="Verdana" w:eastAsia="Malgun Gothic" w:hAnsi="Verdana" w:cs="Arial"/>
                <w:color w:val="366092"/>
                <w:sz w:val="18"/>
                <w:szCs w:val="18"/>
                <w:lang w:val="el-GR"/>
              </w:rPr>
            </w:pPr>
            <w:r w:rsidRPr="00AA123C">
              <w:rPr>
                <w:rFonts w:ascii="Verdana" w:eastAsia="Malgun Gothic" w:hAnsi="Verdana" w:cs="Arial"/>
                <w:color w:val="366092"/>
                <w:sz w:val="18"/>
                <w:szCs w:val="18"/>
              </w:rPr>
              <w:t>5</w:t>
            </w:r>
            <w:r w:rsidRPr="00AA123C">
              <w:rPr>
                <w:rFonts w:ascii="Verdana" w:eastAsia="Malgun Gothic" w:hAnsi="Verdana" w:cs="Arial"/>
                <w:color w:val="366092"/>
                <w:sz w:val="18"/>
                <w:szCs w:val="18"/>
                <w:lang w:val="el-GR"/>
              </w:rPr>
              <w:t>,</w:t>
            </w:r>
            <w:r w:rsidRPr="00AA123C">
              <w:rPr>
                <w:rFonts w:ascii="Verdana" w:eastAsia="Malgun Gothic" w:hAnsi="Verdana" w:cs="Arial"/>
                <w:color w:val="366092"/>
                <w:sz w:val="18"/>
                <w:szCs w:val="18"/>
              </w:rPr>
              <w:t>5</w:t>
            </w:r>
          </w:p>
        </w:tc>
        <w:tc>
          <w:tcPr>
            <w:tcW w:w="198" w:type="pct"/>
            <w:tcBorders>
              <w:left w:val="nil"/>
              <w:bottom w:val="single" w:sz="4" w:space="0" w:color="366092"/>
              <w:right w:val="nil"/>
            </w:tcBorders>
            <w:vAlign w:val="center"/>
          </w:tcPr>
          <w:p w14:paraId="54E0BBA9" w14:textId="77777777" w:rsidR="001C0125" w:rsidRPr="00AA123C" w:rsidRDefault="001C0125" w:rsidP="001C0125">
            <w:pPr>
              <w:jc w:val="center"/>
              <w:rPr>
                <w:rFonts w:ascii="Verdana" w:eastAsia="Malgun Gothic" w:hAnsi="Verdana" w:cs="Arial"/>
                <w:color w:val="366092"/>
                <w:sz w:val="18"/>
                <w:szCs w:val="18"/>
                <w:lang w:val="el-GR"/>
              </w:rPr>
            </w:pPr>
          </w:p>
        </w:tc>
      </w:tr>
    </w:tbl>
    <w:p w14:paraId="0594C3AD" w14:textId="77777777" w:rsidR="00C02F38" w:rsidRPr="00471B8C" w:rsidRDefault="00C02F38" w:rsidP="00C02F38">
      <w:pPr>
        <w:tabs>
          <w:tab w:val="left" w:pos="1080"/>
          <w:tab w:val="left" w:pos="6840"/>
        </w:tabs>
        <w:jc w:val="both"/>
        <w:rPr>
          <w:rFonts w:ascii="Verdana" w:eastAsia="Malgun Gothic" w:hAnsi="Verdana" w:cs="Arial"/>
          <w:color w:val="366092"/>
          <w:sz w:val="16"/>
          <w:szCs w:val="16"/>
        </w:rPr>
      </w:pPr>
      <w:r w:rsidRPr="00471B8C">
        <w:rPr>
          <w:rFonts w:ascii="Verdana" w:eastAsia="Malgun Gothic" w:hAnsi="Verdana" w:cs="Arial"/>
          <w:color w:val="366092"/>
          <w:sz w:val="16"/>
          <w:szCs w:val="16"/>
        </w:rPr>
        <w:t>Notes: 1. Due to rounding, the sum of the individual percentages may not equal 100%.</w:t>
      </w:r>
    </w:p>
    <w:p w14:paraId="2A3CB012" w14:textId="144F8776" w:rsidR="00B758BC" w:rsidRDefault="00C02F38" w:rsidP="003D172E">
      <w:pPr>
        <w:tabs>
          <w:tab w:val="left" w:pos="1080"/>
          <w:tab w:val="left" w:pos="6840"/>
        </w:tabs>
        <w:jc w:val="both"/>
        <w:rPr>
          <w:rFonts w:ascii="Verdana" w:eastAsia="Malgun Gothic" w:hAnsi="Verdana" w:cs="Arial"/>
          <w:b/>
          <w:u w:val="single"/>
        </w:rPr>
      </w:pPr>
      <w:r w:rsidRPr="00471B8C">
        <w:rPr>
          <w:rFonts w:ascii="Verdana" w:eastAsia="Malgun Gothic" w:hAnsi="Verdana" w:cs="Arial"/>
          <w:color w:val="366092"/>
          <w:sz w:val="16"/>
          <w:szCs w:val="16"/>
        </w:rPr>
        <w:t xml:space="preserve">          2. </w:t>
      </w:r>
      <w:r w:rsidR="006E4A63" w:rsidRPr="00471B8C">
        <w:rPr>
          <w:rFonts w:ascii="Verdana" w:eastAsia="Malgun Gothic" w:hAnsi="Verdana" w:cs="Arial"/>
          <w:color w:val="366092"/>
          <w:sz w:val="16"/>
          <w:szCs w:val="16"/>
        </w:rPr>
        <w:t>From the 1st quarter of 2025 onwards, data are provisional.</w:t>
      </w:r>
      <w:r w:rsidR="00B758BC">
        <w:rPr>
          <w:rFonts w:ascii="Verdana" w:eastAsia="Malgun Gothic" w:hAnsi="Verdana" w:cs="Arial"/>
          <w:b/>
          <w:u w:val="single"/>
        </w:rPr>
        <w:br w:type="page"/>
      </w:r>
    </w:p>
    <w:p w14:paraId="587E778E" w14:textId="77777777" w:rsidR="00AA123C" w:rsidRPr="00AA123C" w:rsidRDefault="00AA123C" w:rsidP="00AA123C">
      <w:pPr>
        <w:tabs>
          <w:tab w:val="left" w:pos="1080"/>
          <w:tab w:val="left" w:pos="6840"/>
        </w:tabs>
        <w:jc w:val="both"/>
        <w:rPr>
          <w:rFonts w:ascii="Verdana" w:eastAsia="Malgun Gothic" w:hAnsi="Verdana" w:cs="Arial"/>
          <w:bCs/>
          <w:sz w:val="18"/>
          <w:szCs w:val="18"/>
        </w:rPr>
      </w:pPr>
    </w:p>
    <w:p w14:paraId="2C8C0F09" w14:textId="096DE889" w:rsidR="001D0C20" w:rsidRPr="00471B8C" w:rsidRDefault="001D0C20" w:rsidP="001D0C20">
      <w:pPr>
        <w:tabs>
          <w:tab w:val="left" w:pos="1080"/>
          <w:tab w:val="left" w:pos="6840"/>
        </w:tabs>
        <w:jc w:val="center"/>
        <w:rPr>
          <w:rFonts w:ascii="Verdana" w:eastAsia="Malgun Gothic" w:hAnsi="Verdana" w:cs="Arial"/>
          <w:b/>
          <w:u w:val="single"/>
        </w:rPr>
      </w:pPr>
      <w:r w:rsidRPr="00471B8C">
        <w:rPr>
          <w:rFonts w:ascii="Verdana" w:eastAsia="Malgun Gothic" w:hAnsi="Verdana" w:cs="Arial"/>
          <w:b/>
          <w:u w:val="single"/>
        </w:rPr>
        <w:t>METHODOLOGICAL INFORMATION</w:t>
      </w:r>
    </w:p>
    <w:p w14:paraId="1429A6F0" w14:textId="77777777" w:rsidR="001D0C20" w:rsidRPr="00471B8C" w:rsidRDefault="001D0C20" w:rsidP="001D0C20">
      <w:pPr>
        <w:tabs>
          <w:tab w:val="left" w:pos="1080"/>
          <w:tab w:val="left" w:pos="6840"/>
        </w:tabs>
        <w:jc w:val="both"/>
        <w:rPr>
          <w:rFonts w:ascii="Verdana" w:eastAsia="Malgun Gothic" w:hAnsi="Verdana" w:cs="Arial"/>
          <w:b/>
          <w:sz w:val="20"/>
          <w:szCs w:val="20"/>
          <w:u w:val="single"/>
        </w:rPr>
      </w:pPr>
    </w:p>
    <w:p w14:paraId="1CF6076D" w14:textId="77777777" w:rsidR="00780EA6" w:rsidRPr="00471B8C" w:rsidRDefault="00780EA6" w:rsidP="001D0C20">
      <w:pPr>
        <w:tabs>
          <w:tab w:val="left" w:pos="1080"/>
          <w:tab w:val="left" w:pos="6840"/>
        </w:tabs>
        <w:jc w:val="both"/>
        <w:rPr>
          <w:rFonts w:ascii="Verdana" w:eastAsia="Malgun Gothic" w:hAnsi="Verdana" w:cs="Arial"/>
          <w:b/>
          <w:sz w:val="18"/>
          <w:szCs w:val="18"/>
          <w:u w:val="single"/>
        </w:rPr>
      </w:pPr>
      <w:r w:rsidRPr="00471B8C">
        <w:rPr>
          <w:rFonts w:ascii="Verdana" w:eastAsia="Malgun Gothic" w:hAnsi="Verdana" w:cs="Arial"/>
          <w:b/>
          <w:sz w:val="18"/>
          <w:szCs w:val="18"/>
          <w:u w:val="single"/>
        </w:rPr>
        <w:t>Identity</w:t>
      </w:r>
    </w:p>
    <w:p w14:paraId="608FC8CF" w14:textId="77777777" w:rsidR="00780EA6" w:rsidRPr="00471B8C" w:rsidRDefault="00780EA6" w:rsidP="00780EA6">
      <w:pPr>
        <w:tabs>
          <w:tab w:val="left" w:pos="945"/>
        </w:tabs>
        <w:jc w:val="both"/>
        <w:rPr>
          <w:rFonts w:ascii="Verdana" w:eastAsia="Malgun Gothic" w:hAnsi="Verdana" w:cs="Arial"/>
          <w:sz w:val="18"/>
          <w:szCs w:val="18"/>
        </w:rPr>
      </w:pPr>
      <w:r w:rsidRPr="00471B8C">
        <w:rPr>
          <w:rFonts w:ascii="Verdana" w:eastAsia="Malgun Gothic" w:hAnsi="Verdana" w:cs="Arial"/>
          <w:sz w:val="18"/>
          <w:szCs w:val="18"/>
        </w:rPr>
        <w:t>The Average Monthly Earnings of employees are calculated by dividing the total gross earnings before any deductions for compulsory social security contributions, by the total number of employees who received remuneration.</w:t>
      </w:r>
      <w:r w:rsidR="00D56282" w:rsidRPr="00471B8C">
        <w:rPr>
          <w:rFonts w:ascii="Verdana" w:hAnsi="Verdana"/>
        </w:rPr>
        <w:t xml:space="preserve"> </w:t>
      </w:r>
      <w:r w:rsidR="00D56282" w:rsidRPr="00471B8C">
        <w:rPr>
          <w:rFonts w:ascii="Verdana" w:eastAsia="Malgun Gothic" w:hAnsi="Verdana" w:cs="Arial"/>
          <w:sz w:val="18"/>
          <w:szCs w:val="18"/>
        </w:rPr>
        <w:t xml:space="preserve">The data source is the records of the Social Insurance Services. The results </w:t>
      </w:r>
      <w:r w:rsidR="000F2903" w:rsidRPr="00471B8C">
        <w:rPr>
          <w:rFonts w:ascii="Verdana" w:eastAsia="Malgun Gothic" w:hAnsi="Verdana" w:cs="Arial"/>
          <w:sz w:val="18"/>
          <w:szCs w:val="18"/>
        </w:rPr>
        <w:t xml:space="preserve">of the current publication </w:t>
      </w:r>
      <w:r w:rsidR="00D56282" w:rsidRPr="00471B8C">
        <w:rPr>
          <w:rFonts w:ascii="Verdana" w:eastAsia="Malgun Gothic" w:hAnsi="Verdana" w:cs="Arial"/>
          <w:sz w:val="18"/>
          <w:szCs w:val="18"/>
        </w:rPr>
        <w:t xml:space="preserve">are published </w:t>
      </w:r>
      <w:r w:rsidR="000F2903" w:rsidRPr="00471B8C">
        <w:rPr>
          <w:rFonts w:ascii="Verdana" w:eastAsia="Malgun Gothic" w:hAnsi="Verdana" w:cs="Arial"/>
          <w:sz w:val="18"/>
          <w:szCs w:val="18"/>
        </w:rPr>
        <w:t xml:space="preserve">both </w:t>
      </w:r>
      <w:r w:rsidR="00D56282" w:rsidRPr="00471B8C">
        <w:rPr>
          <w:rFonts w:ascii="Verdana" w:eastAsia="Malgun Gothic" w:hAnsi="Verdana" w:cs="Arial"/>
          <w:sz w:val="18"/>
          <w:szCs w:val="18"/>
        </w:rPr>
        <w:t xml:space="preserve">on a quarterly </w:t>
      </w:r>
      <w:r w:rsidR="00E37A3E" w:rsidRPr="00471B8C">
        <w:rPr>
          <w:rFonts w:ascii="Verdana" w:eastAsia="Malgun Gothic" w:hAnsi="Verdana" w:cs="Arial"/>
          <w:sz w:val="18"/>
          <w:szCs w:val="18"/>
        </w:rPr>
        <w:t xml:space="preserve">and </w:t>
      </w:r>
      <w:r w:rsidR="000F2903" w:rsidRPr="00471B8C">
        <w:rPr>
          <w:rFonts w:ascii="Verdana" w:eastAsia="Malgun Gothic" w:hAnsi="Verdana" w:cs="Arial"/>
          <w:sz w:val="18"/>
          <w:szCs w:val="18"/>
        </w:rPr>
        <w:t xml:space="preserve">on </w:t>
      </w:r>
      <w:r w:rsidR="00E37A3E" w:rsidRPr="00471B8C">
        <w:rPr>
          <w:rFonts w:ascii="Verdana" w:eastAsia="Malgun Gothic" w:hAnsi="Verdana" w:cs="Arial"/>
          <w:sz w:val="18"/>
          <w:szCs w:val="18"/>
        </w:rPr>
        <w:t xml:space="preserve">an annual </w:t>
      </w:r>
      <w:r w:rsidR="00D56282" w:rsidRPr="00471B8C">
        <w:rPr>
          <w:rFonts w:ascii="Verdana" w:eastAsia="Malgun Gothic" w:hAnsi="Verdana" w:cs="Arial"/>
          <w:sz w:val="18"/>
          <w:szCs w:val="18"/>
        </w:rPr>
        <w:t xml:space="preserve">basis. </w:t>
      </w:r>
    </w:p>
    <w:p w14:paraId="07179EDF" w14:textId="77777777" w:rsidR="00780EA6" w:rsidRPr="00471B8C" w:rsidRDefault="00780EA6" w:rsidP="00780EA6">
      <w:pPr>
        <w:tabs>
          <w:tab w:val="left" w:pos="945"/>
        </w:tabs>
        <w:jc w:val="both"/>
        <w:rPr>
          <w:rFonts w:ascii="Verdana" w:eastAsia="Malgun Gothic" w:hAnsi="Verdana" w:cs="Arial"/>
          <w:sz w:val="18"/>
          <w:szCs w:val="18"/>
        </w:rPr>
      </w:pPr>
    </w:p>
    <w:p w14:paraId="3036732E" w14:textId="77777777" w:rsidR="00780EA6" w:rsidRPr="00471B8C" w:rsidRDefault="00780EA6" w:rsidP="00780EA6">
      <w:pPr>
        <w:tabs>
          <w:tab w:val="left" w:pos="1080"/>
          <w:tab w:val="left" w:pos="6840"/>
        </w:tabs>
        <w:jc w:val="both"/>
        <w:rPr>
          <w:rFonts w:ascii="Verdana" w:eastAsia="Malgun Gothic" w:hAnsi="Verdana" w:cs="Arial"/>
          <w:b/>
          <w:sz w:val="18"/>
          <w:szCs w:val="18"/>
          <w:u w:val="single"/>
        </w:rPr>
      </w:pPr>
      <w:r w:rsidRPr="00471B8C">
        <w:rPr>
          <w:rFonts w:ascii="Verdana" w:eastAsia="Malgun Gothic" w:hAnsi="Verdana" w:cs="Arial"/>
          <w:b/>
          <w:sz w:val="18"/>
          <w:szCs w:val="18"/>
          <w:u w:val="single"/>
        </w:rPr>
        <w:t xml:space="preserve">Data </w:t>
      </w:r>
      <w:r w:rsidR="00A132D2" w:rsidRPr="00471B8C">
        <w:rPr>
          <w:rFonts w:ascii="Verdana" w:eastAsia="Malgun Gothic" w:hAnsi="Verdana" w:cs="Arial"/>
          <w:b/>
          <w:sz w:val="18"/>
          <w:szCs w:val="18"/>
          <w:u w:val="single"/>
        </w:rPr>
        <w:t>C</w:t>
      </w:r>
      <w:r w:rsidRPr="00471B8C">
        <w:rPr>
          <w:rFonts w:ascii="Verdana" w:eastAsia="Malgun Gothic" w:hAnsi="Verdana" w:cs="Arial"/>
          <w:b/>
          <w:sz w:val="18"/>
          <w:szCs w:val="18"/>
          <w:u w:val="single"/>
        </w:rPr>
        <w:t>overage</w:t>
      </w:r>
    </w:p>
    <w:p w14:paraId="392C4F47" w14:textId="77777777" w:rsidR="00780EA6" w:rsidRPr="00471B8C" w:rsidRDefault="00780EA6">
      <w:pPr>
        <w:tabs>
          <w:tab w:val="left" w:pos="1080"/>
          <w:tab w:val="left" w:pos="6840"/>
        </w:tabs>
        <w:jc w:val="both"/>
        <w:rPr>
          <w:rFonts w:ascii="Verdana" w:eastAsia="Malgun Gothic" w:hAnsi="Verdana" w:cs="Arial"/>
          <w:sz w:val="18"/>
          <w:szCs w:val="18"/>
        </w:rPr>
      </w:pPr>
      <w:r w:rsidRPr="00471B8C">
        <w:rPr>
          <w:rFonts w:ascii="Verdana" w:eastAsia="Malgun Gothic" w:hAnsi="Verdana" w:cs="Arial"/>
          <w:sz w:val="18"/>
          <w:szCs w:val="18"/>
        </w:rPr>
        <w:t xml:space="preserve">All </w:t>
      </w:r>
      <w:r w:rsidR="002E5ABA" w:rsidRPr="00471B8C">
        <w:rPr>
          <w:rFonts w:ascii="Verdana" w:eastAsia="Malgun Gothic" w:hAnsi="Verdana" w:cs="Arial"/>
          <w:sz w:val="18"/>
          <w:szCs w:val="18"/>
        </w:rPr>
        <w:t xml:space="preserve">sectors of </w:t>
      </w:r>
      <w:r w:rsidRPr="00471B8C">
        <w:rPr>
          <w:rFonts w:ascii="Verdana" w:eastAsia="Malgun Gothic" w:hAnsi="Verdana" w:cs="Arial"/>
          <w:sz w:val="18"/>
          <w:szCs w:val="18"/>
        </w:rPr>
        <w:t xml:space="preserve">economic activities </w:t>
      </w:r>
      <w:r w:rsidR="002E5ABA" w:rsidRPr="00471B8C">
        <w:rPr>
          <w:rFonts w:ascii="Verdana" w:eastAsia="Malgun Gothic" w:hAnsi="Verdana" w:cs="Arial"/>
          <w:sz w:val="18"/>
          <w:szCs w:val="18"/>
        </w:rPr>
        <w:t xml:space="preserve">according to the Statistical Classification of Economic Activities </w:t>
      </w:r>
      <w:r w:rsidR="00976034" w:rsidRPr="00471B8C">
        <w:rPr>
          <w:rFonts w:ascii="Verdana" w:eastAsia="Malgun Gothic" w:hAnsi="Verdana" w:cs="Arial"/>
          <w:sz w:val="18"/>
          <w:szCs w:val="18"/>
        </w:rPr>
        <w:t>in the European Community (</w:t>
      </w:r>
      <w:r w:rsidR="002E5ABA" w:rsidRPr="00471B8C">
        <w:rPr>
          <w:rFonts w:ascii="Verdana" w:eastAsia="Malgun Gothic" w:hAnsi="Verdana" w:cs="Arial"/>
          <w:sz w:val="18"/>
          <w:szCs w:val="18"/>
        </w:rPr>
        <w:t>NACE Rev.2</w:t>
      </w:r>
      <w:r w:rsidR="00976034" w:rsidRPr="00471B8C">
        <w:rPr>
          <w:rFonts w:ascii="Verdana" w:eastAsia="Malgun Gothic" w:hAnsi="Verdana" w:cs="Arial"/>
          <w:sz w:val="18"/>
          <w:szCs w:val="18"/>
        </w:rPr>
        <w:t>)</w:t>
      </w:r>
      <w:r w:rsidR="002E5ABA" w:rsidRPr="00471B8C">
        <w:rPr>
          <w:rFonts w:ascii="Verdana" w:eastAsia="Malgun Gothic" w:hAnsi="Verdana" w:cs="Arial"/>
          <w:sz w:val="18"/>
          <w:szCs w:val="18"/>
        </w:rPr>
        <w:t xml:space="preserve"> </w:t>
      </w:r>
      <w:r w:rsidR="00976034" w:rsidRPr="00471B8C">
        <w:rPr>
          <w:rFonts w:ascii="Verdana" w:eastAsia="Malgun Gothic" w:hAnsi="Verdana" w:cs="Arial"/>
          <w:sz w:val="18"/>
          <w:szCs w:val="18"/>
        </w:rPr>
        <w:t xml:space="preserve">are </w:t>
      </w:r>
      <w:r w:rsidRPr="00471B8C">
        <w:rPr>
          <w:rFonts w:ascii="Verdana" w:eastAsia="Malgun Gothic" w:hAnsi="Verdana" w:cs="Arial"/>
          <w:sz w:val="18"/>
          <w:szCs w:val="18"/>
        </w:rPr>
        <w:t>covered</w:t>
      </w:r>
      <w:r w:rsidR="002E5ABA" w:rsidRPr="00471B8C">
        <w:rPr>
          <w:rFonts w:ascii="Verdana" w:eastAsia="Malgun Gothic" w:hAnsi="Verdana" w:cs="Arial"/>
          <w:sz w:val="18"/>
          <w:szCs w:val="18"/>
        </w:rPr>
        <w:t>,</w:t>
      </w:r>
      <w:r w:rsidRPr="00471B8C">
        <w:rPr>
          <w:rFonts w:ascii="Verdana" w:eastAsia="Malgun Gothic" w:hAnsi="Verdana" w:cs="Arial"/>
          <w:sz w:val="18"/>
          <w:szCs w:val="18"/>
        </w:rPr>
        <w:t xml:space="preserve"> except Section T: Activities of households as employers and Section U: Activities of extraterritorial organisations and bodies.</w:t>
      </w:r>
    </w:p>
    <w:p w14:paraId="73EA1B33" w14:textId="77777777" w:rsidR="00780EA6" w:rsidRPr="00471B8C" w:rsidRDefault="00780EA6" w:rsidP="00780EA6">
      <w:pPr>
        <w:tabs>
          <w:tab w:val="left" w:pos="1080"/>
          <w:tab w:val="left" w:pos="6840"/>
        </w:tabs>
        <w:jc w:val="both"/>
        <w:rPr>
          <w:rFonts w:ascii="Verdana" w:eastAsia="Malgun Gothic" w:hAnsi="Verdana" w:cs="Arial"/>
          <w:sz w:val="18"/>
          <w:szCs w:val="18"/>
        </w:rPr>
      </w:pPr>
    </w:p>
    <w:p w14:paraId="77226D82" w14:textId="77777777" w:rsidR="00780EA6" w:rsidRPr="00471B8C" w:rsidRDefault="00780EA6" w:rsidP="00780EA6">
      <w:pPr>
        <w:tabs>
          <w:tab w:val="left" w:pos="1080"/>
          <w:tab w:val="left" w:pos="6840"/>
        </w:tabs>
        <w:jc w:val="both"/>
        <w:rPr>
          <w:rFonts w:ascii="Verdana" w:eastAsia="Malgun Gothic" w:hAnsi="Verdana" w:cs="Arial"/>
          <w:sz w:val="18"/>
          <w:szCs w:val="18"/>
        </w:rPr>
      </w:pPr>
      <w:r w:rsidRPr="00471B8C">
        <w:rPr>
          <w:rFonts w:ascii="Verdana" w:eastAsia="Malgun Gothic" w:hAnsi="Verdana" w:cs="Arial"/>
          <w:sz w:val="18"/>
          <w:szCs w:val="18"/>
        </w:rPr>
        <w:t xml:space="preserve">All employees recorded at the Social Insurance Services’ Records are covered. </w:t>
      </w:r>
      <w:r w:rsidR="003C117D" w:rsidRPr="00471B8C">
        <w:rPr>
          <w:rFonts w:ascii="Verdana" w:eastAsia="Malgun Gothic" w:hAnsi="Verdana" w:cs="Arial"/>
          <w:sz w:val="18"/>
          <w:szCs w:val="18"/>
        </w:rPr>
        <w:t>Persons with remuneration indicating that no regular work has been performed during the reference period are excluded from the data (e.g. persons who received arrear payments only, persons who worked for a limited number of hours, etc.). The minimum amount of earnings acceptable in order to be included in the data is revised every year, based on the level of the minimum wage according to the Minimum Wage Order</w:t>
      </w:r>
      <w:r w:rsidR="00BF73C4" w:rsidRPr="00471B8C">
        <w:rPr>
          <w:rFonts w:ascii="Verdana" w:eastAsia="Malgun Gothic" w:hAnsi="Verdana" w:cs="Arial"/>
          <w:sz w:val="18"/>
          <w:szCs w:val="18"/>
        </w:rPr>
        <w:t xml:space="preserve"> until 2022 and in accordance with the </w:t>
      </w:r>
      <w:r w:rsidR="00361F75" w:rsidRPr="00471B8C">
        <w:rPr>
          <w:rFonts w:ascii="Verdana" w:eastAsia="Malgun Gothic" w:hAnsi="Verdana" w:cs="Arial"/>
          <w:sz w:val="18"/>
          <w:szCs w:val="18"/>
        </w:rPr>
        <w:t>Minimum Wage Law</w:t>
      </w:r>
      <w:r w:rsidR="00BF73C4" w:rsidRPr="00471B8C">
        <w:rPr>
          <w:rFonts w:ascii="Verdana" w:eastAsia="Malgun Gothic" w:hAnsi="Verdana" w:cs="Arial"/>
          <w:sz w:val="18"/>
          <w:szCs w:val="18"/>
        </w:rPr>
        <w:t xml:space="preserve"> from 2023</w:t>
      </w:r>
      <w:r w:rsidR="003C117D" w:rsidRPr="00471B8C">
        <w:rPr>
          <w:rFonts w:ascii="Verdana" w:eastAsia="Malgun Gothic" w:hAnsi="Verdana" w:cs="Arial"/>
          <w:sz w:val="18"/>
          <w:szCs w:val="18"/>
        </w:rPr>
        <w:t>.</w:t>
      </w:r>
    </w:p>
    <w:p w14:paraId="7ED00956" w14:textId="77777777" w:rsidR="00D56282" w:rsidRPr="00471B8C" w:rsidRDefault="00D56282" w:rsidP="00780EA6">
      <w:pPr>
        <w:tabs>
          <w:tab w:val="left" w:pos="1080"/>
          <w:tab w:val="left" w:pos="6840"/>
        </w:tabs>
        <w:jc w:val="both"/>
        <w:rPr>
          <w:rFonts w:ascii="Verdana" w:eastAsia="Malgun Gothic" w:hAnsi="Verdana" w:cs="Arial"/>
          <w:sz w:val="18"/>
          <w:szCs w:val="18"/>
        </w:rPr>
      </w:pPr>
    </w:p>
    <w:p w14:paraId="0E0324DA" w14:textId="77777777" w:rsidR="001D0C20" w:rsidRPr="00471B8C" w:rsidRDefault="001D0C20" w:rsidP="001D0C20">
      <w:pPr>
        <w:tabs>
          <w:tab w:val="left" w:pos="1080"/>
          <w:tab w:val="left" w:pos="6840"/>
        </w:tabs>
        <w:jc w:val="both"/>
        <w:rPr>
          <w:rFonts w:ascii="Verdana" w:eastAsia="Malgun Gothic" w:hAnsi="Verdana" w:cs="Arial"/>
          <w:b/>
          <w:sz w:val="18"/>
          <w:szCs w:val="18"/>
          <w:u w:val="single"/>
        </w:rPr>
      </w:pPr>
      <w:r w:rsidRPr="00471B8C">
        <w:rPr>
          <w:rFonts w:ascii="Verdana" w:eastAsia="Malgun Gothic" w:hAnsi="Verdana" w:cs="Arial"/>
          <w:b/>
          <w:sz w:val="18"/>
          <w:szCs w:val="18"/>
          <w:u w:val="single"/>
        </w:rPr>
        <w:t xml:space="preserve">Definitions </w:t>
      </w:r>
    </w:p>
    <w:p w14:paraId="65087D80" w14:textId="77777777" w:rsidR="001D0C20" w:rsidRPr="00471B8C" w:rsidRDefault="001D0C20" w:rsidP="001D0C20">
      <w:pPr>
        <w:tabs>
          <w:tab w:val="left" w:pos="945"/>
        </w:tabs>
        <w:jc w:val="both"/>
        <w:rPr>
          <w:rFonts w:ascii="Verdana" w:eastAsia="Malgun Gothic" w:hAnsi="Verdana" w:cs="Arial"/>
          <w:sz w:val="18"/>
          <w:szCs w:val="18"/>
        </w:rPr>
      </w:pPr>
      <w:r w:rsidRPr="00471B8C">
        <w:rPr>
          <w:rFonts w:ascii="Verdana" w:eastAsia="Malgun Gothic" w:hAnsi="Verdana" w:cs="Arial"/>
          <w:b/>
          <w:sz w:val="18"/>
          <w:szCs w:val="18"/>
        </w:rPr>
        <w:t xml:space="preserve">Average </w:t>
      </w:r>
      <w:r w:rsidR="00A132D2" w:rsidRPr="00471B8C">
        <w:rPr>
          <w:rFonts w:ascii="Verdana" w:eastAsia="Malgun Gothic" w:hAnsi="Verdana" w:cs="Arial"/>
          <w:b/>
          <w:sz w:val="18"/>
          <w:szCs w:val="18"/>
        </w:rPr>
        <w:t>M</w:t>
      </w:r>
      <w:r w:rsidRPr="00471B8C">
        <w:rPr>
          <w:rFonts w:ascii="Verdana" w:eastAsia="Malgun Gothic" w:hAnsi="Verdana" w:cs="Arial"/>
          <w:b/>
          <w:sz w:val="18"/>
          <w:szCs w:val="18"/>
        </w:rPr>
        <w:t xml:space="preserve">onthly </w:t>
      </w:r>
      <w:r w:rsidR="00A132D2" w:rsidRPr="00471B8C">
        <w:rPr>
          <w:rFonts w:ascii="Verdana" w:eastAsia="Malgun Gothic" w:hAnsi="Verdana" w:cs="Arial"/>
          <w:b/>
          <w:sz w:val="18"/>
          <w:szCs w:val="18"/>
        </w:rPr>
        <w:t>E</w:t>
      </w:r>
      <w:r w:rsidRPr="00471B8C">
        <w:rPr>
          <w:rFonts w:ascii="Verdana" w:eastAsia="Malgun Gothic" w:hAnsi="Verdana" w:cs="Arial"/>
          <w:b/>
          <w:sz w:val="18"/>
          <w:szCs w:val="18"/>
        </w:rPr>
        <w:t>arnings</w:t>
      </w:r>
      <w:r w:rsidRPr="00471B8C">
        <w:rPr>
          <w:rFonts w:ascii="Verdana" w:eastAsia="Malgun Gothic" w:hAnsi="Verdana" w:cs="Arial"/>
          <w:sz w:val="18"/>
          <w:szCs w:val="18"/>
        </w:rPr>
        <w:t xml:space="preserve"> of employees include the basic salary, the cost of living allowance, earnings for overtime, the Holiday Fund, any other allowances received by employees during the reference period and payments in arrears. </w:t>
      </w:r>
      <w:r w:rsidR="001D051A" w:rsidRPr="00471B8C">
        <w:rPr>
          <w:rFonts w:ascii="Verdana" w:eastAsia="Malgun Gothic" w:hAnsi="Verdana" w:cs="Arial"/>
          <w:sz w:val="18"/>
          <w:szCs w:val="18"/>
        </w:rPr>
        <w:t>Allowances include both regular and irregular payments (13th salary, 14th salary, bonuses etc.)</w:t>
      </w:r>
    </w:p>
    <w:p w14:paraId="11C375FD" w14:textId="77777777" w:rsidR="001D0C20" w:rsidRPr="00471B8C" w:rsidRDefault="001D0C20" w:rsidP="001D0C20">
      <w:pPr>
        <w:tabs>
          <w:tab w:val="left" w:pos="945"/>
        </w:tabs>
        <w:jc w:val="both"/>
        <w:rPr>
          <w:rFonts w:ascii="Verdana" w:eastAsia="Malgun Gothic" w:hAnsi="Verdana" w:cs="Arial"/>
          <w:sz w:val="18"/>
          <w:szCs w:val="18"/>
        </w:rPr>
      </w:pPr>
    </w:p>
    <w:p w14:paraId="12922043" w14:textId="77777777" w:rsidR="001D0C20" w:rsidRPr="00471B8C" w:rsidRDefault="001D0C20" w:rsidP="001D0C20">
      <w:pPr>
        <w:tabs>
          <w:tab w:val="left" w:pos="945"/>
        </w:tabs>
        <w:jc w:val="both"/>
        <w:rPr>
          <w:rFonts w:ascii="Verdana" w:eastAsia="Malgun Gothic" w:hAnsi="Verdana" w:cs="Arial"/>
          <w:sz w:val="18"/>
          <w:szCs w:val="18"/>
        </w:rPr>
      </w:pPr>
      <w:r w:rsidRPr="00471B8C">
        <w:rPr>
          <w:rFonts w:ascii="Verdana" w:eastAsia="Malgun Gothic" w:hAnsi="Verdana" w:cs="Arial"/>
          <w:sz w:val="18"/>
          <w:szCs w:val="18"/>
        </w:rPr>
        <w:t>The temporary contributions of employees of the private sector (2012-2016) and officials and employees of the central government and the broad public sector (1/9/2011-31/12/2016) and the deductions in earnings of officials and employees of the central government and the broad public sector (</w:t>
      </w:r>
      <w:r w:rsidR="001D051A" w:rsidRPr="00471B8C">
        <w:rPr>
          <w:rFonts w:ascii="Verdana" w:eastAsia="Malgun Gothic" w:hAnsi="Verdana" w:cs="Arial"/>
          <w:sz w:val="18"/>
          <w:szCs w:val="18"/>
        </w:rPr>
        <w:t>from</w:t>
      </w:r>
      <w:r w:rsidRPr="00471B8C">
        <w:rPr>
          <w:rFonts w:ascii="Verdana" w:eastAsia="Malgun Gothic" w:hAnsi="Verdana" w:cs="Arial"/>
          <w:sz w:val="18"/>
          <w:szCs w:val="18"/>
        </w:rPr>
        <w:t xml:space="preserve"> 01/12/2012</w:t>
      </w:r>
      <w:r w:rsidR="001D051A" w:rsidRPr="00471B8C">
        <w:rPr>
          <w:rFonts w:ascii="Verdana" w:eastAsia="Malgun Gothic" w:hAnsi="Verdana" w:cs="Arial"/>
          <w:sz w:val="18"/>
          <w:szCs w:val="18"/>
        </w:rPr>
        <w:t xml:space="preserve"> to 31/12/2022</w:t>
      </w:r>
      <w:r w:rsidRPr="00471B8C">
        <w:rPr>
          <w:rFonts w:ascii="Verdana" w:eastAsia="Malgun Gothic" w:hAnsi="Verdana" w:cs="Arial"/>
          <w:sz w:val="18"/>
          <w:szCs w:val="18"/>
        </w:rPr>
        <w:t>), do not affect the gross salary of employees but only their net income. Consequently, they are not reflected in the figures above.</w:t>
      </w:r>
    </w:p>
    <w:p w14:paraId="0AEC6A68" w14:textId="77777777" w:rsidR="00851C89" w:rsidRPr="00471B8C" w:rsidRDefault="00851C89" w:rsidP="001D0C20">
      <w:pPr>
        <w:tabs>
          <w:tab w:val="left" w:pos="945"/>
        </w:tabs>
        <w:jc w:val="both"/>
        <w:rPr>
          <w:rFonts w:ascii="Verdana" w:eastAsia="Malgun Gothic" w:hAnsi="Verdana" w:cs="Arial"/>
          <w:sz w:val="18"/>
          <w:szCs w:val="18"/>
        </w:rPr>
      </w:pPr>
    </w:p>
    <w:p w14:paraId="2ABAD6DF" w14:textId="77777777" w:rsidR="00851C89" w:rsidRPr="00471B8C" w:rsidRDefault="00851C89" w:rsidP="00851C89">
      <w:pPr>
        <w:tabs>
          <w:tab w:val="left" w:pos="1080"/>
          <w:tab w:val="left" w:pos="6840"/>
        </w:tabs>
        <w:jc w:val="both"/>
        <w:rPr>
          <w:rFonts w:ascii="Verdana" w:eastAsia="Malgun Gothic" w:hAnsi="Verdana" w:cs="Arial"/>
          <w:sz w:val="18"/>
          <w:szCs w:val="18"/>
        </w:rPr>
      </w:pPr>
      <w:r w:rsidRPr="00471B8C">
        <w:rPr>
          <w:rFonts w:ascii="Verdana" w:eastAsia="Malgun Gothic" w:hAnsi="Verdana" w:cs="Arial"/>
          <w:sz w:val="18"/>
          <w:szCs w:val="18"/>
        </w:rPr>
        <w:t>It is clarified that</w:t>
      </w:r>
      <w:r w:rsidR="00082675" w:rsidRPr="00471B8C">
        <w:rPr>
          <w:rFonts w:ascii="Verdana" w:eastAsia="Malgun Gothic" w:hAnsi="Verdana" w:cs="Arial"/>
          <w:sz w:val="18"/>
          <w:szCs w:val="18"/>
        </w:rPr>
        <w:t>,</w:t>
      </w:r>
      <w:r w:rsidRPr="00471B8C">
        <w:rPr>
          <w:rFonts w:ascii="Verdana" w:eastAsia="Malgun Gothic" w:hAnsi="Verdana" w:cs="Arial"/>
          <w:sz w:val="18"/>
          <w:szCs w:val="18"/>
        </w:rPr>
        <w:t xml:space="preserve"> </w:t>
      </w:r>
      <w:r w:rsidR="00C26C06" w:rsidRPr="00471B8C">
        <w:rPr>
          <w:rFonts w:ascii="Verdana" w:eastAsia="Malgun Gothic" w:hAnsi="Verdana" w:cs="Arial"/>
          <w:sz w:val="18"/>
          <w:szCs w:val="18"/>
        </w:rPr>
        <w:t>as regards the employees who participated in the Special Schemes under the Employees’ Support Schemes to deal with the pand</w:t>
      </w:r>
      <w:r w:rsidR="00FD0842" w:rsidRPr="00471B8C">
        <w:rPr>
          <w:rFonts w:ascii="Verdana" w:eastAsia="Malgun Gothic" w:hAnsi="Verdana" w:cs="Arial"/>
          <w:sz w:val="18"/>
          <w:szCs w:val="18"/>
        </w:rPr>
        <w:t>emic of the Ministry of Labour</w:t>
      </w:r>
      <w:r w:rsidR="00C26C06" w:rsidRPr="00471B8C">
        <w:rPr>
          <w:rFonts w:ascii="Verdana" w:eastAsia="Malgun Gothic" w:hAnsi="Verdana" w:cs="Arial"/>
          <w:sz w:val="18"/>
          <w:szCs w:val="18"/>
        </w:rPr>
        <w:t xml:space="preserve"> and Social Insurance, </w:t>
      </w:r>
      <w:r w:rsidRPr="00471B8C">
        <w:rPr>
          <w:rFonts w:ascii="Verdana" w:eastAsia="Malgun Gothic" w:hAnsi="Verdana" w:cs="Arial"/>
          <w:sz w:val="18"/>
          <w:szCs w:val="18"/>
        </w:rPr>
        <w:t>the amount taken into account is the earnings paid by the employer and does not include any amount paid as an allo</w:t>
      </w:r>
      <w:r w:rsidR="00FD0842" w:rsidRPr="00471B8C">
        <w:rPr>
          <w:rFonts w:ascii="Verdana" w:eastAsia="Malgun Gothic" w:hAnsi="Verdana" w:cs="Arial"/>
          <w:sz w:val="18"/>
          <w:szCs w:val="18"/>
        </w:rPr>
        <w:t>wance by the Ministry of Labour</w:t>
      </w:r>
      <w:r w:rsidRPr="00471B8C">
        <w:rPr>
          <w:rFonts w:ascii="Verdana" w:eastAsia="Malgun Gothic" w:hAnsi="Verdana" w:cs="Arial"/>
          <w:sz w:val="18"/>
          <w:szCs w:val="18"/>
        </w:rPr>
        <w:t xml:space="preserve"> and Social Insurance.</w:t>
      </w:r>
    </w:p>
    <w:p w14:paraId="5CD2009A" w14:textId="77777777" w:rsidR="001D0C20" w:rsidRPr="00471B8C" w:rsidRDefault="001D0C20" w:rsidP="001D0C20">
      <w:pPr>
        <w:tabs>
          <w:tab w:val="left" w:pos="945"/>
        </w:tabs>
        <w:jc w:val="both"/>
        <w:rPr>
          <w:rFonts w:ascii="Verdana" w:eastAsia="Malgun Gothic" w:hAnsi="Verdana" w:cs="Arial"/>
          <w:sz w:val="18"/>
          <w:szCs w:val="18"/>
        </w:rPr>
      </w:pPr>
    </w:p>
    <w:p w14:paraId="7F6DFABE" w14:textId="77777777" w:rsidR="001D0C20" w:rsidRPr="00471B8C" w:rsidRDefault="001D0C20" w:rsidP="001D0C20">
      <w:pPr>
        <w:tabs>
          <w:tab w:val="left" w:pos="945"/>
        </w:tabs>
        <w:jc w:val="both"/>
        <w:rPr>
          <w:rFonts w:ascii="Verdana" w:eastAsia="Malgun Gothic" w:hAnsi="Verdana" w:cs="Arial"/>
          <w:sz w:val="18"/>
          <w:szCs w:val="18"/>
        </w:rPr>
      </w:pPr>
      <w:r w:rsidRPr="00471B8C">
        <w:rPr>
          <w:rFonts w:ascii="Verdana" w:eastAsia="Malgun Gothic" w:hAnsi="Verdana" w:cs="Arial"/>
          <w:b/>
          <w:sz w:val="18"/>
          <w:szCs w:val="18"/>
        </w:rPr>
        <w:t xml:space="preserve">Seasonally </w:t>
      </w:r>
      <w:r w:rsidR="00A132D2" w:rsidRPr="00471B8C">
        <w:rPr>
          <w:rFonts w:ascii="Verdana" w:eastAsia="Malgun Gothic" w:hAnsi="Verdana" w:cs="Arial"/>
          <w:b/>
          <w:sz w:val="18"/>
          <w:szCs w:val="18"/>
        </w:rPr>
        <w:t>A</w:t>
      </w:r>
      <w:r w:rsidRPr="00471B8C">
        <w:rPr>
          <w:rFonts w:ascii="Verdana" w:eastAsia="Malgun Gothic" w:hAnsi="Verdana" w:cs="Arial"/>
          <w:b/>
          <w:sz w:val="18"/>
          <w:szCs w:val="18"/>
        </w:rPr>
        <w:t xml:space="preserve">djusted </w:t>
      </w:r>
      <w:r w:rsidR="00A132D2" w:rsidRPr="00471B8C">
        <w:rPr>
          <w:rFonts w:ascii="Verdana" w:eastAsia="Malgun Gothic" w:hAnsi="Verdana" w:cs="Arial"/>
          <w:b/>
          <w:sz w:val="18"/>
          <w:szCs w:val="18"/>
        </w:rPr>
        <w:t>A</w:t>
      </w:r>
      <w:r w:rsidRPr="00471B8C">
        <w:rPr>
          <w:rFonts w:ascii="Verdana" w:eastAsia="Malgun Gothic" w:hAnsi="Verdana" w:cs="Arial"/>
          <w:b/>
          <w:sz w:val="18"/>
          <w:szCs w:val="18"/>
        </w:rPr>
        <w:t xml:space="preserve">verage </w:t>
      </w:r>
      <w:r w:rsidR="00A132D2" w:rsidRPr="00471B8C">
        <w:rPr>
          <w:rFonts w:ascii="Verdana" w:eastAsia="Malgun Gothic" w:hAnsi="Verdana" w:cs="Arial"/>
          <w:b/>
          <w:sz w:val="18"/>
          <w:szCs w:val="18"/>
        </w:rPr>
        <w:t>M</w:t>
      </w:r>
      <w:r w:rsidRPr="00471B8C">
        <w:rPr>
          <w:rFonts w:ascii="Verdana" w:eastAsia="Malgun Gothic" w:hAnsi="Verdana" w:cs="Arial"/>
          <w:b/>
          <w:sz w:val="18"/>
          <w:szCs w:val="18"/>
        </w:rPr>
        <w:t xml:space="preserve">onthly </w:t>
      </w:r>
      <w:r w:rsidR="00A132D2" w:rsidRPr="00471B8C">
        <w:rPr>
          <w:rFonts w:ascii="Verdana" w:eastAsia="Malgun Gothic" w:hAnsi="Verdana" w:cs="Arial"/>
          <w:b/>
          <w:sz w:val="18"/>
          <w:szCs w:val="18"/>
        </w:rPr>
        <w:t>E</w:t>
      </w:r>
      <w:r w:rsidRPr="00471B8C">
        <w:rPr>
          <w:rFonts w:ascii="Verdana" w:eastAsia="Malgun Gothic" w:hAnsi="Verdana" w:cs="Arial"/>
          <w:b/>
          <w:sz w:val="18"/>
          <w:szCs w:val="18"/>
        </w:rPr>
        <w:t>arnings</w:t>
      </w:r>
      <w:r w:rsidRPr="00471B8C">
        <w:rPr>
          <w:rFonts w:ascii="Verdana" w:eastAsia="Malgun Gothic" w:hAnsi="Verdana" w:cs="Arial"/>
          <w:sz w:val="18"/>
          <w:szCs w:val="18"/>
        </w:rPr>
        <w:t xml:space="preserve"> are the average monthly earnings of employees, after removing the seasonal effect from the data. The removal of the seasonal component from the data is performed, using appropriate statistical techniques. Seasonally adjusted data are used in the comparison of data of a specific time period, with other periods, such as the previous quarter, where the seasonal factor affects the data.</w:t>
      </w:r>
    </w:p>
    <w:p w14:paraId="39395352" w14:textId="77777777" w:rsidR="001D0C20" w:rsidRPr="00471B8C" w:rsidRDefault="001D0C20" w:rsidP="001D0C20">
      <w:pPr>
        <w:tabs>
          <w:tab w:val="left" w:pos="945"/>
        </w:tabs>
        <w:jc w:val="both"/>
        <w:rPr>
          <w:rFonts w:ascii="Verdana" w:eastAsia="Malgun Gothic" w:hAnsi="Verdana" w:cs="Arial"/>
          <w:sz w:val="18"/>
          <w:szCs w:val="18"/>
        </w:rPr>
      </w:pPr>
    </w:p>
    <w:p w14:paraId="673E33D9" w14:textId="77777777" w:rsidR="001D0C20" w:rsidRPr="00471B8C" w:rsidRDefault="001D0C20" w:rsidP="001D0C20">
      <w:pPr>
        <w:tabs>
          <w:tab w:val="left" w:pos="945"/>
        </w:tabs>
        <w:jc w:val="both"/>
        <w:rPr>
          <w:rFonts w:ascii="Verdana" w:eastAsia="Malgun Gothic" w:hAnsi="Verdana" w:cs="Arial"/>
          <w:sz w:val="18"/>
          <w:szCs w:val="18"/>
        </w:rPr>
      </w:pPr>
      <w:r w:rsidRPr="00471B8C">
        <w:rPr>
          <w:rFonts w:ascii="Verdana" w:eastAsia="Malgun Gothic" w:hAnsi="Verdana" w:cs="Arial"/>
          <w:sz w:val="18"/>
          <w:szCs w:val="18"/>
        </w:rPr>
        <w:t xml:space="preserve">The </w:t>
      </w:r>
      <w:r w:rsidRPr="00471B8C">
        <w:rPr>
          <w:rFonts w:ascii="Verdana" w:eastAsia="Malgun Gothic" w:hAnsi="Verdana" w:cs="Arial"/>
          <w:b/>
          <w:sz w:val="18"/>
          <w:szCs w:val="18"/>
        </w:rPr>
        <w:t xml:space="preserve">Percentage Change - Compared to the same quarter of the previous year </w:t>
      </w:r>
      <w:r w:rsidRPr="00471B8C">
        <w:rPr>
          <w:rFonts w:ascii="Verdana" w:eastAsia="Malgun Gothic" w:hAnsi="Verdana" w:cs="Arial"/>
          <w:sz w:val="18"/>
          <w:szCs w:val="18"/>
        </w:rPr>
        <w:t xml:space="preserve">is the percentage change of average monthly earnings, comparing data of a specific quarter, with the corresponding quarter of the previous year. The comparison is made between corresponding time periods of different years. Therefore, there is no need to use the seasonally adjusted data, since the seasonal component is the same for the two periods. </w:t>
      </w:r>
    </w:p>
    <w:p w14:paraId="5857FB79" w14:textId="77777777" w:rsidR="001D0C20" w:rsidRPr="00471B8C" w:rsidRDefault="001D0C20" w:rsidP="001D0C20">
      <w:pPr>
        <w:tabs>
          <w:tab w:val="left" w:pos="945"/>
        </w:tabs>
        <w:jc w:val="both"/>
        <w:rPr>
          <w:rFonts w:ascii="Verdana" w:eastAsia="Malgun Gothic" w:hAnsi="Verdana" w:cs="Arial"/>
          <w:sz w:val="18"/>
          <w:szCs w:val="18"/>
        </w:rPr>
      </w:pPr>
    </w:p>
    <w:p w14:paraId="42574386" w14:textId="77777777" w:rsidR="001D0C20" w:rsidRPr="00471B8C" w:rsidRDefault="001D0C20" w:rsidP="001D0C20">
      <w:pPr>
        <w:tabs>
          <w:tab w:val="left" w:pos="945"/>
        </w:tabs>
        <w:jc w:val="both"/>
        <w:rPr>
          <w:rFonts w:ascii="Verdana" w:eastAsia="Malgun Gothic" w:hAnsi="Verdana" w:cs="Arial"/>
          <w:sz w:val="18"/>
          <w:szCs w:val="18"/>
        </w:rPr>
      </w:pPr>
      <w:r w:rsidRPr="00471B8C">
        <w:rPr>
          <w:rFonts w:ascii="Verdana" w:eastAsia="Malgun Gothic" w:hAnsi="Verdana" w:cs="Arial"/>
          <w:sz w:val="18"/>
          <w:szCs w:val="18"/>
        </w:rPr>
        <w:t xml:space="preserve">The </w:t>
      </w:r>
      <w:r w:rsidRPr="00471B8C">
        <w:rPr>
          <w:rFonts w:ascii="Verdana" w:eastAsia="Malgun Gothic" w:hAnsi="Verdana" w:cs="Arial"/>
          <w:b/>
          <w:sz w:val="18"/>
          <w:szCs w:val="18"/>
        </w:rPr>
        <w:t xml:space="preserve">Percentage Change - Compared to the previous quarter (Seasonally </w:t>
      </w:r>
      <w:r w:rsidR="00A132D2" w:rsidRPr="00471B8C">
        <w:rPr>
          <w:rFonts w:ascii="Verdana" w:eastAsia="Malgun Gothic" w:hAnsi="Verdana" w:cs="Arial"/>
          <w:b/>
          <w:sz w:val="18"/>
          <w:szCs w:val="18"/>
        </w:rPr>
        <w:t>A</w:t>
      </w:r>
      <w:r w:rsidRPr="00471B8C">
        <w:rPr>
          <w:rFonts w:ascii="Verdana" w:eastAsia="Malgun Gothic" w:hAnsi="Verdana" w:cs="Arial"/>
          <w:b/>
          <w:sz w:val="18"/>
          <w:szCs w:val="18"/>
        </w:rPr>
        <w:t xml:space="preserve">djusted </w:t>
      </w:r>
      <w:r w:rsidR="00A132D2" w:rsidRPr="00471B8C">
        <w:rPr>
          <w:rFonts w:ascii="Verdana" w:eastAsia="Malgun Gothic" w:hAnsi="Verdana" w:cs="Arial"/>
          <w:b/>
          <w:sz w:val="18"/>
          <w:szCs w:val="18"/>
        </w:rPr>
        <w:t>E</w:t>
      </w:r>
      <w:r w:rsidRPr="00471B8C">
        <w:rPr>
          <w:rFonts w:ascii="Verdana" w:eastAsia="Malgun Gothic" w:hAnsi="Verdana" w:cs="Arial"/>
          <w:b/>
          <w:sz w:val="18"/>
          <w:szCs w:val="18"/>
        </w:rPr>
        <w:t>arnings)</w:t>
      </w:r>
      <w:r w:rsidRPr="00471B8C">
        <w:rPr>
          <w:rFonts w:ascii="Verdana" w:eastAsia="Malgun Gothic" w:hAnsi="Verdana" w:cs="Arial"/>
          <w:sz w:val="18"/>
          <w:szCs w:val="18"/>
        </w:rPr>
        <w:t xml:space="preserve"> is the percentage change of average monthly earnings, comparing data of a specific quarter, with the previous quarter. Due to the fact that the seasonal component is different between two consecutive quarters, it is necessary to use seasonally adjusted data for this comparison.</w:t>
      </w:r>
    </w:p>
    <w:p w14:paraId="28C63B1B" w14:textId="2D045065" w:rsidR="00A132D2" w:rsidRPr="00471B8C" w:rsidRDefault="00A132D2">
      <w:pPr>
        <w:rPr>
          <w:rFonts w:ascii="Verdana" w:eastAsia="Malgun Gothic" w:hAnsi="Verdana" w:cs="Arial"/>
          <w:sz w:val="18"/>
          <w:szCs w:val="18"/>
        </w:rPr>
      </w:pPr>
    </w:p>
    <w:p w14:paraId="57D642F7" w14:textId="77777777" w:rsidR="001D0C20" w:rsidRPr="00471B8C" w:rsidRDefault="006F2C93" w:rsidP="001D0C20">
      <w:pPr>
        <w:tabs>
          <w:tab w:val="left" w:pos="945"/>
        </w:tabs>
        <w:jc w:val="both"/>
        <w:rPr>
          <w:rFonts w:ascii="Verdana" w:eastAsia="Malgun Gothic" w:hAnsi="Verdana" w:cs="Arial"/>
          <w:b/>
          <w:sz w:val="18"/>
          <w:szCs w:val="18"/>
          <w:u w:val="single"/>
        </w:rPr>
      </w:pPr>
      <w:r w:rsidRPr="00471B8C">
        <w:rPr>
          <w:rFonts w:ascii="Verdana" w:eastAsia="Malgun Gothic" w:hAnsi="Verdana" w:cs="Arial"/>
          <w:b/>
          <w:sz w:val="18"/>
          <w:szCs w:val="18"/>
          <w:u w:val="single"/>
        </w:rPr>
        <w:t>Data Availability</w:t>
      </w:r>
    </w:p>
    <w:p w14:paraId="468BF303" w14:textId="77777777" w:rsidR="006F2C93" w:rsidRPr="00471B8C" w:rsidRDefault="006F2C93" w:rsidP="006F2C93">
      <w:pPr>
        <w:tabs>
          <w:tab w:val="left" w:pos="360"/>
          <w:tab w:val="left" w:pos="6840"/>
        </w:tabs>
        <w:ind w:right="-79"/>
        <w:jc w:val="both"/>
        <w:rPr>
          <w:rFonts w:ascii="Verdana" w:eastAsia="Malgun Gothic" w:hAnsi="Verdana" w:cs="Arial"/>
          <w:sz w:val="18"/>
          <w:szCs w:val="18"/>
        </w:rPr>
      </w:pPr>
      <w:r w:rsidRPr="00471B8C">
        <w:rPr>
          <w:rFonts w:ascii="Verdana" w:eastAsia="Malgun Gothic" w:hAnsi="Verdana" w:cs="Arial"/>
          <w:sz w:val="18"/>
          <w:szCs w:val="18"/>
        </w:rPr>
        <w:t>The data is published on CYSTAT's online database CYSTAT-DB. Data is available from the first quarter of 2003.</w:t>
      </w:r>
    </w:p>
    <w:p w14:paraId="6DD7A923" w14:textId="198CEEF0" w:rsidR="00A132D2" w:rsidRPr="00471B8C" w:rsidRDefault="00A132D2" w:rsidP="006F2C93">
      <w:pPr>
        <w:tabs>
          <w:tab w:val="left" w:pos="360"/>
          <w:tab w:val="left" w:pos="6840"/>
        </w:tabs>
        <w:ind w:right="-79"/>
        <w:jc w:val="both"/>
        <w:rPr>
          <w:rFonts w:ascii="Verdana" w:eastAsia="Malgun Gothic" w:hAnsi="Verdana" w:cs="Arial"/>
          <w:sz w:val="18"/>
          <w:szCs w:val="18"/>
        </w:rPr>
      </w:pPr>
    </w:p>
    <w:p w14:paraId="4EB72229" w14:textId="77777777" w:rsidR="00BF07E6" w:rsidRPr="00471B8C" w:rsidRDefault="00BF07E6" w:rsidP="006F2C93">
      <w:pPr>
        <w:tabs>
          <w:tab w:val="left" w:pos="360"/>
          <w:tab w:val="left" w:pos="6840"/>
        </w:tabs>
        <w:ind w:right="-79"/>
        <w:jc w:val="both"/>
        <w:rPr>
          <w:rFonts w:ascii="Verdana" w:eastAsia="Malgun Gothic" w:hAnsi="Verdana" w:cs="Arial"/>
          <w:sz w:val="18"/>
          <w:szCs w:val="18"/>
        </w:rPr>
      </w:pPr>
    </w:p>
    <w:p w14:paraId="265C3115" w14:textId="77777777" w:rsidR="00BF07E6" w:rsidRPr="00471B8C" w:rsidRDefault="00BF07E6" w:rsidP="00BF07E6">
      <w:pPr>
        <w:tabs>
          <w:tab w:val="left" w:pos="360"/>
          <w:tab w:val="left" w:pos="6840"/>
        </w:tabs>
        <w:ind w:right="-79"/>
        <w:jc w:val="both"/>
        <w:rPr>
          <w:rFonts w:ascii="Verdana" w:eastAsia="Malgun Gothic" w:hAnsi="Verdana" w:cs="Arial"/>
          <w:b/>
          <w:i/>
          <w:sz w:val="18"/>
          <w:szCs w:val="18"/>
        </w:rPr>
      </w:pPr>
      <w:r w:rsidRPr="00471B8C">
        <w:rPr>
          <w:rFonts w:ascii="Verdana" w:eastAsia="Malgun Gothic" w:hAnsi="Verdana" w:cs="Arial"/>
          <w:b/>
          <w:i/>
          <w:sz w:val="18"/>
          <w:szCs w:val="18"/>
        </w:rPr>
        <w:t>For more information:</w:t>
      </w:r>
    </w:p>
    <w:p w14:paraId="39D3B564" w14:textId="77777777" w:rsidR="00BF07E6" w:rsidRPr="00471B8C" w:rsidRDefault="00BF07E6" w:rsidP="00BF07E6">
      <w:pPr>
        <w:rPr>
          <w:rStyle w:val="Hyperlink"/>
          <w:rFonts w:ascii="Verdana" w:hAnsi="Verdana"/>
          <w:sz w:val="18"/>
          <w:szCs w:val="18"/>
          <w:lang w:val="en-GB"/>
        </w:rPr>
      </w:pPr>
      <w:r w:rsidRPr="00471B8C">
        <w:rPr>
          <w:rFonts w:ascii="Verdana" w:hAnsi="Verdana"/>
          <w:sz w:val="18"/>
          <w:szCs w:val="18"/>
          <w:lang w:val="en-GB"/>
        </w:rPr>
        <w:t xml:space="preserve">CYSTAT Portal, subtheme </w:t>
      </w:r>
      <w:hyperlink r:id="rId9" w:history="1">
        <w:r w:rsidRPr="00471B8C">
          <w:rPr>
            <w:rStyle w:val="Hyperlink"/>
            <w:rFonts w:ascii="Verdana" w:hAnsi="Verdana"/>
            <w:sz w:val="18"/>
            <w:szCs w:val="18"/>
            <w:lang w:val="en-GB"/>
          </w:rPr>
          <w:t>Labour Cost and Earnings</w:t>
        </w:r>
      </w:hyperlink>
    </w:p>
    <w:p w14:paraId="09E2911A" w14:textId="5ECFAFB1" w:rsidR="00BF07E6" w:rsidRPr="00471B8C" w:rsidRDefault="00BF07E6" w:rsidP="00BF07E6">
      <w:pPr>
        <w:rPr>
          <w:rFonts w:ascii="Verdana" w:hAnsi="Verdana"/>
          <w:sz w:val="18"/>
          <w:szCs w:val="18"/>
        </w:rPr>
      </w:pPr>
      <w:hyperlink r:id="rId10" w:history="1">
        <w:r w:rsidRPr="00471B8C">
          <w:rPr>
            <w:rStyle w:val="Hyperlink"/>
            <w:rFonts w:ascii="Verdana" w:hAnsi="Verdana"/>
            <w:sz w:val="18"/>
            <w:szCs w:val="18"/>
          </w:rPr>
          <w:t>CYSTAT-DB</w:t>
        </w:r>
      </w:hyperlink>
      <w:r w:rsidRPr="00471B8C">
        <w:rPr>
          <w:rFonts w:ascii="Verdana" w:hAnsi="Verdana"/>
          <w:sz w:val="18"/>
          <w:szCs w:val="18"/>
        </w:rPr>
        <w:t xml:space="preserve"> (Online Database) </w:t>
      </w:r>
    </w:p>
    <w:p w14:paraId="53E548C4" w14:textId="77777777" w:rsidR="00BF07E6" w:rsidRPr="00471B8C" w:rsidRDefault="00BF07E6" w:rsidP="00BF07E6">
      <w:pPr>
        <w:jc w:val="both"/>
        <w:rPr>
          <w:rFonts w:ascii="Verdana" w:hAnsi="Verdana"/>
          <w:sz w:val="18"/>
          <w:szCs w:val="18"/>
        </w:rPr>
      </w:pPr>
      <w:hyperlink r:id="rId11" w:tooltip="Methodological Information" w:history="1">
        <w:r w:rsidRPr="00471B8C">
          <w:rPr>
            <w:rStyle w:val="Hyperlink"/>
            <w:rFonts w:ascii="Verdana" w:hAnsi="Verdana"/>
            <w:sz w:val="18"/>
            <w:szCs w:val="18"/>
          </w:rPr>
          <w:t>Methodological Information</w:t>
        </w:r>
      </w:hyperlink>
    </w:p>
    <w:p w14:paraId="1E257B7F" w14:textId="77777777" w:rsidR="00BF07E6" w:rsidRPr="00471B8C" w:rsidRDefault="00BF07E6" w:rsidP="00BF07E6">
      <w:pPr>
        <w:pStyle w:val="Normal13pt"/>
        <w:spacing w:line="240" w:lineRule="auto"/>
        <w:ind w:left="0"/>
        <w:rPr>
          <w:rFonts w:ascii="Verdana" w:hAnsi="Verdana"/>
          <w:b w:val="0"/>
          <w:sz w:val="18"/>
          <w:szCs w:val="18"/>
          <w:highlight w:val="yellow"/>
          <w:u w:val="none"/>
          <w:lang w:val="en-US"/>
        </w:rPr>
      </w:pPr>
    </w:p>
    <w:p w14:paraId="1EFF6705" w14:textId="77777777" w:rsidR="00BF07E6" w:rsidRPr="00471B8C" w:rsidRDefault="00BF07E6" w:rsidP="00BF07E6">
      <w:pPr>
        <w:ind w:right="-79"/>
        <w:jc w:val="both"/>
        <w:rPr>
          <w:rFonts w:ascii="Verdana" w:eastAsia="Malgun Gothic" w:hAnsi="Verdana" w:cs="Arial"/>
          <w:i/>
          <w:sz w:val="18"/>
          <w:szCs w:val="18"/>
        </w:rPr>
      </w:pPr>
      <w:r w:rsidRPr="00471B8C">
        <w:rPr>
          <w:rFonts w:ascii="Verdana" w:eastAsia="Malgun Gothic" w:hAnsi="Verdana" w:cs="Arial"/>
          <w:i/>
          <w:sz w:val="18"/>
          <w:szCs w:val="18"/>
          <w:u w:val="single"/>
        </w:rPr>
        <w:t>Contact</w:t>
      </w:r>
      <w:r w:rsidRPr="00471B8C">
        <w:rPr>
          <w:rFonts w:ascii="Verdana" w:eastAsia="Malgun Gothic" w:hAnsi="Verdana" w:cs="Arial"/>
          <w:i/>
          <w:sz w:val="18"/>
          <w:szCs w:val="18"/>
        </w:rPr>
        <w:t xml:space="preserve"> </w:t>
      </w:r>
    </w:p>
    <w:p w14:paraId="77E21919" w14:textId="20D2AC89" w:rsidR="000B6F3B" w:rsidRPr="00471B8C" w:rsidRDefault="00BF07E6" w:rsidP="00BF07E6">
      <w:pPr>
        <w:tabs>
          <w:tab w:val="left" w:pos="360"/>
          <w:tab w:val="left" w:pos="6840"/>
        </w:tabs>
        <w:ind w:right="-79"/>
        <w:jc w:val="both"/>
        <w:rPr>
          <w:rFonts w:ascii="Verdana" w:eastAsia="Malgun Gothic" w:hAnsi="Verdana" w:cs="Arial"/>
          <w:sz w:val="18"/>
          <w:szCs w:val="18"/>
        </w:rPr>
      </w:pPr>
      <w:r w:rsidRPr="00471B8C">
        <w:rPr>
          <w:rFonts w:ascii="Verdana" w:eastAsia="Malgun Gothic" w:hAnsi="Verdana" w:cs="Arial"/>
          <w:sz w:val="18"/>
          <w:szCs w:val="18"/>
        </w:rPr>
        <w:t xml:space="preserve">Phani Lagou: Tel: +35722602115, Email: </w:t>
      </w:r>
      <w:hyperlink r:id="rId12" w:history="1">
        <w:r w:rsidRPr="00471B8C">
          <w:rPr>
            <w:rStyle w:val="Hyperlink"/>
            <w:rFonts w:ascii="Verdana" w:eastAsia="Malgun Gothic" w:hAnsi="Verdana" w:cs="Arial"/>
            <w:sz w:val="18"/>
            <w:szCs w:val="18"/>
          </w:rPr>
          <w:t>plagou@cystat.mof.gov.cy</w:t>
        </w:r>
      </w:hyperlink>
    </w:p>
    <w:sectPr w:rsidR="000B6F3B" w:rsidRPr="00471B8C" w:rsidSect="003D172E">
      <w:headerReference w:type="default" r:id="rId13"/>
      <w:footerReference w:type="default" r:id="rId14"/>
      <w:headerReference w:type="first" r:id="rId15"/>
      <w:footerReference w:type="first" r:id="rId16"/>
      <w:pgSz w:w="11907" w:h="16840" w:code="9"/>
      <w:pgMar w:top="811" w:right="1134" w:bottom="851" w:left="1134" w:header="709" w:footer="4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DAC2" w14:textId="77777777" w:rsidR="00DD473C" w:rsidRDefault="00DD473C" w:rsidP="00FB398F">
      <w:r>
        <w:separator/>
      </w:r>
    </w:p>
  </w:endnote>
  <w:endnote w:type="continuationSeparator" w:id="0">
    <w:p w14:paraId="47E94DFF" w14:textId="77777777" w:rsidR="00DD473C" w:rsidRDefault="00DD473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3834"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A43238">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5EDF" w14:textId="357F2CF5" w:rsidR="0060256A" w:rsidRPr="00A5017F" w:rsidRDefault="0060256A" w:rsidP="0060256A">
    <w:pPr>
      <w:pStyle w:val="Footer"/>
      <w:pBdr>
        <w:top w:val="single" w:sz="4" w:space="1" w:color="auto"/>
      </w:pBdr>
      <w:tabs>
        <w:tab w:val="left" w:pos="4500"/>
      </w:tabs>
      <w:jc w:val="center"/>
      <w:rPr>
        <w:rFonts w:ascii="Verdana" w:hAnsi="Verdana" w:cs="Arial"/>
        <w:iCs/>
        <w:sz w:val="16"/>
        <w:szCs w:val="16"/>
      </w:rPr>
    </w:pPr>
    <w:r w:rsidRPr="00A5017F">
      <w:rPr>
        <w:rFonts w:ascii="Verdana" w:hAnsi="Verdana" w:cs="Arial"/>
        <w:iCs/>
        <w:sz w:val="16"/>
        <w:szCs w:val="16"/>
      </w:rPr>
      <w:t>Address: Micha</w:t>
    </w:r>
    <w:r w:rsidR="00EF6A66" w:rsidRPr="00A5017F">
      <w:rPr>
        <w:rFonts w:ascii="Verdana" w:hAnsi="Verdana" w:cs="Arial"/>
        <w:iCs/>
        <w:sz w:val="16"/>
        <w:szCs w:val="16"/>
      </w:rPr>
      <w:t>el</w:t>
    </w:r>
    <w:r w:rsidRPr="00A5017F">
      <w:rPr>
        <w:rFonts w:ascii="Verdana" w:hAnsi="Verdana" w:cs="Arial"/>
        <w:iCs/>
        <w:sz w:val="16"/>
        <w:szCs w:val="16"/>
      </w:rPr>
      <w:t xml:space="preserve"> Karaoli Str., 1444 Nicosia, Cyprus</w:t>
    </w:r>
  </w:p>
  <w:p w14:paraId="19C1E3ED" w14:textId="4806FDF9" w:rsidR="00F0384C" w:rsidRPr="00A5017F" w:rsidRDefault="00122143" w:rsidP="0060256A">
    <w:pPr>
      <w:pStyle w:val="Footer"/>
      <w:tabs>
        <w:tab w:val="left" w:pos="4500"/>
      </w:tabs>
      <w:jc w:val="center"/>
      <w:rPr>
        <w:rFonts w:ascii="Verdana" w:hAnsi="Verdana" w:cs="Arial"/>
        <w:iCs/>
        <w:sz w:val="16"/>
        <w:szCs w:val="16"/>
        <w:lang w:val="pt-PT"/>
      </w:rPr>
    </w:pPr>
    <w:r w:rsidRPr="00A5017F">
      <w:rPr>
        <w:rFonts w:ascii="Verdana" w:hAnsi="Verdana" w:cs="Arial"/>
        <w:iCs/>
        <w:sz w:val="16"/>
        <w:szCs w:val="16"/>
        <w:lang w:val="pt-PT"/>
      </w:rPr>
      <w:t xml:space="preserve">Tel.: 22 602129, </w:t>
    </w:r>
    <w:r w:rsidR="0060256A" w:rsidRPr="00A5017F">
      <w:rPr>
        <w:rFonts w:ascii="Verdana" w:hAnsi="Verdana" w:cs="Arial"/>
        <w:iCs/>
        <w:sz w:val="16"/>
        <w:szCs w:val="16"/>
        <w:lang w:val="pt-PT"/>
      </w:rPr>
      <w:t xml:space="preserve">E-mail: </w:t>
    </w:r>
    <w:hyperlink r:id="rId1" w:history="1">
      <w:r w:rsidR="00F0384C" w:rsidRPr="00B17AE7">
        <w:rPr>
          <w:rStyle w:val="Hyperlink"/>
          <w:rFonts w:ascii="Verdana" w:hAnsi="Verdana" w:cs="Arial"/>
          <w:iCs/>
          <w:sz w:val="16"/>
          <w:szCs w:val="16"/>
          <w:lang w:val="pt-PT"/>
        </w:rPr>
        <w:t>enquiries@cystat.mof.gov.cy</w:t>
      </w:r>
    </w:hyperlink>
  </w:p>
  <w:p w14:paraId="7A7769B6" w14:textId="77777777" w:rsidR="004E4F42" w:rsidRPr="008008E7" w:rsidRDefault="0060256A" w:rsidP="0060256A">
    <w:pPr>
      <w:pStyle w:val="Footer"/>
      <w:tabs>
        <w:tab w:val="left" w:pos="4500"/>
      </w:tabs>
      <w:jc w:val="center"/>
      <w:rPr>
        <w:rFonts w:ascii="Verdana" w:hAnsi="Verdana" w:cs="Arial"/>
        <w:sz w:val="16"/>
        <w:szCs w:val="16"/>
        <w:lang w:val="pt-PT"/>
      </w:rPr>
    </w:pPr>
    <w:r w:rsidRPr="008008E7">
      <w:rPr>
        <w:rFonts w:ascii="Verdana" w:hAnsi="Verdana" w:cs="Arial"/>
        <w:iCs/>
        <w:sz w:val="16"/>
        <w:szCs w:val="16"/>
        <w:lang w:val="pt-PT"/>
      </w:rPr>
      <w:t xml:space="preserve">Web </w:t>
    </w:r>
    <w:r w:rsidR="00E25778" w:rsidRPr="008008E7">
      <w:rPr>
        <w:rFonts w:ascii="Verdana" w:hAnsi="Verdana" w:cs="Arial"/>
        <w:iCs/>
        <w:sz w:val="16"/>
        <w:szCs w:val="16"/>
        <w:lang w:val="pt-PT"/>
      </w:rPr>
      <w:t>Portal</w:t>
    </w:r>
    <w:r w:rsidRPr="008008E7">
      <w:rPr>
        <w:rFonts w:ascii="Verdana" w:hAnsi="Verdana" w:cs="Arial"/>
        <w:iCs/>
        <w:sz w:val="16"/>
        <w:szCs w:val="16"/>
        <w:lang w:val="pt-PT"/>
      </w:rPr>
      <w:t xml:space="preserve">: </w:t>
    </w:r>
    <w:hyperlink r:id="rId2" w:history="1">
      <w:r w:rsidRPr="008008E7">
        <w:rPr>
          <w:rStyle w:val="Hyperlink"/>
          <w:rFonts w:ascii="Verdana" w:hAnsi="Verdana" w:cs="Arial"/>
          <w:iCs/>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9990" w14:textId="77777777" w:rsidR="00DD473C" w:rsidRDefault="00DD473C" w:rsidP="00FB398F">
      <w:r>
        <w:separator/>
      </w:r>
    </w:p>
  </w:footnote>
  <w:footnote w:type="continuationSeparator" w:id="0">
    <w:p w14:paraId="6F65995A" w14:textId="77777777" w:rsidR="00DD473C" w:rsidRDefault="00DD473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006B"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054A" w14:textId="77777777" w:rsidR="003C4B0D" w:rsidRDefault="003C4B0D" w:rsidP="003C4B0D">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9264" behindDoc="0" locked="0" layoutInCell="1" allowOverlap="1" wp14:anchorId="5C5E4F17" wp14:editId="290D1D78">
          <wp:simplePos x="0" y="0"/>
          <wp:positionH relativeFrom="column">
            <wp:posOffset>523875</wp:posOffset>
          </wp:positionH>
          <wp:positionV relativeFrom="paragraph">
            <wp:posOffset>168910</wp:posOffset>
          </wp:positionV>
          <wp:extent cx="676275" cy="676275"/>
          <wp:effectExtent l="0" t="0" r="9525" b="9525"/>
          <wp:wrapNone/>
          <wp:docPr id="44" name="Picture 4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7303E96" wp14:editId="10DDF0F6">
              <wp:simplePos x="0" y="0"/>
              <wp:positionH relativeFrom="column">
                <wp:posOffset>4772660</wp:posOffset>
              </wp:positionH>
              <wp:positionV relativeFrom="paragraph">
                <wp:posOffset>-69215</wp:posOffset>
              </wp:positionV>
              <wp:extent cx="1287780" cy="1047750"/>
              <wp:effectExtent l="0" t="0" r="1714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511F46CF" w14:textId="77777777" w:rsidR="003C4B0D" w:rsidRDefault="003C4B0D" w:rsidP="003C4B0D">
                          <w:r>
                            <w:rPr>
                              <w:noProof/>
                              <w:lang w:val="el-GR" w:eastAsia="el-GR"/>
                            </w:rPr>
                            <w:drawing>
                              <wp:inline distT="0" distB="0" distL="0" distR="0" wp14:anchorId="699BEA45" wp14:editId="1D775B25">
                                <wp:extent cx="1095375" cy="7905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03E96" id="_x0000_t202" coordsize="21600,21600" o:spt="202" path="m,l,21600r21600,l21600,xe">
              <v:stroke joinstyle="miter"/>
              <v:path gradientshapeok="t" o:connecttype="rect"/>
            </v:shapetype>
            <v:shape id="Text Box 12" o:spid="_x0000_s1026" type="#_x0000_t202" style="position:absolute;left:0;text-align:left;margin-left:375.8pt;margin-top:-5.45pt;width:101.4pt;height:8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" strokecolor="white">
              <v:textbox>
                <w:txbxContent>
                  <w:p w14:paraId="511F46CF" w14:textId="77777777" w:rsidR="003C4B0D" w:rsidRDefault="003C4B0D" w:rsidP="003C4B0D">
                    <w:r>
                      <w:rPr>
                        <w:noProof/>
                        <w:lang w:val="el-GR" w:eastAsia="el-GR"/>
                      </w:rPr>
                      <w:drawing>
                        <wp:inline distT="0" distB="0" distL="0" distR="0" wp14:anchorId="699BEA45" wp14:editId="1D775B25">
                          <wp:extent cx="1095375" cy="790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D71D992" wp14:editId="03B48578">
              <wp:simplePos x="0" y="0"/>
              <wp:positionH relativeFrom="column">
                <wp:posOffset>3439160</wp:posOffset>
              </wp:positionH>
              <wp:positionV relativeFrom="paragraph">
                <wp:posOffset>-221615</wp:posOffset>
              </wp:positionV>
              <wp:extent cx="1468755" cy="1200150"/>
              <wp:effectExtent l="0" t="0" r="1714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01961050" w14:textId="77777777" w:rsidR="003C4B0D" w:rsidRDefault="003C4B0D" w:rsidP="003C4B0D">
                          <w:r>
                            <w:rPr>
                              <w:noProof/>
                              <w:lang w:val="el-GR" w:eastAsia="el-GR"/>
                            </w:rPr>
                            <w:drawing>
                              <wp:inline distT="0" distB="0" distL="0" distR="0" wp14:anchorId="06F05A82" wp14:editId="4DCCEC51">
                                <wp:extent cx="1276350" cy="10096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1D992" id="Text Box 10" o:spid="_x0000_s1027" type="#_x0000_t202" style="position:absolute;left:0;text-align:left;margin-left:270.8pt;margin-top:-17.45pt;width:115.65pt;height:9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" strokecolor="white">
              <v:textbox>
                <w:txbxContent>
                  <w:p w14:paraId="01961050" w14:textId="77777777" w:rsidR="003C4B0D" w:rsidRDefault="003C4B0D" w:rsidP="003C4B0D">
                    <w:r>
                      <w:rPr>
                        <w:noProof/>
                        <w:lang w:val="el-GR" w:eastAsia="el-GR"/>
                      </w:rPr>
                      <w:drawing>
                        <wp:inline distT="0" distB="0" distL="0" distR="0" wp14:anchorId="06F05A82" wp14:editId="4DCCEC51">
                          <wp:extent cx="1276350" cy="1009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63E9AA1E" w14:textId="77777777" w:rsidR="003C4B0D" w:rsidRDefault="003C4B0D" w:rsidP="003C4B0D">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1630309F" w14:textId="77777777" w:rsidR="003C4B0D" w:rsidRDefault="003C4B0D" w:rsidP="003C4B0D">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1C60792" w14:textId="77777777" w:rsidR="003C4B0D" w:rsidRDefault="003C4B0D" w:rsidP="003C4B0D">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351D54A4" w14:textId="77777777" w:rsidR="003C4B0D" w:rsidRDefault="003C4B0D" w:rsidP="003C4B0D">
    <w:pPr>
      <w:pStyle w:val="Header"/>
      <w:tabs>
        <w:tab w:val="clear" w:pos="4153"/>
        <w:tab w:val="center" w:pos="1620"/>
        <w:tab w:val="left" w:pos="2160"/>
        <w:tab w:val="center" w:pos="7655"/>
      </w:tabs>
      <w:spacing w:line="360" w:lineRule="auto"/>
      <w:rPr>
        <w:rFonts w:ascii="Arial" w:hAnsi="Arial" w:cs="Arial"/>
        <w:bCs/>
        <w:sz w:val="18"/>
        <w:szCs w:val="18"/>
      </w:rPr>
    </w:pPr>
  </w:p>
  <w:p w14:paraId="4144E0EF" w14:textId="72B872AD" w:rsidR="003C4B0D" w:rsidRPr="00137DB6" w:rsidRDefault="003C4B0D" w:rsidP="003C4B0D">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137DB6">
      <w:rPr>
        <w:rFonts w:ascii="Verdana" w:hAnsi="Verdana"/>
        <w:noProof/>
        <w:sz w:val="20"/>
        <w:szCs w:val="20"/>
      </w:rPr>
      <mc:AlternateContent>
        <mc:Choice Requires="wps">
          <w:drawing>
            <wp:anchor distT="0" distB="0" distL="114300" distR="114300" simplePos="0" relativeHeight="251662336" behindDoc="0" locked="0" layoutInCell="1" allowOverlap="1" wp14:anchorId="3F70EE63" wp14:editId="6A7622BB">
              <wp:simplePos x="0" y="0"/>
              <wp:positionH relativeFrom="column">
                <wp:posOffset>4102100</wp:posOffset>
              </wp:positionH>
              <wp:positionV relativeFrom="paragraph">
                <wp:posOffset>-140335</wp:posOffset>
              </wp:positionV>
              <wp:extent cx="1828800" cy="533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3858E" w14:textId="77777777" w:rsidR="003C4B0D" w:rsidRPr="00137DB6" w:rsidRDefault="003C4B0D" w:rsidP="003C4B0D">
                          <w:pPr>
                            <w:jc w:val="center"/>
                            <w:rPr>
                              <w:rFonts w:ascii="Verdana" w:hAnsi="Verdana" w:cs="Arial"/>
                              <w:b/>
                              <w:sz w:val="20"/>
                              <w:szCs w:val="20"/>
                            </w:rPr>
                          </w:pPr>
                          <w:r w:rsidRPr="00137DB6">
                            <w:rPr>
                              <w:rFonts w:ascii="Verdana" w:hAnsi="Verdana" w:cs="Arial"/>
                              <w:b/>
                              <w:sz w:val="20"/>
                              <w:szCs w:val="20"/>
                            </w:rPr>
                            <w:t>STATISTICAL SERVICE</w:t>
                          </w:r>
                        </w:p>
                        <w:p w14:paraId="25C75EA5" w14:textId="77777777" w:rsidR="003C4B0D" w:rsidRPr="00137DB6" w:rsidRDefault="003C4B0D" w:rsidP="003C4B0D">
                          <w:pPr>
                            <w:jc w:val="center"/>
                            <w:rPr>
                              <w:rFonts w:ascii="Verdana" w:hAnsi="Verdana" w:cs="Arial"/>
                              <w:sz w:val="20"/>
                              <w:szCs w:val="20"/>
                            </w:rPr>
                          </w:pPr>
                          <w:r w:rsidRPr="00137DB6">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EE63" id="Text Box 6" o:spid="_x0000_s1028" type="#_x0000_t202" style="position:absolute;margin-left:323pt;margin-top:-11.05pt;width:2in;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" stroked="f">
              <v:textbox>
                <w:txbxContent>
                  <w:p w14:paraId="1823858E" w14:textId="77777777" w:rsidR="003C4B0D" w:rsidRPr="00137DB6" w:rsidRDefault="003C4B0D" w:rsidP="003C4B0D">
                    <w:pPr>
                      <w:jc w:val="center"/>
                      <w:rPr>
                        <w:rFonts w:ascii="Verdana" w:hAnsi="Verdana" w:cs="Arial"/>
                        <w:b/>
                        <w:sz w:val="20"/>
                        <w:szCs w:val="20"/>
                      </w:rPr>
                    </w:pPr>
                    <w:r w:rsidRPr="00137DB6">
                      <w:rPr>
                        <w:rFonts w:ascii="Verdana" w:hAnsi="Verdana" w:cs="Arial"/>
                        <w:b/>
                        <w:sz w:val="20"/>
                        <w:szCs w:val="20"/>
                      </w:rPr>
                      <w:t>STATISTICAL SERVICE</w:t>
                    </w:r>
                  </w:p>
                  <w:p w14:paraId="25C75EA5" w14:textId="77777777" w:rsidR="003C4B0D" w:rsidRPr="00137DB6" w:rsidRDefault="003C4B0D" w:rsidP="003C4B0D">
                    <w:pPr>
                      <w:jc w:val="center"/>
                      <w:rPr>
                        <w:rFonts w:ascii="Verdana" w:hAnsi="Verdana" w:cs="Arial"/>
                        <w:sz w:val="20"/>
                        <w:szCs w:val="20"/>
                      </w:rPr>
                    </w:pPr>
                    <w:r w:rsidRPr="00137DB6">
                      <w:rPr>
                        <w:rFonts w:ascii="Verdana" w:hAnsi="Verdana" w:cs="Arial"/>
                        <w:sz w:val="20"/>
                        <w:szCs w:val="20"/>
                      </w:rPr>
                      <w:t>1444 NICOSIA</w:t>
                    </w:r>
                  </w:p>
                </w:txbxContent>
              </v:textbox>
            </v:shape>
          </w:pict>
        </mc:Fallback>
      </mc:AlternateContent>
    </w:r>
    <w:r w:rsidRPr="00137DB6">
      <w:rPr>
        <w:rFonts w:ascii="Verdana" w:hAnsi="Verdana" w:cs="Arial"/>
        <w:bCs/>
        <w:sz w:val="20"/>
        <w:szCs w:val="20"/>
        <w:lang w:val="en-US"/>
      </w:rPr>
      <w:t xml:space="preserve">   </w:t>
    </w:r>
    <w:r w:rsidR="00F0384C">
      <w:rPr>
        <w:rFonts w:ascii="Verdana" w:hAnsi="Verdana" w:cs="Arial"/>
        <w:bCs/>
        <w:sz w:val="20"/>
        <w:szCs w:val="20"/>
        <w:lang w:val="en-US"/>
      </w:rPr>
      <w:t xml:space="preserve"> </w:t>
    </w:r>
    <w:r w:rsidRPr="00137DB6">
      <w:rPr>
        <w:rFonts w:ascii="Verdana" w:hAnsi="Verdana" w:cs="Arial"/>
        <w:bCs/>
        <w:sz w:val="20"/>
        <w:szCs w:val="20"/>
        <w:lang w:val="en-US"/>
      </w:rPr>
      <w:t>REPUBLIC OF CYPRUS</w:t>
    </w:r>
    <w:r w:rsidRPr="00137DB6">
      <w:rPr>
        <w:rFonts w:ascii="Verdana" w:hAnsi="Verdana"/>
        <w:b/>
        <w:bCs/>
        <w:sz w:val="20"/>
        <w:szCs w:val="20"/>
        <w:lang w:val="en-US"/>
      </w:rPr>
      <w:t xml:space="preserve"> </w:t>
    </w:r>
    <w:r w:rsidRPr="00137DB6">
      <w:rPr>
        <w:rFonts w:ascii="Verdana" w:hAnsi="Verdana"/>
        <w:b/>
        <w:bCs/>
        <w:sz w:val="20"/>
        <w:szCs w:val="20"/>
        <w:lang w:val="en-US"/>
      </w:rPr>
      <w:tab/>
    </w:r>
  </w:p>
  <w:p w14:paraId="0A760400" w14:textId="77777777" w:rsidR="003C4B0D" w:rsidRPr="00AC704B" w:rsidRDefault="003C4B0D" w:rsidP="003C4B0D">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Pr="00AC704B">
      <w:rPr>
        <w:rFonts w:ascii="Arial" w:hAnsi="Arial" w:cs="Arial"/>
        <w:b/>
        <w:bCs/>
        <w:sz w:val="22"/>
        <w:szCs w:val="22"/>
        <w:lang w:val="en-US"/>
      </w:rPr>
      <w:tab/>
    </w:r>
    <w:r w:rsidRPr="00AC704B">
      <w:rPr>
        <w:b/>
        <w:bCs/>
        <w:sz w:val="22"/>
        <w:szCs w:val="22"/>
        <w:lang w:val="en-US"/>
      </w:rPr>
      <w:tab/>
    </w:r>
  </w:p>
  <w:p w14:paraId="6C8418F0" w14:textId="77777777" w:rsidR="003C4B0D" w:rsidRPr="0060256A" w:rsidRDefault="003C4B0D" w:rsidP="003C4B0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A351968"/>
    <w:multiLevelType w:val="hybridMultilevel"/>
    <w:tmpl w:val="C1AC804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31000668">
    <w:abstractNumId w:val="5"/>
  </w:num>
  <w:num w:numId="2" w16cid:durableId="149562928">
    <w:abstractNumId w:val="1"/>
  </w:num>
  <w:num w:numId="3" w16cid:durableId="1039860125">
    <w:abstractNumId w:val="2"/>
  </w:num>
  <w:num w:numId="4" w16cid:durableId="1596790577">
    <w:abstractNumId w:val="3"/>
  </w:num>
  <w:num w:numId="5" w16cid:durableId="143471861">
    <w:abstractNumId w:val="0"/>
  </w:num>
  <w:num w:numId="6" w16cid:durableId="628123558">
    <w:abstractNumId w:val="6"/>
  </w:num>
  <w:num w:numId="7" w16cid:durableId="204877519">
    <w:abstractNumId w:val="7"/>
  </w:num>
  <w:num w:numId="8" w16cid:durableId="368531020">
    <w:abstractNumId w:val="4"/>
  </w:num>
  <w:num w:numId="9" w16cid:durableId="13580000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14C3"/>
    <w:rsid w:val="00001773"/>
    <w:rsid w:val="00004F86"/>
    <w:rsid w:val="0000542E"/>
    <w:rsid w:val="0001277D"/>
    <w:rsid w:val="00013E40"/>
    <w:rsid w:val="000161B1"/>
    <w:rsid w:val="00025A39"/>
    <w:rsid w:val="00027853"/>
    <w:rsid w:val="000279AA"/>
    <w:rsid w:val="00030E18"/>
    <w:rsid w:val="0003124F"/>
    <w:rsid w:val="00031632"/>
    <w:rsid w:val="00031D32"/>
    <w:rsid w:val="000335A0"/>
    <w:rsid w:val="0003454E"/>
    <w:rsid w:val="0003603D"/>
    <w:rsid w:val="00036FA9"/>
    <w:rsid w:val="000370C3"/>
    <w:rsid w:val="00037489"/>
    <w:rsid w:val="0004059B"/>
    <w:rsid w:val="00045088"/>
    <w:rsid w:val="00045A06"/>
    <w:rsid w:val="00050391"/>
    <w:rsid w:val="00050C94"/>
    <w:rsid w:val="00052304"/>
    <w:rsid w:val="00053A9D"/>
    <w:rsid w:val="00055291"/>
    <w:rsid w:val="000563D3"/>
    <w:rsid w:val="00057E44"/>
    <w:rsid w:val="00061269"/>
    <w:rsid w:val="00061299"/>
    <w:rsid w:val="0006240C"/>
    <w:rsid w:val="00070576"/>
    <w:rsid w:val="0007081E"/>
    <w:rsid w:val="00072754"/>
    <w:rsid w:val="000752BB"/>
    <w:rsid w:val="00077CEC"/>
    <w:rsid w:val="00081ADF"/>
    <w:rsid w:val="00082675"/>
    <w:rsid w:val="00082F37"/>
    <w:rsid w:val="00084A02"/>
    <w:rsid w:val="00084BF7"/>
    <w:rsid w:val="000870E9"/>
    <w:rsid w:val="00090FB5"/>
    <w:rsid w:val="0009103F"/>
    <w:rsid w:val="000932CF"/>
    <w:rsid w:val="00096ED8"/>
    <w:rsid w:val="00097D62"/>
    <w:rsid w:val="000A1A4B"/>
    <w:rsid w:val="000A1A88"/>
    <w:rsid w:val="000A2B5C"/>
    <w:rsid w:val="000A3601"/>
    <w:rsid w:val="000A44B4"/>
    <w:rsid w:val="000A6FA8"/>
    <w:rsid w:val="000A77DE"/>
    <w:rsid w:val="000B1360"/>
    <w:rsid w:val="000B2390"/>
    <w:rsid w:val="000B5719"/>
    <w:rsid w:val="000B6F3B"/>
    <w:rsid w:val="000C2E8A"/>
    <w:rsid w:val="000C4E72"/>
    <w:rsid w:val="000C67B5"/>
    <w:rsid w:val="000C7355"/>
    <w:rsid w:val="000D1E7A"/>
    <w:rsid w:val="000E20B1"/>
    <w:rsid w:val="000E24B1"/>
    <w:rsid w:val="000E2735"/>
    <w:rsid w:val="000E32D6"/>
    <w:rsid w:val="000E57F2"/>
    <w:rsid w:val="000E72A7"/>
    <w:rsid w:val="000F1162"/>
    <w:rsid w:val="000F14F9"/>
    <w:rsid w:val="000F18AB"/>
    <w:rsid w:val="000F2903"/>
    <w:rsid w:val="000F3467"/>
    <w:rsid w:val="000F3549"/>
    <w:rsid w:val="000F38DE"/>
    <w:rsid w:val="000F5D6C"/>
    <w:rsid w:val="000F6A60"/>
    <w:rsid w:val="00106852"/>
    <w:rsid w:val="00106B91"/>
    <w:rsid w:val="00110F9D"/>
    <w:rsid w:val="0011178D"/>
    <w:rsid w:val="00112A4C"/>
    <w:rsid w:val="00114A67"/>
    <w:rsid w:val="0012048F"/>
    <w:rsid w:val="00122143"/>
    <w:rsid w:val="001246F2"/>
    <w:rsid w:val="001248CD"/>
    <w:rsid w:val="001253B6"/>
    <w:rsid w:val="0012591B"/>
    <w:rsid w:val="00127320"/>
    <w:rsid w:val="00127456"/>
    <w:rsid w:val="001312D8"/>
    <w:rsid w:val="0013137B"/>
    <w:rsid w:val="0013327C"/>
    <w:rsid w:val="00133B45"/>
    <w:rsid w:val="00137032"/>
    <w:rsid w:val="0013709C"/>
    <w:rsid w:val="00137DB6"/>
    <w:rsid w:val="0014460C"/>
    <w:rsid w:val="00145386"/>
    <w:rsid w:val="00146437"/>
    <w:rsid w:val="00150326"/>
    <w:rsid w:val="00150B0B"/>
    <w:rsid w:val="0015118B"/>
    <w:rsid w:val="001516AB"/>
    <w:rsid w:val="001519CE"/>
    <w:rsid w:val="00152614"/>
    <w:rsid w:val="00153C0C"/>
    <w:rsid w:val="00155EC1"/>
    <w:rsid w:val="00161CF3"/>
    <w:rsid w:val="00162C00"/>
    <w:rsid w:val="001639EF"/>
    <w:rsid w:val="00164E8B"/>
    <w:rsid w:val="00164F17"/>
    <w:rsid w:val="0016589F"/>
    <w:rsid w:val="00165ED5"/>
    <w:rsid w:val="00166FC4"/>
    <w:rsid w:val="00170F57"/>
    <w:rsid w:val="00172175"/>
    <w:rsid w:val="00176558"/>
    <w:rsid w:val="0017756A"/>
    <w:rsid w:val="0017769A"/>
    <w:rsid w:val="001819D0"/>
    <w:rsid w:val="00183B49"/>
    <w:rsid w:val="00183DFC"/>
    <w:rsid w:val="00184384"/>
    <w:rsid w:val="00186717"/>
    <w:rsid w:val="00187FFC"/>
    <w:rsid w:val="001955C0"/>
    <w:rsid w:val="001A2018"/>
    <w:rsid w:val="001A3DD4"/>
    <w:rsid w:val="001A6D63"/>
    <w:rsid w:val="001B2C39"/>
    <w:rsid w:val="001B3675"/>
    <w:rsid w:val="001B54AB"/>
    <w:rsid w:val="001B5E10"/>
    <w:rsid w:val="001B62B1"/>
    <w:rsid w:val="001B6AB3"/>
    <w:rsid w:val="001B73D5"/>
    <w:rsid w:val="001C0125"/>
    <w:rsid w:val="001C0681"/>
    <w:rsid w:val="001C14B9"/>
    <w:rsid w:val="001C62B3"/>
    <w:rsid w:val="001C7336"/>
    <w:rsid w:val="001C7C8C"/>
    <w:rsid w:val="001D051A"/>
    <w:rsid w:val="001D0C20"/>
    <w:rsid w:val="001D0D6A"/>
    <w:rsid w:val="001D20A4"/>
    <w:rsid w:val="001D2B14"/>
    <w:rsid w:val="001D6208"/>
    <w:rsid w:val="001E00D1"/>
    <w:rsid w:val="001E08CD"/>
    <w:rsid w:val="001E0E58"/>
    <w:rsid w:val="001E14F3"/>
    <w:rsid w:val="001E15ED"/>
    <w:rsid w:val="001E61AA"/>
    <w:rsid w:val="001F7847"/>
    <w:rsid w:val="0020309E"/>
    <w:rsid w:val="00203DFB"/>
    <w:rsid w:val="00205BA0"/>
    <w:rsid w:val="00210B58"/>
    <w:rsid w:val="00212C75"/>
    <w:rsid w:val="0021425B"/>
    <w:rsid w:val="00214C1D"/>
    <w:rsid w:val="00216CBE"/>
    <w:rsid w:val="00222423"/>
    <w:rsid w:val="00225618"/>
    <w:rsid w:val="00225B28"/>
    <w:rsid w:val="00227E98"/>
    <w:rsid w:val="002313AC"/>
    <w:rsid w:val="00233DBA"/>
    <w:rsid w:val="002354C8"/>
    <w:rsid w:val="00235FB2"/>
    <w:rsid w:val="00237BC1"/>
    <w:rsid w:val="00240C0A"/>
    <w:rsid w:val="002430B4"/>
    <w:rsid w:val="002447D0"/>
    <w:rsid w:val="002454C5"/>
    <w:rsid w:val="00245E19"/>
    <w:rsid w:val="00246AEB"/>
    <w:rsid w:val="00250005"/>
    <w:rsid w:val="0025254F"/>
    <w:rsid w:val="0025566D"/>
    <w:rsid w:val="0025595C"/>
    <w:rsid w:val="00257149"/>
    <w:rsid w:val="002576E7"/>
    <w:rsid w:val="00260357"/>
    <w:rsid w:val="0026119F"/>
    <w:rsid w:val="00262C7A"/>
    <w:rsid w:val="00264F04"/>
    <w:rsid w:val="00267554"/>
    <w:rsid w:val="0027122D"/>
    <w:rsid w:val="0027301C"/>
    <w:rsid w:val="002735B4"/>
    <w:rsid w:val="00277FA7"/>
    <w:rsid w:val="0028338F"/>
    <w:rsid w:val="00285C24"/>
    <w:rsid w:val="002915C4"/>
    <w:rsid w:val="00291A1B"/>
    <w:rsid w:val="002933CE"/>
    <w:rsid w:val="00297AB8"/>
    <w:rsid w:val="002A1D1C"/>
    <w:rsid w:val="002A4D64"/>
    <w:rsid w:val="002B0FB8"/>
    <w:rsid w:val="002B2F8B"/>
    <w:rsid w:val="002B6554"/>
    <w:rsid w:val="002C36DA"/>
    <w:rsid w:val="002C376F"/>
    <w:rsid w:val="002C6570"/>
    <w:rsid w:val="002D05F0"/>
    <w:rsid w:val="002D14D4"/>
    <w:rsid w:val="002D1585"/>
    <w:rsid w:val="002D2B25"/>
    <w:rsid w:val="002D412B"/>
    <w:rsid w:val="002D5665"/>
    <w:rsid w:val="002D7D4A"/>
    <w:rsid w:val="002E168D"/>
    <w:rsid w:val="002E1906"/>
    <w:rsid w:val="002E2603"/>
    <w:rsid w:val="002E3846"/>
    <w:rsid w:val="002E3F78"/>
    <w:rsid w:val="002E5ABA"/>
    <w:rsid w:val="002E753A"/>
    <w:rsid w:val="002F400C"/>
    <w:rsid w:val="002F44A8"/>
    <w:rsid w:val="002F4A5C"/>
    <w:rsid w:val="002F4D76"/>
    <w:rsid w:val="002F6D26"/>
    <w:rsid w:val="002F701D"/>
    <w:rsid w:val="002F79FA"/>
    <w:rsid w:val="00300272"/>
    <w:rsid w:val="0030106E"/>
    <w:rsid w:val="0030231E"/>
    <w:rsid w:val="003031BD"/>
    <w:rsid w:val="003042C4"/>
    <w:rsid w:val="00304CB4"/>
    <w:rsid w:val="00311F2F"/>
    <w:rsid w:val="00313F37"/>
    <w:rsid w:val="003141D0"/>
    <w:rsid w:val="0031605F"/>
    <w:rsid w:val="003168C1"/>
    <w:rsid w:val="00322FBE"/>
    <w:rsid w:val="00325632"/>
    <w:rsid w:val="0032684F"/>
    <w:rsid w:val="00326C81"/>
    <w:rsid w:val="00326E57"/>
    <w:rsid w:val="00327549"/>
    <w:rsid w:val="00327C26"/>
    <w:rsid w:val="003342A5"/>
    <w:rsid w:val="00336C36"/>
    <w:rsid w:val="00341FE1"/>
    <w:rsid w:val="00343815"/>
    <w:rsid w:val="00346805"/>
    <w:rsid w:val="00346E70"/>
    <w:rsid w:val="003522BB"/>
    <w:rsid w:val="00352F6C"/>
    <w:rsid w:val="00353516"/>
    <w:rsid w:val="00354BB7"/>
    <w:rsid w:val="003556EA"/>
    <w:rsid w:val="00361F75"/>
    <w:rsid w:val="00364377"/>
    <w:rsid w:val="0037203F"/>
    <w:rsid w:val="0037634B"/>
    <w:rsid w:val="00377ABB"/>
    <w:rsid w:val="0038253A"/>
    <w:rsid w:val="003825EF"/>
    <w:rsid w:val="00382F02"/>
    <w:rsid w:val="00383A81"/>
    <w:rsid w:val="00384E69"/>
    <w:rsid w:val="00386FC7"/>
    <w:rsid w:val="00390A32"/>
    <w:rsid w:val="00392A0B"/>
    <w:rsid w:val="00396C89"/>
    <w:rsid w:val="0039732B"/>
    <w:rsid w:val="003A2548"/>
    <w:rsid w:val="003A3CEF"/>
    <w:rsid w:val="003A40F2"/>
    <w:rsid w:val="003A50D1"/>
    <w:rsid w:val="003B196D"/>
    <w:rsid w:val="003B2710"/>
    <w:rsid w:val="003B4608"/>
    <w:rsid w:val="003B7BEE"/>
    <w:rsid w:val="003C117D"/>
    <w:rsid w:val="003C1B8E"/>
    <w:rsid w:val="003C2392"/>
    <w:rsid w:val="003C371D"/>
    <w:rsid w:val="003C4A43"/>
    <w:rsid w:val="003C4B0D"/>
    <w:rsid w:val="003C5174"/>
    <w:rsid w:val="003C5240"/>
    <w:rsid w:val="003D14E0"/>
    <w:rsid w:val="003D172E"/>
    <w:rsid w:val="003D1EA5"/>
    <w:rsid w:val="003D3348"/>
    <w:rsid w:val="003D5672"/>
    <w:rsid w:val="003D6822"/>
    <w:rsid w:val="003D724C"/>
    <w:rsid w:val="003E0CE2"/>
    <w:rsid w:val="003F23C0"/>
    <w:rsid w:val="003F38C1"/>
    <w:rsid w:val="003F41C8"/>
    <w:rsid w:val="003F49E4"/>
    <w:rsid w:val="003F4D2F"/>
    <w:rsid w:val="003F5E32"/>
    <w:rsid w:val="003F6A0E"/>
    <w:rsid w:val="003F6EBB"/>
    <w:rsid w:val="003F75F6"/>
    <w:rsid w:val="0040057A"/>
    <w:rsid w:val="0040144B"/>
    <w:rsid w:val="00404670"/>
    <w:rsid w:val="00405D5E"/>
    <w:rsid w:val="0041176E"/>
    <w:rsid w:val="00411D67"/>
    <w:rsid w:val="00414CA0"/>
    <w:rsid w:val="00421D2F"/>
    <w:rsid w:val="00422F54"/>
    <w:rsid w:val="004301DF"/>
    <w:rsid w:val="00431516"/>
    <w:rsid w:val="004361B3"/>
    <w:rsid w:val="004361FC"/>
    <w:rsid w:val="0044249D"/>
    <w:rsid w:val="00442FFE"/>
    <w:rsid w:val="00443598"/>
    <w:rsid w:val="0044379F"/>
    <w:rsid w:val="00446FB1"/>
    <w:rsid w:val="00447767"/>
    <w:rsid w:val="004479D6"/>
    <w:rsid w:val="00447AFB"/>
    <w:rsid w:val="0045036A"/>
    <w:rsid w:val="0045340A"/>
    <w:rsid w:val="0046078F"/>
    <w:rsid w:val="004614CD"/>
    <w:rsid w:val="00463214"/>
    <w:rsid w:val="0046434D"/>
    <w:rsid w:val="0046525D"/>
    <w:rsid w:val="004656FA"/>
    <w:rsid w:val="004710F8"/>
    <w:rsid w:val="00471B8C"/>
    <w:rsid w:val="00471D77"/>
    <w:rsid w:val="00472F1B"/>
    <w:rsid w:val="004735B2"/>
    <w:rsid w:val="00475587"/>
    <w:rsid w:val="0047665D"/>
    <w:rsid w:val="00480BC2"/>
    <w:rsid w:val="0048294D"/>
    <w:rsid w:val="0048474E"/>
    <w:rsid w:val="00490E17"/>
    <w:rsid w:val="004929C2"/>
    <w:rsid w:val="00493FDD"/>
    <w:rsid w:val="0049586B"/>
    <w:rsid w:val="004A07E2"/>
    <w:rsid w:val="004A1422"/>
    <w:rsid w:val="004A172E"/>
    <w:rsid w:val="004A3E44"/>
    <w:rsid w:val="004A7983"/>
    <w:rsid w:val="004B2896"/>
    <w:rsid w:val="004B38E9"/>
    <w:rsid w:val="004B3FBA"/>
    <w:rsid w:val="004B556F"/>
    <w:rsid w:val="004B6599"/>
    <w:rsid w:val="004C01BE"/>
    <w:rsid w:val="004C25D9"/>
    <w:rsid w:val="004C37E4"/>
    <w:rsid w:val="004C6CA7"/>
    <w:rsid w:val="004D24FB"/>
    <w:rsid w:val="004D2EEA"/>
    <w:rsid w:val="004D4357"/>
    <w:rsid w:val="004D4950"/>
    <w:rsid w:val="004E2393"/>
    <w:rsid w:val="004E27EC"/>
    <w:rsid w:val="004E3745"/>
    <w:rsid w:val="004E42BE"/>
    <w:rsid w:val="004E4F42"/>
    <w:rsid w:val="004E544B"/>
    <w:rsid w:val="004E63D5"/>
    <w:rsid w:val="004E6A36"/>
    <w:rsid w:val="004F03FD"/>
    <w:rsid w:val="004F073F"/>
    <w:rsid w:val="004F17D5"/>
    <w:rsid w:val="004F229F"/>
    <w:rsid w:val="004F4DC9"/>
    <w:rsid w:val="004F52F0"/>
    <w:rsid w:val="004F6250"/>
    <w:rsid w:val="004F677C"/>
    <w:rsid w:val="004F6A46"/>
    <w:rsid w:val="004F6D8F"/>
    <w:rsid w:val="00505503"/>
    <w:rsid w:val="0051107B"/>
    <w:rsid w:val="00512989"/>
    <w:rsid w:val="00512F9C"/>
    <w:rsid w:val="00516C68"/>
    <w:rsid w:val="005177E1"/>
    <w:rsid w:val="00517B37"/>
    <w:rsid w:val="00527CDB"/>
    <w:rsid w:val="0053003B"/>
    <w:rsid w:val="005317FB"/>
    <w:rsid w:val="005341C9"/>
    <w:rsid w:val="005369CA"/>
    <w:rsid w:val="00536DE9"/>
    <w:rsid w:val="00541E08"/>
    <w:rsid w:val="005444E9"/>
    <w:rsid w:val="0055548F"/>
    <w:rsid w:val="0055789A"/>
    <w:rsid w:val="005652D1"/>
    <w:rsid w:val="00566044"/>
    <w:rsid w:val="005660A0"/>
    <w:rsid w:val="00566A4F"/>
    <w:rsid w:val="00567D64"/>
    <w:rsid w:val="00576D6D"/>
    <w:rsid w:val="00577D5D"/>
    <w:rsid w:val="0058001C"/>
    <w:rsid w:val="005815BD"/>
    <w:rsid w:val="005817A4"/>
    <w:rsid w:val="00583DCE"/>
    <w:rsid w:val="005918D6"/>
    <w:rsid w:val="005928E3"/>
    <w:rsid w:val="0059478C"/>
    <w:rsid w:val="00596C2A"/>
    <w:rsid w:val="005978D4"/>
    <w:rsid w:val="005A00C6"/>
    <w:rsid w:val="005A4834"/>
    <w:rsid w:val="005B2A67"/>
    <w:rsid w:val="005B3DCD"/>
    <w:rsid w:val="005B4AD4"/>
    <w:rsid w:val="005B5CC7"/>
    <w:rsid w:val="005C2798"/>
    <w:rsid w:val="005C36C3"/>
    <w:rsid w:val="005C56EE"/>
    <w:rsid w:val="005C5D4B"/>
    <w:rsid w:val="005C75B7"/>
    <w:rsid w:val="005D1714"/>
    <w:rsid w:val="005D2CE3"/>
    <w:rsid w:val="005D2D39"/>
    <w:rsid w:val="005D7638"/>
    <w:rsid w:val="005D7B71"/>
    <w:rsid w:val="005E1E8E"/>
    <w:rsid w:val="005F03FE"/>
    <w:rsid w:val="005F12F5"/>
    <w:rsid w:val="005F1628"/>
    <w:rsid w:val="005F380D"/>
    <w:rsid w:val="005F4B4F"/>
    <w:rsid w:val="005F7C7D"/>
    <w:rsid w:val="0060256A"/>
    <w:rsid w:val="006044B7"/>
    <w:rsid w:val="0060578D"/>
    <w:rsid w:val="006071CE"/>
    <w:rsid w:val="006075B5"/>
    <w:rsid w:val="006076FA"/>
    <w:rsid w:val="0061018C"/>
    <w:rsid w:val="00610909"/>
    <w:rsid w:val="0061094E"/>
    <w:rsid w:val="00613440"/>
    <w:rsid w:val="00613BE3"/>
    <w:rsid w:val="006140D7"/>
    <w:rsid w:val="00614A70"/>
    <w:rsid w:val="00615E27"/>
    <w:rsid w:val="0062258D"/>
    <w:rsid w:val="0062327B"/>
    <w:rsid w:val="00632777"/>
    <w:rsid w:val="00633750"/>
    <w:rsid w:val="00634491"/>
    <w:rsid w:val="0063679C"/>
    <w:rsid w:val="00637055"/>
    <w:rsid w:val="00640377"/>
    <w:rsid w:val="00641D59"/>
    <w:rsid w:val="00643045"/>
    <w:rsid w:val="006435BC"/>
    <w:rsid w:val="00644507"/>
    <w:rsid w:val="0064471A"/>
    <w:rsid w:val="00646880"/>
    <w:rsid w:val="00647AC9"/>
    <w:rsid w:val="00647D2A"/>
    <w:rsid w:val="006537BB"/>
    <w:rsid w:val="0065711B"/>
    <w:rsid w:val="00657EEA"/>
    <w:rsid w:val="006614C3"/>
    <w:rsid w:val="006633E3"/>
    <w:rsid w:val="00663503"/>
    <w:rsid w:val="00663720"/>
    <w:rsid w:val="00666A6C"/>
    <w:rsid w:val="00671785"/>
    <w:rsid w:val="0067195E"/>
    <w:rsid w:val="00672BA9"/>
    <w:rsid w:val="00672CE2"/>
    <w:rsid w:val="00673005"/>
    <w:rsid w:val="00674893"/>
    <w:rsid w:val="006804BE"/>
    <w:rsid w:val="0068414F"/>
    <w:rsid w:val="00685BAC"/>
    <w:rsid w:val="0069008E"/>
    <w:rsid w:val="0069087E"/>
    <w:rsid w:val="00691191"/>
    <w:rsid w:val="00691793"/>
    <w:rsid w:val="006918B1"/>
    <w:rsid w:val="00691A8D"/>
    <w:rsid w:val="006925C4"/>
    <w:rsid w:val="0069309C"/>
    <w:rsid w:val="006945BE"/>
    <w:rsid w:val="0069792A"/>
    <w:rsid w:val="006A02B7"/>
    <w:rsid w:val="006A4FBE"/>
    <w:rsid w:val="006B036F"/>
    <w:rsid w:val="006B46D5"/>
    <w:rsid w:val="006B46F4"/>
    <w:rsid w:val="006C1E32"/>
    <w:rsid w:val="006C5DEE"/>
    <w:rsid w:val="006C7AF3"/>
    <w:rsid w:val="006D0A69"/>
    <w:rsid w:val="006D358C"/>
    <w:rsid w:val="006D42FE"/>
    <w:rsid w:val="006D6548"/>
    <w:rsid w:val="006E0E20"/>
    <w:rsid w:val="006E4256"/>
    <w:rsid w:val="006E4A63"/>
    <w:rsid w:val="006E4BBA"/>
    <w:rsid w:val="006E5F43"/>
    <w:rsid w:val="006E60A6"/>
    <w:rsid w:val="006F0F69"/>
    <w:rsid w:val="006F116B"/>
    <w:rsid w:val="006F117F"/>
    <w:rsid w:val="006F13DF"/>
    <w:rsid w:val="006F2C93"/>
    <w:rsid w:val="006F3971"/>
    <w:rsid w:val="006F3AA8"/>
    <w:rsid w:val="006F46BC"/>
    <w:rsid w:val="006F6495"/>
    <w:rsid w:val="006F7766"/>
    <w:rsid w:val="00700604"/>
    <w:rsid w:val="00702F26"/>
    <w:rsid w:val="0070313E"/>
    <w:rsid w:val="00703799"/>
    <w:rsid w:val="007059C9"/>
    <w:rsid w:val="00705C5C"/>
    <w:rsid w:val="00711475"/>
    <w:rsid w:val="00716C0F"/>
    <w:rsid w:val="0072548A"/>
    <w:rsid w:val="00725B45"/>
    <w:rsid w:val="007277A6"/>
    <w:rsid w:val="007303FC"/>
    <w:rsid w:val="0073610D"/>
    <w:rsid w:val="007437AB"/>
    <w:rsid w:val="0074585C"/>
    <w:rsid w:val="007534F8"/>
    <w:rsid w:val="00753714"/>
    <w:rsid w:val="007545AD"/>
    <w:rsid w:val="00756BE6"/>
    <w:rsid w:val="00756CD4"/>
    <w:rsid w:val="00762446"/>
    <w:rsid w:val="00763722"/>
    <w:rsid w:val="00764BC1"/>
    <w:rsid w:val="00764E5C"/>
    <w:rsid w:val="00766D92"/>
    <w:rsid w:val="00770869"/>
    <w:rsid w:val="00770E6B"/>
    <w:rsid w:val="007738AA"/>
    <w:rsid w:val="00774F54"/>
    <w:rsid w:val="0078091B"/>
    <w:rsid w:val="00780A62"/>
    <w:rsid w:val="00780EA6"/>
    <w:rsid w:val="00783241"/>
    <w:rsid w:val="00784BDC"/>
    <w:rsid w:val="007876E4"/>
    <w:rsid w:val="00792F28"/>
    <w:rsid w:val="0079543F"/>
    <w:rsid w:val="00795880"/>
    <w:rsid w:val="00796949"/>
    <w:rsid w:val="007A3518"/>
    <w:rsid w:val="007A4367"/>
    <w:rsid w:val="007B0867"/>
    <w:rsid w:val="007B1AC1"/>
    <w:rsid w:val="007B2634"/>
    <w:rsid w:val="007B2E4B"/>
    <w:rsid w:val="007B5A08"/>
    <w:rsid w:val="007B693D"/>
    <w:rsid w:val="007C0CCC"/>
    <w:rsid w:val="007C58E9"/>
    <w:rsid w:val="007C5E87"/>
    <w:rsid w:val="007E041B"/>
    <w:rsid w:val="007E199A"/>
    <w:rsid w:val="007E2415"/>
    <w:rsid w:val="007E2BF5"/>
    <w:rsid w:val="007E383B"/>
    <w:rsid w:val="007E39F3"/>
    <w:rsid w:val="007E3B41"/>
    <w:rsid w:val="007E4119"/>
    <w:rsid w:val="007E68F4"/>
    <w:rsid w:val="007E7858"/>
    <w:rsid w:val="007E7B3C"/>
    <w:rsid w:val="007F06B4"/>
    <w:rsid w:val="007F31BA"/>
    <w:rsid w:val="007F4078"/>
    <w:rsid w:val="007F5170"/>
    <w:rsid w:val="007F56F9"/>
    <w:rsid w:val="007F77C9"/>
    <w:rsid w:val="0080014B"/>
    <w:rsid w:val="008008E7"/>
    <w:rsid w:val="00801716"/>
    <w:rsid w:val="00801793"/>
    <w:rsid w:val="00803642"/>
    <w:rsid w:val="00805F59"/>
    <w:rsid w:val="00806EA2"/>
    <w:rsid w:val="00812A2B"/>
    <w:rsid w:val="00813A5F"/>
    <w:rsid w:val="00814A4C"/>
    <w:rsid w:val="008153DE"/>
    <w:rsid w:val="00816B97"/>
    <w:rsid w:val="0081730B"/>
    <w:rsid w:val="00817D92"/>
    <w:rsid w:val="00824C57"/>
    <w:rsid w:val="0082560F"/>
    <w:rsid w:val="00827560"/>
    <w:rsid w:val="00830641"/>
    <w:rsid w:val="00831AAB"/>
    <w:rsid w:val="0083574E"/>
    <w:rsid w:val="0083640C"/>
    <w:rsid w:val="0084157B"/>
    <w:rsid w:val="00842558"/>
    <w:rsid w:val="00842BFB"/>
    <w:rsid w:val="00843249"/>
    <w:rsid w:val="00846B85"/>
    <w:rsid w:val="00847DC3"/>
    <w:rsid w:val="00847F49"/>
    <w:rsid w:val="00851C89"/>
    <w:rsid w:val="0085253C"/>
    <w:rsid w:val="008535C5"/>
    <w:rsid w:val="00853765"/>
    <w:rsid w:val="0085516F"/>
    <w:rsid w:val="00861278"/>
    <w:rsid w:val="00865B82"/>
    <w:rsid w:val="00867186"/>
    <w:rsid w:val="0086731B"/>
    <w:rsid w:val="00870AF6"/>
    <w:rsid w:val="008710A6"/>
    <w:rsid w:val="008737B9"/>
    <w:rsid w:val="00875F3A"/>
    <w:rsid w:val="00881268"/>
    <w:rsid w:val="00882614"/>
    <w:rsid w:val="0088394A"/>
    <w:rsid w:val="008860BD"/>
    <w:rsid w:val="00887399"/>
    <w:rsid w:val="0088779E"/>
    <w:rsid w:val="008912AF"/>
    <w:rsid w:val="00892114"/>
    <w:rsid w:val="00892CB9"/>
    <w:rsid w:val="008935CB"/>
    <w:rsid w:val="0089370B"/>
    <w:rsid w:val="008A21EF"/>
    <w:rsid w:val="008A45BB"/>
    <w:rsid w:val="008A5CCD"/>
    <w:rsid w:val="008B0E7E"/>
    <w:rsid w:val="008B5EC7"/>
    <w:rsid w:val="008B5FF0"/>
    <w:rsid w:val="008B65BD"/>
    <w:rsid w:val="008B7900"/>
    <w:rsid w:val="008C2B09"/>
    <w:rsid w:val="008C71BF"/>
    <w:rsid w:val="008C7FE0"/>
    <w:rsid w:val="008D0424"/>
    <w:rsid w:val="008D3C5A"/>
    <w:rsid w:val="008D553A"/>
    <w:rsid w:val="008D5717"/>
    <w:rsid w:val="008D5F44"/>
    <w:rsid w:val="008E44A9"/>
    <w:rsid w:val="008E6B4D"/>
    <w:rsid w:val="008E6BFF"/>
    <w:rsid w:val="008F1878"/>
    <w:rsid w:val="008F21AF"/>
    <w:rsid w:val="008F2400"/>
    <w:rsid w:val="008F61BA"/>
    <w:rsid w:val="008F6E3C"/>
    <w:rsid w:val="008F7C55"/>
    <w:rsid w:val="0090338C"/>
    <w:rsid w:val="0090744A"/>
    <w:rsid w:val="009121E9"/>
    <w:rsid w:val="0091261C"/>
    <w:rsid w:val="00914A23"/>
    <w:rsid w:val="009160EB"/>
    <w:rsid w:val="00930754"/>
    <w:rsid w:val="00931164"/>
    <w:rsid w:val="00934F68"/>
    <w:rsid w:val="009355AC"/>
    <w:rsid w:val="00935F38"/>
    <w:rsid w:val="00936B57"/>
    <w:rsid w:val="00937586"/>
    <w:rsid w:val="009415C3"/>
    <w:rsid w:val="00944A97"/>
    <w:rsid w:val="009465B7"/>
    <w:rsid w:val="00947889"/>
    <w:rsid w:val="00947E49"/>
    <w:rsid w:val="00960E98"/>
    <w:rsid w:val="0096214D"/>
    <w:rsid w:val="00963A82"/>
    <w:rsid w:val="00970856"/>
    <w:rsid w:val="00970C25"/>
    <w:rsid w:val="00971C40"/>
    <w:rsid w:val="00972912"/>
    <w:rsid w:val="00972CA0"/>
    <w:rsid w:val="00976034"/>
    <w:rsid w:val="00976D1F"/>
    <w:rsid w:val="009773C5"/>
    <w:rsid w:val="00981C81"/>
    <w:rsid w:val="00986747"/>
    <w:rsid w:val="0099003A"/>
    <w:rsid w:val="00992209"/>
    <w:rsid w:val="009A2AFE"/>
    <w:rsid w:val="009A2D24"/>
    <w:rsid w:val="009A456C"/>
    <w:rsid w:val="009A4B24"/>
    <w:rsid w:val="009A545B"/>
    <w:rsid w:val="009A5D12"/>
    <w:rsid w:val="009A789B"/>
    <w:rsid w:val="009B00E0"/>
    <w:rsid w:val="009B0814"/>
    <w:rsid w:val="009B292A"/>
    <w:rsid w:val="009B76D5"/>
    <w:rsid w:val="009C160E"/>
    <w:rsid w:val="009C165D"/>
    <w:rsid w:val="009C37F7"/>
    <w:rsid w:val="009C3CEA"/>
    <w:rsid w:val="009C4B19"/>
    <w:rsid w:val="009C583D"/>
    <w:rsid w:val="009C5E0F"/>
    <w:rsid w:val="009C6BA9"/>
    <w:rsid w:val="009C73D3"/>
    <w:rsid w:val="009D2611"/>
    <w:rsid w:val="009D33E7"/>
    <w:rsid w:val="009D3410"/>
    <w:rsid w:val="009D79D2"/>
    <w:rsid w:val="009E247C"/>
    <w:rsid w:val="009E31BA"/>
    <w:rsid w:val="009E5A2B"/>
    <w:rsid w:val="009E603F"/>
    <w:rsid w:val="009F0528"/>
    <w:rsid w:val="009F0806"/>
    <w:rsid w:val="009F0B47"/>
    <w:rsid w:val="009F233B"/>
    <w:rsid w:val="009F3118"/>
    <w:rsid w:val="009F327B"/>
    <w:rsid w:val="009F3750"/>
    <w:rsid w:val="009F3C8C"/>
    <w:rsid w:val="009F5913"/>
    <w:rsid w:val="00A01A7C"/>
    <w:rsid w:val="00A01CED"/>
    <w:rsid w:val="00A05D16"/>
    <w:rsid w:val="00A0659F"/>
    <w:rsid w:val="00A079BA"/>
    <w:rsid w:val="00A132D2"/>
    <w:rsid w:val="00A21FD3"/>
    <w:rsid w:val="00A33875"/>
    <w:rsid w:val="00A360A1"/>
    <w:rsid w:val="00A402B3"/>
    <w:rsid w:val="00A4281C"/>
    <w:rsid w:val="00A43238"/>
    <w:rsid w:val="00A47CAA"/>
    <w:rsid w:val="00A5017F"/>
    <w:rsid w:val="00A50300"/>
    <w:rsid w:val="00A544B7"/>
    <w:rsid w:val="00A60AC1"/>
    <w:rsid w:val="00A618CF"/>
    <w:rsid w:val="00A62770"/>
    <w:rsid w:val="00A62EEB"/>
    <w:rsid w:val="00A660FF"/>
    <w:rsid w:val="00A6625A"/>
    <w:rsid w:val="00A729F3"/>
    <w:rsid w:val="00A73395"/>
    <w:rsid w:val="00A814EF"/>
    <w:rsid w:val="00A82B4C"/>
    <w:rsid w:val="00A93A4C"/>
    <w:rsid w:val="00A94D5D"/>
    <w:rsid w:val="00AA123C"/>
    <w:rsid w:val="00AA1D9B"/>
    <w:rsid w:val="00AA2543"/>
    <w:rsid w:val="00AA3804"/>
    <w:rsid w:val="00AA3EC6"/>
    <w:rsid w:val="00AA55C2"/>
    <w:rsid w:val="00AB0ACA"/>
    <w:rsid w:val="00AB1D41"/>
    <w:rsid w:val="00AB26E5"/>
    <w:rsid w:val="00AB3E8D"/>
    <w:rsid w:val="00AB47D3"/>
    <w:rsid w:val="00AB4EC7"/>
    <w:rsid w:val="00AB5FD2"/>
    <w:rsid w:val="00AC0462"/>
    <w:rsid w:val="00AC5E9A"/>
    <w:rsid w:val="00AC704B"/>
    <w:rsid w:val="00AD01F5"/>
    <w:rsid w:val="00AD5390"/>
    <w:rsid w:val="00AD553E"/>
    <w:rsid w:val="00AD5848"/>
    <w:rsid w:val="00AE1163"/>
    <w:rsid w:val="00AE2795"/>
    <w:rsid w:val="00AE5ADA"/>
    <w:rsid w:val="00AF6145"/>
    <w:rsid w:val="00B010FB"/>
    <w:rsid w:val="00B01386"/>
    <w:rsid w:val="00B01BB5"/>
    <w:rsid w:val="00B038C7"/>
    <w:rsid w:val="00B04AF4"/>
    <w:rsid w:val="00B05214"/>
    <w:rsid w:val="00B07AC1"/>
    <w:rsid w:val="00B1491A"/>
    <w:rsid w:val="00B1491D"/>
    <w:rsid w:val="00B159A7"/>
    <w:rsid w:val="00B20803"/>
    <w:rsid w:val="00B26FEE"/>
    <w:rsid w:val="00B30D97"/>
    <w:rsid w:val="00B31738"/>
    <w:rsid w:val="00B3181A"/>
    <w:rsid w:val="00B32E35"/>
    <w:rsid w:val="00B35635"/>
    <w:rsid w:val="00B35A7C"/>
    <w:rsid w:val="00B40A12"/>
    <w:rsid w:val="00B428BD"/>
    <w:rsid w:val="00B449CF"/>
    <w:rsid w:val="00B450B3"/>
    <w:rsid w:val="00B450D1"/>
    <w:rsid w:val="00B46EA6"/>
    <w:rsid w:val="00B53D47"/>
    <w:rsid w:val="00B54948"/>
    <w:rsid w:val="00B54A25"/>
    <w:rsid w:val="00B60D8B"/>
    <w:rsid w:val="00B618C3"/>
    <w:rsid w:val="00B63652"/>
    <w:rsid w:val="00B668B0"/>
    <w:rsid w:val="00B67859"/>
    <w:rsid w:val="00B70F5C"/>
    <w:rsid w:val="00B71873"/>
    <w:rsid w:val="00B72580"/>
    <w:rsid w:val="00B73077"/>
    <w:rsid w:val="00B74F25"/>
    <w:rsid w:val="00B758BC"/>
    <w:rsid w:val="00B75AE5"/>
    <w:rsid w:val="00B76719"/>
    <w:rsid w:val="00B800C0"/>
    <w:rsid w:val="00B8132B"/>
    <w:rsid w:val="00B848FA"/>
    <w:rsid w:val="00B84C5A"/>
    <w:rsid w:val="00B858F5"/>
    <w:rsid w:val="00B85ADA"/>
    <w:rsid w:val="00B85F0D"/>
    <w:rsid w:val="00B87E07"/>
    <w:rsid w:val="00B90D2B"/>
    <w:rsid w:val="00B92D34"/>
    <w:rsid w:val="00B93668"/>
    <w:rsid w:val="00B9751E"/>
    <w:rsid w:val="00BA68C6"/>
    <w:rsid w:val="00BB12F1"/>
    <w:rsid w:val="00BB276E"/>
    <w:rsid w:val="00BB3FEE"/>
    <w:rsid w:val="00BB5EB0"/>
    <w:rsid w:val="00BB763D"/>
    <w:rsid w:val="00BB7A27"/>
    <w:rsid w:val="00BC245A"/>
    <w:rsid w:val="00BC48E7"/>
    <w:rsid w:val="00BD16FA"/>
    <w:rsid w:val="00BD41C3"/>
    <w:rsid w:val="00BD488B"/>
    <w:rsid w:val="00BD64E0"/>
    <w:rsid w:val="00BD7711"/>
    <w:rsid w:val="00BD7CCC"/>
    <w:rsid w:val="00BE002A"/>
    <w:rsid w:val="00BE1BC9"/>
    <w:rsid w:val="00BE3018"/>
    <w:rsid w:val="00BE5CDA"/>
    <w:rsid w:val="00BE608F"/>
    <w:rsid w:val="00BF07E6"/>
    <w:rsid w:val="00BF23BB"/>
    <w:rsid w:val="00BF33DD"/>
    <w:rsid w:val="00BF5755"/>
    <w:rsid w:val="00BF684B"/>
    <w:rsid w:val="00BF73C4"/>
    <w:rsid w:val="00C016F3"/>
    <w:rsid w:val="00C02F38"/>
    <w:rsid w:val="00C04055"/>
    <w:rsid w:val="00C05D30"/>
    <w:rsid w:val="00C100FB"/>
    <w:rsid w:val="00C15193"/>
    <w:rsid w:val="00C15609"/>
    <w:rsid w:val="00C15F6A"/>
    <w:rsid w:val="00C22C1C"/>
    <w:rsid w:val="00C23EA7"/>
    <w:rsid w:val="00C256F3"/>
    <w:rsid w:val="00C26C06"/>
    <w:rsid w:val="00C270A2"/>
    <w:rsid w:val="00C27332"/>
    <w:rsid w:val="00C315B5"/>
    <w:rsid w:val="00C32D3A"/>
    <w:rsid w:val="00C35E28"/>
    <w:rsid w:val="00C36D4B"/>
    <w:rsid w:val="00C37E41"/>
    <w:rsid w:val="00C426AF"/>
    <w:rsid w:val="00C468B6"/>
    <w:rsid w:val="00C469C1"/>
    <w:rsid w:val="00C4781E"/>
    <w:rsid w:val="00C50659"/>
    <w:rsid w:val="00C51B39"/>
    <w:rsid w:val="00C52028"/>
    <w:rsid w:val="00C525B0"/>
    <w:rsid w:val="00C5338A"/>
    <w:rsid w:val="00C54EF9"/>
    <w:rsid w:val="00C56BBF"/>
    <w:rsid w:val="00C5722E"/>
    <w:rsid w:val="00C572AA"/>
    <w:rsid w:val="00C57A9A"/>
    <w:rsid w:val="00C57FCA"/>
    <w:rsid w:val="00C6016A"/>
    <w:rsid w:val="00C60B3F"/>
    <w:rsid w:val="00C623EB"/>
    <w:rsid w:val="00C6258A"/>
    <w:rsid w:val="00C64C6B"/>
    <w:rsid w:val="00C65138"/>
    <w:rsid w:val="00C66F2E"/>
    <w:rsid w:val="00C6785C"/>
    <w:rsid w:val="00C70FD1"/>
    <w:rsid w:val="00C733AA"/>
    <w:rsid w:val="00C80DFA"/>
    <w:rsid w:val="00C83027"/>
    <w:rsid w:val="00C84B8A"/>
    <w:rsid w:val="00C85E65"/>
    <w:rsid w:val="00C8617B"/>
    <w:rsid w:val="00C87CA1"/>
    <w:rsid w:val="00C9059F"/>
    <w:rsid w:val="00C911B4"/>
    <w:rsid w:val="00C91B3B"/>
    <w:rsid w:val="00C92D6E"/>
    <w:rsid w:val="00C93584"/>
    <w:rsid w:val="00C94262"/>
    <w:rsid w:val="00C95009"/>
    <w:rsid w:val="00C95A7A"/>
    <w:rsid w:val="00C976E1"/>
    <w:rsid w:val="00CA0624"/>
    <w:rsid w:val="00CA148E"/>
    <w:rsid w:val="00CA3A9A"/>
    <w:rsid w:val="00CA6CD1"/>
    <w:rsid w:val="00CB3FF3"/>
    <w:rsid w:val="00CB46D9"/>
    <w:rsid w:val="00CB5F0F"/>
    <w:rsid w:val="00CB6BC1"/>
    <w:rsid w:val="00CB7021"/>
    <w:rsid w:val="00CC00DE"/>
    <w:rsid w:val="00CC488F"/>
    <w:rsid w:val="00CC6409"/>
    <w:rsid w:val="00CC6BB7"/>
    <w:rsid w:val="00CD06D5"/>
    <w:rsid w:val="00CD2A83"/>
    <w:rsid w:val="00CD2A89"/>
    <w:rsid w:val="00CD3294"/>
    <w:rsid w:val="00CD4128"/>
    <w:rsid w:val="00CD4524"/>
    <w:rsid w:val="00CD784D"/>
    <w:rsid w:val="00CE5A97"/>
    <w:rsid w:val="00CF0B5C"/>
    <w:rsid w:val="00CF40F8"/>
    <w:rsid w:val="00CF76A7"/>
    <w:rsid w:val="00CF7B5C"/>
    <w:rsid w:val="00D008DA"/>
    <w:rsid w:val="00D0416F"/>
    <w:rsid w:val="00D048D6"/>
    <w:rsid w:val="00D05851"/>
    <w:rsid w:val="00D10FED"/>
    <w:rsid w:val="00D11736"/>
    <w:rsid w:val="00D12173"/>
    <w:rsid w:val="00D127A9"/>
    <w:rsid w:val="00D12EE8"/>
    <w:rsid w:val="00D15FF1"/>
    <w:rsid w:val="00D167F4"/>
    <w:rsid w:val="00D2092A"/>
    <w:rsid w:val="00D2216D"/>
    <w:rsid w:val="00D31A6F"/>
    <w:rsid w:val="00D33293"/>
    <w:rsid w:val="00D33553"/>
    <w:rsid w:val="00D353D1"/>
    <w:rsid w:val="00D367DB"/>
    <w:rsid w:val="00D36E05"/>
    <w:rsid w:val="00D3734B"/>
    <w:rsid w:val="00D44F27"/>
    <w:rsid w:val="00D44FF8"/>
    <w:rsid w:val="00D45304"/>
    <w:rsid w:val="00D461C7"/>
    <w:rsid w:val="00D50424"/>
    <w:rsid w:val="00D51D26"/>
    <w:rsid w:val="00D521A2"/>
    <w:rsid w:val="00D55566"/>
    <w:rsid w:val="00D56282"/>
    <w:rsid w:val="00D57D3E"/>
    <w:rsid w:val="00D643F4"/>
    <w:rsid w:val="00D651D2"/>
    <w:rsid w:val="00D65357"/>
    <w:rsid w:val="00D65428"/>
    <w:rsid w:val="00D776DC"/>
    <w:rsid w:val="00D843F4"/>
    <w:rsid w:val="00D86D0E"/>
    <w:rsid w:val="00D936BF"/>
    <w:rsid w:val="00D95DB9"/>
    <w:rsid w:val="00DB04BE"/>
    <w:rsid w:val="00DB78AB"/>
    <w:rsid w:val="00DC0990"/>
    <w:rsid w:val="00DC23CF"/>
    <w:rsid w:val="00DC3A86"/>
    <w:rsid w:val="00DC6562"/>
    <w:rsid w:val="00DD2FE8"/>
    <w:rsid w:val="00DD31B3"/>
    <w:rsid w:val="00DD3BC6"/>
    <w:rsid w:val="00DD415E"/>
    <w:rsid w:val="00DD473C"/>
    <w:rsid w:val="00DD767C"/>
    <w:rsid w:val="00DE130D"/>
    <w:rsid w:val="00DE24CF"/>
    <w:rsid w:val="00DE3F0D"/>
    <w:rsid w:val="00DE407C"/>
    <w:rsid w:val="00DE6761"/>
    <w:rsid w:val="00DE7B87"/>
    <w:rsid w:val="00DE7C7D"/>
    <w:rsid w:val="00DF1AE3"/>
    <w:rsid w:val="00DF2992"/>
    <w:rsid w:val="00DF2D0C"/>
    <w:rsid w:val="00DF3DF1"/>
    <w:rsid w:val="00DF7F1E"/>
    <w:rsid w:val="00E01B9D"/>
    <w:rsid w:val="00E04F5E"/>
    <w:rsid w:val="00E0522E"/>
    <w:rsid w:val="00E115B6"/>
    <w:rsid w:val="00E1189A"/>
    <w:rsid w:val="00E120F4"/>
    <w:rsid w:val="00E12D21"/>
    <w:rsid w:val="00E152C7"/>
    <w:rsid w:val="00E155F9"/>
    <w:rsid w:val="00E17172"/>
    <w:rsid w:val="00E25070"/>
    <w:rsid w:val="00E25778"/>
    <w:rsid w:val="00E27EB6"/>
    <w:rsid w:val="00E3181C"/>
    <w:rsid w:val="00E3280A"/>
    <w:rsid w:val="00E34612"/>
    <w:rsid w:val="00E34BBD"/>
    <w:rsid w:val="00E35883"/>
    <w:rsid w:val="00E372AF"/>
    <w:rsid w:val="00E37A3E"/>
    <w:rsid w:val="00E37D68"/>
    <w:rsid w:val="00E40EAE"/>
    <w:rsid w:val="00E4337E"/>
    <w:rsid w:val="00E436AC"/>
    <w:rsid w:val="00E43D62"/>
    <w:rsid w:val="00E44FF8"/>
    <w:rsid w:val="00E5066A"/>
    <w:rsid w:val="00E52CF9"/>
    <w:rsid w:val="00E52EAE"/>
    <w:rsid w:val="00E5761D"/>
    <w:rsid w:val="00E63F34"/>
    <w:rsid w:val="00E64AE3"/>
    <w:rsid w:val="00E66D60"/>
    <w:rsid w:val="00E6715A"/>
    <w:rsid w:val="00E71E8D"/>
    <w:rsid w:val="00E726F2"/>
    <w:rsid w:val="00E75DC9"/>
    <w:rsid w:val="00E77FE0"/>
    <w:rsid w:val="00E81610"/>
    <w:rsid w:val="00E846FA"/>
    <w:rsid w:val="00E84910"/>
    <w:rsid w:val="00E85B28"/>
    <w:rsid w:val="00E91976"/>
    <w:rsid w:val="00E947A6"/>
    <w:rsid w:val="00E9741E"/>
    <w:rsid w:val="00E97FC7"/>
    <w:rsid w:val="00EA0690"/>
    <w:rsid w:val="00EA0E54"/>
    <w:rsid w:val="00EA3956"/>
    <w:rsid w:val="00EA5571"/>
    <w:rsid w:val="00EB20AC"/>
    <w:rsid w:val="00EC02A5"/>
    <w:rsid w:val="00EC05F4"/>
    <w:rsid w:val="00EC176B"/>
    <w:rsid w:val="00EC33CD"/>
    <w:rsid w:val="00EC5BE5"/>
    <w:rsid w:val="00ED2650"/>
    <w:rsid w:val="00ED721A"/>
    <w:rsid w:val="00ED7BDE"/>
    <w:rsid w:val="00EE254B"/>
    <w:rsid w:val="00EE393D"/>
    <w:rsid w:val="00EE4D86"/>
    <w:rsid w:val="00EF01CF"/>
    <w:rsid w:val="00EF6143"/>
    <w:rsid w:val="00EF690D"/>
    <w:rsid w:val="00EF6A66"/>
    <w:rsid w:val="00EF7AF9"/>
    <w:rsid w:val="00EF7EE2"/>
    <w:rsid w:val="00F01495"/>
    <w:rsid w:val="00F01EE6"/>
    <w:rsid w:val="00F0384C"/>
    <w:rsid w:val="00F03C20"/>
    <w:rsid w:val="00F10138"/>
    <w:rsid w:val="00F12999"/>
    <w:rsid w:val="00F13F92"/>
    <w:rsid w:val="00F15918"/>
    <w:rsid w:val="00F22ECA"/>
    <w:rsid w:val="00F240E8"/>
    <w:rsid w:val="00F244FA"/>
    <w:rsid w:val="00F31FD5"/>
    <w:rsid w:val="00F3363A"/>
    <w:rsid w:val="00F3513A"/>
    <w:rsid w:val="00F366A2"/>
    <w:rsid w:val="00F42E07"/>
    <w:rsid w:val="00F44F43"/>
    <w:rsid w:val="00F450E1"/>
    <w:rsid w:val="00F50DF4"/>
    <w:rsid w:val="00F52611"/>
    <w:rsid w:val="00F55B26"/>
    <w:rsid w:val="00F57AFE"/>
    <w:rsid w:val="00F6278E"/>
    <w:rsid w:val="00F63C41"/>
    <w:rsid w:val="00F63E96"/>
    <w:rsid w:val="00F64D64"/>
    <w:rsid w:val="00F701E3"/>
    <w:rsid w:val="00F71F8C"/>
    <w:rsid w:val="00F80362"/>
    <w:rsid w:val="00F8143B"/>
    <w:rsid w:val="00F8354B"/>
    <w:rsid w:val="00F86AD4"/>
    <w:rsid w:val="00F92D18"/>
    <w:rsid w:val="00F92EE4"/>
    <w:rsid w:val="00FA0113"/>
    <w:rsid w:val="00FA12B2"/>
    <w:rsid w:val="00FA178C"/>
    <w:rsid w:val="00FA7610"/>
    <w:rsid w:val="00FA789B"/>
    <w:rsid w:val="00FB02BD"/>
    <w:rsid w:val="00FB0827"/>
    <w:rsid w:val="00FB398F"/>
    <w:rsid w:val="00FB4EF8"/>
    <w:rsid w:val="00FB6692"/>
    <w:rsid w:val="00FB78DD"/>
    <w:rsid w:val="00FC125E"/>
    <w:rsid w:val="00FC1A2B"/>
    <w:rsid w:val="00FC3EF3"/>
    <w:rsid w:val="00FD0842"/>
    <w:rsid w:val="00FD2049"/>
    <w:rsid w:val="00FD2140"/>
    <w:rsid w:val="00FD2407"/>
    <w:rsid w:val="00FD2970"/>
    <w:rsid w:val="00FD5BDE"/>
    <w:rsid w:val="00FD68EC"/>
    <w:rsid w:val="00FE0476"/>
    <w:rsid w:val="00FE1A6C"/>
    <w:rsid w:val="00FE24A5"/>
    <w:rsid w:val="00FE2618"/>
    <w:rsid w:val="00FE2AAF"/>
    <w:rsid w:val="00FE31E5"/>
    <w:rsid w:val="00FF18EC"/>
    <w:rsid w:val="00FF19AD"/>
    <w:rsid w:val="00FF1EB5"/>
    <w:rsid w:val="00FF292D"/>
    <w:rsid w:val="00FF298D"/>
    <w:rsid w:val="00FF466F"/>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3FB42"/>
  <w15:docId w15:val="{3851D7DD-0BB1-423D-88F5-E434A5D4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uiPriority w:val="99"/>
    <w:semiHidden/>
    <w:unhideWhenUsed/>
    <w:rsid w:val="00300272"/>
    <w:rPr>
      <w:color w:val="605E5C"/>
      <w:shd w:val="clear" w:color="auto" w:fill="E1DFDD"/>
    </w:rPr>
  </w:style>
  <w:style w:type="paragraph" w:styleId="Revision">
    <w:name w:val="Revision"/>
    <w:hidden/>
    <w:uiPriority w:val="99"/>
    <w:semiHidden/>
    <w:rsid w:val="00DD31B3"/>
    <w:rPr>
      <w:sz w:val="22"/>
      <w:szCs w:val="22"/>
      <w:lang w:val="en-US" w:eastAsia="en-US"/>
    </w:rPr>
  </w:style>
  <w:style w:type="character" w:customStyle="1" w:styleId="UnresolvedMention2">
    <w:name w:val="Unresolved Mention2"/>
    <w:basedOn w:val="DefaultParagraphFont"/>
    <w:uiPriority w:val="99"/>
    <w:semiHidden/>
    <w:unhideWhenUsed/>
    <w:rsid w:val="00947E49"/>
    <w:rPr>
      <w:color w:val="605E5C"/>
      <w:shd w:val="clear" w:color="auto" w:fill="E1DFDD"/>
    </w:rPr>
  </w:style>
  <w:style w:type="character" w:styleId="UnresolvedMention">
    <w:name w:val="Unresolved Mention"/>
    <w:basedOn w:val="DefaultParagraphFont"/>
    <w:uiPriority w:val="99"/>
    <w:semiHidden/>
    <w:unhideWhenUsed/>
    <w:rsid w:val="00F03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40718058">
      <w:bodyDiv w:val="1"/>
      <w:marLeft w:val="0"/>
      <w:marRight w:val="0"/>
      <w:marTop w:val="0"/>
      <w:marBottom w:val="0"/>
      <w:divBdr>
        <w:top w:val="none" w:sz="0" w:space="0" w:color="auto"/>
        <w:left w:val="none" w:sz="0" w:space="0" w:color="auto"/>
        <w:bottom w:val="none" w:sz="0" w:space="0" w:color="auto"/>
        <w:right w:val="none" w:sz="0" w:space="0" w:color="auto"/>
      </w:divBdr>
    </w:div>
    <w:div w:id="887256265">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lagou@cystat.mof.gov.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9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Labour%20Cost%20and%20Earnings__Earnings" TargetMode="External"/><Relationship Id="rId4" Type="http://schemas.openxmlformats.org/officeDocument/2006/relationships/settings" Target="settings.xml"/><Relationship Id="rId9" Type="http://schemas.openxmlformats.org/officeDocument/2006/relationships/hyperlink" Target="https://www.cystat.gov.cy/en/SubthemeStatistics?s=4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6697-5EA8-426E-8992-BBC78AFD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7033</CharactersWithSpaces>
  <SharedDoc>false</SharedDoc>
  <HLinks>
    <vt:vector size="18" baseType="variant">
      <vt:variant>
        <vt:i4>4980827</vt:i4>
      </vt:variant>
      <vt:variant>
        <vt:i4>3</vt:i4>
      </vt:variant>
      <vt:variant>
        <vt:i4>0</vt:i4>
      </vt:variant>
      <vt:variant>
        <vt:i4>5</vt:i4>
      </vt:variant>
      <vt:variant>
        <vt:lpwstr>http://www.cystat.gov.cy/</vt:lpwstr>
      </vt:variant>
      <vt:variant>
        <vt:lpwstr/>
      </vt:variant>
      <vt:variant>
        <vt:i4>3014706</vt:i4>
      </vt:variant>
      <vt:variant>
        <vt:i4>0</vt:i4>
      </vt:variant>
      <vt:variant>
        <vt:i4>0</vt:i4>
      </vt:variant>
      <vt:variant>
        <vt:i4>5</vt:i4>
      </vt:variant>
      <vt:variant>
        <vt:lpwstr>https://www.census2021.cystat.gov.cy/en</vt:lpwstr>
      </vt:variant>
      <vt:variant>
        <vt:lpwstr/>
      </vt:variant>
      <vt:variant>
        <vt:i4>3014706</vt:i4>
      </vt:variant>
      <vt:variant>
        <vt:i4>-1</vt:i4>
      </vt:variant>
      <vt:variant>
        <vt:i4>1026</vt:i4>
      </vt:variant>
      <vt:variant>
        <vt:i4>4</vt:i4>
      </vt:variant>
      <vt:variant>
        <vt:lpwstr>https://www.census2021.cystat.gov.cy/en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George Theodoulou</cp:lastModifiedBy>
  <cp:revision>49</cp:revision>
  <cp:lastPrinted>2025-07-24T07:26:00Z</cp:lastPrinted>
  <dcterms:created xsi:type="dcterms:W3CDTF">2025-04-29T12:10:00Z</dcterms:created>
  <dcterms:modified xsi:type="dcterms:W3CDTF">2026-07-29T08:56:00Z</dcterms:modified>
</cp:coreProperties>
</file>