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8FB73" w14:textId="78E47301" w:rsidR="001D0C20" w:rsidRPr="002D6929" w:rsidRDefault="001D0C20" w:rsidP="00DF3DF1">
      <w:pPr>
        <w:tabs>
          <w:tab w:val="left" w:pos="1080"/>
          <w:tab w:val="left" w:pos="7088"/>
        </w:tabs>
        <w:jc w:val="right"/>
        <w:rPr>
          <w:rFonts w:ascii="Verdana" w:hAnsi="Verdana" w:cs="Arial"/>
          <w:sz w:val="18"/>
          <w:szCs w:val="18"/>
        </w:rPr>
      </w:pPr>
      <w:r w:rsidRPr="005C56EE">
        <w:rPr>
          <w:rFonts w:ascii="Arial" w:hAnsi="Arial" w:cs="Arial"/>
          <w:sz w:val="18"/>
          <w:szCs w:val="18"/>
          <w:lang w:val="el-GR"/>
        </w:rPr>
        <w:tab/>
      </w:r>
      <w:r w:rsidR="00131009" w:rsidRPr="001006F1">
        <w:rPr>
          <w:rFonts w:ascii="Verdana" w:hAnsi="Verdana" w:cs="Arial"/>
          <w:sz w:val="18"/>
          <w:szCs w:val="18"/>
        </w:rPr>
        <w:t>2</w:t>
      </w:r>
      <w:r w:rsidR="00DD2FE8" w:rsidRPr="002D6929">
        <w:rPr>
          <w:rFonts w:ascii="Verdana" w:hAnsi="Verdana" w:cs="Arial"/>
          <w:sz w:val="18"/>
          <w:szCs w:val="18"/>
        </w:rPr>
        <w:t xml:space="preserve"> </w:t>
      </w:r>
      <w:r w:rsidR="002D3664" w:rsidRPr="002D6929">
        <w:rPr>
          <w:rFonts w:ascii="Verdana" w:hAnsi="Verdana" w:cs="Arial"/>
          <w:sz w:val="18"/>
          <w:szCs w:val="18"/>
        </w:rPr>
        <w:t>Octo</w:t>
      </w:r>
      <w:r w:rsidR="007E7858" w:rsidRPr="002D6929">
        <w:rPr>
          <w:rFonts w:ascii="Verdana" w:hAnsi="Verdana" w:cs="Arial"/>
          <w:sz w:val="18"/>
          <w:szCs w:val="18"/>
        </w:rPr>
        <w:t>ber</w:t>
      </w:r>
      <w:r w:rsidRPr="002D6929">
        <w:rPr>
          <w:rFonts w:ascii="Verdana" w:eastAsia="Malgun Gothic" w:hAnsi="Verdana" w:cs="Arial"/>
          <w:sz w:val="18"/>
          <w:szCs w:val="18"/>
        </w:rPr>
        <w:t>, 202</w:t>
      </w:r>
      <w:r w:rsidR="00131009" w:rsidRPr="002D6929">
        <w:rPr>
          <w:rFonts w:ascii="Verdana" w:eastAsia="Malgun Gothic" w:hAnsi="Verdana" w:cs="Arial"/>
          <w:sz w:val="18"/>
          <w:szCs w:val="18"/>
        </w:rPr>
        <w:t>3</w:t>
      </w:r>
    </w:p>
    <w:p w14:paraId="11F3387B" w14:textId="77777777" w:rsidR="001D0C20" w:rsidRPr="00DF3DF1" w:rsidRDefault="001D0C20" w:rsidP="001D0C20">
      <w:pPr>
        <w:jc w:val="center"/>
        <w:rPr>
          <w:rFonts w:ascii="Verdana" w:eastAsia="Malgun Gothic" w:hAnsi="Verdana" w:cs="Arial"/>
          <w:b/>
          <w:sz w:val="20"/>
          <w:szCs w:val="20"/>
        </w:rPr>
      </w:pPr>
    </w:p>
    <w:p w14:paraId="3ACA8806" w14:textId="4BD1BC7F" w:rsidR="001D0C20" w:rsidRPr="00120FA6" w:rsidRDefault="001D0C20" w:rsidP="001D0C20">
      <w:pPr>
        <w:jc w:val="center"/>
        <w:rPr>
          <w:rFonts w:ascii="Verdana" w:eastAsia="Malgun Gothic" w:hAnsi="Verdana" w:cs="Arial"/>
          <w:b/>
          <w:sz w:val="24"/>
          <w:szCs w:val="24"/>
        </w:rPr>
      </w:pPr>
      <w:r>
        <w:rPr>
          <w:rFonts w:ascii="Verdana" w:eastAsia="Malgun Gothic" w:hAnsi="Verdana" w:cs="Arial"/>
          <w:b/>
          <w:sz w:val="24"/>
          <w:szCs w:val="24"/>
        </w:rPr>
        <w:t>PRESS RELEASE</w:t>
      </w:r>
    </w:p>
    <w:p w14:paraId="06D110A5" w14:textId="0D1A5702" w:rsidR="001D0C20" w:rsidRPr="00931164" w:rsidRDefault="00640377" w:rsidP="00640377">
      <w:pPr>
        <w:tabs>
          <w:tab w:val="left" w:pos="6165"/>
        </w:tabs>
        <w:rPr>
          <w:rFonts w:ascii="Verdana" w:eastAsia="Malgun Gothic" w:hAnsi="Verdana" w:cs="Arial"/>
        </w:rPr>
      </w:pPr>
      <w:r>
        <w:rPr>
          <w:rFonts w:ascii="Verdana" w:eastAsia="Malgun Gothic" w:hAnsi="Verdana" w:cs="Arial"/>
        </w:rPr>
        <w:tab/>
      </w:r>
    </w:p>
    <w:p w14:paraId="1D7841D7" w14:textId="3BED836B" w:rsidR="001D0C20" w:rsidRPr="007E7858" w:rsidRDefault="001D0C20" w:rsidP="001D0C20">
      <w:pPr>
        <w:pStyle w:val="Heading6"/>
        <w:jc w:val="left"/>
        <w:rPr>
          <w:rFonts w:ascii="Verdana" w:eastAsia="Malgun Gothic" w:hAnsi="Verdana" w:cs="Arial"/>
          <w:szCs w:val="22"/>
          <w:lang w:val="en-US"/>
        </w:rPr>
      </w:pPr>
      <w:r>
        <w:rPr>
          <w:rFonts w:ascii="Verdana" w:eastAsia="Malgun Gothic" w:hAnsi="Verdana" w:cs="Arial"/>
          <w:b w:val="0"/>
          <w:szCs w:val="22"/>
          <w:lang w:val="en-US"/>
        </w:rPr>
        <w:t>EARNINGS OF EMPLOYEES</w:t>
      </w:r>
      <w:r w:rsidRPr="00931164">
        <w:rPr>
          <w:rFonts w:ascii="Verdana" w:eastAsia="Malgun Gothic" w:hAnsi="Verdana" w:cs="Arial"/>
          <w:b w:val="0"/>
          <w:szCs w:val="22"/>
          <w:lang w:val="en-US"/>
        </w:rPr>
        <w:t>:</w:t>
      </w:r>
      <w:r w:rsidR="00015322">
        <w:rPr>
          <w:rFonts w:ascii="Verdana" w:eastAsia="Malgun Gothic" w:hAnsi="Verdana" w:cs="Arial"/>
          <w:b w:val="0"/>
          <w:szCs w:val="22"/>
          <w:lang w:val="en-US"/>
        </w:rPr>
        <w:t xml:space="preserve"> </w:t>
      </w:r>
      <w:r w:rsidR="00015322">
        <w:rPr>
          <w:rFonts w:ascii="Verdana" w:eastAsia="Malgun Gothic" w:hAnsi="Verdana" w:cs="Arial"/>
          <w:szCs w:val="22"/>
          <w:lang w:val="en-US"/>
        </w:rPr>
        <w:t xml:space="preserve">ANNUAL DATA </w:t>
      </w:r>
      <w:r w:rsidRPr="00931164">
        <w:rPr>
          <w:rFonts w:ascii="Verdana" w:eastAsia="Malgun Gothic" w:hAnsi="Verdana" w:cs="Arial"/>
          <w:szCs w:val="22"/>
          <w:lang w:val="en-US"/>
        </w:rPr>
        <w:t>20</w:t>
      </w:r>
      <w:r>
        <w:rPr>
          <w:rFonts w:ascii="Verdana" w:eastAsia="Malgun Gothic" w:hAnsi="Verdana" w:cs="Arial"/>
          <w:szCs w:val="22"/>
          <w:lang w:val="en-US"/>
        </w:rPr>
        <w:t>2</w:t>
      </w:r>
      <w:r w:rsidR="001954CE">
        <w:rPr>
          <w:rFonts w:ascii="Verdana" w:eastAsia="Malgun Gothic" w:hAnsi="Verdana" w:cs="Arial"/>
          <w:szCs w:val="22"/>
          <w:lang w:val="en-US"/>
        </w:rPr>
        <w:t>2</w:t>
      </w:r>
    </w:p>
    <w:p w14:paraId="1D4F3D3A" w14:textId="77777777" w:rsidR="003C4A43" w:rsidRPr="00931164" w:rsidRDefault="003C4A43" w:rsidP="003C4A43">
      <w:pPr>
        <w:rPr>
          <w:rFonts w:ascii="Verdana" w:eastAsia="Malgun Gothic" w:hAnsi="Verdana" w:cs="Arial"/>
        </w:rPr>
      </w:pPr>
    </w:p>
    <w:p w14:paraId="03ECA5D4" w14:textId="797F1016" w:rsidR="003C4A43" w:rsidRPr="00192CC6" w:rsidRDefault="00192CC6" w:rsidP="003C4A43">
      <w:pPr>
        <w:tabs>
          <w:tab w:val="left" w:pos="1080"/>
          <w:tab w:val="left" w:pos="6840"/>
        </w:tabs>
        <w:jc w:val="center"/>
        <w:rPr>
          <w:rFonts w:ascii="Verdana" w:eastAsia="Malgun Gothic" w:hAnsi="Verdana" w:cs="Arial"/>
          <w:b/>
        </w:rPr>
      </w:pPr>
      <w:r>
        <w:rPr>
          <w:rFonts w:ascii="Verdana" w:eastAsia="Malgun Gothic" w:hAnsi="Verdana" w:cs="Arial"/>
          <w:b/>
        </w:rPr>
        <w:t>Monthly</w:t>
      </w:r>
      <w:r w:rsidR="00015322" w:rsidRPr="00AE3F67">
        <w:rPr>
          <w:rFonts w:ascii="Verdana" w:eastAsia="Malgun Gothic" w:hAnsi="Verdana" w:cs="Arial"/>
          <w:b/>
        </w:rPr>
        <w:t xml:space="preserve"> </w:t>
      </w:r>
      <w:r w:rsidR="009706A8">
        <w:rPr>
          <w:rFonts w:ascii="Verdana" w:eastAsia="Malgun Gothic" w:hAnsi="Verdana" w:cs="Arial"/>
          <w:b/>
        </w:rPr>
        <w:t>e</w:t>
      </w:r>
      <w:r w:rsidR="00015322">
        <w:rPr>
          <w:rFonts w:ascii="Verdana" w:eastAsia="Malgun Gothic" w:hAnsi="Verdana" w:cs="Arial"/>
          <w:b/>
        </w:rPr>
        <w:t>arnings</w:t>
      </w:r>
      <w:r w:rsidRPr="006D0669">
        <w:rPr>
          <w:rFonts w:ascii="Verdana" w:eastAsia="Malgun Gothic" w:hAnsi="Verdana" w:cs="Arial"/>
          <w:b/>
        </w:rPr>
        <w:t xml:space="preserve"> – </w:t>
      </w:r>
      <w:r w:rsidR="00690C8A">
        <w:rPr>
          <w:rFonts w:ascii="Verdana" w:eastAsia="Malgun Gothic" w:hAnsi="Verdana" w:cs="Arial"/>
          <w:b/>
        </w:rPr>
        <w:t>Average</w:t>
      </w:r>
      <w:r>
        <w:rPr>
          <w:rFonts w:ascii="Verdana" w:eastAsia="Malgun Gothic" w:hAnsi="Verdana" w:cs="Arial"/>
          <w:b/>
        </w:rPr>
        <w:t xml:space="preserve"> </w:t>
      </w:r>
      <w:r w:rsidRPr="006D0669">
        <w:rPr>
          <w:rFonts w:ascii="Verdana" w:eastAsia="Malgun Gothic" w:hAnsi="Verdana" w:cs="Arial"/>
          <w:b/>
        </w:rPr>
        <w:t xml:space="preserve">€2.202, </w:t>
      </w:r>
      <w:r>
        <w:rPr>
          <w:rFonts w:ascii="Verdana" w:eastAsia="Malgun Gothic" w:hAnsi="Verdana" w:cs="Arial"/>
          <w:b/>
        </w:rPr>
        <w:t>Median</w:t>
      </w:r>
      <w:r w:rsidRPr="006D0669">
        <w:rPr>
          <w:rFonts w:ascii="Verdana" w:eastAsia="Malgun Gothic" w:hAnsi="Verdana" w:cs="Arial"/>
          <w:b/>
        </w:rPr>
        <w:t xml:space="preserve"> €1.701</w:t>
      </w:r>
    </w:p>
    <w:p w14:paraId="28A25BA2" w14:textId="77777777" w:rsidR="003C4A43" w:rsidRPr="00AE3F67" w:rsidRDefault="003C4A43" w:rsidP="003C4A43">
      <w:pPr>
        <w:tabs>
          <w:tab w:val="left" w:pos="1080"/>
          <w:tab w:val="left" w:pos="6840"/>
        </w:tabs>
        <w:jc w:val="both"/>
        <w:rPr>
          <w:rFonts w:ascii="Arial" w:hAnsi="Arial" w:cs="Arial"/>
          <w:sz w:val="20"/>
          <w:szCs w:val="20"/>
        </w:rPr>
      </w:pPr>
    </w:p>
    <w:p w14:paraId="1FC456E5" w14:textId="28C571FF" w:rsidR="00015322" w:rsidRPr="00015322" w:rsidRDefault="00015322" w:rsidP="00015322">
      <w:pPr>
        <w:tabs>
          <w:tab w:val="left" w:pos="1080"/>
          <w:tab w:val="left" w:pos="6840"/>
        </w:tabs>
        <w:jc w:val="both"/>
        <w:rPr>
          <w:rFonts w:ascii="Verdana" w:eastAsia="Malgun Gothic" w:hAnsi="Verdana" w:cs="Arial"/>
          <w:sz w:val="18"/>
          <w:szCs w:val="18"/>
        </w:rPr>
      </w:pPr>
      <w:r>
        <w:rPr>
          <w:rFonts w:ascii="Verdana" w:eastAsia="Malgun Gothic" w:hAnsi="Verdana" w:cs="Arial"/>
          <w:sz w:val="18"/>
          <w:szCs w:val="18"/>
        </w:rPr>
        <w:t>The</w:t>
      </w:r>
      <w:r w:rsidRPr="00015322">
        <w:rPr>
          <w:rFonts w:ascii="Verdana" w:eastAsia="Malgun Gothic" w:hAnsi="Verdana" w:cs="Arial"/>
          <w:sz w:val="18"/>
          <w:szCs w:val="18"/>
        </w:rPr>
        <w:t xml:space="preserve"> </w:t>
      </w:r>
      <w:r>
        <w:rPr>
          <w:rFonts w:ascii="Verdana" w:eastAsia="Malgun Gothic" w:hAnsi="Verdana" w:cs="Arial"/>
          <w:sz w:val="18"/>
          <w:szCs w:val="18"/>
        </w:rPr>
        <w:t>average</w:t>
      </w:r>
      <w:r w:rsidRPr="00015322">
        <w:rPr>
          <w:rFonts w:ascii="Verdana" w:eastAsia="Malgun Gothic" w:hAnsi="Verdana" w:cs="Arial"/>
          <w:sz w:val="18"/>
          <w:szCs w:val="18"/>
        </w:rPr>
        <w:t xml:space="preserve"> </w:t>
      </w:r>
      <w:r>
        <w:rPr>
          <w:rFonts w:ascii="Verdana" w:eastAsia="Malgun Gothic" w:hAnsi="Verdana" w:cs="Arial"/>
          <w:sz w:val="18"/>
          <w:szCs w:val="18"/>
        </w:rPr>
        <w:t>gross</w:t>
      </w:r>
      <w:r w:rsidRPr="00015322">
        <w:rPr>
          <w:rFonts w:ascii="Verdana" w:eastAsia="Malgun Gothic" w:hAnsi="Verdana" w:cs="Arial"/>
          <w:sz w:val="18"/>
          <w:szCs w:val="18"/>
        </w:rPr>
        <w:t xml:space="preserve"> </w:t>
      </w:r>
      <w:r>
        <w:rPr>
          <w:rFonts w:ascii="Verdana" w:eastAsia="Malgun Gothic" w:hAnsi="Verdana" w:cs="Arial"/>
          <w:sz w:val="18"/>
          <w:szCs w:val="18"/>
        </w:rPr>
        <w:t>monthly</w:t>
      </w:r>
      <w:r w:rsidRPr="00015322">
        <w:rPr>
          <w:rFonts w:ascii="Verdana" w:eastAsia="Malgun Gothic" w:hAnsi="Verdana" w:cs="Arial"/>
          <w:sz w:val="18"/>
          <w:szCs w:val="18"/>
        </w:rPr>
        <w:t xml:space="preserve"> </w:t>
      </w:r>
      <w:r>
        <w:rPr>
          <w:rFonts w:ascii="Verdana" w:eastAsia="Malgun Gothic" w:hAnsi="Verdana" w:cs="Arial"/>
          <w:sz w:val="18"/>
          <w:szCs w:val="18"/>
        </w:rPr>
        <w:t>earnings</w:t>
      </w:r>
      <w:r w:rsidRPr="00015322">
        <w:rPr>
          <w:rFonts w:ascii="Verdana" w:eastAsia="Malgun Gothic" w:hAnsi="Verdana" w:cs="Arial"/>
          <w:sz w:val="18"/>
          <w:szCs w:val="18"/>
        </w:rPr>
        <w:t xml:space="preserve"> </w:t>
      </w:r>
      <w:r>
        <w:rPr>
          <w:rFonts w:ascii="Verdana" w:eastAsia="Malgun Gothic" w:hAnsi="Verdana" w:cs="Arial"/>
          <w:sz w:val="18"/>
          <w:szCs w:val="18"/>
        </w:rPr>
        <w:t>of</w:t>
      </w:r>
      <w:r w:rsidRPr="00015322">
        <w:rPr>
          <w:rFonts w:ascii="Verdana" w:eastAsia="Malgun Gothic" w:hAnsi="Verdana" w:cs="Arial"/>
          <w:sz w:val="18"/>
          <w:szCs w:val="18"/>
        </w:rPr>
        <w:t xml:space="preserve"> </w:t>
      </w:r>
      <w:r>
        <w:rPr>
          <w:rFonts w:ascii="Verdana" w:eastAsia="Malgun Gothic" w:hAnsi="Verdana" w:cs="Arial"/>
          <w:sz w:val="18"/>
          <w:szCs w:val="18"/>
        </w:rPr>
        <w:t>employees</w:t>
      </w:r>
      <w:r w:rsidRPr="00015322">
        <w:rPr>
          <w:rFonts w:ascii="Verdana" w:eastAsia="Malgun Gothic" w:hAnsi="Verdana" w:cs="Arial"/>
          <w:sz w:val="18"/>
          <w:szCs w:val="18"/>
        </w:rPr>
        <w:t xml:space="preserve"> </w:t>
      </w:r>
      <w:r>
        <w:rPr>
          <w:rFonts w:ascii="Verdana" w:eastAsia="Malgun Gothic" w:hAnsi="Verdana" w:cs="Arial"/>
          <w:sz w:val="18"/>
          <w:szCs w:val="18"/>
        </w:rPr>
        <w:t>for</w:t>
      </w:r>
      <w:r w:rsidRPr="00015322">
        <w:rPr>
          <w:rFonts w:ascii="Verdana" w:eastAsia="Malgun Gothic" w:hAnsi="Verdana" w:cs="Arial"/>
          <w:sz w:val="18"/>
          <w:szCs w:val="18"/>
        </w:rPr>
        <w:t xml:space="preserve"> 202</w:t>
      </w:r>
      <w:r w:rsidR="001954CE">
        <w:rPr>
          <w:rFonts w:ascii="Verdana" w:eastAsia="Malgun Gothic" w:hAnsi="Verdana" w:cs="Arial"/>
          <w:sz w:val="18"/>
          <w:szCs w:val="18"/>
        </w:rPr>
        <w:t>2</w:t>
      </w:r>
      <w:r w:rsidRPr="00015322">
        <w:rPr>
          <w:rFonts w:ascii="Verdana" w:eastAsia="Malgun Gothic" w:hAnsi="Verdana" w:cs="Arial"/>
          <w:sz w:val="18"/>
          <w:szCs w:val="18"/>
        </w:rPr>
        <w:t xml:space="preserve"> </w:t>
      </w:r>
      <w:r>
        <w:rPr>
          <w:rFonts w:ascii="Verdana" w:eastAsia="Malgun Gothic" w:hAnsi="Verdana" w:cs="Arial"/>
          <w:sz w:val="18"/>
          <w:szCs w:val="18"/>
        </w:rPr>
        <w:t>were</w:t>
      </w:r>
      <w:r w:rsidRPr="00015322">
        <w:rPr>
          <w:rFonts w:ascii="Verdana" w:eastAsia="Malgun Gothic" w:hAnsi="Verdana" w:cs="Arial"/>
          <w:sz w:val="18"/>
          <w:szCs w:val="18"/>
        </w:rPr>
        <w:t xml:space="preserve"> €2.</w:t>
      </w:r>
      <w:r w:rsidR="001954CE">
        <w:rPr>
          <w:rFonts w:ascii="Verdana" w:eastAsia="Malgun Gothic" w:hAnsi="Verdana" w:cs="Arial"/>
          <w:sz w:val="18"/>
          <w:szCs w:val="18"/>
        </w:rPr>
        <w:t>202</w:t>
      </w:r>
      <w:r w:rsidRPr="00015322">
        <w:rPr>
          <w:rFonts w:ascii="Verdana" w:eastAsia="Malgun Gothic" w:hAnsi="Verdana" w:cs="Arial"/>
          <w:sz w:val="18"/>
          <w:szCs w:val="18"/>
        </w:rPr>
        <w:t xml:space="preserve">. </w:t>
      </w:r>
      <w:r>
        <w:rPr>
          <w:rFonts w:ascii="Verdana" w:eastAsia="Malgun Gothic" w:hAnsi="Verdana" w:cs="Arial"/>
          <w:sz w:val="18"/>
          <w:szCs w:val="18"/>
        </w:rPr>
        <w:t>In</w:t>
      </w:r>
      <w:r w:rsidRPr="00015322">
        <w:rPr>
          <w:rFonts w:ascii="Verdana" w:eastAsia="Malgun Gothic" w:hAnsi="Verdana" w:cs="Arial"/>
          <w:sz w:val="18"/>
          <w:szCs w:val="18"/>
        </w:rPr>
        <w:t xml:space="preserve"> </w:t>
      </w:r>
      <w:r>
        <w:rPr>
          <w:rFonts w:ascii="Verdana" w:eastAsia="Malgun Gothic" w:hAnsi="Verdana" w:cs="Arial"/>
          <w:sz w:val="18"/>
          <w:szCs w:val="18"/>
        </w:rPr>
        <w:t>monetary</w:t>
      </w:r>
      <w:r w:rsidRPr="00015322">
        <w:rPr>
          <w:rFonts w:ascii="Verdana" w:eastAsia="Malgun Gothic" w:hAnsi="Verdana" w:cs="Arial"/>
          <w:sz w:val="18"/>
          <w:szCs w:val="18"/>
        </w:rPr>
        <w:t xml:space="preserve"> </w:t>
      </w:r>
      <w:r>
        <w:rPr>
          <w:rFonts w:ascii="Verdana" w:eastAsia="Malgun Gothic" w:hAnsi="Verdana" w:cs="Arial"/>
          <w:sz w:val="18"/>
          <w:szCs w:val="18"/>
        </w:rPr>
        <w:t>terms</w:t>
      </w:r>
      <w:r w:rsidRPr="00015322">
        <w:rPr>
          <w:rFonts w:ascii="Verdana" w:eastAsia="Malgun Gothic" w:hAnsi="Verdana" w:cs="Arial"/>
          <w:sz w:val="18"/>
          <w:szCs w:val="18"/>
        </w:rPr>
        <w:t xml:space="preserve">, </w:t>
      </w:r>
      <w:r>
        <w:rPr>
          <w:rFonts w:ascii="Verdana" w:eastAsia="Malgun Gothic" w:hAnsi="Verdana" w:cs="Arial"/>
          <w:sz w:val="18"/>
          <w:szCs w:val="18"/>
        </w:rPr>
        <w:t>the</w:t>
      </w:r>
      <w:r w:rsidRPr="00015322">
        <w:rPr>
          <w:rFonts w:ascii="Verdana" w:eastAsia="Malgun Gothic" w:hAnsi="Verdana" w:cs="Arial"/>
          <w:sz w:val="18"/>
          <w:szCs w:val="18"/>
        </w:rPr>
        <w:t xml:space="preserve"> </w:t>
      </w:r>
      <w:r>
        <w:rPr>
          <w:rFonts w:ascii="Verdana" w:eastAsia="Malgun Gothic" w:hAnsi="Verdana" w:cs="Arial"/>
          <w:sz w:val="18"/>
          <w:szCs w:val="18"/>
        </w:rPr>
        <w:t>average</w:t>
      </w:r>
      <w:r w:rsidRPr="00015322">
        <w:rPr>
          <w:rFonts w:ascii="Verdana" w:eastAsia="Malgun Gothic" w:hAnsi="Verdana" w:cs="Arial"/>
          <w:sz w:val="18"/>
          <w:szCs w:val="18"/>
        </w:rPr>
        <w:t xml:space="preserve"> </w:t>
      </w:r>
      <w:r>
        <w:rPr>
          <w:rFonts w:ascii="Verdana" w:eastAsia="Malgun Gothic" w:hAnsi="Verdana" w:cs="Arial"/>
          <w:sz w:val="18"/>
          <w:szCs w:val="18"/>
        </w:rPr>
        <w:t>gross</w:t>
      </w:r>
      <w:r w:rsidRPr="00015322">
        <w:rPr>
          <w:rFonts w:ascii="Verdana" w:eastAsia="Malgun Gothic" w:hAnsi="Verdana" w:cs="Arial"/>
          <w:sz w:val="18"/>
          <w:szCs w:val="18"/>
        </w:rPr>
        <w:t xml:space="preserve"> </w:t>
      </w:r>
      <w:r>
        <w:rPr>
          <w:rFonts w:ascii="Verdana" w:eastAsia="Malgun Gothic" w:hAnsi="Verdana" w:cs="Arial"/>
          <w:sz w:val="18"/>
          <w:szCs w:val="18"/>
        </w:rPr>
        <w:t>monthly</w:t>
      </w:r>
      <w:r w:rsidRPr="00015322">
        <w:rPr>
          <w:rFonts w:ascii="Verdana" w:eastAsia="Malgun Gothic" w:hAnsi="Verdana" w:cs="Arial"/>
          <w:sz w:val="18"/>
          <w:szCs w:val="18"/>
        </w:rPr>
        <w:t xml:space="preserve"> </w:t>
      </w:r>
      <w:r>
        <w:rPr>
          <w:rFonts w:ascii="Verdana" w:eastAsia="Malgun Gothic" w:hAnsi="Verdana" w:cs="Arial"/>
          <w:sz w:val="18"/>
          <w:szCs w:val="18"/>
        </w:rPr>
        <w:t>earnings</w:t>
      </w:r>
      <w:r w:rsidRPr="00015322">
        <w:rPr>
          <w:rFonts w:ascii="Verdana" w:eastAsia="Malgun Gothic" w:hAnsi="Verdana" w:cs="Arial"/>
          <w:sz w:val="18"/>
          <w:szCs w:val="18"/>
        </w:rPr>
        <w:t xml:space="preserve"> </w:t>
      </w:r>
      <w:r>
        <w:rPr>
          <w:rFonts w:ascii="Verdana" w:eastAsia="Malgun Gothic" w:hAnsi="Verdana" w:cs="Arial"/>
          <w:sz w:val="18"/>
          <w:szCs w:val="18"/>
        </w:rPr>
        <w:t>have</w:t>
      </w:r>
      <w:r w:rsidRPr="00015322">
        <w:rPr>
          <w:rFonts w:ascii="Verdana" w:eastAsia="Malgun Gothic" w:hAnsi="Verdana" w:cs="Arial"/>
          <w:sz w:val="18"/>
          <w:szCs w:val="18"/>
        </w:rPr>
        <w:t xml:space="preserve"> </w:t>
      </w:r>
      <w:r>
        <w:rPr>
          <w:rFonts w:ascii="Verdana" w:eastAsia="Malgun Gothic" w:hAnsi="Verdana" w:cs="Arial"/>
          <w:sz w:val="18"/>
          <w:szCs w:val="18"/>
        </w:rPr>
        <w:t>increased</w:t>
      </w:r>
      <w:r w:rsidRPr="00015322">
        <w:rPr>
          <w:rFonts w:ascii="Verdana" w:eastAsia="Malgun Gothic" w:hAnsi="Verdana" w:cs="Arial"/>
          <w:sz w:val="18"/>
          <w:szCs w:val="18"/>
        </w:rPr>
        <w:t xml:space="preserve"> </w:t>
      </w:r>
      <w:r>
        <w:rPr>
          <w:rFonts w:ascii="Verdana" w:eastAsia="Malgun Gothic" w:hAnsi="Verdana" w:cs="Arial"/>
          <w:sz w:val="18"/>
          <w:szCs w:val="18"/>
        </w:rPr>
        <w:t>by</w:t>
      </w:r>
      <w:r w:rsidRPr="00015322">
        <w:rPr>
          <w:rFonts w:ascii="Verdana" w:eastAsia="Malgun Gothic" w:hAnsi="Verdana" w:cs="Arial"/>
          <w:sz w:val="18"/>
          <w:szCs w:val="18"/>
        </w:rPr>
        <w:t xml:space="preserve"> </w:t>
      </w:r>
      <w:r w:rsidR="001954CE">
        <w:rPr>
          <w:rFonts w:ascii="Verdana" w:eastAsia="Malgun Gothic" w:hAnsi="Verdana" w:cs="Arial"/>
          <w:sz w:val="18"/>
          <w:szCs w:val="18"/>
        </w:rPr>
        <w:t>7</w:t>
      </w:r>
      <w:r w:rsidRPr="00015322">
        <w:rPr>
          <w:rFonts w:ascii="Verdana" w:eastAsia="Malgun Gothic" w:hAnsi="Verdana" w:cs="Arial"/>
          <w:sz w:val="18"/>
          <w:szCs w:val="18"/>
        </w:rPr>
        <w:t>,</w:t>
      </w:r>
      <w:r w:rsidR="001954CE">
        <w:rPr>
          <w:rFonts w:ascii="Verdana" w:eastAsia="Malgun Gothic" w:hAnsi="Verdana" w:cs="Arial"/>
          <w:sz w:val="18"/>
          <w:szCs w:val="18"/>
        </w:rPr>
        <w:t>1</w:t>
      </w:r>
      <w:r w:rsidRPr="00015322">
        <w:rPr>
          <w:rFonts w:ascii="Verdana" w:eastAsia="Malgun Gothic" w:hAnsi="Verdana" w:cs="Arial"/>
          <w:sz w:val="18"/>
          <w:szCs w:val="18"/>
        </w:rPr>
        <w:t xml:space="preserve">% </w:t>
      </w:r>
      <w:r>
        <w:rPr>
          <w:rFonts w:ascii="Verdana" w:eastAsia="Malgun Gothic" w:hAnsi="Verdana" w:cs="Arial"/>
          <w:sz w:val="18"/>
          <w:szCs w:val="18"/>
        </w:rPr>
        <w:t>compared to the previous year. In real terms (</w:t>
      </w:r>
      <w:r w:rsidRPr="00015322">
        <w:rPr>
          <w:rFonts w:ascii="Verdana" w:eastAsia="Malgun Gothic" w:hAnsi="Verdana" w:cs="Arial"/>
          <w:sz w:val="18"/>
          <w:szCs w:val="18"/>
        </w:rPr>
        <w:t>deflat</w:t>
      </w:r>
      <w:r>
        <w:rPr>
          <w:rFonts w:ascii="Verdana" w:eastAsia="Malgun Gothic" w:hAnsi="Verdana" w:cs="Arial"/>
          <w:sz w:val="18"/>
          <w:szCs w:val="18"/>
        </w:rPr>
        <w:t xml:space="preserve">ing using </w:t>
      </w:r>
      <w:r w:rsidR="00C65CC4">
        <w:rPr>
          <w:rFonts w:ascii="Verdana" w:eastAsia="Malgun Gothic" w:hAnsi="Verdana" w:cs="Arial"/>
          <w:sz w:val="18"/>
          <w:szCs w:val="18"/>
        </w:rPr>
        <w:t>the C</w:t>
      </w:r>
      <w:r w:rsidRPr="00015322">
        <w:rPr>
          <w:rFonts w:ascii="Verdana" w:eastAsia="Malgun Gothic" w:hAnsi="Verdana" w:cs="Arial"/>
          <w:sz w:val="18"/>
          <w:szCs w:val="18"/>
        </w:rPr>
        <w:t xml:space="preserve">onsumer </w:t>
      </w:r>
      <w:r w:rsidR="00C65CC4">
        <w:rPr>
          <w:rFonts w:ascii="Verdana" w:eastAsia="Malgun Gothic" w:hAnsi="Verdana" w:cs="Arial"/>
          <w:sz w:val="18"/>
          <w:szCs w:val="18"/>
        </w:rPr>
        <w:t>P</w:t>
      </w:r>
      <w:r w:rsidRPr="00015322">
        <w:rPr>
          <w:rFonts w:ascii="Verdana" w:eastAsia="Malgun Gothic" w:hAnsi="Verdana" w:cs="Arial"/>
          <w:sz w:val="18"/>
          <w:szCs w:val="18"/>
        </w:rPr>
        <w:t xml:space="preserve">rice </w:t>
      </w:r>
      <w:r w:rsidR="00C65CC4">
        <w:rPr>
          <w:rFonts w:ascii="Verdana" w:eastAsia="Malgun Gothic" w:hAnsi="Verdana" w:cs="Arial"/>
          <w:sz w:val="18"/>
          <w:szCs w:val="18"/>
        </w:rPr>
        <w:t>I</w:t>
      </w:r>
      <w:r w:rsidRPr="00015322">
        <w:rPr>
          <w:rFonts w:ascii="Verdana" w:eastAsia="Malgun Gothic" w:hAnsi="Verdana" w:cs="Arial"/>
          <w:sz w:val="18"/>
          <w:szCs w:val="18"/>
        </w:rPr>
        <w:t>ndex</w:t>
      </w:r>
      <w:r>
        <w:rPr>
          <w:rFonts w:ascii="Verdana" w:eastAsia="Malgun Gothic" w:hAnsi="Verdana" w:cs="Arial"/>
          <w:sz w:val="18"/>
          <w:szCs w:val="18"/>
        </w:rPr>
        <w:t xml:space="preserve">) </w:t>
      </w:r>
      <w:r w:rsidR="001954CE">
        <w:rPr>
          <w:rFonts w:ascii="Verdana" w:eastAsia="Malgun Gothic" w:hAnsi="Verdana" w:cs="Arial"/>
          <w:sz w:val="18"/>
          <w:szCs w:val="18"/>
        </w:rPr>
        <w:t>the average</w:t>
      </w:r>
      <w:r w:rsidR="001954CE" w:rsidRPr="00015322">
        <w:rPr>
          <w:rFonts w:ascii="Verdana" w:eastAsia="Malgun Gothic" w:hAnsi="Verdana" w:cs="Arial"/>
          <w:sz w:val="18"/>
          <w:szCs w:val="18"/>
        </w:rPr>
        <w:t xml:space="preserve"> </w:t>
      </w:r>
      <w:r w:rsidR="001954CE">
        <w:rPr>
          <w:rFonts w:ascii="Verdana" w:eastAsia="Malgun Gothic" w:hAnsi="Verdana" w:cs="Arial"/>
          <w:sz w:val="18"/>
          <w:szCs w:val="18"/>
        </w:rPr>
        <w:t>gross</w:t>
      </w:r>
      <w:r w:rsidR="001954CE" w:rsidRPr="00015322">
        <w:rPr>
          <w:rFonts w:ascii="Verdana" w:eastAsia="Malgun Gothic" w:hAnsi="Verdana" w:cs="Arial"/>
          <w:sz w:val="18"/>
          <w:szCs w:val="18"/>
        </w:rPr>
        <w:t xml:space="preserve"> </w:t>
      </w:r>
      <w:r w:rsidR="001954CE">
        <w:rPr>
          <w:rFonts w:ascii="Verdana" w:eastAsia="Malgun Gothic" w:hAnsi="Verdana" w:cs="Arial"/>
          <w:sz w:val="18"/>
          <w:szCs w:val="18"/>
        </w:rPr>
        <w:t>monthly</w:t>
      </w:r>
      <w:r w:rsidR="001954CE" w:rsidRPr="00015322">
        <w:rPr>
          <w:rFonts w:ascii="Verdana" w:eastAsia="Malgun Gothic" w:hAnsi="Verdana" w:cs="Arial"/>
          <w:sz w:val="18"/>
          <w:szCs w:val="18"/>
        </w:rPr>
        <w:t xml:space="preserve"> </w:t>
      </w:r>
      <w:r w:rsidR="001954CE">
        <w:rPr>
          <w:rFonts w:ascii="Verdana" w:eastAsia="Malgun Gothic" w:hAnsi="Verdana" w:cs="Arial"/>
          <w:sz w:val="18"/>
          <w:szCs w:val="18"/>
        </w:rPr>
        <w:t>earnings</w:t>
      </w:r>
      <w:r w:rsidR="001954CE" w:rsidRPr="00015322">
        <w:rPr>
          <w:rFonts w:ascii="Verdana" w:eastAsia="Malgun Gothic" w:hAnsi="Verdana" w:cs="Arial"/>
          <w:sz w:val="18"/>
          <w:szCs w:val="18"/>
        </w:rPr>
        <w:t xml:space="preserve"> </w:t>
      </w:r>
      <w:r w:rsidR="001954CE">
        <w:rPr>
          <w:rFonts w:ascii="Verdana" w:eastAsia="Malgun Gothic" w:hAnsi="Verdana" w:cs="Arial"/>
          <w:sz w:val="18"/>
          <w:szCs w:val="18"/>
        </w:rPr>
        <w:t>have</w:t>
      </w:r>
      <w:r w:rsidR="001954CE" w:rsidRPr="00015322">
        <w:rPr>
          <w:rFonts w:ascii="Verdana" w:eastAsia="Malgun Gothic" w:hAnsi="Verdana" w:cs="Arial"/>
          <w:sz w:val="18"/>
          <w:szCs w:val="18"/>
        </w:rPr>
        <w:t xml:space="preserve"> </w:t>
      </w:r>
      <w:r w:rsidR="001954CE">
        <w:rPr>
          <w:rFonts w:ascii="Verdana" w:eastAsia="Malgun Gothic" w:hAnsi="Verdana" w:cs="Arial"/>
          <w:sz w:val="18"/>
          <w:szCs w:val="18"/>
        </w:rPr>
        <w:t>decreased</w:t>
      </w:r>
      <w:r w:rsidR="001954CE" w:rsidRPr="00015322">
        <w:rPr>
          <w:rFonts w:ascii="Verdana" w:eastAsia="Malgun Gothic" w:hAnsi="Verdana" w:cs="Arial"/>
          <w:sz w:val="18"/>
          <w:szCs w:val="18"/>
        </w:rPr>
        <w:t xml:space="preserve"> </w:t>
      </w:r>
      <w:r w:rsidR="001954CE">
        <w:rPr>
          <w:rFonts w:ascii="Verdana" w:eastAsia="Malgun Gothic" w:hAnsi="Verdana" w:cs="Arial"/>
          <w:sz w:val="18"/>
          <w:szCs w:val="18"/>
        </w:rPr>
        <w:t>by</w:t>
      </w:r>
      <w:r w:rsidR="001954CE" w:rsidRPr="00015322">
        <w:rPr>
          <w:rFonts w:ascii="Verdana" w:eastAsia="Malgun Gothic" w:hAnsi="Verdana" w:cs="Arial"/>
          <w:sz w:val="18"/>
          <w:szCs w:val="18"/>
        </w:rPr>
        <w:t xml:space="preserve"> </w:t>
      </w:r>
      <w:r w:rsidR="001954CE">
        <w:rPr>
          <w:rFonts w:ascii="Verdana" w:eastAsia="Malgun Gothic" w:hAnsi="Verdana" w:cs="Arial"/>
          <w:sz w:val="18"/>
          <w:szCs w:val="18"/>
        </w:rPr>
        <w:t>1</w:t>
      </w:r>
      <w:r w:rsidRPr="00015322">
        <w:rPr>
          <w:rFonts w:ascii="Verdana" w:eastAsia="Malgun Gothic" w:hAnsi="Verdana" w:cs="Arial"/>
          <w:sz w:val="18"/>
          <w:szCs w:val="18"/>
        </w:rPr>
        <w:t>,</w:t>
      </w:r>
      <w:r w:rsidR="001954CE">
        <w:rPr>
          <w:rFonts w:ascii="Verdana" w:eastAsia="Malgun Gothic" w:hAnsi="Verdana" w:cs="Arial"/>
          <w:sz w:val="18"/>
          <w:szCs w:val="18"/>
        </w:rPr>
        <w:t>2</w:t>
      </w:r>
      <w:r w:rsidRPr="00015322">
        <w:rPr>
          <w:rFonts w:ascii="Verdana" w:eastAsia="Malgun Gothic" w:hAnsi="Verdana" w:cs="Arial"/>
          <w:sz w:val="18"/>
          <w:szCs w:val="18"/>
        </w:rPr>
        <w:t xml:space="preserve">%. </w:t>
      </w:r>
      <w:r>
        <w:rPr>
          <w:rFonts w:ascii="Verdana" w:eastAsia="Malgun Gothic" w:hAnsi="Verdana" w:cs="Arial"/>
          <w:sz w:val="18"/>
          <w:szCs w:val="18"/>
        </w:rPr>
        <w:t xml:space="preserve">Median gross monthly earnings of employees were </w:t>
      </w:r>
      <w:r w:rsidRPr="00015322">
        <w:rPr>
          <w:rFonts w:ascii="Verdana" w:eastAsia="Malgun Gothic" w:hAnsi="Verdana" w:cs="Arial"/>
          <w:sz w:val="18"/>
          <w:szCs w:val="18"/>
        </w:rPr>
        <w:t>€1.</w:t>
      </w:r>
      <w:r w:rsidR="001954CE">
        <w:rPr>
          <w:rFonts w:ascii="Verdana" w:eastAsia="Malgun Gothic" w:hAnsi="Verdana" w:cs="Arial"/>
          <w:sz w:val="18"/>
          <w:szCs w:val="18"/>
        </w:rPr>
        <w:t>701</w:t>
      </w:r>
      <w:r w:rsidRPr="00015322">
        <w:rPr>
          <w:rFonts w:ascii="Verdana" w:eastAsia="Malgun Gothic" w:hAnsi="Verdana" w:cs="Arial"/>
          <w:sz w:val="18"/>
          <w:szCs w:val="18"/>
        </w:rPr>
        <w:t xml:space="preserve">. </w:t>
      </w:r>
    </w:p>
    <w:p w14:paraId="4A465C38" w14:textId="77777777" w:rsidR="00015322" w:rsidRPr="00015322" w:rsidRDefault="00015322" w:rsidP="00015322">
      <w:pPr>
        <w:tabs>
          <w:tab w:val="left" w:pos="1080"/>
          <w:tab w:val="left" w:pos="6840"/>
        </w:tabs>
        <w:jc w:val="both"/>
        <w:rPr>
          <w:rFonts w:ascii="Verdana" w:eastAsia="Malgun Gothic" w:hAnsi="Verdana" w:cs="Arial"/>
          <w:sz w:val="18"/>
          <w:szCs w:val="18"/>
        </w:rPr>
      </w:pPr>
    </w:p>
    <w:p w14:paraId="0FA26A36" w14:textId="0BB5CD7F" w:rsidR="00015322" w:rsidRDefault="00015322" w:rsidP="00015322">
      <w:pPr>
        <w:tabs>
          <w:tab w:val="left" w:pos="1080"/>
          <w:tab w:val="left" w:pos="6840"/>
        </w:tabs>
        <w:jc w:val="both"/>
        <w:rPr>
          <w:rFonts w:ascii="Verdana" w:eastAsia="Malgun Gothic" w:hAnsi="Verdana" w:cs="Arial"/>
          <w:sz w:val="18"/>
          <w:szCs w:val="18"/>
        </w:rPr>
      </w:pPr>
      <w:r>
        <w:rPr>
          <w:rFonts w:ascii="Verdana" w:eastAsia="Malgun Gothic" w:hAnsi="Verdana" w:cs="Arial"/>
          <w:sz w:val="18"/>
          <w:szCs w:val="18"/>
        </w:rPr>
        <w:t xml:space="preserve">The graph that </w:t>
      </w:r>
      <w:r w:rsidR="007307E4">
        <w:rPr>
          <w:rFonts w:ascii="Verdana" w:eastAsia="Malgun Gothic" w:hAnsi="Verdana" w:cs="Arial"/>
          <w:sz w:val="18"/>
          <w:szCs w:val="18"/>
        </w:rPr>
        <w:t>follows</w:t>
      </w:r>
      <w:r>
        <w:rPr>
          <w:rFonts w:ascii="Verdana" w:eastAsia="Malgun Gothic" w:hAnsi="Verdana" w:cs="Arial"/>
          <w:sz w:val="18"/>
          <w:szCs w:val="18"/>
        </w:rPr>
        <w:t xml:space="preserve"> shows the time series of the average and median gross monthly earnings from 2010 to 202</w:t>
      </w:r>
      <w:r w:rsidR="00D50604">
        <w:rPr>
          <w:rFonts w:ascii="Verdana" w:eastAsia="Malgun Gothic" w:hAnsi="Verdana" w:cs="Arial"/>
          <w:sz w:val="18"/>
          <w:szCs w:val="18"/>
        </w:rPr>
        <w:t>2</w:t>
      </w:r>
      <w:r>
        <w:rPr>
          <w:rFonts w:ascii="Verdana" w:eastAsia="Malgun Gothic" w:hAnsi="Verdana" w:cs="Arial"/>
          <w:sz w:val="18"/>
          <w:szCs w:val="18"/>
        </w:rPr>
        <w:t>.</w:t>
      </w:r>
    </w:p>
    <w:p w14:paraId="58993283" w14:textId="77777777" w:rsidR="00690C8A" w:rsidRDefault="00690C8A" w:rsidP="00015322">
      <w:pPr>
        <w:tabs>
          <w:tab w:val="left" w:pos="1080"/>
          <w:tab w:val="left" w:pos="6840"/>
        </w:tabs>
        <w:jc w:val="both"/>
        <w:rPr>
          <w:rFonts w:ascii="Verdana" w:eastAsia="Malgun Gothic" w:hAnsi="Verdana" w:cs="Arial"/>
          <w:sz w:val="18"/>
          <w:szCs w:val="18"/>
        </w:rPr>
      </w:pPr>
    </w:p>
    <w:p w14:paraId="4A91F5FF" w14:textId="2F73ED5C" w:rsidR="007B2E4B" w:rsidRDefault="006D0669" w:rsidP="006D0669">
      <w:pPr>
        <w:tabs>
          <w:tab w:val="left" w:pos="142"/>
          <w:tab w:val="left" w:pos="6840"/>
        </w:tabs>
        <w:jc w:val="center"/>
        <w:rPr>
          <w:rFonts w:ascii="Verdana" w:eastAsia="Malgun Gothic" w:hAnsi="Verdana" w:cs="Arial"/>
          <w:sz w:val="18"/>
          <w:szCs w:val="18"/>
        </w:rPr>
      </w:pPr>
      <w:r>
        <w:rPr>
          <w:rFonts w:ascii="Verdana" w:eastAsia="Malgun Gothic" w:hAnsi="Verdana" w:cs="Arial"/>
          <w:noProof/>
          <w:sz w:val="18"/>
          <w:szCs w:val="18"/>
        </w:rPr>
        <w:drawing>
          <wp:inline distT="0" distB="0" distL="0" distR="0" wp14:anchorId="02A8A1BF" wp14:editId="5E8BACE0">
            <wp:extent cx="6090285" cy="4664075"/>
            <wp:effectExtent l="0" t="0" r="5715" b="3175"/>
            <wp:docPr id="17412979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0285" cy="4664075"/>
                    </a:xfrm>
                    <a:prstGeom prst="rect">
                      <a:avLst/>
                    </a:prstGeom>
                    <a:noFill/>
                  </pic:spPr>
                </pic:pic>
              </a:graphicData>
            </a:graphic>
          </wp:inline>
        </w:drawing>
      </w:r>
    </w:p>
    <w:p w14:paraId="44663034" w14:textId="77777777" w:rsidR="00690C8A" w:rsidRDefault="00690C8A">
      <w:pPr>
        <w:rPr>
          <w:rFonts w:ascii="Verdana" w:eastAsia="Malgun Gothic" w:hAnsi="Verdana" w:cs="Arial"/>
          <w:sz w:val="18"/>
          <w:szCs w:val="18"/>
        </w:rPr>
      </w:pPr>
      <w:r>
        <w:rPr>
          <w:rFonts w:ascii="Verdana" w:eastAsia="Malgun Gothic" w:hAnsi="Verdana" w:cs="Arial"/>
          <w:sz w:val="18"/>
          <w:szCs w:val="18"/>
        </w:rPr>
        <w:br w:type="page"/>
      </w:r>
    </w:p>
    <w:p w14:paraId="074FBDF6" w14:textId="0833C055" w:rsidR="007307E4" w:rsidRPr="00C65CC4" w:rsidRDefault="00132F90" w:rsidP="001D0C20">
      <w:pPr>
        <w:tabs>
          <w:tab w:val="left" w:pos="1080"/>
          <w:tab w:val="left" w:pos="6840"/>
        </w:tabs>
        <w:jc w:val="both"/>
        <w:rPr>
          <w:rFonts w:ascii="Verdana" w:eastAsia="Malgun Gothic" w:hAnsi="Verdana" w:cs="Arial"/>
          <w:sz w:val="18"/>
          <w:szCs w:val="18"/>
        </w:rPr>
      </w:pPr>
      <w:r>
        <w:rPr>
          <w:rFonts w:ascii="Verdana" w:eastAsia="Malgun Gothic" w:hAnsi="Verdana" w:cs="Arial"/>
          <w:sz w:val="18"/>
          <w:szCs w:val="18"/>
        </w:rPr>
        <w:lastRenderedPageBreak/>
        <w:t>The</w:t>
      </w:r>
      <w:r w:rsidRPr="00132F90">
        <w:rPr>
          <w:rFonts w:ascii="Verdana" w:eastAsia="Malgun Gothic" w:hAnsi="Verdana" w:cs="Arial"/>
          <w:sz w:val="18"/>
          <w:szCs w:val="18"/>
        </w:rPr>
        <w:t xml:space="preserve"> </w:t>
      </w:r>
      <w:r>
        <w:rPr>
          <w:rFonts w:ascii="Verdana" w:eastAsia="Malgun Gothic" w:hAnsi="Verdana" w:cs="Arial"/>
          <w:sz w:val="18"/>
          <w:szCs w:val="18"/>
        </w:rPr>
        <w:t>average</w:t>
      </w:r>
      <w:r w:rsidRPr="00132F90">
        <w:rPr>
          <w:rFonts w:ascii="Verdana" w:eastAsia="Malgun Gothic" w:hAnsi="Verdana" w:cs="Arial"/>
          <w:sz w:val="18"/>
          <w:szCs w:val="18"/>
        </w:rPr>
        <w:t xml:space="preserve"> </w:t>
      </w:r>
      <w:r>
        <w:rPr>
          <w:rFonts w:ascii="Verdana" w:eastAsia="Malgun Gothic" w:hAnsi="Verdana" w:cs="Arial"/>
          <w:sz w:val="18"/>
          <w:szCs w:val="18"/>
        </w:rPr>
        <w:t>gross</w:t>
      </w:r>
      <w:r w:rsidRPr="00132F90">
        <w:rPr>
          <w:rFonts w:ascii="Verdana" w:eastAsia="Malgun Gothic" w:hAnsi="Verdana" w:cs="Arial"/>
          <w:sz w:val="18"/>
          <w:szCs w:val="18"/>
        </w:rPr>
        <w:t xml:space="preserve"> </w:t>
      </w:r>
      <w:r>
        <w:rPr>
          <w:rFonts w:ascii="Verdana" w:eastAsia="Malgun Gothic" w:hAnsi="Verdana" w:cs="Arial"/>
          <w:sz w:val="18"/>
          <w:szCs w:val="18"/>
        </w:rPr>
        <w:t>monthly</w:t>
      </w:r>
      <w:r w:rsidRPr="00132F90">
        <w:rPr>
          <w:rFonts w:ascii="Verdana" w:eastAsia="Malgun Gothic" w:hAnsi="Verdana" w:cs="Arial"/>
          <w:sz w:val="18"/>
          <w:szCs w:val="18"/>
        </w:rPr>
        <w:t xml:space="preserve"> </w:t>
      </w:r>
      <w:r>
        <w:rPr>
          <w:rFonts w:ascii="Verdana" w:eastAsia="Malgun Gothic" w:hAnsi="Verdana" w:cs="Arial"/>
          <w:sz w:val="18"/>
          <w:szCs w:val="18"/>
        </w:rPr>
        <w:t>earnings</w:t>
      </w:r>
      <w:r w:rsidRPr="00132F90">
        <w:rPr>
          <w:rFonts w:ascii="Verdana" w:eastAsia="Malgun Gothic" w:hAnsi="Verdana" w:cs="Arial"/>
          <w:sz w:val="18"/>
          <w:szCs w:val="18"/>
        </w:rPr>
        <w:t xml:space="preserve"> </w:t>
      </w:r>
      <w:r>
        <w:rPr>
          <w:rFonts w:ascii="Verdana" w:eastAsia="Malgun Gothic" w:hAnsi="Verdana" w:cs="Arial"/>
          <w:sz w:val="18"/>
          <w:szCs w:val="18"/>
        </w:rPr>
        <w:t>by</w:t>
      </w:r>
      <w:r w:rsidRPr="00132F90">
        <w:rPr>
          <w:rFonts w:ascii="Verdana" w:eastAsia="Malgun Gothic" w:hAnsi="Verdana" w:cs="Arial"/>
          <w:sz w:val="18"/>
          <w:szCs w:val="18"/>
        </w:rPr>
        <w:t xml:space="preserve"> </w:t>
      </w:r>
      <w:r>
        <w:rPr>
          <w:rFonts w:ascii="Verdana" w:eastAsia="Malgun Gothic" w:hAnsi="Verdana" w:cs="Arial"/>
          <w:sz w:val="18"/>
          <w:szCs w:val="18"/>
        </w:rPr>
        <w:t>branch</w:t>
      </w:r>
      <w:r w:rsidRPr="00132F90">
        <w:rPr>
          <w:rFonts w:ascii="Verdana" w:eastAsia="Malgun Gothic" w:hAnsi="Verdana" w:cs="Arial"/>
          <w:sz w:val="18"/>
          <w:szCs w:val="18"/>
        </w:rPr>
        <w:t xml:space="preserve"> </w:t>
      </w:r>
      <w:r>
        <w:rPr>
          <w:rFonts w:ascii="Verdana" w:eastAsia="Malgun Gothic" w:hAnsi="Verdana" w:cs="Arial"/>
          <w:sz w:val="18"/>
          <w:szCs w:val="18"/>
        </w:rPr>
        <w:t>of</w:t>
      </w:r>
      <w:r w:rsidRPr="00132F90">
        <w:rPr>
          <w:rFonts w:ascii="Verdana" w:eastAsia="Malgun Gothic" w:hAnsi="Verdana" w:cs="Arial"/>
          <w:sz w:val="18"/>
          <w:szCs w:val="18"/>
        </w:rPr>
        <w:t xml:space="preserve"> </w:t>
      </w:r>
      <w:r>
        <w:rPr>
          <w:rFonts w:ascii="Verdana" w:eastAsia="Malgun Gothic" w:hAnsi="Verdana" w:cs="Arial"/>
          <w:sz w:val="18"/>
          <w:szCs w:val="18"/>
        </w:rPr>
        <w:t>economic</w:t>
      </w:r>
      <w:r w:rsidRPr="00132F90">
        <w:rPr>
          <w:rFonts w:ascii="Verdana" w:eastAsia="Malgun Gothic" w:hAnsi="Verdana" w:cs="Arial"/>
          <w:sz w:val="18"/>
          <w:szCs w:val="18"/>
        </w:rPr>
        <w:t xml:space="preserve"> </w:t>
      </w:r>
      <w:r>
        <w:rPr>
          <w:rFonts w:ascii="Verdana" w:eastAsia="Malgun Gothic" w:hAnsi="Verdana" w:cs="Arial"/>
          <w:sz w:val="18"/>
          <w:szCs w:val="18"/>
        </w:rPr>
        <w:t>activity</w:t>
      </w:r>
      <w:r w:rsidRPr="00132F90">
        <w:rPr>
          <w:rFonts w:ascii="Verdana" w:eastAsia="Malgun Gothic" w:hAnsi="Verdana" w:cs="Arial"/>
          <w:sz w:val="18"/>
          <w:szCs w:val="18"/>
        </w:rPr>
        <w:t xml:space="preserve">, </w:t>
      </w:r>
      <w:r>
        <w:rPr>
          <w:rFonts w:ascii="Verdana" w:eastAsia="Malgun Gothic" w:hAnsi="Verdana" w:cs="Arial"/>
          <w:sz w:val="18"/>
          <w:szCs w:val="18"/>
        </w:rPr>
        <w:t>as</w:t>
      </w:r>
      <w:r w:rsidRPr="00132F90">
        <w:rPr>
          <w:rFonts w:ascii="Verdana" w:eastAsia="Malgun Gothic" w:hAnsi="Verdana" w:cs="Arial"/>
          <w:sz w:val="18"/>
          <w:szCs w:val="18"/>
        </w:rPr>
        <w:t xml:space="preserve"> </w:t>
      </w:r>
      <w:r>
        <w:rPr>
          <w:rFonts w:ascii="Verdana" w:eastAsia="Malgun Gothic" w:hAnsi="Verdana" w:cs="Arial"/>
          <w:sz w:val="18"/>
          <w:szCs w:val="18"/>
        </w:rPr>
        <w:t>shown</w:t>
      </w:r>
      <w:r w:rsidRPr="00132F90">
        <w:rPr>
          <w:rFonts w:ascii="Verdana" w:eastAsia="Malgun Gothic" w:hAnsi="Verdana" w:cs="Arial"/>
          <w:sz w:val="18"/>
          <w:szCs w:val="18"/>
        </w:rPr>
        <w:t xml:space="preserve"> </w:t>
      </w:r>
      <w:r>
        <w:rPr>
          <w:rFonts w:ascii="Verdana" w:eastAsia="Malgun Gothic" w:hAnsi="Verdana" w:cs="Arial"/>
          <w:sz w:val="18"/>
          <w:szCs w:val="18"/>
        </w:rPr>
        <w:t>in</w:t>
      </w:r>
      <w:r w:rsidRPr="00132F90">
        <w:rPr>
          <w:rFonts w:ascii="Verdana" w:eastAsia="Malgun Gothic" w:hAnsi="Verdana" w:cs="Arial"/>
          <w:sz w:val="18"/>
          <w:szCs w:val="18"/>
        </w:rPr>
        <w:t xml:space="preserve"> </w:t>
      </w:r>
      <w:r>
        <w:rPr>
          <w:rFonts w:ascii="Verdana" w:eastAsia="Malgun Gothic" w:hAnsi="Verdana" w:cs="Arial"/>
          <w:sz w:val="18"/>
          <w:szCs w:val="18"/>
        </w:rPr>
        <w:t>the</w:t>
      </w:r>
      <w:r w:rsidRPr="00132F90">
        <w:rPr>
          <w:rFonts w:ascii="Verdana" w:eastAsia="Malgun Gothic" w:hAnsi="Verdana" w:cs="Arial"/>
          <w:sz w:val="18"/>
          <w:szCs w:val="18"/>
        </w:rPr>
        <w:t xml:space="preserve"> </w:t>
      </w:r>
      <w:r>
        <w:rPr>
          <w:rFonts w:ascii="Verdana" w:eastAsia="Malgun Gothic" w:hAnsi="Verdana" w:cs="Arial"/>
          <w:sz w:val="18"/>
          <w:szCs w:val="18"/>
        </w:rPr>
        <w:t>table</w:t>
      </w:r>
      <w:r w:rsidRPr="00132F90">
        <w:rPr>
          <w:rFonts w:ascii="Verdana" w:eastAsia="Malgun Gothic" w:hAnsi="Verdana" w:cs="Arial"/>
          <w:sz w:val="18"/>
          <w:szCs w:val="18"/>
        </w:rPr>
        <w:t xml:space="preserve"> </w:t>
      </w:r>
      <w:r>
        <w:rPr>
          <w:rFonts w:ascii="Verdana" w:eastAsia="Malgun Gothic" w:hAnsi="Verdana" w:cs="Arial"/>
          <w:sz w:val="18"/>
          <w:szCs w:val="18"/>
        </w:rPr>
        <w:t>below</w:t>
      </w:r>
      <w:r w:rsidRPr="00132F90">
        <w:rPr>
          <w:rFonts w:ascii="Verdana" w:eastAsia="Malgun Gothic" w:hAnsi="Verdana" w:cs="Arial"/>
          <w:sz w:val="18"/>
          <w:szCs w:val="18"/>
        </w:rPr>
        <w:t xml:space="preserve">, </w:t>
      </w:r>
      <w:r>
        <w:rPr>
          <w:rFonts w:ascii="Verdana" w:eastAsia="Malgun Gothic" w:hAnsi="Verdana" w:cs="Arial"/>
          <w:sz w:val="18"/>
          <w:szCs w:val="18"/>
        </w:rPr>
        <w:t>range</w:t>
      </w:r>
      <w:r w:rsidRPr="00132F90">
        <w:rPr>
          <w:rFonts w:ascii="Verdana" w:eastAsia="Malgun Gothic" w:hAnsi="Verdana" w:cs="Arial"/>
          <w:sz w:val="18"/>
          <w:szCs w:val="18"/>
        </w:rPr>
        <w:t xml:space="preserve"> </w:t>
      </w:r>
      <w:r>
        <w:rPr>
          <w:rFonts w:ascii="Verdana" w:eastAsia="Malgun Gothic" w:hAnsi="Verdana" w:cs="Arial"/>
          <w:sz w:val="18"/>
          <w:szCs w:val="18"/>
        </w:rPr>
        <w:t>from</w:t>
      </w:r>
      <w:r w:rsidRPr="00132F90">
        <w:rPr>
          <w:rFonts w:ascii="Verdana" w:eastAsia="Malgun Gothic" w:hAnsi="Verdana" w:cs="Arial"/>
          <w:sz w:val="18"/>
          <w:szCs w:val="18"/>
        </w:rPr>
        <w:t xml:space="preserve"> </w:t>
      </w:r>
      <w:r w:rsidR="007307E4" w:rsidRPr="00132F90">
        <w:rPr>
          <w:rFonts w:ascii="Verdana" w:eastAsia="Malgun Gothic" w:hAnsi="Verdana" w:cs="Arial"/>
          <w:sz w:val="18"/>
          <w:szCs w:val="18"/>
        </w:rPr>
        <w:t>€91</w:t>
      </w:r>
      <w:r w:rsidR="00D50604">
        <w:rPr>
          <w:rFonts w:ascii="Verdana" w:eastAsia="Malgun Gothic" w:hAnsi="Verdana" w:cs="Arial"/>
          <w:sz w:val="18"/>
          <w:szCs w:val="18"/>
        </w:rPr>
        <w:t>8</w:t>
      </w:r>
      <w:r w:rsidR="007307E4" w:rsidRPr="00132F90">
        <w:rPr>
          <w:rFonts w:ascii="Verdana" w:eastAsia="Malgun Gothic" w:hAnsi="Verdana" w:cs="Arial"/>
          <w:sz w:val="18"/>
          <w:szCs w:val="18"/>
        </w:rPr>
        <w:t xml:space="preserve"> </w:t>
      </w:r>
      <w:r>
        <w:rPr>
          <w:rFonts w:ascii="Verdana" w:eastAsia="Malgun Gothic" w:hAnsi="Verdana" w:cs="Arial"/>
          <w:sz w:val="18"/>
          <w:szCs w:val="18"/>
        </w:rPr>
        <w:t xml:space="preserve">in the Agriculture, Hunting and Forestry sector </w:t>
      </w:r>
      <w:r w:rsidR="002D6929">
        <w:rPr>
          <w:rFonts w:ascii="Verdana" w:eastAsia="Malgun Gothic" w:hAnsi="Verdana" w:cs="Arial"/>
          <w:sz w:val="18"/>
          <w:szCs w:val="18"/>
        </w:rPr>
        <w:t xml:space="preserve">to </w:t>
      </w:r>
      <w:r w:rsidR="00FC7763">
        <w:rPr>
          <w:rFonts w:ascii="Verdana" w:eastAsia="Malgun Gothic" w:hAnsi="Verdana" w:cs="Arial"/>
          <w:sz w:val="18"/>
          <w:szCs w:val="18"/>
        </w:rPr>
        <w:t>€</w:t>
      </w:r>
      <w:r w:rsidR="00D50604">
        <w:rPr>
          <w:rFonts w:ascii="Verdana" w:eastAsia="Malgun Gothic" w:hAnsi="Verdana" w:cs="Arial"/>
          <w:sz w:val="18"/>
          <w:szCs w:val="18"/>
        </w:rPr>
        <w:t>4</w:t>
      </w:r>
      <w:r w:rsidR="002D6929">
        <w:rPr>
          <w:rFonts w:ascii="Verdana" w:eastAsia="Malgun Gothic" w:hAnsi="Verdana" w:cs="Arial"/>
          <w:sz w:val="18"/>
          <w:szCs w:val="18"/>
        </w:rPr>
        <w:t>.</w:t>
      </w:r>
      <w:r w:rsidR="00D50604">
        <w:rPr>
          <w:rFonts w:ascii="Verdana" w:eastAsia="Malgun Gothic" w:hAnsi="Verdana" w:cs="Arial"/>
          <w:sz w:val="18"/>
          <w:szCs w:val="18"/>
        </w:rPr>
        <w:t>011</w:t>
      </w:r>
      <w:r w:rsidR="007307E4" w:rsidRPr="00132F90">
        <w:rPr>
          <w:rFonts w:ascii="Verdana" w:eastAsia="Malgun Gothic" w:hAnsi="Verdana" w:cs="Arial"/>
          <w:sz w:val="18"/>
          <w:szCs w:val="18"/>
        </w:rPr>
        <w:t xml:space="preserve"> </w:t>
      </w:r>
      <w:r>
        <w:rPr>
          <w:rFonts w:ascii="Verdana" w:eastAsia="Malgun Gothic" w:hAnsi="Verdana" w:cs="Arial"/>
          <w:sz w:val="18"/>
          <w:szCs w:val="18"/>
        </w:rPr>
        <w:t xml:space="preserve">in the Financial and Insurance </w:t>
      </w:r>
      <w:r w:rsidR="001246AE">
        <w:rPr>
          <w:rFonts w:ascii="Verdana" w:eastAsia="Malgun Gothic" w:hAnsi="Verdana" w:cs="Arial"/>
          <w:sz w:val="18"/>
          <w:szCs w:val="18"/>
        </w:rPr>
        <w:t xml:space="preserve">Activities sector. </w:t>
      </w:r>
    </w:p>
    <w:p w14:paraId="09B43733" w14:textId="77777777" w:rsidR="00BD312E" w:rsidRPr="00C65CC4" w:rsidRDefault="00BD312E" w:rsidP="001D0C20">
      <w:pPr>
        <w:tabs>
          <w:tab w:val="left" w:pos="1080"/>
          <w:tab w:val="left" w:pos="6840"/>
        </w:tabs>
        <w:jc w:val="both"/>
        <w:rPr>
          <w:rFonts w:ascii="Verdana" w:eastAsia="Malgun Gothic" w:hAnsi="Verdana" w:cs="Arial"/>
          <w:sz w:val="18"/>
          <w:szCs w:val="18"/>
        </w:rPr>
      </w:pPr>
    </w:p>
    <w:tbl>
      <w:tblPr>
        <w:tblW w:w="48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9"/>
        <w:gridCol w:w="5627"/>
        <w:gridCol w:w="1280"/>
        <w:gridCol w:w="672"/>
      </w:tblGrid>
      <w:tr w:rsidR="00BD312E" w:rsidRPr="0056414E" w14:paraId="24FE9134" w14:textId="77777777" w:rsidTr="00BD312E">
        <w:trPr>
          <w:trHeight w:val="317"/>
          <w:jc w:val="center"/>
        </w:trPr>
        <w:tc>
          <w:tcPr>
            <w:tcW w:w="1805" w:type="dxa"/>
            <w:tcBorders>
              <w:top w:val="nil"/>
              <w:left w:val="nil"/>
              <w:bottom w:val="single" w:sz="4" w:space="0" w:color="365F91"/>
              <w:right w:val="nil"/>
            </w:tcBorders>
            <w:vAlign w:val="center"/>
          </w:tcPr>
          <w:p w14:paraId="289E55ED" w14:textId="51A0A4E7" w:rsidR="00BD312E" w:rsidRPr="0056414E" w:rsidRDefault="00BD312E" w:rsidP="00247C6A">
            <w:pPr>
              <w:rPr>
                <w:rFonts w:ascii="Verdana" w:eastAsia="Malgun Gothic" w:hAnsi="Verdana" w:cs="Arial"/>
                <w:b/>
                <w:color w:val="365F91"/>
                <w:sz w:val="18"/>
                <w:szCs w:val="18"/>
                <w:lang w:val="el-GR"/>
              </w:rPr>
            </w:pPr>
            <w:r w:rsidRPr="0056414E">
              <w:rPr>
                <w:rFonts w:ascii="Verdana" w:eastAsia="Malgun Gothic" w:hAnsi="Verdana" w:cs="Arial"/>
                <w:b/>
                <w:color w:val="365F91"/>
                <w:sz w:val="18"/>
                <w:szCs w:val="18"/>
              </w:rPr>
              <w:t>Table</w:t>
            </w:r>
          </w:p>
        </w:tc>
        <w:tc>
          <w:tcPr>
            <w:tcW w:w="5773" w:type="dxa"/>
            <w:tcBorders>
              <w:top w:val="nil"/>
              <w:left w:val="nil"/>
              <w:bottom w:val="single" w:sz="4" w:space="0" w:color="365F91"/>
              <w:right w:val="nil"/>
            </w:tcBorders>
            <w:vAlign w:val="center"/>
          </w:tcPr>
          <w:p w14:paraId="5D533F03" w14:textId="77777777" w:rsidR="00BD312E" w:rsidRPr="0056414E" w:rsidRDefault="00BD312E" w:rsidP="00247C6A">
            <w:pPr>
              <w:rPr>
                <w:rFonts w:ascii="Verdana" w:eastAsia="Malgun Gothic" w:hAnsi="Verdana" w:cs="Arial"/>
                <w:color w:val="365F91"/>
                <w:sz w:val="18"/>
                <w:szCs w:val="18"/>
                <w:lang w:val="el-GR"/>
              </w:rPr>
            </w:pPr>
          </w:p>
        </w:tc>
        <w:tc>
          <w:tcPr>
            <w:tcW w:w="1979" w:type="dxa"/>
            <w:gridSpan w:val="2"/>
            <w:tcBorders>
              <w:top w:val="nil"/>
              <w:left w:val="nil"/>
              <w:bottom w:val="single" w:sz="4" w:space="0" w:color="365F91"/>
              <w:right w:val="nil"/>
            </w:tcBorders>
            <w:vAlign w:val="center"/>
          </w:tcPr>
          <w:p w14:paraId="5DA52EBB" w14:textId="77777777" w:rsidR="00BD312E" w:rsidRPr="00E67308" w:rsidRDefault="00BD312E" w:rsidP="00247C6A">
            <w:pPr>
              <w:jc w:val="center"/>
              <w:rPr>
                <w:rFonts w:ascii="Verdana" w:hAnsi="Verdana" w:cs="Arial"/>
                <w:color w:val="365F91"/>
                <w:sz w:val="18"/>
                <w:szCs w:val="18"/>
              </w:rPr>
            </w:pPr>
          </w:p>
        </w:tc>
      </w:tr>
      <w:tr w:rsidR="00BD312E" w:rsidRPr="0056414E" w14:paraId="59DBEDD6" w14:textId="77777777" w:rsidTr="00BD312E">
        <w:trPr>
          <w:trHeight w:val="533"/>
          <w:jc w:val="center"/>
        </w:trPr>
        <w:tc>
          <w:tcPr>
            <w:tcW w:w="1805" w:type="dxa"/>
            <w:tcBorders>
              <w:top w:val="single" w:sz="4" w:space="0" w:color="365F91"/>
              <w:left w:val="nil"/>
              <w:bottom w:val="single" w:sz="4" w:space="0" w:color="365F91"/>
              <w:right w:val="nil"/>
            </w:tcBorders>
            <w:vAlign w:val="center"/>
          </w:tcPr>
          <w:p w14:paraId="5515467D" w14:textId="77777777" w:rsidR="00BD312E" w:rsidRPr="0056414E" w:rsidRDefault="00BD312E" w:rsidP="00247C6A">
            <w:pPr>
              <w:jc w:val="center"/>
              <w:rPr>
                <w:rFonts w:ascii="Verdana" w:eastAsia="Malgun Gothic" w:hAnsi="Verdana" w:cs="Arial"/>
                <w:color w:val="365F91"/>
                <w:sz w:val="18"/>
                <w:szCs w:val="18"/>
                <w:lang w:val="el-GR"/>
              </w:rPr>
            </w:pPr>
            <w:proofErr w:type="spellStart"/>
            <w:r w:rsidRPr="0056414E">
              <w:rPr>
                <w:rFonts w:ascii="Verdana" w:eastAsia="Malgun Gothic" w:hAnsi="Verdana" w:cs="Arial"/>
                <w:b/>
                <w:color w:val="365F91"/>
                <w:sz w:val="18"/>
                <w:szCs w:val="18"/>
              </w:rPr>
              <w:t>Nace</w:t>
            </w:r>
            <w:proofErr w:type="spellEnd"/>
            <w:r w:rsidRPr="0056414E">
              <w:rPr>
                <w:rFonts w:ascii="Verdana" w:eastAsia="Malgun Gothic" w:hAnsi="Verdana" w:cs="Arial"/>
                <w:b/>
                <w:color w:val="365F91"/>
                <w:sz w:val="18"/>
                <w:szCs w:val="18"/>
                <w:lang w:val="el-GR"/>
              </w:rPr>
              <w:t xml:space="preserve"> </w:t>
            </w:r>
            <w:r w:rsidRPr="0056414E">
              <w:rPr>
                <w:rFonts w:ascii="Verdana" w:eastAsia="Malgun Gothic" w:hAnsi="Verdana" w:cs="Arial"/>
                <w:b/>
                <w:color w:val="365F91"/>
                <w:sz w:val="18"/>
                <w:szCs w:val="18"/>
              </w:rPr>
              <w:t>Rev</w:t>
            </w:r>
            <w:r w:rsidRPr="0056414E">
              <w:rPr>
                <w:rFonts w:ascii="Verdana" w:eastAsia="Malgun Gothic" w:hAnsi="Verdana" w:cs="Arial"/>
                <w:b/>
                <w:color w:val="365F91"/>
                <w:sz w:val="18"/>
                <w:szCs w:val="18"/>
                <w:lang w:val="el-GR"/>
              </w:rPr>
              <w:t>.2</w:t>
            </w:r>
          </w:p>
        </w:tc>
        <w:tc>
          <w:tcPr>
            <w:tcW w:w="5773" w:type="dxa"/>
            <w:tcBorders>
              <w:top w:val="single" w:sz="4" w:space="0" w:color="365F91"/>
              <w:left w:val="nil"/>
              <w:bottom w:val="single" w:sz="4" w:space="0" w:color="365F91"/>
              <w:right w:val="nil"/>
            </w:tcBorders>
            <w:vAlign w:val="center"/>
          </w:tcPr>
          <w:p w14:paraId="2C3E1801" w14:textId="77777777" w:rsidR="00BD312E" w:rsidRPr="0056414E" w:rsidRDefault="00BD312E" w:rsidP="00247C6A">
            <w:pPr>
              <w:jc w:val="center"/>
              <w:rPr>
                <w:rFonts w:ascii="Verdana" w:eastAsia="Malgun Gothic" w:hAnsi="Verdana" w:cs="Arial"/>
                <w:color w:val="365F91"/>
                <w:sz w:val="18"/>
                <w:szCs w:val="18"/>
                <w:lang w:val="el-GR"/>
              </w:rPr>
            </w:pPr>
            <w:r w:rsidRPr="0056414E">
              <w:rPr>
                <w:rFonts w:ascii="Verdana" w:eastAsia="Malgun Gothic" w:hAnsi="Verdana" w:cs="Arial"/>
                <w:b/>
                <w:color w:val="365F91"/>
                <w:sz w:val="18"/>
                <w:szCs w:val="18"/>
                <w:lang w:val="el-GR"/>
              </w:rPr>
              <w:t xml:space="preserve">Economic </w:t>
            </w:r>
            <w:proofErr w:type="spellStart"/>
            <w:r w:rsidRPr="0056414E">
              <w:rPr>
                <w:rFonts w:ascii="Verdana" w:eastAsia="Malgun Gothic" w:hAnsi="Verdana" w:cs="Arial"/>
                <w:b/>
                <w:color w:val="365F91"/>
                <w:sz w:val="18"/>
                <w:szCs w:val="18"/>
                <w:lang w:val="el-GR"/>
              </w:rPr>
              <w:t>Activity</w:t>
            </w:r>
            <w:proofErr w:type="spellEnd"/>
          </w:p>
        </w:tc>
        <w:tc>
          <w:tcPr>
            <w:tcW w:w="1979" w:type="dxa"/>
            <w:gridSpan w:val="2"/>
            <w:tcBorders>
              <w:top w:val="single" w:sz="4" w:space="0" w:color="365F91"/>
              <w:left w:val="nil"/>
              <w:bottom w:val="single" w:sz="4" w:space="0" w:color="365F91"/>
              <w:right w:val="nil"/>
            </w:tcBorders>
            <w:vAlign w:val="center"/>
          </w:tcPr>
          <w:p w14:paraId="652BBC19" w14:textId="0188E074" w:rsidR="00BD312E" w:rsidRPr="00E67308" w:rsidRDefault="00BD312E" w:rsidP="00247C6A">
            <w:pPr>
              <w:jc w:val="center"/>
              <w:rPr>
                <w:rFonts w:ascii="Verdana" w:hAnsi="Verdana" w:cs="Arial"/>
                <w:b/>
                <w:color w:val="365F91"/>
                <w:sz w:val="18"/>
                <w:szCs w:val="18"/>
                <w:lang w:val="el-GR"/>
              </w:rPr>
            </w:pPr>
            <w:r>
              <w:rPr>
                <w:rFonts w:ascii="Verdana" w:eastAsia="Malgun Gothic" w:hAnsi="Verdana" w:cs="Arial"/>
                <w:b/>
                <w:color w:val="365F91"/>
                <w:sz w:val="18"/>
                <w:szCs w:val="18"/>
              </w:rPr>
              <w:t>Average monthly earnings</w:t>
            </w:r>
            <w:r w:rsidRPr="00D91AEA">
              <w:rPr>
                <w:rFonts w:ascii="Verdana" w:eastAsia="Malgun Gothic" w:hAnsi="Verdana" w:cs="Arial"/>
                <w:b/>
                <w:color w:val="365F91"/>
                <w:sz w:val="18"/>
                <w:szCs w:val="18"/>
                <w:lang w:val="el-GR"/>
              </w:rPr>
              <w:t xml:space="preserve"> (€)</w:t>
            </w:r>
          </w:p>
        </w:tc>
      </w:tr>
      <w:tr w:rsidR="00D50604" w:rsidRPr="0056414E" w14:paraId="3E394448" w14:textId="77777777" w:rsidTr="00EC533A">
        <w:trPr>
          <w:trHeight w:val="374"/>
          <w:jc w:val="center"/>
        </w:trPr>
        <w:tc>
          <w:tcPr>
            <w:tcW w:w="1805" w:type="dxa"/>
            <w:tcBorders>
              <w:top w:val="single" w:sz="4" w:space="0" w:color="365F91"/>
              <w:left w:val="nil"/>
              <w:bottom w:val="nil"/>
              <w:right w:val="nil"/>
            </w:tcBorders>
            <w:vAlign w:val="center"/>
          </w:tcPr>
          <w:p w14:paraId="65401404" w14:textId="77777777" w:rsidR="00D50604" w:rsidRPr="0056414E" w:rsidRDefault="00D50604" w:rsidP="00D50604">
            <w:pPr>
              <w:jc w:val="center"/>
              <w:rPr>
                <w:rFonts w:ascii="Verdana" w:eastAsia="Malgun Gothic" w:hAnsi="Verdana" w:cs="Arial"/>
                <w:color w:val="365F91"/>
                <w:sz w:val="18"/>
                <w:szCs w:val="18"/>
                <w:lang w:val="el-GR"/>
              </w:rPr>
            </w:pPr>
            <w:r w:rsidRPr="0056414E">
              <w:rPr>
                <w:rFonts w:ascii="Verdana" w:eastAsia="Malgun Gothic" w:hAnsi="Verdana" w:cs="Arial"/>
                <w:color w:val="365F91"/>
                <w:sz w:val="18"/>
                <w:szCs w:val="18"/>
                <w:lang w:val="el-GR"/>
              </w:rPr>
              <w:t>Α</w:t>
            </w:r>
          </w:p>
        </w:tc>
        <w:tc>
          <w:tcPr>
            <w:tcW w:w="5773" w:type="dxa"/>
            <w:tcBorders>
              <w:top w:val="single" w:sz="4" w:space="0" w:color="365F91"/>
              <w:left w:val="nil"/>
              <w:bottom w:val="nil"/>
              <w:right w:val="nil"/>
            </w:tcBorders>
            <w:vAlign w:val="center"/>
          </w:tcPr>
          <w:p w14:paraId="664CBF28" w14:textId="77777777" w:rsidR="00D50604" w:rsidRPr="0056414E" w:rsidRDefault="00D50604" w:rsidP="00D50604">
            <w:pPr>
              <w:rPr>
                <w:rFonts w:ascii="Verdana" w:eastAsia="Malgun Gothic" w:hAnsi="Verdana" w:cs="Arial"/>
                <w:color w:val="365F91"/>
                <w:sz w:val="18"/>
                <w:szCs w:val="18"/>
                <w:lang w:val="el-GR"/>
              </w:rPr>
            </w:pPr>
            <w:r w:rsidRPr="0056414E">
              <w:rPr>
                <w:rFonts w:ascii="Verdana" w:eastAsia="Malgun Gothic" w:hAnsi="Verdana" w:cs="Arial"/>
                <w:color w:val="365F91"/>
                <w:sz w:val="18"/>
                <w:szCs w:val="18"/>
                <w:lang w:val="el-GR"/>
              </w:rPr>
              <w:t>A</w:t>
            </w:r>
            <w:proofErr w:type="spellStart"/>
            <w:r w:rsidRPr="0056414E">
              <w:rPr>
                <w:rFonts w:ascii="Verdana" w:eastAsia="Malgun Gothic" w:hAnsi="Verdana" w:cs="Arial"/>
                <w:color w:val="365F91"/>
                <w:sz w:val="18"/>
                <w:szCs w:val="18"/>
              </w:rPr>
              <w:t>griculture</w:t>
            </w:r>
            <w:proofErr w:type="spellEnd"/>
            <w:r w:rsidRPr="0056414E">
              <w:rPr>
                <w:rFonts w:ascii="Verdana" w:eastAsia="Malgun Gothic" w:hAnsi="Verdana" w:cs="Arial"/>
                <w:color w:val="365F91"/>
                <w:sz w:val="18"/>
                <w:szCs w:val="18"/>
                <w:lang w:val="el-GR"/>
              </w:rPr>
              <w:t>, F</w:t>
            </w:r>
            <w:proofErr w:type="spellStart"/>
            <w:r w:rsidRPr="0056414E">
              <w:rPr>
                <w:rFonts w:ascii="Verdana" w:eastAsia="Malgun Gothic" w:hAnsi="Verdana" w:cs="Arial"/>
                <w:color w:val="365F91"/>
                <w:sz w:val="18"/>
                <w:szCs w:val="18"/>
              </w:rPr>
              <w:t>orestry</w:t>
            </w:r>
            <w:proofErr w:type="spellEnd"/>
            <w:r w:rsidRPr="0056414E">
              <w:rPr>
                <w:rFonts w:ascii="Verdana" w:eastAsia="Malgun Gothic" w:hAnsi="Verdana" w:cs="Arial"/>
                <w:color w:val="365F91"/>
                <w:sz w:val="18"/>
                <w:szCs w:val="18"/>
                <w:lang w:val="el-GR"/>
              </w:rPr>
              <w:t xml:space="preserve"> </w:t>
            </w:r>
            <w:r w:rsidRPr="0056414E">
              <w:rPr>
                <w:rFonts w:ascii="Verdana" w:eastAsia="Malgun Gothic" w:hAnsi="Verdana" w:cs="Arial"/>
                <w:color w:val="365F91"/>
                <w:sz w:val="18"/>
                <w:szCs w:val="18"/>
              </w:rPr>
              <w:t>and</w:t>
            </w:r>
            <w:r w:rsidRPr="0056414E">
              <w:rPr>
                <w:rFonts w:ascii="Verdana" w:eastAsia="Malgun Gothic" w:hAnsi="Verdana" w:cs="Arial"/>
                <w:color w:val="365F91"/>
                <w:sz w:val="18"/>
                <w:szCs w:val="18"/>
                <w:lang w:val="el-GR"/>
              </w:rPr>
              <w:t xml:space="preserve"> F</w:t>
            </w:r>
            <w:proofErr w:type="spellStart"/>
            <w:r w:rsidRPr="0056414E">
              <w:rPr>
                <w:rFonts w:ascii="Verdana" w:eastAsia="Malgun Gothic" w:hAnsi="Verdana" w:cs="Arial"/>
                <w:color w:val="365F91"/>
                <w:sz w:val="18"/>
                <w:szCs w:val="18"/>
              </w:rPr>
              <w:t>ishing</w:t>
            </w:r>
            <w:proofErr w:type="spellEnd"/>
          </w:p>
        </w:tc>
        <w:tc>
          <w:tcPr>
            <w:tcW w:w="1979" w:type="dxa"/>
            <w:gridSpan w:val="2"/>
            <w:tcBorders>
              <w:top w:val="single" w:sz="4" w:space="0" w:color="365F91"/>
              <w:left w:val="nil"/>
              <w:bottom w:val="nil"/>
              <w:right w:val="nil"/>
            </w:tcBorders>
            <w:vAlign w:val="center"/>
          </w:tcPr>
          <w:p w14:paraId="294E5C57" w14:textId="5E5C7CE7" w:rsidR="00D50604" w:rsidRPr="00FC7763" w:rsidRDefault="00D50604" w:rsidP="00D50604">
            <w:pPr>
              <w:ind w:right="432"/>
              <w:jc w:val="right"/>
              <w:rPr>
                <w:rFonts w:ascii="Verdana" w:eastAsia="Malgun Gothic" w:hAnsi="Verdana" w:cs="Arial"/>
                <w:color w:val="365F91"/>
                <w:sz w:val="18"/>
                <w:szCs w:val="18"/>
              </w:rPr>
            </w:pPr>
            <w:r>
              <w:rPr>
                <w:rFonts w:ascii="Verdana" w:eastAsia="Malgun Gothic" w:hAnsi="Verdana" w:cs="Arial"/>
                <w:color w:val="365F91"/>
                <w:sz w:val="18"/>
                <w:szCs w:val="18"/>
                <w:lang w:val="el-GR"/>
              </w:rPr>
              <w:t>918</w:t>
            </w:r>
          </w:p>
        </w:tc>
      </w:tr>
      <w:tr w:rsidR="00D50604" w:rsidRPr="0056414E" w14:paraId="77B7AEC9" w14:textId="77777777" w:rsidTr="00EC533A">
        <w:trPr>
          <w:trHeight w:val="374"/>
          <w:jc w:val="center"/>
        </w:trPr>
        <w:tc>
          <w:tcPr>
            <w:tcW w:w="1805" w:type="dxa"/>
            <w:tcBorders>
              <w:top w:val="nil"/>
              <w:left w:val="nil"/>
              <w:bottom w:val="nil"/>
              <w:right w:val="nil"/>
            </w:tcBorders>
            <w:vAlign w:val="center"/>
          </w:tcPr>
          <w:p w14:paraId="35FD4D5B" w14:textId="77777777" w:rsidR="00D50604" w:rsidRPr="0056414E" w:rsidRDefault="00D50604" w:rsidP="00D50604">
            <w:pPr>
              <w:jc w:val="center"/>
              <w:rPr>
                <w:rFonts w:ascii="Verdana" w:eastAsia="Malgun Gothic" w:hAnsi="Verdana" w:cs="Arial"/>
                <w:color w:val="365F91"/>
                <w:sz w:val="18"/>
                <w:szCs w:val="18"/>
              </w:rPr>
            </w:pPr>
            <w:r w:rsidRPr="0056414E">
              <w:rPr>
                <w:rFonts w:ascii="Verdana" w:eastAsia="Malgun Gothic" w:hAnsi="Verdana" w:cs="Arial"/>
                <w:color w:val="365F91"/>
                <w:sz w:val="18"/>
                <w:szCs w:val="18"/>
              </w:rPr>
              <w:t>B</w:t>
            </w:r>
          </w:p>
        </w:tc>
        <w:tc>
          <w:tcPr>
            <w:tcW w:w="5773" w:type="dxa"/>
            <w:tcBorders>
              <w:top w:val="nil"/>
              <w:left w:val="nil"/>
              <w:bottom w:val="nil"/>
              <w:right w:val="nil"/>
            </w:tcBorders>
            <w:vAlign w:val="center"/>
          </w:tcPr>
          <w:p w14:paraId="518D75AC" w14:textId="77777777" w:rsidR="00D50604" w:rsidRPr="0056414E" w:rsidRDefault="00D50604" w:rsidP="00D50604">
            <w:pPr>
              <w:rPr>
                <w:rFonts w:ascii="Verdana" w:eastAsia="Malgun Gothic" w:hAnsi="Verdana" w:cs="Arial"/>
                <w:color w:val="365F91"/>
                <w:sz w:val="18"/>
                <w:szCs w:val="18"/>
                <w:lang w:val="el-GR"/>
              </w:rPr>
            </w:pPr>
            <w:r w:rsidRPr="0056414E">
              <w:rPr>
                <w:rFonts w:ascii="Verdana" w:eastAsia="Malgun Gothic" w:hAnsi="Verdana" w:cs="Arial"/>
                <w:color w:val="365F91"/>
                <w:sz w:val="18"/>
                <w:szCs w:val="18"/>
              </w:rPr>
              <w:t>Mining and Quarrying</w:t>
            </w:r>
          </w:p>
        </w:tc>
        <w:tc>
          <w:tcPr>
            <w:tcW w:w="1979" w:type="dxa"/>
            <w:gridSpan w:val="2"/>
            <w:tcBorders>
              <w:top w:val="nil"/>
              <w:left w:val="nil"/>
              <w:bottom w:val="nil"/>
              <w:right w:val="nil"/>
            </w:tcBorders>
            <w:vAlign w:val="center"/>
          </w:tcPr>
          <w:p w14:paraId="3AE82A9D" w14:textId="6C57B753" w:rsidR="00D50604" w:rsidRPr="00FC7763" w:rsidRDefault="00D50604" w:rsidP="00D50604">
            <w:pPr>
              <w:ind w:right="432"/>
              <w:jc w:val="right"/>
              <w:rPr>
                <w:rFonts w:ascii="Verdana" w:eastAsia="Malgun Gothic" w:hAnsi="Verdana" w:cs="Arial"/>
                <w:color w:val="365F91"/>
                <w:sz w:val="18"/>
                <w:szCs w:val="18"/>
              </w:rPr>
            </w:pPr>
            <w:r>
              <w:rPr>
                <w:rFonts w:ascii="Verdana" w:eastAsia="Malgun Gothic" w:hAnsi="Verdana" w:cs="Arial"/>
                <w:color w:val="365F91"/>
                <w:sz w:val="18"/>
                <w:szCs w:val="18"/>
                <w:lang w:val="el-GR"/>
              </w:rPr>
              <w:t>2.957</w:t>
            </w:r>
          </w:p>
        </w:tc>
      </w:tr>
      <w:tr w:rsidR="00D50604" w:rsidRPr="0056414E" w14:paraId="17F49523" w14:textId="77777777" w:rsidTr="00EC533A">
        <w:trPr>
          <w:trHeight w:val="374"/>
          <w:jc w:val="center"/>
        </w:trPr>
        <w:tc>
          <w:tcPr>
            <w:tcW w:w="1805" w:type="dxa"/>
            <w:tcBorders>
              <w:top w:val="nil"/>
              <w:left w:val="nil"/>
              <w:bottom w:val="nil"/>
              <w:right w:val="nil"/>
            </w:tcBorders>
            <w:vAlign w:val="center"/>
          </w:tcPr>
          <w:p w14:paraId="5CB9487C" w14:textId="77777777" w:rsidR="00D50604" w:rsidRPr="0056414E" w:rsidRDefault="00D50604" w:rsidP="00D50604">
            <w:pPr>
              <w:jc w:val="center"/>
              <w:rPr>
                <w:rFonts w:ascii="Verdana" w:eastAsia="Malgun Gothic" w:hAnsi="Verdana" w:cs="Arial"/>
                <w:color w:val="365F91"/>
                <w:sz w:val="18"/>
                <w:szCs w:val="18"/>
              </w:rPr>
            </w:pPr>
            <w:r w:rsidRPr="0056414E">
              <w:rPr>
                <w:rFonts w:ascii="Verdana" w:eastAsia="Malgun Gothic" w:hAnsi="Verdana" w:cs="Arial"/>
                <w:color w:val="365F91"/>
                <w:sz w:val="18"/>
                <w:szCs w:val="18"/>
              </w:rPr>
              <w:t>C</w:t>
            </w:r>
          </w:p>
        </w:tc>
        <w:tc>
          <w:tcPr>
            <w:tcW w:w="5773" w:type="dxa"/>
            <w:tcBorders>
              <w:top w:val="nil"/>
              <w:left w:val="nil"/>
              <w:bottom w:val="nil"/>
              <w:right w:val="nil"/>
            </w:tcBorders>
            <w:vAlign w:val="center"/>
          </w:tcPr>
          <w:p w14:paraId="4B1E9370" w14:textId="77777777" w:rsidR="00D50604" w:rsidRPr="0056414E" w:rsidRDefault="00D50604" w:rsidP="00D50604">
            <w:pPr>
              <w:rPr>
                <w:rFonts w:ascii="Verdana" w:eastAsia="Malgun Gothic" w:hAnsi="Verdana" w:cs="Arial"/>
                <w:color w:val="365F91"/>
                <w:sz w:val="18"/>
                <w:szCs w:val="18"/>
                <w:lang w:val="el-GR"/>
              </w:rPr>
            </w:pPr>
            <w:r w:rsidRPr="0056414E">
              <w:rPr>
                <w:rFonts w:ascii="Verdana" w:eastAsia="Malgun Gothic" w:hAnsi="Verdana" w:cs="Arial"/>
                <w:color w:val="365F91"/>
                <w:sz w:val="18"/>
                <w:szCs w:val="18"/>
              </w:rPr>
              <w:t>Manufacturing</w:t>
            </w:r>
          </w:p>
        </w:tc>
        <w:tc>
          <w:tcPr>
            <w:tcW w:w="1979" w:type="dxa"/>
            <w:gridSpan w:val="2"/>
            <w:tcBorders>
              <w:top w:val="nil"/>
              <w:left w:val="nil"/>
              <w:bottom w:val="nil"/>
              <w:right w:val="nil"/>
            </w:tcBorders>
            <w:vAlign w:val="center"/>
          </w:tcPr>
          <w:p w14:paraId="6F0B1A15" w14:textId="118826B5" w:rsidR="00D50604" w:rsidRPr="00FC7763" w:rsidRDefault="00D50604" w:rsidP="00D50604">
            <w:pPr>
              <w:ind w:right="432"/>
              <w:jc w:val="right"/>
              <w:rPr>
                <w:rFonts w:ascii="Verdana" w:eastAsia="Malgun Gothic" w:hAnsi="Verdana" w:cs="Arial"/>
                <w:color w:val="365F91"/>
                <w:sz w:val="18"/>
                <w:szCs w:val="18"/>
              </w:rPr>
            </w:pPr>
            <w:r>
              <w:rPr>
                <w:rFonts w:ascii="Verdana" w:eastAsia="Malgun Gothic" w:hAnsi="Verdana" w:cs="Arial"/>
                <w:color w:val="365F91"/>
                <w:sz w:val="18"/>
                <w:szCs w:val="18"/>
                <w:lang w:val="el-GR"/>
              </w:rPr>
              <w:t>1.694</w:t>
            </w:r>
          </w:p>
        </w:tc>
      </w:tr>
      <w:tr w:rsidR="00D50604" w:rsidRPr="0056414E" w14:paraId="09E8FD84" w14:textId="77777777" w:rsidTr="00EC533A">
        <w:trPr>
          <w:trHeight w:val="374"/>
          <w:jc w:val="center"/>
        </w:trPr>
        <w:tc>
          <w:tcPr>
            <w:tcW w:w="1805" w:type="dxa"/>
            <w:tcBorders>
              <w:top w:val="nil"/>
              <w:left w:val="nil"/>
              <w:bottom w:val="nil"/>
              <w:right w:val="nil"/>
            </w:tcBorders>
            <w:vAlign w:val="center"/>
          </w:tcPr>
          <w:p w14:paraId="1D0A1CC9" w14:textId="77777777" w:rsidR="00D50604" w:rsidRPr="0056414E" w:rsidRDefault="00D50604" w:rsidP="00D50604">
            <w:pPr>
              <w:jc w:val="center"/>
              <w:rPr>
                <w:rFonts w:ascii="Verdana" w:eastAsia="Malgun Gothic" w:hAnsi="Verdana" w:cs="Arial"/>
                <w:color w:val="365F91"/>
                <w:sz w:val="18"/>
                <w:szCs w:val="18"/>
              </w:rPr>
            </w:pPr>
            <w:r w:rsidRPr="0056414E">
              <w:rPr>
                <w:rFonts w:ascii="Verdana" w:eastAsia="Malgun Gothic" w:hAnsi="Verdana" w:cs="Arial"/>
                <w:color w:val="365F91"/>
                <w:sz w:val="18"/>
                <w:szCs w:val="18"/>
              </w:rPr>
              <w:t>D</w:t>
            </w:r>
          </w:p>
        </w:tc>
        <w:tc>
          <w:tcPr>
            <w:tcW w:w="5773" w:type="dxa"/>
            <w:tcBorders>
              <w:top w:val="nil"/>
              <w:left w:val="nil"/>
              <w:bottom w:val="nil"/>
              <w:right w:val="nil"/>
            </w:tcBorders>
            <w:vAlign w:val="center"/>
          </w:tcPr>
          <w:p w14:paraId="27FEFFEC" w14:textId="77777777" w:rsidR="00D50604" w:rsidRPr="0056414E" w:rsidRDefault="00D50604" w:rsidP="00D50604">
            <w:pPr>
              <w:rPr>
                <w:rFonts w:ascii="Verdana" w:eastAsia="Malgun Gothic" w:hAnsi="Verdana" w:cs="Arial"/>
                <w:color w:val="365F91"/>
                <w:sz w:val="18"/>
                <w:szCs w:val="18"/>
              </w:rPr>
            </w:pPr>
            <w:r w:rsidRPr="0056414E">
              <w:rPr>
                <w:rFonts w:ascii="Verdana" w:eastAsia="Malgun Gothic" w:hAnsi="Verdana" w:cs="Arial"/>
                <w:color w:val="365F91"/>
                <w:sz w:val="18"/>
                <w:szCs w:val="18"/>
              </w:rPr>
              <w:t>Electricity, Gas, Steam and Air Conditioning Supply</w:t>
            </w:r>
          </w:p>
        </w:tc>
        <w:tc>
          <w:tcPr>
            <w:tcW w:w="1979" w:type="dxa"/>
            <w:gridSpan w:val="2"/>
            <w:tcBorders>
              <w:top w:val="nil"/>
              <w:left w:val="nil"/>
              <w:bottom w:val="nil"/>
              <w:right w:val="nil"/>
            </w:tcBorders>
            <w:vAlign w:val="center"/>
          </w:tcPr>
          <w:p w14:paraId="7CACBD59" w14:textId="071A8059" w:rsidR="00D50604" w:rsidRPr="00FC7763" w:rsidRDefault="00D50604" w:rsidP="00D50604">
            <w:pPr>
              <w:ind w:right="432"/>
              <w:jc w:val="right"/>
              <w:rPr>
                <w:rFonts w:ascii="Verdana" w:eastAsia="Malgun Gothic" w:hAnsi="Verdana" w:cs="Arial"/>
                <w:color w:val="365F91"/>
                <w:sz w:val="18"/>
                <w:szCs w:val="18"/>
              </w:rPr>
            </w:pPr>
            <w:r>
              <w:rPr>
                <w:rFonts w:ascii="Verdana" w:eastAsia="Malgun Gothic" w:hAnsi="Verdana" w:cs="Arial"/>
                <w:color w:val="365F91"/>
                <w:sz w:val="18"/>
                <w:szCs w:val="18"/>
                <w:lang w:val="el-GR"/>
              </w:rPr>
              <w:t>3.171</w:t>
            </w:r>
          </w:p>
        </w:tc>
      </w:tr>
      <w:tr w:rsidR="00D50604" w:rsidRPr="0056414E" w14:paraId="51065595" w14:textId="77777777" w:rsidTr="00EC533A">
        <w:trPr>
          <w:trHeight w:val="562"/>
          <w:jc w:val="center"/>
        </w:trPr>
        <w:tc>
          <w:tcPr>
            <w:tcW w:w="1805" w:type="dxa"/>
            <w:tcBorders>
              <w:top w:val="nil"/>
              <w:left w:val="nil"/>
              <w:bottom w:val="nil"/>
              <w:right w:val="nil"/>
            </w:tcBorders>
            <w:vAlign w:val="center"/>
          </w:tcPr>
          <w:p w14:paraId="4A525FEF" w14:textId="77777777" w:rsidR="00D50604" w:rsidRPr="0056414E" w:rsidRDefault="00D50604" w:rsidP="00D50604">
            <w:pPr>
              <w:jc w:val="center"/>
              <w:rPr>
                <w:rFonts w:ascii="Verdana" w:eastAsia="Malgun Gothic" w:hAnsi="Verdana" w:cs="Arial"/>
                <w:color w:val="365F91"/>
                <w:sz w:val="18"/>
                <w:szCs w:val="18"/>
              </w:rPr>
            </w:pPr>
            <w:r w:rsidRPr="0056414E">
              <w:rPr>
                <w:rFonts w:ascii="Verdana" w:eastAsia="Malgun Gothic" w:hAnsi="Verdana" w:cs="Arial"/>
                <w:color w:val="365F91"/>
                <w:sz w:val="18"/>
                <w:szCs w:val="18"/>
              </w:rPr>
              <w:t>E</w:t>
            </w:r>
          </w:p>
        </w:tc>
        <w:tc>
          <w:tcPr>
            <w:tcW w:w="5773" w:type="dxa"/>
            <w:tcBorders>
              <w:top w:val="nil"/>
              <w:left w:val="nil"/>
              <w:bottom w:val="nil"/>
              <w:right w:val="nil"/>
            </w:tcBorders>
            <w:vAlign w:val="center"/>
          </w:tcPr>
          <w:p w14:paraId="55372964" w14:textId="77777777" w:rsidR="00D50604" w:rsidRPr="0056414E" w:rsidRDefault="00D50604" w:rsidP="00D50604">
            <w:pPr>
              <w:rPr>
                <w:rFonts w:ascii="Verdana" w:eastAsia="Malgun Gothic" w:hAnsi="Verdana" w:cs="Arial"/>
                <w:color w:val="365F91"/>
                <w:sz w:val="18"/>
                <w:szCs w:val="18"/>
              </w:rPr>
            </w:pPr>
            <w:r w:rsidRPr="0056414E">
              <w:rPr>
                <w:rFonts w:ascii="Verdana" w:eastAsia="Malgun Gothic" w:hAnsi="Verdana" w:cs="Arial"/>
                <w:color w:val="365F91"/>
                <w:sz w:val="18"/>
                <w:szCs w:val="18"/>
              </w:rPr>
              <w:t>Water Supply, Sewerage, Waste Management and Remediation Activities</w:t>
            </w:r>
          </w:p>
        </w:tc>
        <w:tc>
          <w:tcPr>
            <w:tcW w:w="1979" w:type="dxa"/>
            <w:gridSpan w:val="2"/>
            <w:tcBorders>
              <w:top w:val="nil"/>
              <w:left w:val="nil"/>
              <w:bottom w:val="nil"/>
              <w:right w:val="nil"/>
            </w:tcBorders>
            <w:vAlign w:val="center"/>
          </w:tcPr>
          <w:p w14:paraId="403BCBCD" w14:textId="7317F4F5" w:rsidR="00D50604" w:rsidRPr="00FC7763" w:rsidRDefault="00D50604" w:rsidP="00D50604">
            <w:pPr>
              <w:ind w:right="432"/>
              <w:jc w:val="right"/>
              <w:rPr>
                <w:rFonts w:ascii="Verdana" w:eastAsia="Malgun Gothic" w:hAnsi="Verdana" w:cs="Arial"/>
                <w:color w:val="365F91"/>
                <w:sz w:val="18"/>
                <w:szCs w:val="18"/>
              </w:rPr>
            </w:pPr>
            <w:r>
              <w:rPr>
                <w:rFonts w:ascii="Verdana" w:eastAsia="Malgun Gothic" w:hAnsi="Verdana" w:cs="Arial"/>
                <w:color w:val="365F91"/>
                <w:sz w:val="18"/>
                <w:szCs w:val="18"/>
                <w:lang w:val="el-GR"/>
              </w:rPr>
              <w:t>1.928</w:t>
            </w:r>
          </w:p>
        </w:tc>
      </w:tr>
      <w:tr w:rsidR="00D50604" w:rsidRPr="0056414E" w14:paraId="1D03D50C" w14:textId="77777777" w:rsidTr="00EC533A">
        <w:trPr>
          <w:trHeight w:val="374"/>
          <w:jc w:val="center"/>
        </w:trPr>
        <w:tc>
          <w:tcPr>
            <w:tcW w:w="1805" w:type="dxa"/>
            <w:tcBorders>
              <w:top w:val="nil"/>
              <w:left w:val="nil"/>
              <w:bottom w:val="nil"/>
              <w:right w:val="nil"/>
            </w:tcBorders>
            <w:vAlign w:val="center"/>
          </w:tcPr>
          <w:p w14:paraId="7B0E145C" w14:textId="77777777" w:rsidR="00D50604" w:rsidRPr="0056414E" w:rsidRDefault="00D50604" w:rsidP="00D50604">
            <w:pPr>
              <w:jc w:val="center"/>
              <w:rPr>
                <w:rFonts w:ascii="Verdana" w:eastAsia="Malgun Gothic" w:hAnsi="Verdana" w:cs="Arial"/>
                <w:color w:val="365F91"/>
                <w:sz w:val="18"/>
                <w:szCs w:val="18"/>
              </w:rPr>
            </w:pPr>
            <w:r w:rsidRPr="0056414E">
              <w:rPr>
                <w:rFonts w:ascii="Verdana" w:eastAsia="Malgun Gothic" w:hAnsi="Verdana" w:cs="Arial"/>
                <w:color w:val="365F91"/>
                <w:sz w:val="18"/>
                <w:szCs w:val="18"/>
              </w:rPr>
              <w:t>F</w:t>
            </w:r>
          </w:p>
        </w:tc>
        <w:tc>
          <w:tcPr>
            <w:tcW w:w="5773" w:type="dxa"/>
            <w:tcBorders>
              <w:top w:val="nil"/>
              <w:left w:val="nil"/>
              <w:bottom w:val="nil"/>
              <w:right w:val="nil"/>
            </w:tcBorders>
            <w:vAlign w:val="center"/>
          </w:tcPr>
          <w:p w14:paraId="66300874" w14:textId="77777777" w:rsidR="00D50604" w:rsidRPr="0056414E" w:rsidRDefault="00D50604" w:rsidP="00D50604">
            <w:pPr>
              <w:rPr>
                <w:rFonts w:ascii="Verdana" w:eastAsia="Malgun Gothic" w:hAnsi="Verdana" w:cs="Arial"/>
                <w:color w:val="365F91"/>
                <w:sz w:val="18"/>
                <w:szCs w:val="18"/>
                <w:lang w:val="el-GR"/>
              </w:rPr>
            </w:pPr>
            <w:r w:rsidRPr="0056414E">
              <w:rPr>
                <w:rFonts w:ascii="Verdana" w:eastAsia="Malgun Gothic" w:hAnsi="Verdana" w:cs="Arial"/>
                <w:color w:val="365F91"/>
                <w:sz w:val="18"/>
                <w:szCs w:val="18"/>
              </w:rPr>
              <w:t>Construction</w:t>
            </w:r>
          </w:p>
        </w:tc>
        <w:tc>
          <w:tcPr>
            <w:tcW w:w="1979" w:type="dxa"/>
            <w:gridSpan w:val="2"/>
            <w:tcBorders>
              <w:top w:val="nil"/>
              <w:left w:val="nil"/>
              <w:bottom w:val="nil"/>
              <w:right w:val="nil"/>
            </w:tcBorders>
            <w:vAlign w:val="center"/>
          </w:tcPr>
          <w:p w14:paraId="5BC12DB8" w14:textId="7543DD61" w:rsidR="00D50604" w:rsidRPr="00FC7763" w:rsidRDefault="00D50604" w:rsidP="00D50604">
            <w:pPr>
              <w:ind w:right="432"/>
              <w:jc w:val="right"/>
              <w:rPr>
                <w:rFonts w:ascii="Verdana" w:eastAsia="Malgun Gothic" w:hAnsi="Verdana" w:cs="Arial"/>
                <w:color w:val="365F91"/>
                <w:sz w:val="18"/>
                <w:szCs w:val="18"/>
              </w:rPr>
            </w:pPr>
            <w:r>
              <w:rPr>
                <w:rFonts w:ascii="Verdana" w:eastAsia="Malgun Gothic" w:hAnsi="Verdana" w:cs="Arial"/>
                <w:color w:val="365F91"/>
                <w:sz w:val="18"/>
                <w:szCs w:val="18"/>
                <w:lang w:val="el-GR"/>
              </w:rPr>
              <w:t>1.675</w:t>
            </w:r>
          </w:p>
        </w:tc>
      </w:tr>
      <w:tr w:rsidR="00D50604" w:rsidRPr="0056414E" w14:paraId="191E9237" w14:textId="77777777" w:rsidTr="00EC533A">
        <w:trPr>
          <w:trHeight w:val="562"/>
          <w:jc w:val="center"/>
        </w:trPr>
        <w:tc>
          <w:tcPr>
            <w:tcW w:w="1805" w:type="dxa"/>
            <w:tcBorders>
              <w:top w:val="nil"/>
              <w:left w:val="nil"/>
              <w:bottom w:val="nil"/>
              <w:right w:val="nil"/>
            </w:tcBorders>
            <w:vAlign w:val="center"/>
          </w:tcPr>
          <w:p w14:paraId="3710E1BC" w14:textId="77777777" w:rsidR="00D50604" w:rsidRPr="0056414E" w:rsidRDefault="00D50604" w:rsidP="00D50604">
            <w:pPr>
              <w:jc w:val="center"/>
              <w:rPr>
                <w:rFonts w:ascii="Verdana" w:eastAsia="Malgun Gothic" w:hAnsi="Verdana" w:cs="Arial"/>
                <w:color w:val="365F91"/>
                <w:sz w:val="18"/>
                <w:szCs w:val="18"/>
              </w:rPr>
            </w:pPr>
            <w:r w:rsidRPr="0056414E">
              <w:rPr>
                <w:rFonts w:ascii="Verdana" w:eastAsia="Malgun Gothic" w:hAnsi="Verdana" w:cs="Arial"/>
                <w:color w:val="365F91"/>
                <w:sz w:val="18"/>
                <w:szCs w:val="18"/>
              </w:rPr>
              <w:t>G</w:t>
            </w:r>
          </w:p>
        </w:tc>
        <w:tc>
          <w:tcPr>
            <w:tcW w:w="5773" w:type="dxa"/>
            <w:tcBorders>
              <w:top w:val="nil"/>
              <w:left w:val="nil"/>
              <w:bottom w:val="nil"/>
              <w:right w:val="nil"/>
            </w:tcBorders>
            <w:vAlign w:val="center"/>
          </w:tcPr>
          <w:p w14:paraId="1DB0C1DD" w14:textId="77777777" w:rsidR="00D50604" w:rsidRPr="0056414E" w:rsidRDefault="00D50604" w:rsidP="00D50604">
            <w:pPr>
              <w:rPr>
                <w:rFonts w:ascii="Verdana" w:eastAsia="Malgun Gothic" w:hAnsi="Verdana" w:cs="Arial"/>
                <w:color w:val="365F91"/>
                <w:sz w:val="18"/>
                <w:szCs w:val="18"/>
              </w:rPr>
            </w:pPr>
            <w:r w:rsidRPr="0056414E">
              <w:rPr>
                <w:rFonts w:ascii="Verdana" w:eastAsia="Malgun Gothic" w:hAnsi="Verdana" w:cs="Arial"/>
                <w:color w:val="365F91"/>
                <w:sz w:val="18"/>
                <w:szCs w:val="18"/>
              </w:rPr>
              <w:t>Wholesale and Retail Trade, Repair of Motor Vehicles and Motorcycles</w:t>
            </w:r>
          </w:p>
        </w:tc>
        <w:tc>
          <w:tcPr>
            <w:tcW w:w="1979" w:type="dxa"/>
            <w:gridSpan w:val="2"/>
            <w:tcBorders>
              <w:top w:val="nil"/>
              <w:left w:val="nil"/>
              <w:bottom w:val="nil"/>
              <w:right w:val="nil"/>
            </w:tcBorders>
            <w:vAlign w:val="center"/>
          </w:tcPr>
          <w:p w14:paraId="210A0996" w14:textId="17BE23A2" w:rsidR="00D50604" w:rsidRPr="00FC7763" w:rsidRDefault="00D50604" w:rsidP="00D50604">
            <w:pPr>
              <w:ind w:right="432"/>
              <w:jc w:val="right"/>
              <w:rPr>
                <w:rFonts w:ascii="Verdana" w:eastAsia="Malgun Gothic" w:hAnsi="Verdana" w:cs="Arial"/>
                <w:color w:val="365F91"/>
                <w:sz w:val="18"/>
                <w:szCs w:val="18"/>
              </w:rPr>
            </w:pPr>
            <w:r>
              <w:rPr>
                <w:rFonts w:ascii="Verdana" w:eastAsia="Malgun Gothic" w:hAnsi="Verdana" w:cs="Arial"/>
                <w:color w:val="365F91"/>
                <w:sz w:val="18"/>
                <w:szCs w:val="18"/>
                <w:lang w:val="el-GR"/>
              </w:rPr>
              <w:t>1.612</w:t>
            </w:r>
          </w:p>
        </w:tc>
      </w:tr>
      <w:tr w:rsidR="00D50604" w:rsidRPr="0056414E" w14:paraId="4970C40A" w14:textId="77777777" w:rsidTr="00EC533A">
        <w:trPr>
          <w:trHeight w:val="374"/>
          <w:jc w:val="center"/>
        </w:trPr>
        <w:tc>
          <w:tcPr>
            <w:tcW w:w="1805" w:type="dxa"/>
            <w:tcBorders>
              <w:top w:val="nil"/>
              <w:left w:val="nil"/>
              <w:bottom w:val="nil"/>
              <w:right w:val="nil"/>
            </w:tcBorders>
            <w:vAlign w:val="center"/>
          </w:tcPr>
          <w:p w14:paraId="44DC0FD6" w14:textId="77777777" w:rsidR="00D50604" w:rsidRPr="0056414E" w:rsidRDefault="00D50604" w:rsidP="00D50604">
            <w:pPr>
              <w:jc w:val="center"/>
              <w:rPr>
                <w:rFonts w:ascii="Verdana" w:eastAsia="Malgun Gothic" w:hAnsi="Verdana" w:cs="Arial"/>
                <w:color w:val="365F91"/>
                <w:sz w:val="18"/>
                <w:szCs w:val="18"/>
              </w:rPr>
            </w:pPr>
            <w:r w:rsidRPr="0056414E">
              <w:rPr>
                <w:rFonts w:ascii="Verdana" w:eastAsia="Malgun Gothic" w:hAnsi="Verdana" w:cs="Arial"/>
                <w:color w:val="365F91"/>
                <w:sz w:val="18"/>
                <w:szCs w:val="18"/>
              </w:rPr>
              <w:t>H</w:t>
            </w:r>
          </w:p>
        </w:tc>
        <w:tc>
          <w:tcPr>
            <w:tcW w:w="5773" w:type="dxa"/>
            <w:tcBorders>
              <w:top w:val="nil"/>
              <w:left w:val="nil"/>
              <w:bottom w:val="nil"/>
              <w:right w:val="nil"/>
            </w:tcBorders>
            <w:vAlign w:val="center"/>
          </w:tcPr>
          <w:p w14:paraId="49586600" w14:textId="77777777" w:rsidR="00D50604" w:rsidRPr="0056414E" w:rsidRDefault="00D50604" w:rsidP="00D50604">
            <w:pPr>
              <w:rPr>
                <w:rFonts w:ascii="Verdana" w:eastAsia="Malgun Gothic" w:hAnsi="Verdana" w:cs="Arial"/>
                <w:color w:val="365F91"/>
                <w:sz w:val="18"/>
                <w:szCs w:val="18"/>
                <w:lang w:val="el-GR"/>
              </w:rPr>
            </w:pPr>
            <w:r w:rsidRPr="0056414E">
              <w:rPr>
                <w:rFonts w:ascii="Verdana" w:eastAsia="Malgun Gothic" w:hAnsi="Verdana" w:cs="Arial"/>
                <w:color w:val="365F91"/>
                <w:sz w:val="18"/>
                <w:szCs w:val="18"/>
              </w:rPr>
              <w:t>Transportation and Storage</w:t>
            </w:r>
          </w:p>
        </w:tc>
        <w:tc>
          <w:tcPr>
            <w:tcW w:w="1979" w:type="dxa"/>
            <w:gridSpan w:val="2"/>
            <w:tcBorders>
              <w:top w:val="nil"/>
              <w:left w:val="nil"/>
              <w:bottom w:val="nil"/>
              <w:right w:val="nil"/>
            </w:tcBorders>
            <w:vAlign w:val="center"/>
          </w:tcPr>
          <w:p w14:paraId="5F4DDEFF" w14:textId="1496E2C5" w:rsidR="00D50604" w:rsidRPr="00FC7763" w:rsidRDefault="00D50604" w:rsidP="00D50604">
            <w:pPr>
              <w:ind w:right="432"/>
              <w:jc w:val="right"/>
              <w:rPr>
                <w:rFonts w:ascii="Verdana" w:eastAsia="Malgun Gothic" w:hAnsi="Verdana" w:cs="Arial"/>
                <w:color w:val="365F91"/>
                <w:sz w:val="18"/>
                <w:szCs w:val="18"/>
              </w:rPr>
            </w:pPr>
            <w:r>
              <w:rPr>
                <w:rFonts w:ascii="Verdana" w:eastAsia="Malgun Gothic" w:hAnsi="Verdana" w:cs="Arial"/>
                <w:color w:val="365F91"/>
                <w:sz w:val="18"/>
                <w:szCs w:val="18"/>
                <w:lang w:val="el-GR"/>
              </w:rPr>
              <w:t>2.511</w:t>
            </w:r>
          </w:p>
        </w:tc>
      </w:tr>
      <w:tr w:rsidR="00D50604" w:rsidRPr="0056414E" w14:paraId="1ABCA417" w14:textId="77777777" w:rsidTr="00EC533A">
        <w:trPr>
          <w:trHeight w:val="374"/>
          <w:jc w:val="center"/>
        </w:trPr>
        <w:tc>
          <w:tcPr>
            <w:tcW w:w="1805" w:type="dxa"/>
            <w:tcBorders>
              <w:top w:val="nil"/>
              <w:left w:val="nil"/>
              <w:bottom w:val="nil"/>
              <w:right w:val="nil"/>
            </w:tcBorders>
            <w:vAlign w:val="center"/>
          </w:tcPr>
          <w:p w14:paraId="061D8097" w14:textId="77777777" w:rsidR="00D50604" w:rsidRPr="0056414E" w:rsidRDefault="00D50604" w:rsidP="00D50604">
            <w:pPr>
              <w:jc w:val="center"/>
              <w:rPr>
                <w:rFonts w:ascii="Verdana" w:eastAsia="Malgun Gothic" w:hAnsi="Verdana" w:cs="Arial"/>
                <w:color w:val="365F91"/>
                <w:sz w:val="18"/>
                <w:szCs w:val="18"/>
              </w:rPr>
            </w:pPr>
            <w:r w:rsidRPr="0056414E">
              <w:rPr>
                <w:rFonts w:ascii="Verdana" w:eastAsia="Malgun Gothic" w:hAnsi="Verdana" w:cs="Arial"/>
                <w:color w:val="365F91"/>
                <w:sz w:val="18"/>
                <w:szCs w:val="18"/>
              </w:rPr>
              <w:t>I</w:t>
            </w:r>
          </w:p>
        </w:tc>
        <w:tc>
          <w:tcPr>
            <w:tcW w:w="5773" w:type="dxa"/>
            <w:tcBorders>
              <w:top w:val="nil"/>
              <w:left w:val="nil"/>
              <w:bottom w:val="nil"/>
              <w:right w:val="nil"/>
            </w:tcBorders>
            <w:vAlign w:val="center"/>
          </w:tcPr>
          <w:p w14:paraId="34DAC2E0" w14:textId="77777777" w:rsidR="00D50604" w:rsidRPr="0056414E" w:rsidRDefault="00D50604" w:rsidP="00D50604">
            <w:pPr>
              <w:rPr>
                <w:rFonts w:ascii="Verdana" w:eastAsia="Malgun Gothic" w:hAnsi="Verdana" w:cs="Arial"/>
                <w:color w:val="365F91"/>
                <w:sz w:val="18"/>
                <w:szCs w:val="18"/>
              </w:rPr>
            </w:pPr>
            <w:r w:rsidRPr="0056414E">
              <w:rPr>
                <w:rFonts w:ascii="Verdana" w:eastAsia="Malgun Gothic" w:hAnsi="Verdana" w:cs="Arial"/>
                <w:color w:val="365F91"/>
                <w:sz w:val="18"/>
                <w:szCs w:val="18"/>
              </w:rPr>
              <w:t>Accommodation and Food Service Activities</w:t>
            </w:r>
          </w:p>
        </w:tc>
        <w:tc>
          <w:tcPr>
            <w:tcW w:w="1979" w:type="dxa"/>
            <w:gridSpan w:val="2"/>
            <w:tcBorders>
              <w:top w:val="nil"/>
              <w:left w:val="nil"/>
              <w:bottom w:val="nil"/>
              <w:right w:val="nil"/>
            </w:tcBorders>
            <w:vAlign w:val="center"/>
          </w:tcPr>
          <w:p w14:paraId="4772D0AF" w14:textId="6CB94CD2" w:rsidR="00D50604" w:rsidRPr="00FC7763" w:rsidRDefault="00D50604" w:rsidP="00D50604">
            <w:pPr>
              <w:ind w:right="432"/>
              <w:jc w:val="right"/>
              <w:rPr>
                <w:rFonts w:ascii="Verdana" w:eastAsia="Malgun Gothic" w:hAnsi="Verdana" w:cs="Arial"/>
                <w:color w:val="365F91"/>
                <w:sz w:val="18"/>
                <w:szCs w:val="18"/>
              </w:rPr>
            </w:pPr>
            <w:r>
              <w:rPr>
                <w:rFonts w:ascii="Verdana" w:eastAsia="Malgun Gothic" w:hAnsi="Verdana" w:cs="Arial"/>
                <w:color w:val="365F91"/>
                <w:sz w:val="18"/>
                <w:szCs w:val="18"/>
                <w:lang w:val="el-GR"/>
              </w:rPr>
              <w:t>1.413</w:t>
            </w:r>
          </w:p>
        </w:tc>
      </w:tr>
      <w:tr w:rsidR="00D50604" w:rsidRPr="0056414E" w14:paraId="27FCF0A2" w14:textId="77777777" w:rsidTr="00EC533A">
        <w:trPr>
          <w:trHeight w:val="374"/>
          <w:jc w:val="center"/>
        </w:trPr>
        <w:tc>
          <w:tcPr>
            <w:tcW w:w="1805" w:type="dxa"/>
            <w:tcBorders>
              <w:top w:val="nil"/>
              <w:left w:val="nil"/>
              <w:bottom w:val="nil"/>
              <w:right w:val="nil"/>
            </w:tcBorders>
            <w:vAlign w:val="center"/>
          </w:tcPr>
          <w:p w14:paraId="51EFCA04" w14:textId="77777777" w:rsidR="00D50604" w:rsidRPr="0056414E" w:rsidRDefault="00D50604" w:rsidP="00D50604">
            <w:pPr>
              <w:jc w:val="center"/>
              <w:rPr>
                <w:rFonts w:ascii="Verdana" w:eastAsia="Malgun Gothic" w:hAnsi="Verdana" w:cs="Arial"/>
                <w:color w:val="365F91"/>
                <w:sz w:val="18"/>
                <w:szCs w:val="18"/>
              </w:rPr>
            </w:pPr>
            <w:r w:rsidRPr="0056414E">
              <w:rPr>
                <w:rFonts w:ascii="Verdana" w:eastAsia="Malgun Gothic" w:hAnsi="Verdana" w:cs="Arial"/>
                <w:color w:val="365F91"/>
                <w:sz w:val="18"/>
                <w:szCs w:val="18"/>
              </w:rPr>
              <w:t>J</w:t>
            </w:r>
          </w:p>
        </w:tc>
        <w:tc>
          <w:tcPr>
            <w:tcW w:w="5773" w:type="dxa"/>
            <w:tcBorders>
              <w:top w:val="nil"/>
              <w:left w:val="nil"/>
              <w:bottom w:val="nil"/>
              <w:right w:val="nil"/>
            </w:tcBorders>
            <w:vAlign w:val="center"/>
          </w:tcPr>
          <w:p w14:paraId="7725D61D" w14:textId="77777777" w:rsidR="00D50604" w:rsidRPr="0056414E" w:rsidRDefault="00D50604" w:rsidP="00D50604">
            <w:pPr>
              <w:rPr>
                <w:rFonts w:ascii="Verdana" w:eastAsia="Malgun Gothic" w:hAnsi="Verdana" w:cs="Arial"/>
                <w:color w:val="365F91"/>
                <w:sz w:val="18"/>
                <w:szCs w:val="18"/>
                <w:lang w:val="el-GR"/>
              </w:rPr>
            </w:pPr>
            <w:r w:rsidRPr="0056414E">
              <w:rPr>
                <w:rFonts w:ascii="Verdana" w:eastAsia="Malgun Gothic" w:hAnsi="Verdana" w:cs="Arial"/>
                <w:color w:val="365F91"/>
                <w:sz w:val="18"/>
                <w:szCs w:val="18"/>
              </w:rPr>
              <w:t>Information and Communication</w:t>
            </w:r>
          </w:p>
        </w:tc>
        <w:tc>
          <w:tcPr>
            <w:tcW w:w="1979" w:type="dxa"/>
            <w:gridSpan w:val="2"/>
            <w:tcBorders>
              <w:top w:val="nil"/>
              <w:left w:val="nil"/>
              <w:bottom w:val="nil"/>
              <w:right w:val="nil"/>
            </w:tcBorders>
            <w:vAlign w:val="center"/>
          </w:tcPr>
          <w:p w14:paraId="01940E80" w14:textId="6DE1AEDF" w:rsidR="00D50604" w:rsidRPr="00FC7763" w:rsidRDefault="00D50604" w:rsidP="00D50604">
            <w:pPr>
              <w:ind w:right="432"/>
              <w:jc w:val="right"/>
              <w:rPr>
                <w:rFonts w:ascii="Verdana" w:eastAsia="Malgun Gothic" w:hAnsi="Verdana" w:cs="Arial"/>
                <w:color w:val="365F91"/>
                <w:sz w:val="18"/>
                <w:szCs w:val="18"/>
              </w:rPr>
            </w:pPr>
            <w:r>
              <w:rPr>
                <w:rFonts w:ascii="Verdana" w:eastAsia="Malgun Gothic" w:hAnsi="Verdana" w:cs="Arial"/>
                <w:color w:val="365F91"/>
                <w:sz w:val="18"/>
                <w:szCs w:val="18"/>
                <w:lang w:val="el-GR"/>
              </w:rPr>
              <w:t>3.406</w:t>
            </w:r>
          </w:p>
        </w:tc>
      </w:tr>
      <w:tr w:rsidR="00D50604" w:rsidRPr="0056414E" w14:paraId="0F8663DC" w14:textId="77777777" w:rsidTr="00EC533A">
        <w:trPr>
          <w:trHeight w:val="374"/>
          <w:jc w:val="center"/>
        </w:trPr>
        <w:tc>
          <w:tcPr>
            <w:tcW w:w="1805" w:type="dxa"/>
            <w:tcBorders>
              <w:top w:val="nil"/>
              <w:left w:val="nil"/>
              <w:bottom w:val="nil"/>
              <w:right w:val="nil"/>
            </w:tcBorders>
            <w:vAlign w:val="center"/>
          </w:tcPr>
          <w:p w14:paraId="2DA8502B" w14:textId="77777777" w:rsidR="00D50604" w:rsidRPr="0056414E" w:rsidRDefault="00D50604" w:rsidP="00D50604">
            <w:pPr>
              <w:jc w:val="center"/>
              <w:rPr>
                <w:rFonts w:ascii="Verdana" w:eastAsia="Malgun Gothic" w:hAnsi="Verdana" w:cs="Arial"/>
                <w:color w:val="365F91"/>
                <w:sz w:val="18"/>
                <w:szCs w:val="18"/>
              </w:rPr>
            </w:pPr>
            <w:r w:rsidRPr="0056414E">
              <w:rPr>
                <w:rFonts w:ascii="Verdana" w:eastAsia="Malgun Gothic" w:hAnsi="Verdana" w:cs="Arial"/>
                <w:color w:val="365F91"/>
                <w:sz w:val="18"/>
                <w:szCs w:val="18"/>
              </w:rPr>
              <w:t>K</w:t>
            </w:r>
          </w:p>
        </w:tc>
        <w:tc>
          <w:tcPr>
            <w:tcW w:w="5773" w:type="dxa"/>
            <w:tcBorders>
              <w:top w:val="nil"/>
              <w:left w:val="nil"/>
              <w:bottom w:val="nil"/>
              <w:right w:val="nil"/>
            </w:tcBorders>
            <w:vAlign w:val="center"/>
          </w:tcPr>
          <w:p w14:paraId="2D185462" w14:textId="77777777" w:rsidR="00D50604" w:rsidRPr="0056414E" w:rsidRDefault="00D50604" w:rsidP="00D50604">
            <w:pPr>
              <w:rPr>
                <w:rFonts w:ascii="Verdana" w:eastAsia="Malgun Gothic" w:hAnsi="Verdana" w:cs="Arial"/>
                <w:color w:val="365F91"/>
                <w:sz w:val="18"/>
                <w:szCs w:val="18"/>
                <w:lang w:val="el-GR"/>
              </w:rPr>
            </w:pPr>
            <w:r w:rsidRPr="0056414E">
              <w:rPr>
                <w:rFonts w:ascii="Verdana" w:eastAsia="Malgun Gothic" w:hAnsi="Verdana" w:cs="Arial"/>
                <w:color w:val="365F91"/>
                <w:sz w:val="18"/>
                <w:szCs w:val="18"/>
              </w:rPr>
              <w:t>Financial and Insurance Activities</w:t>
            </w:r>
          </w:p>
        </w:tc>
        <w:tc>
          <w:tcPr>
            <w:tcW w:w="1979" w:type="dxa"/>
            <w:gridSpan w:val="2"/>
            <w:tcBorders>
              <w:top w:val="nil"/>
              <w:left w:val="nil"/>
              <w:bottom w:val="nil"/>
              <w:right w:val="nil"/>
            </w:tcBorders>
            <w:vAlign w:val="center"/>
          </w:tcPr>
          <w:p w14:paraId="1969EBC3" w14:textId="0F936552" w:rsidR="00D50604" w:rsidRPr="00FC7763" w:rsidRDefault="00D50604" w:rsidP="00D50604">
            <w:pPr>
              <w:ind w:right="432"/>
              <w:jc w:val="right"/>
              <w:rPr>
                <w:rFonts w:ascii="Verdana" w:eastAsia="Malgun Gothic" w:hAnsi="Verdana" w:cs="Arial"/>
                <w:color w:val="365F91"/>
                <w:sz w:val="18"/>
                <w:szCs w:val="18"/>
              </w:rPr>
            </w:pPr>
            <w:r>
              <w:rPr>
                <w:rFonts w:ascii="Verdana" w:eastAsia="Malgun Gothic" w:hAnsi="Verdana" w:cs="Arial"/>
                <w:color w:val="365F91"/>
                <w:sz w:val="18"/>
                <w:szCs w:val="18"/>
                <w:lang w:val="el-GR"/>
              </w:rPr>
              <w:t>4.011</w:t>
            </w:r>
          </w:p>
        </w:tc>
      </w:tr>
      <w:tr w:rsidR="00D50604" w:rsidRPr="0056414E" w14:paraId="7AA8E82B" w14:textId="77777777" w:rsidTr="00EC533A">
        <w:trPr>
          <w:trHeight w:val="374"/>
          <w:jc w:val="center"/>
        </w:trPr>
        <w:tc>
          <w:tcPr>
            <w:tcW w:w="1805" w:type="dxa"/>
            <w:tcBorders>
              <w:top w:val="nil"/>
              <w:left w:val="nil"/>
              <w:bottom w:val="nil"/>
              <w:right w:val="nil"/>
            </w:tcBorders>
            <w:vAlign w:val="center"/>
          </w:tcPr>
          <w:p w14:paraId="31B199BF" w14:textId="77777777" w:rsidR="00D50604" w:rsidRPr="0056414E" w:rsidRDefault="00D50604" w:rsidP="00D50604">
            <w:pPr>
              <w:jc w:val="center"/>
              <w:rPr>
                <w:rFonts w:ascii="Verdana" w:eastAsia="Malgun Gothic" w:hAnsi="Verdana" w:cs="Arial"/>
                <w:color w:val="365F91"/>
                <w:sz w:val="18"/>
                <w:szCs w:val="18"/>
              </w:rPr>
            </w:pPr>
            <w:r w:rsidRPr="0056414E">
              <w:rPr>
                <w:rFonts w:ascii="Verdana" w:eastAsia="Malgun Gothic" w:hAnsi="Verdana" w:cs="Arial"/>
                <w:color w:val="365F91"/>
                <w:sz w:val="18"/>
                <w:szCs w:val="18"/>
              </w:rPr>
              <w:t>L</w:t>
            </w:r>
          </w:p>
        </w:tc>
        <w:tc>
          <w:tcPr>
            <w:tcW w:w="5773" w:type="dxa"/>
            <w:tcBorders>
              <w:top w:val="nil"/>
              <w:left w:val="nil"/>
              <w:bottom w:val="nil"/>
              <w:right w:val="nil"/>
            </w:tcBorders>
            <w:vAlign w:val="center"/>
          </w:tcPr>
          <w:p w14:paraId="0563F3AB" w14:textId="77777777" w:rsidR="00D50604" w:rsidRPr="0056414E" w:rsidRDefault="00D50604" w:rsidP="00D50604">
            <w:pPr>
              <w:rPr>
                <w:rFonts w:ascii="Verdana" w:eastAsia="Malgun Gothic" w:hAnsi="Verdana" w:cs="Arial"/>
                <w:color w:val="365F91"/>
                <w:sz w:val="18"/>
                <w:szCs w:val="18"/>
                <w:lang w:val="el-GR"/>
              </w:rPr>
            </w:pPr>
            <w:r w:rsidRPr="0056414E">
              <w:rPr>
                <w:rFonts w:ascii="Verdana" w:eastAsia="Malgun Gothic" w:hAnsi="Verdana" w:cs="Arial"/>
                <w:color w:val="365F91"/>
                <w:sz w:val="18"/>
                <w:szCs w:val="18"/>
              </w:rPr>
              <w:t>Real Estate Activities</w:t>
            </w:r>
          </w:p>
        </w:tc>
        <w:tc>
          <w:tcPr>
            <w:tcW w:w="1979" w:type="dxa"/>
            <w:gridSpan w:val="2"/>
            <w:tcBorders>
              <w:top w:val="nil"/>
              <w:left w:val="nil"/>
              <w:bottom w:val="nil"/>
              <w:right w:val="nil"/>
            </w:tcBorders>
            <w:vAlign w:val="center"/>
          </w:tcPr>
          <w:p w14:paraId="66879696" w14:textId="11B644DA" w:rsidR="00D50604" w:rsidRPr="00FC7763" w:rsidRDefault="00D50604" w:rsidP="00D50604">
            <w:pPr>
              <w:ind w:right="432"/>
              <w:jc w:val="right"/>
              <w:rPr>
                <w:rFonts w:ascii="Verdana" w:eastAsia="Malgun Gothic" w:hAnsi="Verdana" w:cs="Arial"/>
                <w:color w:val="365F91"/>
                <w:sz w:val="18"/>
                <w:szCs w:val="18"/>
              </w:rPr>
            </w:pPr>
            <w:r>
              <w:rPr>
                <w:rFonts w:ascii="Verdana" w:eastAsia="Malgun Gothic" w:hAnsi="Verdana" w:cs="Arial"/>
                <w:color w:val="365F91"/>
                <w:sz w:val="18"/>
                <w:szCs w:val="18"/>
                <w:lang w:val="el-GR"/>
              </w:rPr>
              <w:t>1.986</w:t>
            </w:r>
          </w:p>
        </w:tc>
      </w:tr>
      <w:tr w:rsidR="00D50604" w:rsidRPr="0056414E" w14:paraId="6BB39D41" w14:textId="77777777" w:rsidTr="00EC533A">
        <w:trPr>
          <w:trHeight w:val="374"/>
          <w:jc w:val="center"/>
        </w:trPr>
        <w:tc>
          <w:tcPr>
            <w:tcW w:w="1805" w:type="dxa"/>
            <w:tcBorders>
              <w:top w:val="nil"/>
              <w:left w:val="nil"/>
              <w:bottom w:val="nil"/>
              <w:right w:val="nil"/>
            </w:tcBorders>
            <w:vAlign w:val="center"/>
          </w:tcPr>
          <w:p w14:paraId="3CDFC2E4" w14:textId="77777777" w:rsidR="00D50604" w:rsidRPr="0056414E" w:rsidRDefault="00D50604" w:rsidP="00D50604">
            <w:pPr>
              <w:jc w:val="center"/>
              <w:rPr>
                <w:rFonts w:ascii="Verdana" w:eastAsia="Malgun Gothic" w:hAnsi="Verdana" w:cs="Arial"/>
                <w:color w:val="365F91"/>
                <w:sz w:val="18"/>
                <w:szCs w:val="18"/>
              </w:rPr>
            </w:pPr>
            <w:r w:rsidRPr="0056414E">
              <w:rPr>
                <w:rFonts w:ascii="Verdana" w:eastAsia="Malgun Gothic" w:hAnsi="Verdana" w:cs="Arial"/>
                <w:color w:val="365F91"/>
                <w:sz w:val="18"/>
                <w:szCs w:val="18"/>
              </w:rPr>
              <w:t>M</w:t>
            </w:r>
          </w:p>
        </w:tc>
        <w:tc>
          <w:tcPr>
            <w:tcW w:w="5773" w:type="dxa"/>
            <w:tcBorders>
              <w:top w:val="nil"/>
              <w:left w:val="nil"/>
              <w:bottom w:val="nil"/>
              <w:right w:val="nil"/>
            </w:tcBorders>
            <w:vAlign w:val="center"/>
          </w:tcPr>
          <w:p w14:paraId="6F4475AC" w14:textId="77777777" w:rsidR="00D50604" w:rsidRPr="0056414E" w:rsidRDefault="00D50604" w:rsidP="00D50604">
            <w:pPr>
              <w:rPr>
                <w:rFonts w:ascii="Verdana" w:eastAsia="Malgun Gothic" w:hAnsi="Verdana" w:cs="Arial"/>
                <w:color w:val="365F91"/>
                <w:sz w:val="18"/>
                <w:szCs w:val="18"/>
              </w:rPr>
            </w:pPr>
            <w:r w:rsidRPr="0056414E">
              <w:rPr>
                <w:rFonts w:ascii="Verdana" w:eastAsia="Malgun Gothic" w:hAnsi="Verdana" w:cs="Arial"/>
                <w:color w:val="365F91"/>
                <w:sz w:val="18"/>
                <w:szCs w:val="18"/>
              </w:rPr>
              <w:t>Professional, Scientific and Technical Activities</w:t>
            </w:r>
          </w:p>
        </w:tc>
        <w:tc>
          <w:tcPr>
            <w:tcW w:w="1979" w:type="dxa"/>
            <w:gridSpan w:val="2"/>
            <w:tcBorders>
              <w:top w:val="nil"/>
              <w:left w:val="nil"/>
              <w:bottom w:val="nil"/>
              <w:right w:val="nil"/>
            </w:tcBorders>
            <w:vAlign w:val="center"/>
          </w:tcPr>
          <w:p w14:paraId="30634750" w14:textId="698F118B" w:rsidR="00D50604" w:rsidRPr="00FC7763" w:rsidRDefault="00D50604" w:rsidP="00D50604">
            <w:pPr>
              <w:ind w:right="432"/>
              <w:jc w:val="right"/>
              <w:rPr>
                <w:rFonts w:ascii="Verdana" w:eastAsia="Malgun Gothic" w:hAnsi="Verdana" w:cs="Arial"/>
                <w:color w:val="365F91"/>
                <w:sz w:val="18"/>
                <w:szCs w:val="18"/>
              </w:rPr>
            </w:pPr>
            <w:r>
              <w:rPr>
                <w:rFonts w:ascii="Verdana" w:eastAsia="Malgun Gothic" w:hAnsi="Verdana" w:cs="Arial"/>
                <w:color w:val="365F91"/>
                <w:sz w:val="18"/>
                <w:szCs w:val="18"/>
                <w:lang w:val="el-GR"/>
              </w:rPr>
              <w:t>2.635</w:t>
            </w:r>
          </w:p>
        </w:tc>
      </w:tr>
      <w:tr w:rsidR="00D50604" w:rsidRPr="0056414E" w14:paraId="118B446A" w14:textId="77777777" w:rsidTr="00EC533A">
        <w:trPr>
          <w:trHeight w:val="374"/>
          <w:jc w:val="center"/>
        </w:trPr>
        <w:tc>
          <w:tcPr>
            <w:tcW w:w="1805" w:type="dxa"/>
            <w:tcBorders>
              <w:top w:val="nil"/>
              <w:left w:val="nil"/>
              <w:bottom w:val="nil"/>
              <w:right w:val="nil"/>
            </w:tcBorders>
            <w:vAlign w:val="center"/>
          </w:tcPr>
          <w:p w14:paraId="64A4B49B" w14:textId="77777777" w:rsidR="00D50604" w:rsidRPr="0056414E" w:rsidRDefault="00D50604" w:rsidP="00D50604">
            <w:pPr>
              <w:jc w:val="center"/>
              <w:rPr>
                <w:rFonts w:ascii="Verdana" w:eastAsia="Malgun Gothic" w:hAnsi="Verdana" w:cs="Arial"/>
                <w:color w:val="365F91"/>
                <w:sz w:val="18"/>
                <w:szCs w:val="18"/>
              </w:rPr>
            </w:pPr>
            <w:r w:rsidRPr="0056414E">
              <w:rPr>
                <w:rFonts w:ascii="Verdana" w:eastAsia="Malgun Gothic" w:hAnsi="Verdana" w:cs="Arial"/>
                <w:color w:val="365F91"/>
                <w:sz w:val="18"/>
                <w:szCs w:val="18"/>
              </w:rPr>
              <w:t>N</w:t>
            </w:r>
          </w:p>
        </w:tc>
        <w:tc>
          <w:tcPr>
            <w:tcW w:w="5773" w:type="dxa"/>
            <w:tcBorders>
              <w:top w:val="nil"/>
              <w:left w:val="nil"/>
              <w:bottom w:val="nil"/>
              <w:right w:val="nil"/>
            </w:tcBorders>
            <w:vAlign w:val="center"/>
          </w:tcPr>
          <w:p w14:paraId="1DB19107" w14:textId="77777777" w:rsidR="00D50604" w:rsidRPr="0056414E" w:rsidRDefault="00D50604" w:rsidP="00D50604">
            <w:pPr>
              <w:rPr>
                <w:rFonts w:ascii="Verdana" w:eastAsia="Malgun Gothic" w:hAnsi="Verdana" w:cs="Arial"/>
                <w:color w:val="365F91"/>
                <w:sz w:val="18"/>
                <w:szCs w:val="18"/>
              </w:rPr>
            </w:pPr>
            <w:r w:rsidRPr="0056414E">
              <w:rPr>
                <w:rFonts w:ascii="Verdana" w:eastAsia="Malgun Gothic" w:hAnsi="Verdana" w:cs="Arial"/>
                <w:color w:val="365F91"/>
                <w:sz w:val="18"/>
                <w:szCs w:val="18"/>
              </w:rPr>
              <w:t>Administrative and Support Service Activities</w:t>
            </w:r>
          </w:p>
        </w:tc>
        <w:tc>
          <w:tcPr>
            <w:tcW w:w="1979" w:type="dxa"/>
            <w:gridSpan w:val="2"/>
            <w:tcBorders>
              <w:top w:val="nil"/>
              <w:left w:val="nil"/>
              <w:bottom w:val="nil"/>
              <w:right w:val="nil"/>
            </w:tcBorders>
            <w:vAlign w:val="center"/>
          </w:tcPr>
          <w:p w14:paraId="4015708A" w14:textId="2A7AB0D5" w:rsidR="00D50604" w:rsidRPr="00FC7763" w:rsidRDefault="00D50604" w:rsidP="00D50604">
            <w:pPr>
              <w:ind w:right="432"/>
              <w:jc w:val="right"/>
              <w:rPr>
                <w:rFonts w:ascii="Verdana" w:eastAsia="Malgun Gothic" w:hAnsi="Verdana" w:cs="Arial"/>
                <w:color w:val="365F91"/>
                <w:sz w:val="18"/>
                <w:szCs w:val="18"/>
              </w:rPr>
            </w:pPr>
            <w:r>
              <w:rPr>
                <w:rFonts w:ascii="Verdana" w:eastAsia="Malgun Gothic" w:hAnsi="Verdana" w:cs="Arial"/>
                <w:color w:val="365F91"/>
                <w:sz w:val="18"/>
                <w:szCs w:val="18"/>
                <w:lang w:val="el-GR"/>
              </w:rPr>
              <w:t>1.979</w:t>
            </w:r>
          </w:p>
        </w:tc>
      </w:tr>
      <w:tr w:rsidR="00D50604" w:rsidRPr="0056414E" w14:paraId="166DD73D" w14:textId="77777777" w:rsidTr="00EC533A">
        <w:trPr>
          <w:trHeight w:val="562"/>
          <w:jc w:val="center"/>
        </w:trPr>
        <w:tc>
          <w:tcPr>
            <w:tcW w:w="1805" w:type="dxa"/>
            <w:tcBorders>
              <w:top w:val="nil"/>
              <w:left w:val="nil"/>
              <w:bottom w:val="nil"/>
              <w:right w:val="nil"/>
            </w:tcBorders>
            <w:vAlign w:val="center"/>
          </w:tcPr>
          <w:p w14:paraId="26CC47AA" w14:textId="77777777" w:rsidR="00D50604" w:rsidRPr="0056414E" w:rsidRDefault="00D50604" w:rsidP="00D50604">
            <w:pPr>
              <w:jc w:val="center"/>
              <w:rPr>
                <w:rFonts w:ascii="Verdana" w:eastAsia="Malgun Gothic" w:hAnsi="Verdana" w:cs="Arial"/>
                <w:color w:val="365F91"/>
                <w:sz w:val="18"/>
                <w:szCs w:val="18"/>
              </w:rPr>
            </w:pPr>
            <w:r w:rsidRPr="0056414E">
              <w:rPr>
                <w:rFonts w:ascii="Verdana" w:eastAsia="Malgun Gothic" w:hAnsi="Verdana" w:cs="Arial"/>
                <w:color w:val="365F91"/>
                <w:sz w:val="18"/>
                <w:szCs w:val="18"/>
              </w:rPr>
              <w:t>O</w:t>
            </w:r>
          </w:p>
        </w:tc>
        <w:tc>
          <w:tcPr>
            <w:tcW w:w="5773" w:type="dxa"/>
            <w:tcBorders>
              <w:top w:val="nil"/>
              <w:left w:val="nil"/>
              <w:bottom w:val="nil"/>
              <w:right w:val="nil"/>
            </w:tcBorders>
            <w:vAlign w:val="center"/>
          </w:tcPr>
          <w:p w14:paraId="05E5FE3B" w14:textId="77777777" w:rsidR="00D50604" w:rsidRPr="0056414E" w:rsidRDefault="00D50604" w:rsidP="00D50604">
            <w:pPr>
              <w:rPr>
                <w:rFonts w:ascii="Verdana" w:eastAsia="Malgun Gothic" w:hAnsi="Verdana" w:cs="Arial"/>
                <w:color w:val="365F91"/>
                <w:sz w:val="18"/>
                <w:szCs w:val="18"/>
              </w:rPr>
            </w:pPr>
            <w:r w:rsidRPr="0056414E">
              <w:rPr>
                <w:rFonts w:ascii="Verdana" w:eastAsia="Malgun Gothic" w:hAnsi="Verdana" w:cs="Arial"/>
                <w:color w:val="365F91"/>
                <w:sz w:val="18"/>
                <w:szCs w:val="18"/>
              </w:rPr>
              <w:t xml:space="preserve">Public Administration and </w:t>
            </w:r>
            <w:proofErr w:type="spellStart"/>
            <w:r w:rsidRPr="0056414E">
              <w:rPr>
                <w:rFonts w:ascii="Verdana" w:eastAsia="Malgun Gothic" w:hAnsi="Verdana" w:cs="Arial"/>
                <w:color w:val="365F91"/>
                <w:sz w:val="18"/>
                <w:szCs w:val="18"/>
              </w:rPr>
              <w:t>Defence</w:t>
            </w:r>
            <w:proofErr w:type="spellEnd"/>
            <w:r w:rsidRPr="0056414E">
              <w:rPr>
                <w:rFonts w:ascii="Verdana" w:eastAsia="Malgun Gothic" w:hAnsi="Verdana" w:cs="Arial"/>
                <w:color w:val="365F91"/>
                <w:sz w:val="18"/>
                <w:szCs w:val="18"/>
              </w:rPr>
              <w:t>, Compulsory Social Security</w:t>
            </w:r>
          </w:p>
        </w:tc>
        <w:tc>
          <w:tcPr>
            <w:tcW w:w="1979" w:type="dxa"/>
            <w:gridSpan w:val="2"/>
            <w:tcBorders>
              <w:top w:val="nil"/>
              <w:left w:val="nil"/>
              <w:bottom w:val="nil"/>
              <w:right w:val="nil"/>
            </w:tcBorders>
            <w:vAlign w:val="center"/>
          </w:tcPr>
          <w:p w14:paraId="6356DD1F" w14:textId="5B4E745F" w:rsidR="00D50604" w:rsidRPr="00FC7763" w:rsidRDefault="00D50604" w:rsidP="00D50604">
            <w:pPr>
              <w:ind w:right="432"/>
              <w:jc w:val="right"/>
              <w:rPr>
                <w:rFonts w:ascii="Verdana" w:eastAsia="Malgun Gothic" w:hAnsi="Verdana" w:cs="Arial"/>
                <w:color w:val="365F91"/>
                <w:sz w:val="18"/>
                <w:szCs w:val="18"/>
              </w:rPr>
            </w:pPr>
            <w:r>
              <w:rPr>
                <w:rFonts w:ascii="Verdana" w:eastAsia="Malgun Gothic" w:hAnsi="Verdana" w:cs="Arial"/>
                <w:color w:val="365F91"/>
                <w:sz w:val="18"/>
                <w:szCs w:val="18"/>
                <w:lang w:val="el-GR"/>
              </w:rPr>
              <w:t>2.960</w:t>
            </w:r>
          </w:p>
        </w:tc>
      </w:tr>
      <w:tr w:rsidR="00D50604" w:rsidRPr="0056414E" w14:paraId="0E1C06C3" w14:textId="77777777" w:rsidTr="00EC533A">
        <w:trPr>
          <w:trHeight w:val="374"/>
          <w:jc w:val="center"/>
        </w:trPr>
        <w:tc>
          <w:tcPr>
            <w:tcW w:w="1805" w:type="dxa"/>
            <w:tcBorders>
              <w:top w:val="nil"/>
              <w:left w:val="nil"/>
              <w:bottom w:val="nil"/>
              <w:right w:val="nil"/>
            </w:tcBorders>
            <w:vAlign w:val="center"/>
          </w:tcPr>
          <w:p w14:paraId="3422E8FC" w14:textId="77777777" w:rsidR="00D50604" w:rsidRPr="0056414E" w:rsidRDefault="00D50604" w:rsidP="00D50604">
            <w:pPr>
              <w:jc w:val="center"/>
              <w:rPr>
                <w:rFonts w:ascii="Verdana" w:eastAsia="Malgun Gothic" w:hAnsi="Verdana" w:cs="Arial"/>
                <w:color w:val="365F91"/>
                <w:sz w:val="18"/>
                <w:szCs w:val="18"/>
              </w:rPr>
            </w:pPr>
          </w:p>
        </w:tc>
        <w:tc>
          <w:tcPr>
            <w:tcW w:w="5773" w:type="dxa"/>
            <w:tcBorders>
              <w:top w:val="nil"/>
              <w:left w:val="nil"/>
              <w:bottom w:val="nil"/>
              <w:right w:val="nil"/>
            </w:tcBorders>
            <w:vAlign w:val="center"/>
          </w:tcPr>
          <w:p w14:paraId="3A50E28A" w14:textId="71105CC8" w:rsidR="00D50604" w:rsidRPr="0056414E" w:rsidRDefault="00D50604" w:rsidP="00D50604">
            <w:pPr>
              <w:rPr>
                <w:rFonts w:ascii="Verdana" w:eastAsia="Malgun Gothic" w:hAnsi="Verdana" w:cs="Arial"/>
                <w:color w:val="365F91"/>
                <w:sz w:val="18"/>
                <w:szCs w:val="18"/>
              </w:rPr>
            </w:pPr>
            <w:r>
              <w:rPr>
                <w:rFonts w:ascii="Verdana" w:eastAsia="Malgun Gothic" w:hAnsi="Verdana" w:cs="Arial"/>
                <w:color w:val="365F91"/>
                <w:sz w:val="18"/>
                <w:szCs w:val="18"/>
                <w:lang w:val="el-GR"/>
              </w:rPr>
              <w:t>-</w:t>
            </w:r>
            <w:r>
              <w:t xml:space="preserve"> </w:t>
            </w:r>
            <w:proofErr w:type="spellStart"/>
            <w:r w:rsidRPr="007307E4">
              <w:rPr>
                <w:rFonts w:ascii="Verdana" w:eastAsia="Malgun Gothic" w:hAnsi="Verdana" w:cs="Arial"/>
                <w:color w:val="365F91"/>
                <w:sz w:val="18"/>
                <w:szCs w:val="18"/>
                <w:lang w:val="el-GR"/>
              </w:rPr>
              <w:t>Government</w:t>
            </w:r>
            <w:proofErr w:type="spellEnd"/>
          </w:p>
        </w:tc>
        <w:tc>
          <w:tcPr>
            <w:tcW w:w="1979" w:type="dxa"/>
            <w:gridSpan w:val="2"/>
            <w:tcBorders>
              <w:top w:val="nil"/>
              <w:left w:val="nil"/>
              <w:bottom w:val="nil"/>
              <w:right w:val="nil"/>
            </w:tcBorders>
            <w:vAlign w:val="center"/>
          </w:tcPr>
          <w:p w14:paraId="4C0F9D8D" w14:textId="239767AB" w:rsidR="00D50604" w:rsidRPr="00FC7763" w:rsidRDefault="00D50604" w:rsidP="00D50604">
            <w:pPr>
              <w:ind w:right="432"/>
              <w:jc w:val="right"/>
              <w:rPr>
                <w:rFonts w:ascii="Verdana" w:eastAsia="Malgun Gothic" w:hAnsi="Verdana" w:cs="Arial"/>
                <w:color w:val="365F91"/>
                <w:sz w:val="18"/>
                <w:szCs w:val="18"/>
              </w:rPr>
            </w:pPr>
            <w:r>
              <w:rPr>
                <w:rFonts w:ascii="Verdana" w:eastAsia="Malgun Gothic" w:hAnsi="Verdana" w:cs="Arial"/>
                <w:color w:val="365F91"/>
                <w:sz w:val="18"/>
                <w:szCs w:val="18"/>
                <w:lang w:val="el-GR"/>
              </w:rPr>
              <w:t>3.067</w:t>
            </w:r>
          </w:p>
        </w:tc>
      </w:tr>
      <w:tr w:rsidR="00D50604" w:rsidRPr="0056414E" w14:paraId="0F0214C9" w14:textId="77777777" w:rsidTr="00EC533A">
        <w:trPr>
          <w:trHeight w:val="374"/>
          <w:jc w:val="center"/>
        </w:trPr>
        <w:tc>
          <w:tcPr>
            <w:tcW w:w="1805" w:type="dxa"/>
            <w:tcBorders>
              <w:top w:val="nil"/>
              <w:left w:val="nil"/>
              <w:bottom w:val="nil"/>
              <w:right w:val="nil"/>
            </w:tcBorders>
            <w:vAlign w:val="center"/>
          </w:tcPr>
          <w:p w14:paraId="2792A90E" w14:textId="77777777" w:rsidR="00D50604" w:rsidRPr="0056414E" w:rsidRDefault="00D50604" w:rsidP="00D50604">
            <w:pPr>
              <w:jc w:val="center"/>
              <w:rPr>
                <w:rFonts w:ascii="Verdana" w:eastAsia="Malgun Gothic" w:hAnsi="Verdana" w:cs="Arial"/>
                <w:color w:val="365F91"/>
                <w:sz w:val="18"/>
                <w:szCs w:val="18"/>
              </w:rPr>
            </w:pPr>
          </w:p>
        </w:tc>
        <w:tc>
          <w:tcPr>
            <w:tcW w:w="5773" w:type="dxa"/>
            <w:tcBorders>
              <w:top w:val="nil"/>
              <w:left w:val="nil"/>
              <w:bottom w:val="nil"/>
              <w:right w:val="nil"/>
            </w:tcBorders>
            <w:vAlign w:val="center"/>
          </w:tcPr>
          <w:p w14:paraId="406C554E" w14:textId="0ED69145" w:rsidR="00D50604" w:rsidRPr="0056414E" w:rsidRDefault="00D50604" w:rsidP="00D50604">
            <w:pPr>
              <w:rPr>
                <w:rFonts w:ascii="Verdana" w:eastAsia="Malgun Gothic" w:hAnsi="Verdana" w:cs="Arial"/>
                <w:color w:val="365F91"/>
                <w:sz w:val="18"/>
                <w:szCs w:val="18"/>
              </w:rPr>
            </w:pPr>
            <w:r>
              <w:rPr>
                <w:rFonts w:ascii="Verdana" w:eastAsia="Malgun Gothic" w:hAnsi="Verdana" w:cs="Arial"/>
                <w:color w:val="365F91"/>
                <w:sz w:val="18"/>
                <w:szCs w:val="18"/>
                <w:lang w:val="el-GR"/>
              </w:rPr>
              <w:t>-</w:t>
            </w:r>
            <w:r w:rsidRPr="007307E4">
              <w:rPr>
                <w:rFonts w:ascii="Verdana" w:eastAsia="Malgun Gothic" w:hAnsi="Verdana" w:cs="Arial"/>
                <w:color w:val="365F91"/>
                <w:sz w:val="18"/>
                <w:szCs w:val="18"/>
                <w:lang w:val="el-GR"/>
              </w:rPr>
              <w:t xml:space="preserve"> </w:t>
            </w:r>
            <w:proofErr w:type="spellStart"/>
            <w:r w:rsidRPr="007307E4">
              <w:rPr>
                <w:rFonts w:ascii="Verdana" w:eastAsia="Malgun Gothic" w:hAnsi="Verdana" w:cs="Arial"/>
                <w:color w:val="365F91"/>
                <w:sz w:val="18"/>
                <w:szCs w:val="18"/>
                <w:lang w:val="el-GR"/>
              </w:rPr>
              <w:t>Other</w:t>
            </w:r>
            <w:proofErr w:type="spellEnd"/>
          </w:p>
        </w:tc>
        <w:tc>
          <w:tcPr>
            <w:tcW w:w="1979" w:type="dxa"/>
            <w:gridSpan w:val="2"/>
            <w:tcBorders>
              <w:top w:val="nil"/>
              <w:left w:val="nil"/>
              <w:bottom w:val="nil"/>
              <w:right w:val="nil"/>
            </w:tcBorders>
            <w:vAlign w:val="center"/>
          </w:tcPr>
          <w:p w14:paraId="1711554C" w14:textId="3D0465F5" w:rsidR="00D50604" w:rsidRPr="00FC7763" w:rsidRDefault="00D50604" w:rsidP="00D50604">
            <w:pPr>
              <w:ind w:right="432"/>
              <w:jc w:val="right"/>
              <w:rPr>
                <w:rFonts w:ascii="Verdana" w:eastAsia="Malgun Gothic" w:hAnsi="Verdana" w:cs="Arial"/>
                <w:color w:val="365F91"/>
                <w:sz w:val="18"/>
                <w:szCs w:val="18"/>
              </w:rPr>
            </w:pPr>
            <w:r>
              <w:rPr>
                <w:rFonts w:ascii="Verdana" w:eastAsia="Malgun Gothic" w:hAnsi="Verdana" w:cs="Arial"/>
                <w:color w:val="365F91"/>
                <w:sz w:val="18"/>
                <w:szCs w:val="18"/>
                <w:lang w:val="el-GR"/>
              </w:rPr>
              <w:t>2.300</w:t>
            </w:r>
          </w:p>
        </w:tc>
      </w:tr>
      <w:tr w:rsidR="00D50604" w:rsidRPr="0056414E" w14:paraId="56A11276" w14:textId="77777777" w:rsidTr="00EC533A">
        <w:trPr>
          <w:trHeight w:val="374"/>
          <w:jc w:val="center"/>
        </w:trPr>
        <w:tc>
          <w:tcPr>
            <w:tcW w:w="1805" w:type="dxa"/>
            <w:tcBorders>
              <w:top w:val="nil"/>
              <w:left w:val="nil"/>
              <w:bottom w:val="nil"/>
              <w:right w:val="nil"/>
            </w:tcBorders>
            <w:vAlign w:val="center"/>
          </w:tcPr>
          <w:p w14:paraId="0EE704FF" w14:textId="77777777" w:rsidR="00D50604" w:rsidRPr="0056414E" w:rsidRDefault="00D50604" w:rsidP="00D50604">
            <w:pPr>
              <w:jc w:val="center"/>
              <w:rPr>
                <w:rFonts w:ascii="Verdana" w:eastAsia="Malgun Gothic" w:hAnsi="Verdana" w:cs="Arial"/>
                <w:color w:val="365F91"/>
                <w:sz w:val="18"/>
                <w:szCs w:val="18"/>
              </w:rPr>
            </w:pPr>
            <w:r w:rsidRPr="0056414E">
              <w:rPr>
                <w:rFonts w:ascii="Verdana" w:eastAsia="Malgun Gothic" w:hAnsi="Verdana" w:cs="Arial"/>
                <w:color w:val="365F91"/>
                <w:sz w:val="18"/>
                <w:szCs w:val="18"/>
              </w:rPr>
              <w:t>P</w:t>
            </w:r>
          </w:p>
        </w:tc>
        <w:tc>
          <w:tcPr>
            <w:tcW w:w="5773" w:type="dxa"/>
            <w:tcBorders>
              <w:top w:val="nil"/>
              <w:left w:val="nil"/>
              <w:bottom w:val="nil"/>
              <w:right w:val="nil"/>
            </w:tcBorders>
            <w:vAlign w:val="center"/>
          </w:tcPr>
          <w:p w14:paraId="4FB76934" w14:textId="77777777" w:rsidR="00D50604" w:rsidRPr="0056414E" w:rsidRDefault="00D50604" w:rsidP="00D50604">
            <w:pPr>
              <w:rPr>
                <w:rFonts w:ascii="Verdana" w:eastAsia="Malgun Gothic" w:hAnsi="Verdana" w:cs="Arial"/>
                <w:color w:val="365F91"/>
                <w:sz w:val="18"/>
                <w:szCs w:val="18"/>
                <w:lang w:val="el-GR"/>
              </w:rPr>
            </w:pPr>
            <w:r w:rsidRPr="0056414E">
              <w:rPr>
                <w:rFonts w:ascii="Verdana" w:eastAsia="Malgun Gothic" w:hAnsi="Verdana" w:cs="Arial"/>
                <w:color w:val="365F91"/>
                <w:sz w:val="18"/>
                <w:szCs w:val="18"/>
              </w:rPr>
              <w:t>Education</w:t>
            </w:r>
          </w:p>
        </w:tc>
        <w:tc>
          <w:tcPr>
            <w:tcW w:w="1979" w:type="dxa"/>
            <w:gridSpan w:val="2"/>
            <w:tcBorders>
              <w:top w:val="nil"/>
              <w:left w:val="nil"/>
              <w:bottom w:val="nil"/>
              <w:right w:val="nil"/>
            </w:tcBorders>
            <w:vAlign w:val="center"/>
          </w:tcPr>
          <w:p w14:paraId="4A4BBD11" w14:textId="598764A9" w:rsidR="00D50604" w:rsidRPr="00FC7763" w:rsidRDefault="00D50604" w:rsidP="00D50604">
            <w:pPr>
              <w:ind w:right="432"/>
              <w:jc w:val="right"/>
              <w:rPr>
                <w:rFonts w:ascii="Verdana" w:eastAsia="Malgun Gothic" w:hAnsi="Verdana" w:cs="Arial"/>
                <w:color w:val="365F91"/>
                <w:sz w:val="18"/>
                <w:szCs w:val="18"/>
              </w:rPr>
            </w:pPr>
            <w:r>
              <w:rPr>
                <w:rFonts w:ascii="Verdana" w:eastAsia="Malgun Gothic" w:hAnsi="Verdana" w:cs="Arial"/>
                <w:color w:val="365F91"/>
                <w:sz w:val="18"/>
                <w:szCs w:val="18"/>
                <w:lang w:val="el-GR"/>
              </w:rPr>
              <w:t>2.081</w:t>
            </w:r>
          </w:p>
        </w:tc>
      </w:tr>
      <w:tr w:rsidR="00D50604" w:rsidRPr="0056414E" w14:paraId="1A45BFCF" w14:textId="77777777" w:rsidTr="00EC533A">
        <w:trPr>
          <w:trHeight w:val="374"/>
          <w:jc w:val="center"/>
        </w:trPr>
        <w:tc>
          <w:tcPr>
            <w:tcW w:w="1805" w:type="dxa"/>
            <w:tcBorders>
              <w:top w:val="nil"/>
              <w:left w:val="nil"/>
              <w:bottom w:val="nil"/>
              <w:right w:val="nil"/>
            </w:tcBorders>
            <w:vAlign w:val="center"/>
          </w:tcPr>
          <w:p w14:paraId="7C4E182C" w14:textId="77777777" w:rsidR="00D50604" w:rsidRPr="0056414E" w:rsidRDefault="00D50604" w:rsidP="00D50604">
            <w:pPr>
              <w:jc w:val="center"/>
              <w:rPr>
                <w:rFonts w:ascii="Verdana" w:eastAsia="Malgun Gothic" w:hAnsi="Verdana" w:cs="Arial"/>
                <w:color w:val="365F91"/>
                <w:sz w:val="18"/>
                <w:szCs w:val="18"/>
              </w:rPr>
            </w:pPr>
            <w:r w:rsidRPr="0056414E">
              <w:rPr>
                <w:rFonts w:ascii="Verdana" w:eastAsia="Malgun Gothic" w:hAnsi="Verdana" w:cs="Arial"/>
                <w:color w:val="365F91"/>
                <w:sz w:val="18"/>
                <w:szCs w:val="18"/>
              </w:rPr>
              <w:t>Q</w:t>
            </w:r>
          </w:p>
        </w:tc>
        <w:tc>
          <w:tcPr>
            <w:tcW w:w="5773" w:type="dxa"/>
            <w:tcBorders>
              <w:top w:val="nil"/>
              <w:left w:val="nil"/>
              <w:bottom w:val="nil"/>
              <w:right w:val="nil"/>
            </w:tcBorders>
            <w:vAlign w:val="center"/>
          </w:tcPr>
          <w:p w14:paraId="5B0251FC" w14:textId="77777777" w:rsidR="00D50604" w:rsidRPr="0056414E" w:rsidRDefault="00D50604" w:rsidP="00D50604">
            <w:pPr>
              <w:rPr>
                <w:rFonts w:ascii="Verdana" w:eastAsia="Malgun Gothic" w:hAnsi="Verdana" w:cs="Arial"/>
                <w:color w:val="365F91"/>
                <w:sz w:val="18"/>
                <w:szCs w:val="18"/>
              </w:rPr>
            </w:pPr>
            <w:r w:rsidRPr="0056414E">
              <w:rPr>
                <w:rFonts w:ascii="Verdana" w:eastAsia="Malgun Gothic" w:hAnsi="Verdana" w:cs="Arial"/>
                <w:color w:val="365F91"/>
                <w:sz w:val="18"/>
                <w:szCs w:val="18"/>
              </w:rPr>
              <w:t>Human Health and Social Work Activities</w:t>
            </w:r>
          </w:p>
        </w:tc>
        <w:tc>
          <w:tcPr>
            <w:tcW w:w="1979" w:type="dxa"/>
            <w:gridSpan w:val="2"/>
            <w:tcBorders>
              <w:top w:val="nil"/>
              <w:left w:val="nil"/>
              <w:bottom w:val="nil"/>
              <w:right w:val="nil"/>
            </w:tcBorders>
            <w:vAlign w:val="center"/>
          </w:tcPr>
          <w:p w14:paraId="03101016" w14:textId="7FD1E04F" w:rsidR="00D50604" w:rsidRPr="00FC7763" w:rsidRDefault="00D50604" w:rsidP="00D50604">
            <w:pPr>
              <w:ind w:right="432"/>
              <w:jc w:val="right"/>
              <w:rPr>
                <w:rFonts w:ascii="Verdana" w:eastAsia="Malgun Gothic" w:hAnsi="Verdana" w:cs="Arial"/>
                <w:color w:val="365F91"/>
                <w:sz w:val="18"/>
                <w:szCs w:val="18"/>
              </w:rPr>
            </w:pPr>
            <w:r>
              <w:rPr>
                <w:rFonts w:ascii="Verdana" w:eastAsia="Malgun Gothic" w:hAnsi="Verdana" w:cs="Arial"/>
                <w:color w:val="365F91"/>
                <w:sz w:val="18"/>
                <w:szCs w:val="18"/>
                <w:lang w:val="el-GR"/>
              </w:rPr>
              <w:t>1.848</w:t>
            </w:r>
          </w:p>
        </w:tc>
      </w:tr>
      <w:tr w:rsidR="00D50604" w:rsidRPr="0056414E" w14:paraId="69ED2B7B" w14:textId="77777777" w:rsidTr="00EC533A">
        <w:trPr>
          <w:trHeight w:val="374"/>
          <w:jc w:val="center"/>
        </w:trPr>
        <w:tc>
          <w:tcPr>
            <w:tcW w:w="1805" w:type="dxa"/>
            <w:tcBorders>
              <w:top w:val="nil"/>
              <w:left w:val="nil"/>
              <w:bottom w:val="nil"/>
              <w:right w:val="nil"/>
            </w:tcBorders>
            <w:vAlign w:val="center"/>
          </w:tcPr>
          <w:p w14:paraId="00DC3B4D" w14:textId="77777777" w:rsidR="00D50604" w:rsidRPr="0056414E" w:rsidRDefault="00D50604" w:rsidP="00D50604">
            <w:pPr>
              <w:jc w:val="center"/>
              <w:rPr>
                <w:rFonts w:ascii="Verdana" w:eastAsia="Malgun Gothic" w:hAnsi="Verdana" w:cs="Arial"/>
                <w:color w:val="365F91"/>
                <w:sz w:val="18"/>
                <w:szCs w:val="18"/>
              </w:rPr>
            </w:pPr>
            <w:r w:rsidRPr="0056414E">
              <w:rPr>
                <w:rFonts w:ascii="Verdana" w:eastAsia="Malgun Gothic" w:hAnsi="Verdana" w:cs="Arial"/>
                <w:color w:val="365F91"/>
                <w:sz w:val="18"/>
                <w:szCs w:val="18"/>
              </w:rPr>
              <w:t>R</w:t>
            </w:r>
          </w:p>
        </w:tc>
        <w:tc>
          <w:tcPr>
            <w:tcW w:w="5773" w:type="dxa"/>
            <w:tcBorders>
              <w:top w:val="nil"/>
              <w:left w:val="nil"/>
              <w:bottom w:val="nil"/>
              <w:right w:val="nil"/>
            </w:tcBorders>
            <w:vAlign w:val="center"/>
          </w:tcPr>
          <w:p w14:paraId="1BDBADF3" w14:textId="77777777" w:rsidR="00D50604" w:rsidRPr="0056414E" w:rsidRDefault="00D50604" w:rsidP="00D50604">
            <w:pPr>
              <w:rPr>
                <w:rFonts w:ascii="Verdana" w:eastAsia="Malgun Gothic" w:hAnsi="Verdana" w:cs="Arial"/>
                <w:color w:val="365F91"/>
                <w:sz w:val="18"/>
                <w:szCs w:val="18"/>
                <w:lang w:val="el-GR"/>
              </w:rPr>
            </w:pPr>
            <w:r w:rsidRPr="0056414E">
              <w:rPr>
                <w:rFonts w:ascii="Verdana" w:eastAsia="Malgun Gothic" w:hAnsi="Verdana" w:cs="Arial"/>
                <w:color w:val="365F91"/>
                <w:sz w:val="18"/>
                <w:szCs w:val="18"/>
              </w:rPr>
              <w:t>Arts, Entertainment and Recreation</w:t>
            </w:r>
          </w:p>
        </w:tc>
        <w:tc>
          <w:tcPr>
            <w:tcW w:w="1979" w:type="dxa"/>
            <w:gridSpan w:val="2"/>
            <w:tcBorders>
              <w:top w:val="nil"/>
              <w:left w:val="nil"/>
              <w:bottom w:val="nil"/>
              <w:right w:val="nil"/>
            </w:tcBorders>
            <w:vAlign w:val="center"/>
          </w:tcPr>
          <w:p w14:paraId="55AD06DD" w14:textId="108114E9" w:rsidR="00D50604" w:rsidRPr="00FC7763" w:rsidRDefault="00D50604" w:rsidP="00D50604">
            <w:pPr>
              <w:ind w:right="432"/>
              <w:jc w:val="right"/>
              <w:rPr>
                <w:rFonts w:ascii="Verdana" w:eastAsia="Malgun Gothic" w:hAnsi="Verdana" w:cs="Arial"/>
                <w:color w:val="365F91"/>
                <w:sz w:val="18"/>
                <w:szCs w:val="18"/>
              </w:rPr>
            </w:pPr>
            <w:r>
              <w:rPr>
                <w:rFonts w:ascii="Verdana" w:eastAsia="Malgun Gothic" w:hAnsi="Verdana" w:cs="Arial"/>
                <w:color w:val="365F91"/>
                <w:sz w:val="18"/>
                <w:szCs w:val="18"/>
                <w:lang w:val="el-GR"/>
              </w:rPr>
              <w:t>2.041</w:t>
            </w:r>
          </w:p>
        </w:tc>
      </w:tr>
      <w:tr w:rsidR="00D50604" w:rsidRPr="0056414E" w14:paraId="74D99DCE" w14:textId="77777777" w:rsidTr="00EC533A">
        <w:trPr>
          <w:trHeight w:val="374"/>
          <w:jc w:val="center"/>
        </w:trPr>
        <w:tc>
          <w:tcPr>
            <w:tcW w:w="1805" w:type="dxa"/>
            <w:tcBorders>
              <w:top w:val="nil"/>
              <w:left w:val="nil"/>
              <w:bottom w:val="nil"/>
              <w:right w:val="nil"/>
            </w:tcBorders>
            <w:vAlign w:val="center"/>
          </w:tcPr>
          <w:p w14:paraId="4AA9F216" w14:textId="77777777" w:rsidR="00D50604" w:rsidRPr="0056414E" w:rsidRDefault="00D50604" w:rsidP="00D50604">
            <w:pPr>
              <w:jc w:val="center"/>
              <w:rPr>
                <w:rFonts w:ascii="Verdana" w:eastAsia="Malgun Gothic" w:hAnsi="Verdana" w:cs="Arial"/>
                <w:color w:val="365F91"/>
                <w:sz w:val="18"/>
                <w:szCs w:val="18"/>
              </w:rPr>
            </w:pPr>
            <w:r w:rsidRPr="0056414E">
              <w:rPr>
                <w:rFonts w:ascii="Verdana" w:eastAsia="Malgun Gothic" w:hAnsi="Verdana" w:cs="Arial"/>
                <w:color w:val="365F91"/>
                <w:sz w:val="18"/>
                <w:szCs w:val="18"/>
              </w:rPr>
              <w:t>S</w:t>
            </w:r>
          </w:p>
        </w:tc>
        <w:tc>
          <w:tcPr>
            <w:tcW w:w="5773" w:type="dxa"/>
            <w:tcBorders>
              <w:top w:val="nil"/>
              <w:left w:val="nil"/>
              <w:bottom w:val="nil"/>
              <w:right w:val="nil"/>
            </w:tcBorders>
            <w:vAlign w:val="center"/>
          </w:tcPr>
          <w:p w14:paraId="74B91F1D" w14:textId="77777777" w:rsidR="00D50604" w:rsidRPr="0056414E" w:rsidRDefault="00D50604" w:rsidP="00D50604">
            <w:pPr>
              <w:rPr>
                <w:rFonts w:ascii="Verdana" w:eastAsia="Malgun Gothic" w:hAnsi="Verdana" w:cs="Arial"/>
                <w:color w:val="365F91"/>
                <w:sz w:val="18"/>
                <w:szCs w:val="18"/>
                <w:lang w:val="el-GR"/>
              </w:rPr>
            </w:pPr>
            <w:r w:rsidRPr="0056414E">
              <w:rPr>
                <w:rFonts w:ascii="Verdana" w:eastAsia="Malgun Gothic" w:hAnsi="Verdana" w:cs="Arial"/>
                <w:color w:val="365F91"/>
                <w:sz w:val="18"/>
                <w:szCs w:val="18"/>
              </w:rPr>
              <w:t>Other Service Activities</w:t>
            </w:r>
          </w:p>
        </w:tc>
        <w:tc>
          <w:tcPr>
            <w:tcW w:w="1979" w:type="dxa"/>
            <w:gridSpan w:val="2"/>
            <w:tcBorders>
              <w:top w:val="nil"/>
              <w:left w:val="nil"/>
              <w:bottom w:val="nil"/>
              <w:right w:val="nil"/>
            </w:tcBorders>
            <w:vAlign w:val="center"/>
          </w:tcPr>
          <w:p w14:paraId="7CEB95AA" w14:textId="3AFFA4A6" w:rsidR="00D50604" w:rsidRPr="00FC7763" w:rsidRDefault="00D50604" w:rsidP="00D50604">
            <w:pPr>
              <w:ind w:right="432"/>
              <w:jc w:val="right"/>
              <w:rPr>
                <w:rFonts w:ascii="Verdana" w:eastAsia="Malgun Gothic" w:hAnsi="Verdana" w:cs="Arial"/>
                <w:color w:val="365F91"/>
                <w:sz w:val="18"/>
                <w:szCs w:val="18"/>
              </w:rPr>
            </w:pPr>
            <w:r>
              <w:rPr>
                <w:rFonts w:ascii="Verdana" w:eastAsia="Malgun Gothic" w:hAnsi="Verdana" w:cs="Arial"/>
                <w:color w:val="365F91"/>
                <w:sz w:val="18"/>
                <w:szCs w:val="18"/>
                <w:lang w:val="el-GR"/>
              </w:rPr>
              <w:t>1.570</w:t>
            </w:r>
          </w:p>
        </w:tc>
      </w:tr>
      <w:tr w:rsidR="00D50604" w:rsidRPr="0056414E" w14:paraId="131C3268" w14:textId="77777777" w:rsidTr="00BD312E">
        <w:trPr>
          <w:trHeight w:val="389"/>
          <w:jc w:val="center"/>
        </w:trPr>
        <w:tc>
          <w:tcPr>
            <w:tcW w:w="1805" w:type="dxa"/>
            <w:tcBorders>
              <w:top w:val="single" w:sz="4" w:space="0" w:color="365F91"/>
              <w:left w:val="nil"/>
              <w:bottom w:val="single" w:sz="4" w:space="0" w:color="365F91"/>
              <w:right w:val="nil"/>
            </w:tcBorders>
            <w:vAlign w:val="center"/>
          </w:tcPr>
          <w:p w14:paraId="6AEC28C3" w14:textId="77777777" w:rsidR="00D50604" w:rsidRPr="0056414E" w:rsidRDefault="00D50604" w:rsidP="00D50604">
            <w:pPr>
              <w:jc w:val="center"/>
              <w:rPr>
                <w:rFonts w:ascii="Verdana" w:eastAsia="Malgun Gothic" w:hAnsi="Verdana" w:cs="Arial"/>
                <w:color w:val="365F91"/>
                <w:sz w:val="18"/>
                <w:szCs w:val="18"/>
                <w:lang w:val="el-GR"/>
              </w:rPr>
            </w:pPr>
          </w:p>
        </w:tc>
        <w:tc>
          <w:tcPr>
            <w:tcW w:w="5773" w:type="dxa"/>
            <w:tcBorders>
              <w:top w:val="single" w:sz="4" w:space="0" w:color="365F91"/>
              <w:left w:val="nil"/>
              <w:bottom w:val="single" w:sz="4" w:space="0" w:color="365F91"/>
              <w:right w:val="nil"/>
            </w:tcBorders>
            <w:vAlign w:val="center"/>
          </w:tcPr>
          <w:p w14:paraId="00E4AA6B" w14:textId="77777777" w:rsidR="00D50604" w:rsidRPr="0056414E" w:rsidRDefault="00D50604" w:rsidP="00D50604">
            <w:pPr>
              <w:rPr>
                <w:rFonts w:ascii="Verdana" w:eastAsia="Malgun Gothic" w:hAnsi="Verdana" w:cs="Arial"/>
                <w:b/>
                <w:color w:val="365F91"/>
                <w:sz w:val="18"/>
                <w:szCs w:val="18"/>
                <w:lang w:val="el-GR"/>
              </w:rPr>
            </w:pPr>
            <w:r w:rsidRPr="0056414E">
              <w:rPr>
                <w:rFonts w:ascii="Verdana" w:eastAsia="Malgun Gothic" w:hAnsi="Verdana" w:cs="Arial"/>
                <w:b/>
                <w:color w:val="365F91"/>
                <w:sz w:val="18"/>
                <w:szCs w:val="18"/>
              </w:rPr>
              <w:t>Total</w:t>
            </w:r>
          </w:p>
        </w:tc>
        <w:tc>
          <w:tcPr>
            <w:tcW w:w="1979" w:type="dxa"/>
            <w:gridSpan w:val="2"/>
            <w:tcBorders>
              <w:top w:val="single" w:sz="4" w:space="0" w:color="365F91"/>
              <w:left w:val="nil"/>
              <w:bottom w:val="single" w:sz="4" w:space="0" w:color="365F91"/>
              <w:right w:val="nil"/>
            </w:tcBorders>
            <w:vAlign w:val="center"/>
          </w:tcPr>
          <w:p w14:paraId="5F6A7BCC" w14:textId="7AEFA177" w:rsidR="00D50604" w:rsidRPr="00672E48" w:rsidRDefault="00D50604" w:rsidP="00D50604">
            <w:pPr>
              <w:ind w:right="432"/>
              <w:jc w:val="right"/>
              <w:rPr>
                <w:rFonts w:ascii="Verdana" w:hAnsi="Verdana" w:cs="Arial"/>
                <w:b/>
                <w:color w:val="365F91"/>
                <w:sz w:val="18"/>
                <w:szCs w:val="18"/>
                <w:lang w:val="el-GR"/>
              </w:rPr>
            </w:pPr>
            <w:r>
              <w:rPr>
                <w:rFonts w:ascii="Verdana" w:eastAsia="Malgun Gothic" w:hAnsi="Verdana" w:cs="Arial"/>
                <w:b/>
                <w:color w:val="365F91"/>
                <w:sz w:val="18"/>
                <w:szCs w:val="18"/>
                <w:lang w:val="el-GR"/>
              </w:rPr>
              <w:t>2.202</w:t>
            </w:r>
          </w:p>
        </w:tc>
      </w:tr>
      <w:tr w:rsidR="00BD312E" w:rsidRPr="006E77BC" w14:paraId="46E760A8" w14:textId="77777777" w:rsidTr="00BD31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87" w:type="dxa"/>
          <w:trHeight w:val="374"/>
          <w:jc w:val="center"/>
        </w:trPr>
        <w:tc>
          <w:tcPr>
            <w:tcW w:w="8870" w:type="dxa"/>
            <w:gridSpan w:val="3"/>
            <w:tcBorders>
              <w:top w:val="single" w:sz="4" w:space="0" w:color="365F91"/>
              <w:left w:val="nil"/>
              <w:bottom w:val="nil"/>
              <w:right w:val="nil"/>
            </w:tcBorders>
            <w:vAlign w:val="center"/>
          </w:tcPr>
          <w:p w14:paraId="3BC670EF" w14:textId="1AE30F35" w:rsidR="00BD312E" w:rsidRPr="006E77BC" w:rsidRDefault="00BD312E" w:rsidP="00247C6A">
            <w:pPr>
              <w:ind w:right="1008"/>
              <w:rPr>
                <w:rFonts w:ascii="Verdana" w:hAnsi="Verdana"/>
                <w:color w:val="365F91"/>
                <w:sz w:val="16"/>
                <w:szCs w:val="16"/>
              </w:rPr>
            </w:pPr>
          </w:p>
        </w:tc>
      </w:tr>
    </w:tbl>
    <w:p w14:paraId="61B645BD" w14:textId="77777777" w:rsidR="00BD312E" w:rsidRPr="00BD312E" w:rsidRDefault="00BD312E" w:rsidP="001D0C20">
      <w:pPr>
        <w:tabs>
          <w:tab w:val="left" w:pos="1080"/>
          <w:tab w:val="left" w:pos="6840"/>
        </w:tabs>
        <w:jc w:val="both"/>
        <w:rPr>
          <w:rFonts w:ascii="Verdana" w:eastAsia="Malgun Gothic" w:hAnsi="Verdana" w:cs="Arial"/>
          <w:sz w:val="18"/>
          <w:szCs w:val="18"/>
        </w:rPr>
      </w:pPr>
    </w:p>
    <w:p w14:paraId="7548B56F" w14:textId="77777777" w:rsidR="007307E4" w:rsidRPr="00132F90" w:rsidRDefault="007307E4" w:rsidP="001D0C20">
      <w:pPr>
        <w:tabs>
          <w:tab w:val="left" w:pos="1080"/>
          <w:tab w:val="left" w:pos="6840"/>
        </w:tabs>
        <w:jc w:val="both"/>
        <w:rPr>
          <w:rFonts w:ascii="Verdana" w:eastAsia="Malgun Gothic" w:hAnsi="Verdana" w:cs="Arial"/>
          <w:sz w:val="18"/>
          <w:szCs w:val="18"/>
        </w:rPr>
      </w:pPr>
    </w:p>
    <w:p w14:paraId="337019D6" w14:textId="26EAA359" w:rsidR="001D0C20" w:rsidRPr="00132F90" w:rsidRDefault="001D0C20" w:rsidP="001D0C20">
      <w:pPr>
        <w:tabs>
          <w:tab w:val="left" w:pos="1080"/>
          <w:tab w:val="left" w:pos="6840"/>
        </w:tabs>
        <w:jc w:val="both"/>
        <w:rPr>
          <w:rFonts w:ascii="Verdana" w:eastAsia="Malgun Gothic" w:hAnsi="Verdana" w:cs="Arial"/>
          <w:sz w:val="18"/>
          <w:szCs w:val="18"/>
        </w:rPr>
      </w:pPr>
      <w:r w:rsidRPr="00132F90">
        <w:rPr>
          <w:rFonts w:ascii="Verdana" w:eastAsia="Malgun Gothic" w:hAnsi="Verdana" w:cs="Arial"/>
          <w:sz w:val="18"/>
          <w:szCs w:val="18"/>
        </w:rPr>
        <w:t xml:space="preserve">  </w:t>
      </w:r>
    </w:p>
    <w:p w14:paraId="6E9BFDF5" w14:textId="77777777" w:rsidR="001D0C20" w:rsidRPr="008B5FF0" w:rsidRDefault="001D0C20" w:rsidP="001D0C20">
      <w:pPr>
        <w:tabs>
          <w:tab w:val="left" w:pos="1080"/>
          <w:tab w:val="left" w:pos="6840"/>
        </w:tabs>
        <w:jc w:val="both"/>
        <w:rPr>
          <w:rFonts w:ascii="Verdana" w:eastAsia="Malgun Gothic" w:hAnsi="Verdana" w:cs="Arial"/>
          <w:sz w:val="18"/>
          <w:szCs w:val="18"/>
        </w:rPr>
      </w:pPr>
    </w:p>
    <w:p w14:paraId="716A8A53" w14:textId="77777777" w:rsidR="001D0C20" w:rsidRPr="008B5FF0" w:rsidRDefault="001D0C20" w:rsidP="001D0C20">
      <w:pPr>
        <w:tabs>
          <w:tab w:val="left" w:pos="1080"/>
          <w:tab w:val="left" w:pos="6840"/>
        </w:tabs>
        <w:jc w:val="both"/>
        <w:rPr>
          <w:rFonts w:ascii="Verdana" w:eastAsia="Malgun Gothic" w:hAnsi="Verdana" w:cs="Arial"/>
          <w:sz w:val="18"/>
          <w:szCs w:val="18"/>
        </w:rPr>
      </w:pPr>
    </w:p>
    <w:p w14:paraId="5B04B2C0" w14:textId="77777777" w:rsidR="001D0C20" w:rsidRPr="002A7B98" w:rsidRDefault="001D0C20" w:rsidP="001D0C20">
      <w:pPr>
        <w:tabs>
          <w:tab w:val="left" w:pos="1080"/>
          <w:tab w:val="left" w:pos="6840"/>
        </w:tabs>
        <w:jc w:val="both"/>
        <w:rPr>
          <w:rFonts w:ascii="Verdana" w:eastAsia="Malgun Gothic" w:hAnsi="Verdana" w:cs="Arial"/>
          <w:sz w:val="18"/>
          <w:szCs w:val="18"/>
        </w:rPr>
      </w:pPr>
    </w:p>
    <w:p w14:paraId="5E4A6084" w14:textId="77777777" w:rsidR="001D0C20" w:rsidRPr="002A7B98" w:rsidRDefault="001D0C20" w:rsidP="001D0C20">
      <w:pPr>
        <w:tabs>
          <w:tab w:val="left" w:pos="1080"/>
          <w:tab w:val="left" w:pos="6840"/>
        </w:tabs>
        <w:jc w:val="both"/>
        <w:rPr>
          <w:rFonts w:ascii="Verdana" w:eastAsia="Malgun Gothic" w:hAnsi="Verdana" w:cs="Arial"/>
          <w:sz w:val="18"/>
          <w:szCs w:val="18"/>
          <w:lang w:val="en-GB"/>
        </w:rPr>
      </w:pPr>
    </w:p>
    <w:p w14:paraId="66658FF4" w14:textId="77777777" w:rsidR="001D0C20" w:rsidRPr="002A7B98" w:rsidRDefault="001D0C20" w:rsidP="001D0C20">
      <w:pPr>
        <w:tabs>
          <w:tab w:val="left" w:pos="1080"/>
          <w:tab w:val="left" w:pos="6840"/>
        </w:tabs>
        <w:jc w:val="both"/>
        <w:rPr>
          <w:rFonts w:ascii="Verdana" w:eastAsia="Malgun Gothic" w:hAnsi="Verdana" w:cs="Arial"/>
          <w:sz w:val="18"/>
          <w:szCs w:val="18"/>
          <w:lang w:val="en-GB"/>
        </w:rPr>
      </w:pPr>
    </w:p>
    <w:p w14:paraId="615061F9" w14:textId="77777777" w:rsidR="001D0C20" w:rsidRPr="002A7B98" w:rsidRDefault="001D0C20" w:rsidP="001D0C20">
      <w:pPr>
        <w:tabs>
          <w:tab w:val="left" w:pos="1080"/>
          <w:tab w:val="left" w:pos="6840"/>
        </w:tabs>
        <w:jc w:val="center"/>
        <w:rPr>
          <w:rFonts w:ascii="Verdana" w:eastAsia="Malgun Gothic" w:hAnsi="Verdana" w:cs="Arial"/>
          <w:b/>
          <w:sz w:val="18"/>
          <w:szCs w:val="18"/>
          <w:u w:val="single"/>
        </w:rPr>
      </w:pPr>
    </w:p>
    <w:p w14:paraId="63CB8198" w14:textId="77777777" w:rsidR="001D0C20" w:rsidRPr="002A7B98" w:rsidRDefault="001D0C20" w:rsidP="001D0C20">
      <w:pPr>
        <w:tabs>
          <w:tab w:val="left" w:pos="1080"/>
          <w:tab w:val="left" w:pos="6840"/>
        </w:tabs>
        <w:jc w:val="center"/>
        <w:rPr>
          <w:rFonts w:ascii="Verdana" w:eastAsia="Malgun Gothic" w:hAnsi="Verdana" w:cs="Arial"/>
          <w:b/>
          <w:sz w:val="18"/>
          <w:szCs w:val="18"/>
          <w:u w:val="single"/>
        </w:rPr>
      </w:pPr>
    </w:p>
    <w:p w14:paraId="2A9314A0" w14:textId="77777777" w:rsidR="001D0C20" w:rsidRPr="002A7B98" w:rsidRDefault="001D0C20" w:rsidP="001D0C20">
      <w:pPr>
        <w:tabs>
          <w:tab w:val="left" w:pos="1080"/>
          <w:tab w:val="left" w:pos="6840"/>
        </w:tabs>
        <w:jc w:val="center"/>
        <w:rPr>
          <w:rFonts w:ascii="Verdana" w:eastAsia="Malgun Gothic" w:hAnsi="Verdana" w:cs="Arial"/>
          <w:b/>
          <w:sz w:val="18"/>
          <w:szCs w:val="18"/>
          <w:u w:val="single"/>
        </w:rPr>
      </w:pPr>
    </w:p>
    <w:p w14:paraId="678B066E" w14:textId="77777777" w:rsidR="001D0C20" w:rsidRPr="002A7B98" w:rsidRDefault="001D0C20" w:rsidP="001D0C20">
      <w:pPr>
        <w:tabs>
          <w:tab w:val="left" w:pos="1080"/>
          <w:tab w:val="left" w:pos="6840"/>
        </w:tabs>
        <w:jc w:val="center"/>
        <w:rPr>
          <w:rFonts w:ascii="Verdana" w:eastAsia="Malgun Gothic" w:hAnsi="Verdana" w:cs="Arial"/>
          <w:b/>
          <w:sz w:val="18"/>
          <w:szCs w:val="18"/>
          <w:u w:val="single"/>
        </w:rPr>
      </w:pPr>
    </w:p>
    <w:p w14:paraId="5B828EAA" w14:textId="77777777" w:rsidR="001D0C20" w:rsidRPr="002A7B98" w:rsidRDefault="001D0C20" w:rsidP="001D0C20">
      <w:pPr>
        <w:tabs>
          <w:tab w:val="left" w:pos="1080"/>
          <w:tab w:val="left" w:pos="6840"/>
        </w:tabs>
        <w:jc w:val="center"/>
        <w:rPr>
          <w:rFonts w:ascii="Verdana" w:eastAsia="Malgun Gothic" w:hAnsi="Verdana" w:cs="Arial"/>
          <w:b/>
          <w:sz w:val="18"/>
          <w:szCs w:val="18"/>
          <w:u w:val="single"/>
        </w:rPr>
      </w:pPr>
    </w:p>
    <w:p w14:paraId="3AA7EE65" w14:textId="77777777" w:rsidR="001D0C20" w:rsidRPr="002A7B98" w:rsidRDefault="001D0C20" w:rsidP="001D0C20">
      <w:pPr>
        <w:tabs>
          <w:tab w:val="left" w:pos="1080"/>
          <w:tab w:val="left" w:pos="6840"/>
        </w:tabs>
        <w:jc w:val="center"/>
        <w:rPr>
          <w:rFonts w:ascii="Verdana" w:eastAsia="Malgun Gothic" w:hAnsi="Verdana" w:cs="Arial"/>
          <w:b/>
          <w:sz w:val="18"/>
          <w:szCs w:val="18"/>
          <w:u w:val="single"/>
        </w:rPr>
      </w:pPr>
    </w:p>
    <w:p w14:paraId="57715BFA" w14:textId="77777777" w:rsidR="001D0C20" w:rsidRPr="002A7B98" w:rsidRDefault="001D0C20" w:rsidP="001D0C20">
      <w:pPr>
        <w:tabs>
          <w:tab w:val="left" w:pos="1080"/>
          <w:tab w:val="left" w:pos="6840"/>
        </w:tabs>
        <w:jc w:val="center"/>
        <w:rPr>
          <w:rFonts w:ascii="Verdana" w:eastAsia="Malgun Gothic" w:hAnsi="Verdana" w:cs="Arial"/>
          <w:b/>
          <w:sz w:val="18"/>
          <w:szCs w:val="18"/>
          <w:u w:val="single"/>
        </w:rPr>
      </w:pPr>
    </w:p>
    <w:p w14:paraId="32236091" w14:textId="77777777" w:rsidR="001D0C20" w:rsidRPr="002A7B98" w:rsidRDefault="001D0C20" w:rsidP="001D0C20">
      <w:pPr>
        <w:tabs>
          <w:tab w:val="left" w:pos="1080"/>
          <w:tab w:val="left" w:pos="6840"/>
        </w:tabs>
        <w:jc w:val="center"/>
        <w:rPr>
          <w:rFonts w:ascii="Verdana" w:eastAsia="Malgun Gothic" w:hAnsi="Verdana" w:cs="Arial"/>
          <w:b/>
          <w:sz w:val="18"/>
          <w:szCs w:val="18"/>
          <w:u w:val="single"/>
        </w:rPr>
      </w:pPr>
    </w:p>
    <w:p w14:paraId="42E9F279" w14:textId="77777777" w:rsidR="00D86059" w:rsidRPr="00571C8B" w:rsidRDefault="001D0C20">
      <w:pPr>
        <w:rPr>
          <w:rFonts w:ascii="Verdana" w:eastAsia="Malgun Gothic" w:hAnsi="Verdana" w:cs="Arial"/>
          <w:b/>
          <w:sz w:val="18"/>
          <w:szCs w:val="18"/>
          <w:u w:val="single"/>
        </w:rPr>
      </w:pPr>
      <w:r w:rsidRPr="002A7B98">
        <w:rPr>
          <w:rFonts w:ascii="Verdana" w:eastAsia="Malgun Gothic" w:hAnsi="Verdana" w:cs="Arial"/>
          <w:b/>
          <w:sz w:val="18"/>
          <w:szCs w:val="18"/>
          <w:u w:val="single"/>
        </w:rPr>
        <w:br w:type="page"/>
      </w:r>
    </w:p>
    <w:p w14:paraId="604C3AA8" w14:textId="42297DD2" w:rsidR="00D86059" w:rsidRPr="00D86059" w:rsidRDefault="001006F1" w:rsidP="000844F7">
      <w:pPr>
        <w:jc w:val="both"/>
        <w:rPr>
          <w:rFonts w:ascii="Verdana" w:eastAsia="Malgun Gothic" w:hAnsi="Verdana" w:cs="Arial"/>
          <w:sz w:val="18"/>
          <w:szCs w:val="18"/>
        </w:rPr>
      </w:pPr>
      <w:r>
        <w:rPr>
          <w:rFonts w:ascii="Verdana" w:eastAsia="Malgun Gothic" w:hAnsi="Verdana" w:cs="Arial"/>
          <w:sz w:val="18"/>
          <w:szCs w:val="18"/>
        </w:rPr>
        <w:lastRenderedPageBreak/>
        <w:t xml:space="preserve">The graph that follows shows the </w:t>
      </w:r>
      <w:r w:rsidR="000844F7">
        <w:rPr>
          <w:rFonts w:ascii="Verdana" w:eastAsia="Malgun Gothic" w:hAnsi="Verdana" w:cs="Arial"/>
          <w:sz w:val="18"/>
          <w:szCs w:val="18"/>
        </w:rPr>
        <w:t>p</w:t>
      </w:r>
      <w:r w:rsidR="000844F7" w:rsidRPr="000844F7">
        <w:rPr>
          <w:rFonts w:ascii="Verdana" w:eastAsia="Malgun Gothic" w:hAnsi="Verdana" w:cs="Arial"/>
          <w:sz w:val="18"/>
          <w:szCs w:val="18"/>
        </w:rPr>
        <w:t xml:space="preserve">ercentage </w:t>
      </w:r>
      <w:r w:rsidR="000844F7">
        <w:rPr>
          <w:rFonts w:ascii="Verdana" w:eastAsia="Malgun Gothic" w:hAnsi="Verdana" w:cs="Arial"/>
          <w:sz w:val="18"/>
          <w:szCs w:val="18"/>
        </w:rPr>
        <w:t>d</w:t>
      </w:r>
      <w:r w:rsidR="000844F7" w:rsidRPr="000844F7">
        <w:rPr>
          <w:rFonts w:ascii="Verdana" w:eastAsia="Malgun Gothic" w:hAnsi="Verdana" w:cs="Arial"/>
          <w:sz w:val="18"/>
          <w:szCs w:val="18"/>
        </w:rPr>
        <w:t xml:space="preserve">istribution of </w:t>
      </w:r>
      <w:r w:rsidR="000844F7">
        <w:rPr>
          <w:rFonts w:ascii="Verdana" w:eastAsia="Malgun Gothic" w:hAnsi="Verdana" w:cs="Arial"/>
          <w:sz w:val="18"/>
          <w:szCs w:val="18"/>
        </w:rPr>
        <w:t>e</w:t>
      </w:r>
      <w:r w:rsidR="000844F7" w:rsidRPr="000844F7">
        <w:rPr>
          <w:rFonts w:ascii="Verdana" w:eastAsia="Malgun Gothic" w:hAnsi="Verdana" w:cs="Arial"/>
          <w:sz w:val="18"/>
          <w:szCs w:val="18"/>
        </w:rPr>
        <w:t xml:space="preserve">mployees by </w:t>
      </w:r>
      <w:r w:rsidR="002D6929">
        <w:rPr>
          <w:rFonts w:ascii="Verdana" w:eastAsia="Malgun Gothic" w:hAnsi="Verdana" w:cs="Arial"/>
          <w:sz w:val="18"/>
          <w:szCs w:val="18"/>
        </w:rPr>
        <w:t xml:space="preserve">group of </w:t>
      </w:r>
      <w:r w:rsidR="000844F7">
        <w:rPr>
          <w:rFonts w:ascii="Verdana" w:eastAsia="Malgun Gothic" w:hAnsi="Verdana" w:cs="Arial"/>
          <w:sz w:val="18"/>
          <w:szCs w:val="18"/>
        </w:rPr>
        <w:t>m</w:t>
      </w:r>
      <w:r w:rsidR="000844F7" w:rsidRPr="000844F7">
        <w:rPr>
          <w:rFonts w:ascii="Verdana" w:eastAsia="Malgun Gothic" w:hAnsi="Verdana" w:cs="Arial"/>
          <w:sz w:val="18"/>
          <w:szCs w:val="18"/>
        </w:rPr>
        <w:t xml:space="preserve">onthly </w:t>
      </w:r>
      <w:r w:rsidR="000844F7">
        <w:rPr>
          <w:rFonts w:ascii="Verdana" w:eastAsia="Malgun Gothic" w:hAnsi="Verdana" w:cs="Arial"/>
          <w:sz w:val="18"/>
          <w:szCs w:val="18"/>
        </w:rPr>
        <w:t>g</w:t>
      </w:r>
      <w:r w:rsidR="000844F7" w:rsidRPr="000844F7">
        <w:rPr>
          <w:rFonts w:ascii="Verdana" w:eastAsia="Malgun Gothic" w:hAnsi="Verdana" w:cs="Arial"/>
          <w:sz w:val="18"/>
          <w:szCs w:val="18"/>
        </w:rPr>
        <w:t xml:space="preserve">ross </w:t>
      </w:r>
      <w:r w:rsidR="000844F7">
        <w:rPr>
          <w:rFonts w:ascii="Verdana" w:eastAsia="Malgun Gothic" w:hAnsi="Verdana" w:cs="Arial"/>
          <w:sz w:val="18"/>
          <w:szCs w:val="18"/>
        </w:rPr>
        <w:t>e</w:t>
      </w:r>
      <w:r w:rsidR="000844F7" w:rsidRPr="000844F7">
        <w:rPr>
          <w:rFonts w:ascii="Verdana" w:eastAsia="Malgun Gothic" w:hAnsi="Verdana" w:cs="Arial"/>
          <w:sz w:val="18"/>
          <w:szCs w:val="18"/>
        </w:rPr>
        <w:t xml:space="preserve">arnings and </w:t>
      </w:r>
      <w:r w:rsidR="000844F7">
        <w:rPr>
          <w:rFonts w:ascii="Verdana" w:eastAsia="Malgun Gothic" w:hAnsi="Verdana" w:cs="Arial"/>
          <w:sz w:val="18"/>
          <w:szCs w:val="18"/>
        </w:rPr>
        <w:t>s</w:t>
      </w:r>
      <w:r w:rsidR="000844F7" w:rsidRPr="000844F7">
        <w:rPr>
          <w:rFonts w:ascii="Verdana" w:eastAsia="Malgun Gothic" w:hAnsi="Verdana" w:cs="Arial"/>
          <w:sz w:val="18"/>
          <w:szCs w:val="18"/>
        </w:rPr>
        <w:t>ex</w:t>
      </w:r>
      <w:r>
        <w:rPr>
          <w:rFonts w:ascii="Verdana" w:eastAsia="Malgun Gothic" w:hAnsi="Verdana" w:cs="Arial"/>
          <w:sz w:val="18"/>
          <w:szCs w:val="18"/>
        </w:rPr>
        <w:t>.</w:t>
      </w:r>
      <w:r w:rsidR="000844F7">
        <w:rPr>
          <w:rFonts w:ascii="Verdana" w:eastAsia="Malgun Gothic" w:hAnsi="Verdana" w:cs="Arial"/>
          <w:sz w:val="18"/>
          <w:szCs w:val="18"/>
        </w:rPr>
        <w:t xml:space="preserve"> </w:t>
      </w:r>
      <w:r>
        <w:rPr>
          <w:rFonts w:ascii="Verdana" w:eastAsia="Malgun Gothic" w:hAnsi="Verdana" w:cs="Arial"/>
          <w:sz w:val="18"/>
          <w:szCs w:val="18"/>
        </w:rPr>
        <w:t>T</w:t>
      </w:r>
      <w:r w:rsidR="000844F7" w:rsidRPr="000844F7">
        <w:rPr>
          <w:rFonts w:ascii="Verdana" w:eastAsia="Malgun Gothic" w:hAnsi="Verdana" w:cs="Arial"/>
          <w:sz w:val="18"/>
          <w:szCs w:val="18"/>
        </w:rPr>
        <w:t>he highest percentage</w:t>
      </w:r>
      <w:r w:rsidR="00AE3F67" w:rsidRPr="00AE3F67">
        <w:rPr>
          <w:rFonts w:ascii="Verdana" w:eastAsia="Malgun Gothic" w:hAnsi="Verdana" w:cs="Arial"/>
          <w:sz w:val="18"/>
          <w:szCs w:val="18"/>
        </w:rPr>
        <w:t xml:space="preserve"> </w:t>
      </w:r>
      <w:r w:rsidR="002D6929">
        <w:rPr>
          <w:rFonts w:ascii="Verdana" w:eastAsia="Malgun Gothic" w:hAnsi="Verdana" w:cs="Arial"/>
          <w:sz w:val="18"/>
          <w:szCs w:val="18"/>
        </w:rPr>
        <w:t xml:space="preserve">of employees </w:t>
      </w:r>
      <w:r w:rsidR="00AE3F67" w:rsidRPr="00AE3F67">
        <w:rPr>
          <w:rFonts w:ascii="Verdana" w:eastAsia="Malgun Gothic" w:hAnsi="Verdana" w:cs="Arial"/>
          <w:sz w:val="18"/>
          <w:szCs w:val="18"/>
        </w:rPr>
        <w:t>(1</w:t>
      </w:r>
      <w:r w:rsidR="000125CB">
        <w:rPr>
          <w:rFonts w:ascii="Verdana" w:eastAsia="Malgun Gothic" w:hAnsi="Verdana" w:cs="Arial"/>
          <w:sz w:val="18"/>
          <w:szCs w:val="18"/>
        </w:rPr>
        <w:t>5</w:t>
      </w:r>
      <w:r w:rsidR="00AE3F67" w:rsidRPr="00AE3F67">
        <w:rPr>
          <w:rFonts w:ascii="Verdana" w:eastAsia="Malgun Gothic" w:hAnsi="Verdana" w:cs="Arial"/>
          <w:sz w:val="18"/>
          <w:szCs w:val="18"/>
        </w:rPr>
        <w:t>,</w:t>
      </w:r>
      <w:r w:rsidR="00571C8B">
        <w:rPr>
          <w:rFonts w:ascii="Verdana" w:eastAsia="Malgun Gothic" w:hAnsi="Verdana" w:cs="Arial"/>
          <w:sz w:val="18"/>
          <w:szCs w:val="18"/>
        </w:rPr>
        <w:t>4</w:t>
      </w:r>
      <w:r w:rsidR="00AE3F67" w:rsidRPr="00AE3F67">
        <w:rPr>
          <w:rFonts w:ascii="Verdana" w:eastAsia="Malgun Gothic" w:hAnsi="Verdana" w:cs="Arial"/>
          <w:sz w:val="18"/>
          <w:szCs w:val="18"/>
        </w:rPr>
        <w:t>%)</w:t>
      </w:r>
      <w:r w:rsidR="000844F7" w:rsidRPr="000844F7">
        <w:rPr>
          <w:rFonts w:ascii="Verdana" w:eastAsia="Malgun Gothic" w:hAnsi="Verdana" w:cs="Arial"/>
          <w:sz w:val="18"/>
          <w:szCs w:val="18"/>
        </w:rPr>
        <w:t xml:space="preserve"> </w:t>
      </w:r>
      <w:r w:rsidR="002B53BE">
        <w:rPr>
          <w:rFonts w:ascii="Verdana" w:eastAsia="Malgun Gothic" w:hAnsi="Verdana" w:cs="Arial"/>
          <w:sz w:val="18"/>
          <w:szCs w:val="18"/>
        </w:rPr>
        <w:t>is</w:t>
      </w:r>
      <w:r w:rsidR="000844F7" w:rsidRPr="000844F7">
        <w:rPr>
          <w:rFonts w:ascii="Verdana" w:eastAsia="Malgun Gothic" w:hAnsi="Verdana" w:cs="Arial"/>
          <w:sz w:val="18"/>
          <w:szCs w:val="18"/>
        </w:rPr>
        <w:t xml:space="preserve"> observed among employees who receive </w:t>
      </w:r>
      <w:r w:rsidR="000844F7">
        <w:rPr>
          <w:rFonts w:ascii="Verdana" w:eastAsia="Malgun Gothic" w:hAnsi="Verdana" w:cs="Arial"/>
          <w:sz w:val="18"/>
          <w:szCs w:val="18"/>
        </w:rPr>
        <w:t xml:space="preserve">between </w:t>
      </w:r>
      <w:r w:rsidR="00FE4243" w:rsidRPr="00FE4243">
        <w:rPr>
          <w:rFonts w:ascii="Verdana" w:eastAsia="Malgun Gothic" w:hAnsi="Verdana" w:cs="Arial"/>
          <w:sz w:val="18"/>
          <w:szCs w:val="18"/>
        </w:rPr>
        <w:t>€</w:t>
      </w:r>
      <w:r w:rsidR="000844F7">
        <w:rPr>
          <w:rFonts w:ascii="Verdana" w:eastAsia="Malgun Gothic" w:hAnsi="Verdana" w:cs="Arial"/>
          <w:sz w:val="18"/>
          <w:szCs w:val="18"/>
        </w:rPr>
        <w:t>1</w:t>
      </w:r>
      <w:r w:rsidR="00FE4243" w:rsidRPr="00FE4243">
        <w:rPr>
          <w:rFonts w:ascii="Verdana" w:eastAsia="Malgun Gothic" w:hAnsi="Verdana" w:cs="Arial"/>
          <w:sz w:val="18"/>
          <w:szCs w:val="18"/>
        </w:rPr>
        <w:t>.</w:t>
      </w:r>
      <w:r w:rsidR="000844F7">
        <w:rPr>
          <w:rFonts w:ascii="Verdana" w:eastAsia="Malgun Gothic" w:hAnsi="Verdana" w:cs="Arial"/>
          <w:sz w:val="18"/>
          <w:szCs w:val="18"/>
        </w:rPr>
        <w:t xml:space="preserve">000 and </w:t>
      </w:r>
      <w:r w:rsidR="00FE4243" w:rsidRPr="00FE4243">
        <w:rPr>
          <w:rFonts w:ascii="Verdana" w:eastAsia="Malgun Gothic" w:hAnsi="Verdana" w:cs="Arial"/>
          <w:sz w:val="18"/>
          <w:szCs w:val="18"/>
        </w:rPr>
        <w:t>€</w:t>
      </w:r>
      <w:r w:rsidR="000844F7" w:rsidRPr="000844F7">
        <w:rPr>
          <w:rFonts w:ascii="Verdana" w:eastAsia="Malgun Gothic" w:hAnsi="Verdana" w:cs="Arial"/>
          <w:sz w:val="18"/>
          <w:szCs w:val="18"/>
        </w:rPr>
        <w:t>1</w:t>
      </w:r>
      <w:r w:rsidR="00FE4243" w:rsidRPr="00FE4243">
        <w:rPr>
          <w:rFonts w:ascii="Verdana" w:eastAsia="Malgun Gothic" w:hAnsi="Verdana" w:cs="Arial"/>
          <w:sz w:val="18"/>
          <w:szCs w:val="18"/>
        </w:rPr>
        <w:t>.</w:t>
      </w:r>
      <w:r w:rsidR="000844F7" w:rsidRPr="000844F7">
        <w:rPr>
          <w:rFonts w:ascii="Verdana" w:eastAsia="Malgun Gothic" w:hAnsi="Verdana" w:cs="Arial"/>
          <w:sz w:val="18"/>
          <w:szCs w:val="18"/>
        </w:rPr>
        <w:t>249</w:t>
      </w:r>
      <w:r w:rsidR="000844F7">
        <w:rPr>
          <w:rFonts w:ascii="Verdana" w:eastAsia="Malgun Gothic" w:hAnsi="Verdana" w:cs="Arial"/>
          <w:sz w:val="18"/>
          <w:szCs w:val="18"/>
        </w:rPr>
        <w:t>.</w:t>
      </w:r>
    </w:p>
    <w:p w14:paraId="0798C972" w14:textId="0B74C99F" w:rsidR="002A7B98" w:rsidRDefault="002A7B98">
      <w:pPr>
        <w:rPr>
          <w:rFonts w:ascii="Verdana" w:eastAsia="Malgun Gothic" w:hAnsi="Verdana" w:cs="Arial"/>
          <w:b/>
          <w:u w:val="single"/>
        </w:rPr>
      </w:pPr>
    </w:p>
    <w:p w14:paraId="13F9F520" w14:textId="3370557A" w:rsidR="003C6B55" w:rsidRDefault="006D0669" w:rsidP="003C6B55">
      <w:pPr>
        <w:jc w:val="center"/>
        <w:rPr>
          <w:rFonts w:ascii="Verdana" w:eastAsia="Malgun Gothic" w:hAnsi="Verdana" w:cs="Arial"/>
          <w:b/>
          <w:u w:val="single"/>
        </w:rPr>
      </w:pPr>
      <w:r>
        <w:rPr>
          <w:noProof/>
        </w:rPr>
        <w:drawing>
          <wp:inline distT="0" distB="0" distL="0" distR="0" wp14:anchorId="69F8F525" wp14:editId="75B17206">
            <wp:extent cx="6084570" cy="4657725"/>
            <wp:effectExtent l="0" t="0" r="0" b="9525"/>
            <wp:docPr id="1589316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4570" cy="4657725"/>
                    </a:xfrm>
                    <a:prstGeom prst="rect">
                      <a:avLst/>
                    </a:prstGeom>
                    <a:noFill/>
                  </pic:spPr>
                </pic:pic>
              </a:graphicData>
            </a:graphic>
          </wp:inline>
        </w:drawing>
      </w:r>
      <w:r w:rsidR="00571C8B" w:rsidRPr="00571C8B">
        <w:t xml:space="preserve"> </w:t>
      </w:r>
      <w:r w:rsidR="003C6B55">
        <w:rPr>
          <w:rFonts w:ascii="Verdana" w:eastAsia="Malgun Gothic" w:hAnsi="Verdana" w:cs="Arial"/>
          <w:b/>
          <w:u w:val="single"/>
        </w:rPr>
        <w:br w:type="page"/>
      </w:r>
    </w:p>
    <w:p w14:paraId="32EA4DAA" w14:textId="1A679CE0" w:rsidR="001D0C20" w:rsidRPr="00205BA0" w:rsidRDefault="001D0C20" w:rsidP="001D0C20">
      <w:pPr>
        <w:tabs>
          <w:tab w:val="left" w:pos="1080"/>
          <w:tab w:val="left" w:pos="6840"/>
        </w:tabs>
        <w:jc w:val="center"/>
        <w:rPr>
          <w:rFonts w:ascii="Verdana" w:eastAsia="Malgun Gothic" w:hAnsi="Verdana" w:cs="Arial"/>
          <w:b/>
          <w:u w:val="single"/>
        </w:rPr>
      </w:pPr>
      <w:r>
        <w:rPr>
          <w:rFonts w:ascii="Verdana" w:eastAsia="Malgun Gothic" w:hAnsi="Verdana" w:cs="Arial"/>
          <w:b/>
          <w:u w:val="single"/>
        </w:rPr>
        <w:lastRenderedPageBreak/>
        <w:t>METHODOLOGICAL INFORMATION</w:t>
      </w:r>
    </w:p>
    <w:p w14:paraId="61B23212" w14:textId="77777777" w:rsidR="001D0C20" w:rsidRPr="00205BA0" w:rsidRDefault="001D0C20" w:rsidP="001D0C20">
      <w:pPr>
        <w:tabs>
          <w:tab w:val="left" w:pos="1080"/>
          <w:tab w:val="left" w:pos="6840"/>
        </w:tabs>
        <w:jc w:val="both"/>
        <w:rPr>
          <w:rFonts w:ascii="Verdana" w:eastAsia="Malgun Gothic" w:hAnsi="Verdana" w:cs="Arial"/>
          <w:b/>
          <w:sz w:val="20"/>
          <w:szCs w:val="20"/>
          <w:u w:val="single"/>
        </w:rPr>
      </w:pPr>
    </w:p>
    <w:p w14:paraId="0C37C90A" w14:textId="77777777" w:rsidR="00780EA6" w:rsidRDefault="00780EA6" w:rsidP="001D0C20">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Identity</w:t>
      </w:r>
    </w:p>
    <w:p w14:paraId="532838B5" w14:textId="77777777" w:rsidR="00780EA6" w:rsidRDefault="00780EA6" w:rsidP="001D0C20">
      <w:pPr>
        <w:tabs>
          <w:tab w:val="left" w:pos="1080"/>
          <w:tab w:val="left" w:pos="6840"/>
        </w:tabs>
        <w:jc w:val="both"/>
        <w:rPr>
          <w:rFonts w:ascii="Verdana" w:eastAsia="Malgun Gothic" w:hAnsi="Verdana" w:cs="Arial"/>
          <w:b/>
          <w:sz w:val="18"/>
          <w:szCs w:val="18"/>
          <w:u w:val="single"/>
        </w:rPr>
      </w:pPr>
    </w:p>
    <w:p w14:paraId="49145ACF" w14:textId="7E8FF939" w:rsidR="00780EA6" w:rsidRDefault="00780EA6" w:rsidP="00780EA6">
      <w:pPr>
        <w:tabs>
          <w:tab w:val="left" w:pos="945"/>
        </w:tabs>
        <w:jc w:val="both"/>
        <w:rPr>
          <w:rFonts w:ascii="Verdana" w:eastAsia="Malgun Gothic" w:hAnsi="Verdana" w:cs="Arial"/>
          <w:sz w:val="18"/>
          <w:szCs w:val="18"/>
        </w:rPr>
      </w:pPr>
      <w:r w:rsidRPr="00780EA6">
        <w:rPr>
          <w:rFonts w:ascii="Verdana" w:eastAsia="Malgun Gothic" w:hAnsi="Verdana" w:cs="Arial"/>
          <w:sz w:val="18"/>
          <w:szCs w:val="18"/>
        </w:rPr>
        <w:t xml:space="preserve">The </w:t>
      </w:r>
      <w:r w:rsidR="00581D38">
        <w:rPr>
          <w:rFonts w:ascii="Verdana" w:eastAsia="Malgun Gothic" w:hAnsi="Verdana" w:cs="Arial"/>
          <w:sz w:val="18"/>
          <w:szCs w:val="18"/>
        </w:rPr>
        <w:t>a</w:t>
      </w:r>
      <w:r w:rsidRPr="00780EA6">
        <w:rPr>
          <w:rFonts w:ascii="Verdana" w:eastAsia="Malgun Gothic" w:hAnsi="Verdana" w:cs="Arial"/>
          <w:sz w:val="18"/>
          <w:szCs w:val="18"/>
        </w:rPr>
        <w:t xml:space="preserve">verage </w:t>
      </w:r>
      <w:r w:rsidR="00082ABD">
        <w:rPr>
          <w:rFonts w:ascii="Verdana" w:eastAsia="Malgun Gothic" w:hAnsi="Verdana" w:cs="Arial"/>
          <w:sz w:val="18"/>
          <w:szCs w:val="18"/>
        </w:rPr>
        <w:t>m</w:t>
      </w:r>
      <w:r w:rsidRPr="00780EA6">
        <w:rPr>
          <w:rFonts w:ascii="Verdana" w:eastAsia="Malgun Gothic" w:hAnsi="Verdana" w:cs="Arial"/>
          <w:sz w:val="18"/>
          <w:szCs w:val="18"/>
        </w:rPr>
        <w:t xml:space="preserve">onthly </w:t>
      </w:r>
      <w:r w:rsidR="00082ABD">
        <w:rPr>
          <w:rFonts w:ascii="Verdana" w:eastAsia="Malgun Gothic" w:hAnsi="Verdana" w:cs="Arial"/>
          <w:sz w:val="18"/>
          <w:szCs w:val="18"/>
        </w:rPr>
        <w:t>e</w:t>
      </w:r>
      <w:r w:rsidRPr="00780EA6">
        <w:rPr>
          <w:rFonts w:ascii="Verdana" w:eastAsia="Malgun Gothic" w:hAnsi="Verdana" w:cs="Arial"/>
          <w:sz w:val="18"/>
          <w:szCs w:val="18"/>
        </w:rPr>
        <w:t>arnings of employees</w:t>
      </w:r>
      <w:r>
        <w:rPr>
          <w:rFonts w:ascii="Verdana" w:eastAsia="Malgun Gothic" w:hAnsi="Verdana" w:cs="Arial"/>
          <w:sz w:val="18"/>
          <w:szCs w:val="18"/>
        </w:rPr>
        <w:t xml:space="preserve"> are</w:t>
      </w:r>
      <w:r w:rsidRPr="00F3363A">
        <w:rPr>
          <w:rFonts w:ascii="Verdana" w:eastAsia="Malgun Gothic" w:hAnsi="Verdana" w:cs="Arial"/>
          <w:sz w:val="18"/>
          <w:szCs w:val="18"/>
        </w:rPr>
        <w:t xml:space="preserve"> calculated by dividing the total gross earnings before any deductions for compulsory social security contributions, by the total number of employees who received remuneration.</w:t>
      </w:r>
      <w:r w:rsidR="00D56282">
        <w:t xml:space="preserve"> </w:t>
      </w:r>
      <w:r w:rsidR="00D56282" w:rsidRPr="00D56282">
        <w:rPr>
          <w:rFonts w:ascii="Verdana" w:eastAsia="Malgun Gothic" w:hAnsi="Verdana" w:cs="Arial"/>
          <w:sz w:val="18"/>
          <w:szCs w:val="18"/>
        </w:rPr>
        <w:t xml:space="preserve">The data source is the records of the Social Insurance Services. The results </w:t>
      </w:r>
      <w:r w:rsidR="00D157BB">
        <w:rPr>
          <w:rFonts w:ascii="Verdana" w:eastAsia="Malgun Gothic" w:hAnsi="Verdana" w:cs="Arial"/>
          <w:sz w:val="18"/>
          <w:szCs w:val="18"/>
        </w:rPr>
        <w:t xml:space="preserve">are published on an annual </w:t>
      </w:r>
      <w:r w:rsidR="00D56282" w:rsidRPr="00D56282">
        <w:rPr>
          <w:rFonts w:ascii="Verdana" w:eastAsia="Malgun Gothic" w:hAnsi="Verdana" w:cs="Arial"/>
          <w:sz w:val="18"/>
          <w:szCs w:val="18"/>
        </w:rPr>
        <w:t xml:space="preserve">basis. </w:t>
      </w:r>
    </w:p>
    <w:p w14:paraId="2CEC95FC" w14:textId="77777777" w:rsidR="00780EA6" w:rsidRDefault="00780EA6" w:rsidP="00780EA6">
      <w:pPr>
        <w:tabs>
          <w:tab w:val="left" w:pos="945"/>
        </w:tabs>
        <w:jc w:val="both"/>
        <w:rPr>
          <w:rFonts w:ascii="Verdana" w:eastAsia="Malgun Gothic" w:hAnsi="Verdana" w:cs="Arial"/>
          <w:sz w:val="18"/>
          <w:szCs w:val="18"/>
        </w:rPr>
      </w:pPr>
    </w:p>
    <w:p w14:paraId="0B42B5C6" w14:textId="111F9D18" w:rsidR="00780EA6" w:rsidRDefault="00780EA6" w:rsidP="00780EA6">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 xml:space="preserve">Data </w:t>
      </w:r>
      <w:r w:rsidR="006D0669">
        <w:rPr>
          <w:rFonts w:ascii="Verdana" w:eastAsia="Malgun Gothic" w:hAnsi="Verdana" w:cs="Arial"/>
          <w:b/>
          <w:sz w:val="18"/>
          <w:szCs w:val="18"/>
          <w:u w:val="single"/>
        </w:rPr>
        <w:t>C</w:t>
      </w:r>
      <w:r>
        <w:rPr>
          <w:rFonts w:ascii="Verdana" w:eastAsia="Malgun Gothic" w:hAnsi="Verdana" w:cs="Arial"/>
          <w:b/>
          <w:sz w:val="18"/>
          <w:szCs w:val="18"/>
          <w:u w:val="single"/>
        </w:rPr>
        <w:t>overage</w:t>
      </w:r>
    </w:p>
    <w:p w14:paraId="19441C83" w14:textId="77777777" w:rsidR="00780EA6" w:rsidRDefault="00780EA6" w:rsidP="001D0C20">
      <w:pPr>
        <w:tabs>
          <w:tab w:val="left" w:pos="1080"/>
          <w:tab w:val="left" w:pos="6840"/>
        </w:tabs>
        <w:jc w:val="both"/>
        <w:rPr>
          <w:rFonts w:ascii="Verdana" w:eastAsia="Malgun Gothic" w:hAnsi="Verdana" w:cs="Arial"/>
          <w:sz w:val="18"/>
          <w:szCs w:val="18"/>
        </w:rPr>
      </w:pPr>
    </w:p>
    <w:p w14:paraId="65068E2D" w14:textId="5E70B0D4" w:rsidR="00780EA6" w:rsidRPr="00780EA6" w:rsidRDefault="00780EA6">
      <w:pPr>
        <w:tabs>
          <w:tab w:val="left" w:pos="1080"/>
          <w:tab w:val="left" w:pos="6840"/>
        </w:tabs>
        <w:jc w:val="both"/>
        <w:rPr>
          <w:rFonts w:ascii="Verdana" w:eastAsia="Malgun Gothic" w:hAnsi="Verdana" w:cs="Arial"/>
          <w:sz w:val="18"/>
          <w:szCs w:val="18"/>
        </w:rPr>
      </w:pPr>
      <w:r>
        <w:rPr>
          <w:rFonts w:ascii="Verdana" w:eastAsia="Malgun Gothic" w:hAnsi="Verdana" w:cs="Arial"/>
          <w:sz w:val="18"/>
          <w:szCs w:val="18"/>
        </w:rPr>
        <w:t>A</w:t>
      </w:r>
      <w:r w:rsidRPr="00780EA6">
        <w:rPr>
          <w:rFonts w:ascii="Verdana" w:eastAsia="Malgun Gothic" w:hAnsi="Verdana" w:cs="Arial"/>
          <w:sz w:val="18"/>
          <w:szCs w:val="18"/>
        </w:rPr>
        <w:t xml:space="preserve">ll </w:t>
      </w:r>
      <w:r w:rsidR="002E5ABA">
        <w:rPr>
          <w:rFonts w:ascii="Verdana" w:eastAsia="Malgun Gothic" w:hAnsi="Verdana" w:cs="Arial"/>
          <w:sz w:val="18"/>
          <w:szCs w:val="18"/>
        </w:rPr>
        <w:t xml:space="preserve">sectors of </w:t>
      </w:r>
      <w:r w:rsidRPr="00780EA6">
        <w:rPr>
          <w:rFonts w:ascii="Verdana" w:eastAsia="Malgun Gothic" w:hAnsi="Verdana" w:cs="Arial"/>
          <w:sz w:val="18"/>
          <w:szCs w:val="18"/>
        </w:rPr>
        <w:t xml:space="preserve">economic activities </w:t>
      </w:r>
      <w:r w:rsidR="002E5ABA" w:rsidRPr="002E5ABA">
        <w:rPr>
          <w:rFonts w:ascii="Verdana" w:eastAsia="Malgun Gothic" w:hAnsi="Verdana" w:cs="Arial"/>
          <w:sz w:val="18"/>
          <w:szCs w:val="18"/>
        </w:rPr>
        <w:t xml:space="preserve">according to the Statistical Classification of Economic Activities </w:t>
      </w:r>
      <w:r w:rsidR="00976034">
        <w:rPr>
          <w:rFonts w:ascii="Verdana" w:eastAsia="Malgun Gothic" w:hAnsi="Verdana" w:cs="Arial"/>
          <w:sz w:val="18"/>
          <w:szCs w:val="18"/>
        </w:rPr>
        <w:t xml:space="preserve">in the European Community </w:t>
      </w:r>
      <w:r w:rsidR="00976034" w:rsidRPr="00472F1B">
        <w:rPr>
          <w:rFonts w:ascii="Verdana" w:eastAsia="Malgun Gothic" w:hAnsi="Verdana" w:cs="Arial"/>
          <w:sz w:val="18"/>
          <w:szCs w:val="18"/>
        </w:rPr>
        <w:t>(</w:t>
      </w:r>
      <w:r w:rsidR="002E5ABA" w:rsidRPr="002E5ABA">
        <w:rPr>
          <w:rFonts w:ascii="Verdana" w:eastAsia="Malgun Gothic" w:hAnsi="Verdana" w:cs="Arial"/>
          <w:sz w:val="18"/>
          <w:szCs w:val="18"/>
        </w:rPr>
        <w:t>NACE Rev.2</w:t>
      </w:r>
      <w:r w:rsidR="00976034" w:rsidRPr="00472F1B">
        <w:rPr>
          <w:rFonts w:ascii="Verdana" w:eastAsia="Malgun Gothic" w:hAnsi="Verdana" w:cs="Arial"/>
          <w:sz w:val="18"/>
          <w:szCs w:val="18"/>
        </w:rPr>
        <w:t>)</w:t>
      </w:r>
      <w:r w:rsidR="002E5ABA" w:rsidRPr="002E5ABA">
        <w:rPr>
          <w:rFonts w:ascii="Verdana" w:eastAsia="Malgun Gothic" w:hAnsi="Verdana" w:cs="Arial"/>
          <w:sz w:val="18"/>
          <w:szCs w:val="18"/>
        </w:rPr>
        <w:t xml:space="preserve"> </w:t>
      </w:r>
      <w:r w:rsidR="00976034">
        <w:rPr>
          <w:rFonts w:ascii="Verdana" w:eastAsia="Malgun Gothic" w:hAnsi="Verdana" w:cs="Arial"/>
          <w:sz w:val="18"/>
          <w:szCs w:val="18"/>
        </w:rPr>
        <w:t xml:space="preserve">are </w:t>
      </w:r>
      <w:r>
        <w:rPr>
          <w:rFonts w:ascii="Verdana" w:eastAsia="Malgun Gothic" w:hAnsi="Verdana" w:cs="Arial"/>
          <w:sz w:val="18"/>
          <w:szCs w:val="18"/>
        </w:rPr>
        <w:t>covered</w:t>
      </w:r>
      <w:r w:rsidR="002E5ABA">
        <w:rPr>
          <w:rFonts w:ascii="Verdana" w:eastAsia="Malgun Gothic" w:hAnsi="Verdana" w:cs="Arial"/>
          <w:sz w:val="18"/>
          <w:szCs w:val="18"/>
        </w:rPr>
        <w:t>,</w:t>
      </w:r>
      <w:r>
        <w:rPr>
          <w:rFonts w:ascii="Verdana" w:eastAsia="Malgun Gothic" w:hAnsi="Verdana" w:cs="Arial"/>
          <w:sz w:val="18"/>
          <w:szCs w:val="18"/>
        </w:rPr>
        <w:t xml:space="preserve"> </w:t>
      </w:r>
      <w:r w:rsidRPr="00780EA6">
        <w:rPr>
          <w:rFonts w:ascii="Verdana" w:eastAsia="Malgun Gothic" w:hAnsi="Verdana" w:cs="Arial"/>
          <w:sz w:val="18"/>
          <w:szCs w:val="18"/>
        </w:rPr>
        <w:t xml:space="preserve">except Section T: Activities of households as employers and Section U: Activities of extraterritorial </w:t>
      </w:r>
      <w:proofErr w:type="spellStart"/>
      <w:r w:rsidRPr="00780EA6">
        <w:rPr>
          <w:rFonts w:ascii="Verdana" w:eastAsia="Malgun Gothic" w:hAnsi="Verdana" w:cs="Arial"/>
          <w:sz w:val="18"/>
          <w:szCs w:val="18"/>
        </w:rPr>
        <w:t>organisations</w:t>
      </w:r>
      <w:proofErr w:type="spellEnd"/>
      <w:r w:rsidRPr="00780EA6">
        <w:rPr>
          <w:rFonts w:ascii="Verdana" w:eastAsia="Malgun Gothic" w:hAnsi="Verdana" w:cs="Arial"/>
          <w:sz w:val="18"/>
          <w:szCs w:val="18"/>
        </w:rPr>
        <w:t xml:space="preserve"> and bodies.</w:t>
      </w:r>
    </w:p>
    <w:p w14:paraId="47894437" w14:textId="77777777" w:rsidR="00780EA6" w:rsidRPr="00780EA6" w:rsidRDefault="00780EA6" w:rsidP="00780EA6">
      <w:pPr>
        <w:tabs>
          <w:tab w:val="left" w:pos="1080"/>
          <w:tab w:val="left" w:pos="6840"/>
        </w:tabs>
        <w:jc w:val="both"/>
        <w:rPr>
          <w:rFonts w:ascii="Verdana" w:eastAsia="Malgun Gothic" w:hAnsi="Verdana" w:cs="Arial"/>
          <w:sz w:val="18"/>
          <w:szCs w:val="18"/>
        </w:rPr>
      </w:pPr>
    </w:p>
    <w:p w14:paraId="780AD316" w14:textId="6D2E7A9E" w:rsidR="00780EA6" w:rsidRDefault="00780EA6" w:rsidP="00780EA6">
      <w:pPr>
        <w:tabs>
          <w:tab w:val="left" w:pos="1080"/>
          <w:tab w:val="left" w:pos="6840"/>
        </w:tabs>
        <w:jc w:val="both"/>
        <w:rPr>
          <w:rFonts w:ascii="Verdana" w:eastAsia="Malgun Gothic" w:hAnsi="Verdana" w:cs="Arial"/>
          <w:sz w:val="18"/>
          <w:szCs w:val="18"/>
        </w:rPr>
      </w:pPr>
      <w:r w:rsidRPr="00780EA6">
        <w:rPr>
          <w:rFonts w:ascii="Verdana" w:eastAsia="Malgun Gothic" w:hAnsi="Verdana" w:cs="Arial"/>
          <w:sz w:val="18"/>
          <w:szCs w:val="18"/>
        </w:rPr>
        <w:t xml:space="preserve">All employees recorded at the Social Insurance Services’ Records are covered. </w:t>
      </w:r>
      <w:r w:rsidR="003C117D" w:rsidRPr="00396B9A">
        <w:rPr>
          <w:rFonts w:ascii="Verdana" w:eastAsia="Malgun Gothic" w:hAnsi="Verdana" w:cs="Arial"/>
          <w:sz w:val="18"/>
          <w:szCs w:val="18"/>
        </w:rPr>
        <w:t>Persons with remuneration indicating that no regular work has been performed during the reference period are excluded from the data (e.g. persons who received arrear payments only, persons who worked for a limited number of hours, etc.). The minimum amount of earnings acceptable in order to be included in the data is revised every year, based on the level of the minimum wage according to the Minimum Wage Orde</w:t>
      </w:r>
      <w:r w:rsidR="004C5564">
        <w:rPr>
          <w:rFonts w:ascii="Verdana" w:eastAsia="Malgun Gothic" w:hAnsi="Verdana" w:cs="Arial"/>
          <w:sz w:val="18"/>
          <w:szCs w:val="18"/>
        </w:rPr>
        <w:t>r</w:t>
      </w:r>
      <w:r w:rsidR="004C5564" w:rsidRPr="00396B9A">
        <w:rPr>
          <w:rFonts w:ascii="Verdana" w:eastAsia="Malgun Gothic" w:hAnsi="Verdana" w:cs="Arial"/>
          <w:sz w:val="18"/>
          <w:szCs w:val="18"/>
        </w:rPr>
        <w:t>.</w:t>
      </w:r>
    </w:p>
    <w:p w14:paraId="39D09F8D" w14:textId="77777777" w:rsidR="00780EA6" w:rsidRDefault="00780EA6" w:rsidP="001D0C20">
      <w:pPr>
        <w:tabs>
          <w:tab w:val="left" w:pos="1080"/>
          <w:tab w:val="left" w:pos="6840"/>
        </w:tabs>
        <w:jc w:val="both"/>
        <w:rPr>
          <w:rFonts w:ascii="Verdana" w:eastAsia="Malgun Gothic" w:hAnsi="Verdana" w:cs="Arial"/>
          <w:b/>
          <w:sz w:val="18"/>
          <w:szCs w:val="18"/>
          <w:u w:val="single"/>
        </w:rPr>
      </w:pPr>
    </w:p>
    <w:p w14:paraId="1385AE7B" w14:textId="77777777" w:rsidR="001D0C20" w:rsidRPr="00205BA0" w:rsidRDefault="001D0C20" w:rsidP="001D0C20">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 xml:space="preserve">Definitions </w:t>
      </w:r>
    </w:p>
    <w:p w14:paraId="0A835863" w14:textId="77777777" w:rsidR="001D0C20" w:rsidRPr="00205BA0" w:rsidRDefault="001D0C20" w:rsidP="001D0C20">
      <w:pPr>
        <w:tabs>
          <w:tab w:val="left" w:pos="1080"/>
          <w:tab w:val="left" w:pos="6840"/>
        </w:tabs>
        <w:jc w:val="both"/>
        <w:rPr>
          <w:rFonts w:ascii="Verdana" w:eastAsia="Malgun Gothic" w:hAnsi="Verdana" w:cs="Arial"/>
          <w:sz w:val="20"/>
          <w:szCs w:val="20"/>
        </w:rPr>
      </w:pPr>
    </w:p>
    <w:p w14:paraId="25AB0A6C" w14:textId="16C5AF27" w:rsidR="00A11269" w:rsidRPr="00A11269" w:rsidRDefault="00D157BB" w:rsidP="001D0C20">
      <w:pPr>
        <w:tabs>
          <w:tab w:val="left" w:pos="945"/>
        </w:tabs>
        <w:jc w:val="both"/>
        <w:rPr>
          <w:rFonts w:ascii="Verdana" w:eastAsia="Malgun Gothic" w:hAnsi="Verdana" w:cs="Arial"/>
          <w:sz w:val="18"/>
          <w:szCs w:val="18"/>
        </w:rPr>
      </w:pPr>
      <w:r w:rsidRPr="00D157BB">
        <w:rPr>
          <w:rFonts w:ascii="Verdana" w:eastAsia="Malgun Gothic" w:hAnsi="Verdana" w:cs="Arial"/>
          <w:sz w:val="18"/>
          <w:szCs w:val="18"/>
        </w:rPr>
        <w:t>The</w:t>
      </w:r>
      <w:r w:rsidR="00597206">
        <w:rPr>
          <w:rFonts w:ascii="Verdana" w:eastAsia="Malgun Gothic" w:hAnsi="Verdana" w:cs="Arial"/>
          <w:b/>
          <w:sz w:val="18"/>
          <w:szCs w:val="18"/>
        </w:rPr>
        <w:t xml:space="preserve"> E</w:t>
      </w:r>
      <w:r w:rsidR="001D0C20" w:rsidRPr="00F3363A">
        <w:rPr>
          <w:rFonts w:ascii="Verdana" w:eastAsia="Malgun Gothic" w:hAnsi="Verdana" w:cs="Arial"/>
          <w:b/>
          <w:sz w:val="18"/>
          <w:szCs w:val="18"/>
        </w:rPr>
        <w:t>arnings</w:t>
      </w:r>
      <w:r w:rsidR="001D0C20" w:rsidRPr="00F3363A">
        <w:rPr>
          <w:rFonts w:ascii="Verdana" w:eastAsia="Malgun Gothic" w:hAnsi="Verdana" w:cs="Arial"/>
          <w:sz w:val="18"/>
          <w:szCs w:val="18"/>
        </w:rPr>
        <w:t xml:space="preserve"> of employees include the basic salary, the </w:t>
      </w:r>
      <w:r w:rsidR="00497992" w:rsidRPr="00F3363A">
        <w:rPr>
          <w:rFonts w:ascii="Verdana" w:eastAsia="Malgun Gothic" w:hAnsi="Verdana" w:cs="Arial"/>
          <w:sz w:val="18"/>
          <w:szCs w:val="18"/>
        </w:rPr>
        <w:t>cost-of-living</w:t>
      </w:r>
      <w:r w:rsidR="001D0C20" w:rsidRPr="00F3363A">
        <w:rPr>
          <w:rFonts w:ascii="Verdana" w:eastAsia="Malgun Gothic" w:hAnsi="Verdana" w:cs="Arial"/>
          <w:sz w:val="18"/>
          <w:szCs w:val="18"/>
        </w:rPr>
        <w:t xml:space="preserve"> allowance, earnings for overtime, the Holiday Fund, any other allowances received by employees during the reference period and payments in arrears.</w:t>
      </w:r>
      <w:r w:rsidR="00A11269" w:rsidRPr="00A11269">
        <w:rPr>
          <w:rFonts w:ascii="Verdana" w:eastAsia="Malgun Gothic" w:hAnsi="Verdana" w:cs="Arial"/>
          <w:sz w:val="18"/>
          <w:szCs w:val="18"/>
        </w:rPr>
        <w:t xml:space="preserve"> </w:t>
      </w:r>
      <w:r w:rsidR="00A11269">
        <w:rPr>
          <w:rFonts w:ascii="Verdana" w:eastAsia="Malgun Gothic" w:hAnsi="Verdana" w:cs="Arial"/>
          <w:sz w:val="18"/>
          <w:szCs w:val="18"/>
        </w:rPr>
        <w:t xml:space="preserve">Allowances include both regular and irregular </w:t>
      </w:r>
      <w:r w:rsidR="004B48C2">
        <w:rPr>
          <w:rFonts w:ascii="Verdana" w:eastAsia="Malgun Gothic" w:hAnsi="Verdana" w:cs="Arial"/>
          <w:sz w:val="18"/>
          <w:szCs w:val="18"/>
        </w:rPr>
        <w:t>payments</w:t>
      </w:r>
      <w:r w:rsidR="00A11269">
        <w:rPr>
          <w:rFonts w:ascii="Verdana" w:eastAsia="Malgun Gothic" w:hAnsi="Verdana" w:cs="Arial"/>
          <w:sz w:val="18"/>
          <w:szCs w:val="18"/>
        </w:rPr>
        <w:t xml:space="preserve"> (13</w:t>
      </w:r>
      <w:r w:rsidR="00A11269" w:rsidRPr="00A11269">
        <w:rPr>
          <w:rFonts w:ascii="Verdana" w:eastAsia="Malgun Gothic" w:hAnsi="Verdana" w:cs="Arial"/>
          <w:sz w:val="18"/>
          <w:szCs w:val="18"/>
          <w:vertAlign w:val="superscript"/>
        </w:rPr>
        <w:t>th</w:t>
      </w:r>
      <w:r w:rsidR="00A11269">
        <w:rPr>
          <w:rFonts w:ascii="Verdana" w:eastAsia="Malgun Gothic" w:hAnsi="Verdana" w:cs="Arial"/>
          <w:sz w:val="18"/>
          <w:szCs w:val="18"/>
        </w:rPr>
        <w:t xml:space="preserve"> salary, 14</w:t>
      </w:r>
      <w:r w:rsidR="00A11269" w:rsidRPr="00A11269">
        <w:rPr>
          <w:rFonts w:ascii="Verdana" w:eastAsia="Malgun Gothic" w:hAnsi="Verdana" w:cs="Arial"/>
          <w:sz w:val="18"/>
          <w:szCs w:val="18"/>
          <w:vertAlign w:val="superscript"/>
        </w:rPr>
        <w:t>th</w:t>
      </w:r>
      <w:r w:rsidR="00A11269">
        <w:rPr>
          <w:rFonts w:ascii="Verdana" w:eastAsia="Malgun Gothic" w:hAnsi="Verdana" w:cs="Arial"/>
          <w:sz w:val="18"/>
          <w:szCs w:val="18"/>
        </w:rPr>
        <w:t xml:space="preserve"> salary,</w:t>
      </w:r>
      <w:r w:rsidR="00A11269" w:rsidRPr="00A11269">
        <w:rPr>
          <w:rFonts w:ascii="Verdana" w:eastAsia="Malgun Gothic" w:hAnsi="Verdana" w:cs="Arial"/>
          <w:sz w:val="18"/>
          <w:szCs w:val="18"/>
        </w:rPr>
        <w:t xml:space="preserve"> </w:t>
      </w:r>
      <w:r w:rsidR="00A11269">
        <w:rPr>
          <w:rFonts w:ascii="Verdana" w:eastAsia="Malgun Gothic" w:hAnsi="Verdana" w:cs="Arial"/>
          <w:sz w:val="18"/>
          <w:szCs w:val="18"/>
        </w:rPr>
        <w:t>bonuses etc.)</w:t>
      </w:r>
      <w:r w:rsidR="00497992">
        <w:rPr>
          <w:rFonts w:ascii="Verdana" w:eastAsia="Malgun Gothic" w:hAnsi="Verdana" w:cs="Arial"/>
          <w:sz w:val="18"/>
          <w:szCs w:val="18"/>
        </w:rPr>
        <w:t>.</w:t>
      </w:r>
    </w:p>
    <w:p w14:paraId="17CF9CE8" w14:textId="77777777" w:rsidR="00A11269" w:rsidRDefault="00A11269" w:rsidP="006F2C93">
      <w:pPr>
        <w:tabs>
          <w:tab w:val="left" w:pos="360"/>
          <w:tab w:val="left" w:pos="6840"/>
        </w:tabs>
        <w:ind w:right="-79"/>
        <w:jc w:val="both"/>
        <w:rPr>
          <w:rFonts w:ascii="Verdana" w:eastAsia="Malgun Gothic" w:hAnsi="Verdana" w:cs="Arial"/>
          <w:b/>
          <w:i/>
          <w:sz w:val="18"/>
          <w:szCs w:val="18"/>
        </w:rPr>
      </w:pPr>
    </w:p>
    <w:p w14:paraId="10BA69D6" w14:textId="0F004123" w:rsidR="006F2C93" w:rsidRDefault="006F2C93" w:rsidP="006F2C93">
      <w:pPr>
        <w:tabs>
          <w:tab w:val="left" w:pos="360"/>
          <w:tab w:val="left" w:pos="6840"/>
        </w:tabs>
        <w:ind w:right="-79"/>
        <w:jc w:val="both"/>
        <w:rPr>
          <w:rFonts w:ascii="Verdana" w:eastAsia="Malgun Gothic" w:hAnsi="Verdana" w:cs="Arial"/>
          <w:b/>
          <w:i/>
          <w:sz w:val="18"/>
          <w:szCs w:val="18"/>
        </w:rPr>
      </w:pPr>
      <w:r>
        <w:rPr>
          <w:rFonts w:ascii="Verdana" w:eastAsia="Malgun Gothic" w:hAnsi="Verdana" w:cs="Arial"/>
          <w:b/>
          <w:i/>
          <w:sz w:val="18"/>
          <w:szCs w:val="18"/>
        </w:rPr>
        <w:t>For more information</w:t>
      </w:r>
      <w:r w:rsidRPr="0017756A">
        <w:rPr>
          <w:rFonts w:ascii="Verdana" w:eastAsia="Malgun Gothic" w:hAnsi="Verdana" w:cs="Arial"/>
          <w:b/>
          <w:i/>
          <w:sz w:val="18"/>
          <w:szCs w:val="18"/>
        </w:rPr>
        <w:t>:</w:t>
      </w:r>
    </w:p>
    <w:p w14:paraId="5A7AE7AB" w14:textId="77777777" w:rsidR="006F2C93" w:rsidRPr="0017756A" w:rsidRDefault="006F2C93" w:rsidP="006F2C93">
      <w:pPr>
        <w:tabs>
          <w:tab w:val="left" w:pos="360"/>
          <w:tab w:val="left" w:pos="6840"/>
        </w:tabs>
        <w:ind w:right="-79"/>
        <w:jc w:val="both"/>
        <w:rPr>
          <w:rFonts w:ascii="Verdana" w:eastAsia="Malgun Gothic" w:hAnsi="Verdana" w:cs="Arial"/>
          <w:b/>
          <w:i/>
          <w:sz w:val="18"/>
          <w:szCs w:val="18"/>
        </w:rPr>
      </w:pPr>
    </w:p>
    <w:p w14:paraId="38167C6A" w14:textId="77777777" w:rsidR="006F2C93" w:rsidRDefault="006F2C93" w:rsidP="006F2C93">
      <w:pPr>
        <w:rPr>
          <w:rStyle w:val="Hyperlink"/>
          <w:rFonts w:ascii="Verdana" w:hAnsi="Verdana"/>
          <w:sz w:val="18"/>
          <w:szCs w:val="18"/>
          <w:lang w:val="en-GB"/>
        </w:rPr>
      </w:pPr>
      <w:r>
        <w:rPr>
          <w:rFonts w:ascii="Verdana" w:hAnsi="Verdana"/>
          <w:sz w:val="18"/>
          <w:szCs w:val="18"/>
          <w:lang w:val="en-GB"/>
        </w:rPr>
        <w:t xml:space="preserve">CYSTAT Portal, subtheme </w:t>
      </w:r>
      <w:hyperlink r:id="rId10" w:history="1">
        <w:r w:rsidRPr="00533379">
          <w:rPr>
            <w:rStyle w:val="Hyperlink"/>
            <w:rFonts w:ascii="Verdana" w:hAnsi="Verdana"/>
            <w:sz w:val="18"/>
            <w:szCs w:val="18"/>
            <w:lang w:val="en-GB"/>
          </w:rPr>
          <w:t xml:space="preserve">Labour </w:t>
        </w:r>
        <w:r>
          <w:rPr>
            <w:rStyle w:val="Hyperlink"/>
            <w:rFonts w:ascii="Verdana" w:hAnsi="Verdana"/>
            <w:sz w:val="18"/>
            <w:szCs w:val="18"/>
            <w:lang w:val="en-GB"/>
          </w:rPr>
          <w:t>Cost and Earnings</w:t>
        </w:r>
      </w:hyperlink>
    </w:p>
    <w:p w14:paraId="51AFBA8F" w14:textId="77777777" w:rsidR="006F2C93" w:rsidRPr="00040F97" w:rsidRDefault="00000000" w:rsidP="006F2C93">
      <w:pPr>
        <w:rPr>
          <w:rFonts w:ascii="Verdana" w:hAnsi="Verdana"/>
          <w:sz w:val="18"/>
          <w:szCs w:val="18"/>
        </w:rPr>
      </w:pPr>
      <w:hyperlink r:id="rId11" w:history="1">
        <w:r w:rsidR="006F2C93" w:rsidRPr="003F08FC">
          <w:rPr>
            <w:rStyle w:val="Hyperlink"/>
            <w:rFonts w:ascii="Verdana" w:hAnsi="Verdana"/>
            <w:sz w:val="18"/>
            <w:szCs w:val="18"/>
          </w:rPr>
          <w:t>CYSTAT-DB</w:t>
        </w:r>
      </w:hyperlink>
      <w:r w:rsidR="006F2C93">
        <w:rPr>
          <w:rFonts w:ascii="Verdana" w:hAnsi="Verdana"/>
          <w:sz w:val="18"/>
          <w:szCs w:val="18"/>
        </w:rPr>
        <w:t xml:space="preserve"> (Online Database) </w:t>
      </w:r>
    </w:p>
    <w:p w14:paraId="198080F5" w14:textId="7CC82F2F" w:rsidR="00947E49" w:rsidRPr="005D31F6" w:rsidRDefault="00000000" w:rsidP="00947E49">
      <w:pPr>
        <w:jc w:val="both"/>
        <w:rPr>
          <w:rStyle w:val="Hyperlink"/>
          <w:rFonts w:ascii="Verdana" w:hAnsi="Verdana"/>
          <w:sz w:val="18"/>
          <w:szCs w:val="18"/>
        </w:rPr>
      </w:pPr>
      <w:hyperlink r:id="rId12" w:tooltip="Methodological Information" w:history="1">
        <w:r w:rsidR="00947E49" w:rsidRPr="00947E49">
          <w:rPr>
            <w:rStyle w:val="Hyperlink"/>
            <w:rFonts w:ascii="Verdana" w:hAnsi="Verdana"/>
            <w:sz w:val="18"/>
            <w:szCs w:val="18"/>
          </w:rPr>
          <w:t>Methodological Information</w:t>
        </w:r>
      </w:hyperlink>
    </w:p>
    <w:p w14:paraId="0B3EA0E9" w14:textId="77777777" w:rsidR="00597206" w:rsidRPr="005D31F6" w:rsidRDefault="00597206" w:rsidP="00947E49">
      <w:pPr>
        <w:jc w:val="both"/>
        <w:rPr>
          <w:rStyle w:val="Hyperlink"/>
          <w:rFonts w:ascii="Verdana" w:hAnsi="Verdana"/>
          <w:sz w:val="18"/>
          <w:szCs w:val="18"/>
        </w:rPr>
      </w:pPr>
    </w:p>
    <w:p w14:paraId="2F441383" w14:textId="5DED03F8" w:rsidR="00597206" w:rsidRDefault="00597206" w:rsidP="00597206">
      <w:pPr>
        <w:jc w:val="both"/>
        <w:rPr>
          <w:rFonts w:ascii="Verdana" w:hAnsi="Verdana"/>
          <w:b/>
          <w:bCs/>
          <w:sz w:val="18"/>
          <w:szCs w:val="18"/>
        </w:rPr>
      </w:pPr>
      <w:r>
        <w:rPr>
          <w:rFonts w:ascii="Verdana" w:hAnsi="Verdana"/>
          <w:b/>
          <w:bCs/>
          <w:sz w:val="18"/>
          <w:szCs w:val="18"/>
        </w:rPr>
        <w:t xml:space="preserve">The data included in the </w:t>
      </w:r>
      <w:r>
        <w:rPr>
          <w:rFonts w:ascii="Verdana" w:hAnsi="Verdana"/>
          <w:b/>
          <w:bCs/>
          <w:sz w:val="18"/>
          <w:szCs w:val="18"/>
          <w:u w:val="single"/>
        </w:rPr>
        <w:t>Predefined Tables</w:t>
      </w:r>
      <w:r>
        <w:rPr>
          <w:rFonts w:ascii="Verdana" w:hAnsi="Verdana"/>
          <w:b/>
          <w:bCs/>
          <w:sz w:val="18"/>
          <w:szCs w:val="18"/>
        </w:rPr>
        <w:t xml:space="preserve"> in Excel format are available up to 202</w:t>
      </w:r>
      <w:r w:rsidR="00734B7E" w:rsidRPr="00734B7E">
        <w:rPr>
          <w:rFonts w:ascii="Verdana" w:hAnsi="Verdana"/>
          <w:b/>
          <w:bCs/>
          <w:sz w:val="18"/>
          <w:szCs w:val="18"/>
        </w:rPr>
        <w:t>0</w:t>
      </w:r>
      <w:r>
        <w:rPr>
          <w:rFonts w:ascii="Verdana" w:hAnsi="Verdana"/>
          <w:b/>
          <w:bCs/>
          <w:sz w:val="18"/>
          <w:szCs w:val="18"/>
        </w:rPr>
        <w:t>. Data from 202</w:t>
      </w:r>
      <w:r w:rsidR="00734B7E" w:rsidRPr="00734B7E">
        <w:rPr>
          <w:rFonts w:ascii="Verdana" w:hAnsi="Verdana"/>
          <w:b/>
          <w:bCs/>
          <w:sz w:val="18"/>
          <w:szCs w:val="18"/>
        </w:rPr>
        <w:t>1</w:t>
      </w:r>
      <w:r>
        <w:rPr>
          <w:rFonts w:ascii="Verdana" w:hAnsi="Verdana"/>
          <w:b/>
          <w:bCs/>
          <w:sz w:val="18"/>
          <w:szCs w:val="18"/>
        </w:rPr>
        <w:t xml:space="preserve"> onwards are available only </w:t>
      </w:r>
      <w:r w:rsidR="007443AD">
        <w:rPr>
          <w:rFonts w:ascii="Verdana" w:hAnsi="Verdana"/>
          <w:b/>
          <w:bCs/>
          <w:sz w:val="18"/>
          <w:szCs w:val="18"/>
        </w:rPr>
        <w:t>on</w:t>
      </w:r>
      <w:r>
        <w:rPr>
          <w:rFonts w:ascii="Verdana" w:hAnsi="Verdana"/>
          <w:b/>
          <w:bCs/>
          <w:sz w:val="18"/>
          <w:szCs w:val="18"/>
        </w:rPr>
        <w:t xml:space="preserve"> the CYSTAT-DB Online Database.</w:t>
      </w:r>
    </w:p>
    <w:p w14:paraId="5677E276" w14:textId="77777777" w:rsidR="001D0C20" w:rsidRDefault="001D0C20" w:rsidP="001D0C20">
      <w:pPr>
        <w:ind w:right="-79"/>
        <w:jc w:val="both"/>
        <w:rPr>
          <w:rFonts w:ascii="Verdana" w:eastAsia="Malgun Gothic" w:hAnsi="Verdana" w:cs="Arial"/>
          <w:sz w:val="18"/>
          <w:szCs w:val="18"/>
        </w:rPr>
      </w:pPr>
    </w:p>
    <w:p w14:paraId="5037B49D" w14:textId="77777777" w:rsidR="001D0C20" w:rsidRDefault="001D0C20" w:rsidP="001D0C20">
      <w:pPr>
        <w:ind w:right="-79"/>
        <w:jc w:val="both"/>
        <w:rPr>
          <w:rFonts w:ascii="Verdana" w:eastAsia="Malgun Gothic" w:hAnsi="Verdana" w:cs="Arial"/>
          <w:i/>
          <w:sz w:val="18"/>
          <w:szCs w:val="18"/>
        </w:rPr>
      </w:pPr>
      <w:r>
        <w:rPr>
          <w:rFonts w:ascii="Verdana" w:eastAsia="Malgun Gothic" w:hAnsi="Verdana" w:cs="Arial"/>
          <w:i/>
          <w:sz w:val="18"/>
          <w:szCs w:val="18"/>
          <w:u w:val="single"/>
        </w:rPr>
        <w:t>Contact</w:t>
      </w:r>
      <w:r>
        <w:rPr>
          <w:rFonts w:ascii="Verdana" w:eastAsia="Malgun Gothic" w:hAnsi="Verdana" w:cs="Arial"/>
          <w:i/>
          <w:sz w:val="18"/>
          <w:szCs w:val="18"/>
        </w:rPr>
        <w:t xml:space="preserve"> </w:t>
      </w:r>
    </w:p>
    <w:p w14:paraId="0FC7176E" w14:textId="300C375A" w:rsidR="002D3664" w:rsidRDefault="001D0C20" w:rsidP="00A93EE1">
      <w:pPr>
        <w:tabs>
          <w:tab w:val="left" w:pos="360"/>
          <w:tab w:val="left" w:pos="6840"/>
        </w:tabs>
        <w:ind w:right="-79"/>
        <w:jc w:val="both"/>
        <w:rPr>
          <w:rFonts w:ascii="Verdana" w:eastAsia="Malgun Gothic" w:hAnsi="Verdana" w:cs="Arial"/>
          <w:sz w:val="18"/>
          <w:szCs w:val="18"/>
        </w:rPr>
      </w:pPr>
      <w:r>
        <w:rPr>
          <w:rFonts w:ascii="Verdana" w:eastAsia="Malgun Gothic" w:hAnsi="Verdana" w:cs="Arial"/>
          <w:sz w:val="18"/>
          <w:szCs w:val="18"/>
        </w:rPr>
        <w:t>Phani Lagou</w:t>
      </w:r>
      <w:r w:rsidRPr="0017756A">
        <w:rPr>
          <w:rFonts w:ascii="Verdana" w:eastAsia="Malgun Gothic" w:hAnsi="Verdana" w:cs="Arial"/>
          <w:sz w:val="18"/>
          <w:szCs w:val="18"/>
        </w:rPr>
        <w:t xml:space="preserve">: </w:t>
      </w:r>
      <w:r w:rsidR="00875F3A">
        <w:rPr>
          <w:rFonts w:ascii="Verdana" w:eastAsia="Malgun Gothic" w:hAnsi="Verdana" w:cs="Arial"/>
          <w:sz w:val="18"/>
          <w:szCs w:val="18"/>
        </w:rPr>
        <w:t>Tel</w:t>
      </w:r>
      <w:r w:rsidR="00875F3A" w:rsidRPr="0017756A">
        <w:rPr>
          <w:rFonts w:ascii="Verdana" w:eastAsia="Malgun Gothic" w:hAnsi="Verdana" w:cs="Arial"/>
          <w:sz w:val="18"/>
          <w:szCs w:val="18"/>
        </w:rPr>
        <w:t>: +</w:t>
      </w:r>
      <w:r w:rsidRPr="0017756A">
        <w:rPr>
          <w:rFonts w:ascii="Verdana" w:eastAsia="Malgun Gothic" w:hAnsi="Verdana" w:cs="Arial"/>
          <w:sz w:val="18"/>
          <w:szCs w:val="18"/>
        </w:rPr>
        <w:t xml:space="preserve">35722602115, </w:t>
      </w:r>
      <w:r>
        <w:rPr>
          <w:rFonts w:ascii="Verdana" w:eastAsia="Malgun Gothic" w:hAnsi="Verdana" w:cs="Arial"/>
          <w:sz w:val="18"/>
          <w:szCs w:val="18"/>
        </w:rPr>
        <w:t>Email</w:t>
      </w:r>
      <w:r w:rsidRPr="0017756A">
        <w:rPr>
          <w:rFonts w:ascii="Verdana" w:eastAsia="Malgun Gothic" w:hAnsi="Verdana" w:cs="Arial"/>
          <w:sz w:val="18"/>
          <w:szCs w:val="18"/>
        </w:rPr>
        <w:t xml:space="preserve">: </w:t>
      </w:r>
      <w:hyperlink r:id="rId13" w:history="1">
        <w:r w:rsidRPr="0002532A">
          <w:rPr>
            <w:rStyle w:val="Hyperlink"/>
            <w:rFonts w:ascii="Verdana" w:eastAsia="Malgun Gothic" w:hAnsi="Verdana" w:cs="Arial"/>
            <w:sz w:val="18"/>
            <w:szCs w:val="18"/>
          </w:rPr>
          <w:t>plagou</w:t>
        </w:r>
        <w:r w:rsidRPr="0017756A">
          <w:rPr>
            <w:rStyle w:val="Hyperlink"/>
            <w:rFonts w:ascii="Verdana" w:eastAsia="Malgun Gothic" w:hAnsi="Verdana" w:cs="Arial"/>
            <w:sz w:val="18"/>
            <w:szCs w:val="18"/>
          </w:rPr>
          <w:t>@</w:t>
        </w:r>
        <w:r w:rsidRPr="0002532A">
          <w:rPr>
            <w:rStyle w:val="Hyperlink"/>
            <w:rFonts w:ascii="Verdana" w:eastAsia="Malgun Gothic" w:hAnsi="Verdana" w:cs="Arial"/>
            <w:sz w:val="18"/>
            <w:szCs w:val="18"/>
          </w:rPr>
          <w:t>cystat</w:t>
        </w:r>
        <w:r w:rsidRPr="0017756A">
          <w:rPr>
            <w:rStyle w:val="Hyperlink"/>
            <w:rFonts w:ascii="Verdana" w:eastAsia="Malgun Gothic" w:hAnsi="Verdana" w:cs="Arial"/>
            <w:sz w:val="18"/>
            <w:szCs w:val="18"/>
          </w:rPr>
          <w:t>.</w:t>
        </w:r>
        <w:r w:rsidRPr="0002532A">
          <w:rPr>
            <w:rStyle w:val="Hyperlink"/>
            <w:rFonts w:ascii="Verdana" w:eastAsia="Malgun Gothic" w:hAnsi="Verdana" w:cs="Arial"/>
            <w:sz w:val="18"/>
            <w:szCs w:val="18"/>
          </w:rPr>
          <w:t>mof</w:t>
        </w:r>
        <w:r w:rsidRPr="0017756A">
          <w:rPr>
            <w:rStyle w:val="Hyperlink"/>
            <w:rFonts w:ascii="Verdana" w:eastAsia="Malgun Gothic" w:hAnsi="Verdana" w:cs="Arial"/>
            <w:sz w:val="18"/>
            <w:szCs w:val="18"/>
          </w:rPr>
          <w:t>.</w:t>
        </w:r>
        <w:r w:rsidRPr="0002532A">
          <w:rPr>
            <w:rStyle w:val="Hyperlink"/>
            <w:rFonts w:ascii="Verdana" w:eastAsia="Malgun Gothic" w:hAnsi="Verdana" w:cs="Arial"/>
            <w:sz w:val="18"/>
            <w:szCs w:val="18"/>
          </w:rPr>
          <w:t>gov</w:t>
        </w:r>
        <w:r w:rsidRPr="0017756A">
          <w:rPr>
            <w:rStyle w:val="Hyperlink"/>
            <w:rFonts w:ascii="Verdana" w:eastAsia="Malgun Gothic" w:hAnsi="Verdana" w:cs="Arial"/>
            <w:sz w:val="18"/>
            <w:szCs w:val="18"/>
          </w:rPr>
          <w:t>.</w:t>
        </w:r>
        <w:r w:rsidRPr="0002532A">
          <w:rPr>
            <w:rStyle w:val="Hyperlink"/>
            <w:rFonts w:ascii="Verdana" w:eastAsia="Malgun Gothic" w:hAnsi="Verdana" w:cs="Arial"/>
            <w:sz w:val="18"/>
            <w:szCs w:val="18"/>
          </w:rPr>
          <w:t>cy</w:t>
        </w:r>
      </w:hyperlink>
      <w:r w:rsidRPr="0017756A">
        <w:rPr>
          <w:rFonts w:ascii="Verdana" w:eastAsia="Malgun Gothic" w:hAnsi="Verdana" w:cs="Arial"/>
          <w:sz w:val="18"/>
          <w:szCs w:val="18"/>
        </w:rPr>
        <w:t xml:space="preserve"> </w:t>
      </w:r>
    </w:p>
    <w:p w14:paraId="5FB44146" w14:textId="49E29BD8" w:rsidR="002D3664" w:rsidRDefault="002D3664">
      <w:pPr>
        <w:rPr>
          <w:rFonts w:ascii="Verdana" w:eastAsia="Malgun Gothic" w:hAnsi="Verdana" w:cs="Arial"/>
          <w:sz w:val="18"/>
          <w:szCs w:val="18"/>
        </w:rPr>
      </w:pPr>
    </w:p>
    <w:sectPr w:rsidR="002D3664" w:rsidSect="003D5672">
      <w:headerReference w:type="default" r:id="rId14"/>
      <w:footerReference w:type="default" r:id="rId15"/>
      <w:headerReference w:type="first" r:id="rId16"/>
      <w:footerReference w:type="first" r:id="rId17"/>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D451A" w14:textId="77777777" w:rsidR="002C63AF" w:rsidRDefault="002C63AF" w:rsidP="00FB398F">
      <w:r>
        <w:separator/>
      </w:r>
    </w:p>
  </w:endnote>
  <w:endnote w:type="continuationSeparator" w:id="0">
    <w:p w14:paraId="17EFAF7A" w14:textId="77777777" w:rsidR="002C63AF" w:rsidRDefault="002C63AF"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52F0D"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74705A">
      <w:rPr>
        <w:noProof/>
      </w:rPr>
      <w:t>5</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FE11B" w14:textId="77777777" w:rsidR="0060256A" w:rsidRPr="00122143" w:rsidRDefault="0060256A" w:rsidP="0060256A">
    <w:pPr>
      <w:pStyle w:val="Footer"/>
      <w:pBdr>
        <w:top w:val="single" w:sz="4" w:space="1" w:color="auto"/>
      </w:pBdr>
      <w:tabs>
        <w:tab w:val="left" w:pos="4500"/>
      </w:tabs>
      <w:jc w:val="center"/>
      <w:rPr>
        <w:rFonts w:ascii="Arial" w:hAnsi="Arial" w:cs="Arial"/>
        <w:i/>
        <w:iCs/>
        <w:sz w:val="16"/>
        <w:szCs w:val="16"/>
      </w:rPr>
    </w:pPr>
    <w:r w:rsidRPr="00122143">
      <w:rPr>
        <w:rFonts w:ascii="Arial" w:hAnsi="Arial" w:cs="Arial"/>
        <w:i/>
        <w:iCs/>
        <w:sz w:val="16"/>
        <w:szCs w:val="16"/>
      </w:rPr>
      <w:t>Address:  Micha</w:t>
    </w:r>
    <w:r w:rsidR="00EF6A66">
      <w:rPr>
        <w:rFonts w:ascii="Arial" w:hAnsi="Arial" w:cs="Arial"/>
        <w:i/>
        <w:iCs/>
        <w:sz w:val="16"/>
        <w:szCs w:val="16"/>
      </w:rPr>
      <w:t>el</w:t>
    </w:r>
    <w:r w:rsidRPr="00122143">
      <w:rPr>
        <w:rFonts w:ascii="Arial" w:hAnsi="Arial" w:cs="Arial"/>
        <w:i/>
        <w:iCs/>
        <w:sz w:val="16"/>
        <w:szCs w:val="16"/>
      </w:rPr>
      <w:t xml:space="preserve"> </w:t>
    </w:r>
    <w:proofErr w:type="spellStart"/>
    <w:r w:rsidRPr="00122143">
      <w:rPr>
        <w:rFonts w:ascii="Arial" w:hAnsi="Arial" w:cs="Arial"/>
        <w:i/>
        <w:iCs/>
        <w:sz w:val="16"/>
        <w:szCs w:val="16"/>
      </w:rPr>
      <w:t>Karaoli</w:t>
    </w:r>
    <w:proofErr w:type="spellEnd"/>
    <w:r w:rsidRPr="00122143">
      <w:rPr>
        <w:rFonts w:ascii="Arial" w:hAnsi="Arial" w:cs="Arial"/>
        <w:i/>
        <w:iCs/>
        <w:sz w:val="16"/>
        <w:szCs w:val="16"/>
      </w:rPr>
      <w:t xml:space="preserve"> Str., 1444 Nicosia, Cyprus</w:t>
    </w:r>
  </w:p>
  <w:p w14:paraId="44CB9157" w14:textId="77777777" w:rsidR="0060256A" w:rsidRPr="000E20B1" w:rsidRDefault="00122143" w:rsidP="0060256A">
    <w:pPr>
      <w:pStyle w:val="Footer"/>
      <w:tabs>
        <w:tab w:val="left" w:pos="4500"/>
      </w:tabs>
      <w:jc w:val="center"/>
      <w:rPr>
        <w:rFonts w:ascii="Arial" w:hAnsi="Arial" w:cs="Arial"/>
        <w:i/>
        <w:iCs/>
        <w:sz w:val="16"/>
        <w:szCs w:val="16"/>
        <w:lang w:val="pt-PT"/>
      </w:rPr>
    </w:pPr>
    <w:r w:rsidRPr="000E20B1">
      <w:rPr>
        <w:rFonts w:ascii="Arial" w:hAnsi="Arial" w:cs="Arial"/>
        <w:i/>
        <w:iCs/>
        <w:sz w:val="16"/>
        <w:szCs w:val="16"/>
        <w:lang w:val="pt-PT"/>
      </w:rPr>
      <w:t xml:space="preserve">Tel.:  22 602129, </w:t>
    </w:r>
    <w:r w:rsidR="000335A0" w:rsidRPr="000E20B1">
      <w:rPr>
        <w:rFonts w:ascii="Arial" w:hAnsi="Arial" w:cs="Arial"/>
        <w:i/>
        <w:iCs/>
        <w:sz w:val="16"/>
        <w:szCs w:val="16"/>
        <w:lang w:val="pt-PT"/>
      </w:rPr>
      <w:t>Fax</w:t>
    </w:r>
    <w:r w:rsidR="0060256A" w:rsidRPr="000E20B1">
      <w:rPr>
        <w:rFonts w:ascii="Arial" w:hAnsi="Arial" w:cs="Arial"/>
        <w:i/>
        <w:iCs/>
        <w:sz w:val="16"/>
        <w:szCs w:val="16"/>
        <w:lang w:val="pt-PT"/>
      </w:rPr>
      <w:t>.: 22 661313, E-mail:  enquiries@cystat.mof.gov.cy</w:t>
    </w:r>
  </w:p>
  <w:p w14:paraId="5093A0DA" w14:textId="77777777" w:rsidR="004E4F42" w:rsidRPr="00122143" w:rsidRDefault="0060256A" w:rsidP="0060256A">
    <w:pPr>
      <w:pStyle w:val="Footer"/>
      <w:tabs>
        <w:tab w:val="left" w:pos="4500"/>
      </w:tabs>
      <w:jc w:val="center"/>
      <w:rPr>
        <w:rFonts w:ascii="Arial" w:hAnsi="Arial" w:cs="Arial"/>
        <w:sz w:val="16"/>
        <w:szCs w:val="16"/>
      </w:rPr>
    </w:pPr>
    <w:r w:rsidRPr="00122143">
      <w:rPr>
        <w:rFonts w:ascii="Arial" w:hAnsi="Arial" w:cs="Arial"/>
        <w:i/>
        <w:iCs/>
        <w:sz w:val="16"/>
        <w:szCs w:val="16"/>
      </w:rPr>
      <w:t xml:space="preserve">Web site: </w:t>
    </w:r>
    <w:hyperlink r:id="rId1" w:history="1">
      <w:r w:rsidRPr="00122143">
        <w:rPr>
          <w:rStyle w:val="Hyperlink"/>
          <w:rFonts w:ascii="Arial" w:hAnsi="Arial" w:cs="Arial"/>
          <w:i/>
          <w:iCs/>
          <w:sz w:val="16"/>
          <w:szCs w:val="16"/>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12572" w14:textId="77777777" w:rsidR="002C63AF" w:rsidRDefault="002C63AF" w:rsidP="00FB398F">
      <w:r>
        <w:separator/>
      </w:r>
    </w:p>
  </w:footnote>
  <w:footnote w:type="continuationSeparator" w:id="0">
    <w:p w14:paraId="4FC9CCB3" w14:textId="77777777" w:rsidR="002C63AF" w:rsidRDefault="002C63AF"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647D5"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F128" w14:textId="7E012387" w:rsidR="003C4B0D" w:rsidRDefault="003C4B0D" w:rsidP="003C4B0D">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rPr>
      <w:drawing>
        <wp:anchor distT="0" distB="0" distL="114300" distR="114300" simplePos="0" relativeHeight="251659264" behindDoc="0" locked="0" layoutInCell="1" allowOverlap="1" wp14:anchorId="2BE7AB4D" wp14:editId="488DABB5">
          <wp:simplePos x="0" y="0"/>
          <wp:positionH relativeFrom="column">
            <wp:posOffset>523875</wp:posOffset>
          </wp:positionH>
          <wp:positionV relativeFrom="paragraph">
            <wp:posOffset>168910</wp:posOffset>
          </wp:positionV>
          <wp:extent cx="676275" cy="676275"/>
          <wp:effectExtent l="0" t="0" r="9525" b="9525"/>
          <wp:wrapNone/>
          <wp:docPr id="13" name="Picture 13"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71A38030" wp14:editId="7623202B">
              <wp:simplePos x="0" y="0"/>
              <wp:positionH relativeFrom="column">
                <wp:posOffset>4772660</wp:posOffset>
              </wp:positionH>
              <wp:positionV relativeFrom="paragraph">
                <wp:posOffset>-69215</wp:posOffset>
              </wp:positionV>
              <wp:extent cx="1287780" cy="1047750"/>
              <wp:effectExtent l="0" t="0" r="1714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78BCC27C" w14:textId="1C374C64" w:rsidR="003C4B0D" w:rsidRDefault="003C4B0D" w:rsidP="003C4B0D">
                          <w:r>
                            <w:rPr>
                              <w:noProof/>
                              <w:lang w:val="el-GR" w:eastAsia="el-GR"/>
                            </w:rPr>
                            <w:drawing>
                              <wp:inline distT="0" distB="0" distL="0" distR="0" wp14:anchorId="6A95326F" wp14:editId="77E4B66C">
                                <wp:extent cx="1095375" cy="7905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38030" id="_x0000_t202" coordsize="21600,21600" o:spt="202" path="m,l,21600r21600,l21600,xe">
              <v:stroke joinstyle="miter"/>
              <v:path gradientshapeok="t" o:connecttype="rect"/>
            </v:shapetype>
            <v:shape id="Text Box 12" o:spid="_x0000_s1026" type="#_x0000_t202" style="position:absolute;left:0;text-align:left;margin-left:375.8pt;margin-top:-5.45pt;width:101.4pt;height:82.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" strokecolor="white">
              <v:textbox>
                <w:txbxContent>
                  <w:p w14:paraId="78BCC27C" w14:textId="1C374C64" w:rsidR="003C4B0D" w:rsidRDefault="003C4B0D" w:rsidP="003C4B0D">
                    <w:r>
                      <w:rPr>
                        <w:noProof/>
                        <w:lang w:val="el-GR" w:eastAsia="el-GR"/>
                      </w:rPr>
                      <w:drawing>
                        <wp:inline distT="0" distB="0" distL="0" distR="0" wp14:anchorId="6A95326F" wp14:editId="77E4B66C">
                          <wp:extent cx="1095375" cy="7905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8799BC3" wp14:editId="1D361F63">
              <wp:simplePos x="0" y="0"/>
              <wp:positionH relativeFrom="column">
                <wp:posOffset>3439160</wp:posOffset>
              </wp:positionH>
              <wp:positionV relativeFrom="paragraph">
                <wp:posOffset>-221615</wp:posOffset>
              </wp:positionV>
              <wp:extent cx="1468755" cy="1200150"/>
              <wp:effectExtent l="0" t="0" r="1714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07EE6086" w14:textId="3057954A" w:rsidR="003C4B0D" w:rsidRDefault="003C4B0D" w:rsidP="003C4B0D">
                          <w:r>
                            <w:rPr>
                              <w:noProof/>
                              <w:lang w:val="el-GR" w:eastAsia="el-GR"/>
                            </w:rPr>
                            <w:drawing>
                              <wp:inline distT="0" distB="0" distL="0" distR="0" wp14:anchorId="7C7DFA0B" wp14:editId="311FE9C2">
                                <wp:extent cx="1276350" cy="1009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99BC3" id="Text Box 10" o:spid="_x0000_s1027" type="#_x0000_t202" style="position:absolute;left:0;text-align:left;margin-left:270.8pt;margin-top:-17.45pt;width:115.65pt;height:94.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" strokecolor="white">
              <v:textbox>
                <w:txbxContent>
                  <w:p w14:paraId="07EE6086" w14:textId="3057954A" w:rsidR="003C4B0D" w:rsidRDefault="003C4B0D" w:rsidP="003C4B0D">
                    <w:r>
                      <w:rPr>
                        <w:noProof/>
                        <w:lang w:val="el-GR" w:eastAsia="el-GR"/>
                      </w:rPr>
                      <w:drawing>
                        <wp:inline distT="0" distB="0" distL="0" distR="0" wp14:anchorId="7C7DFA0B" wp14:editId="311FE9C2">
                          <wp:extent cx="1276350" cy="1009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250E4753" w14:textId="77777777" w:rsidR="003C4B0D" w:rsidRDefault="003C4B0D" w:rsidP="003C4B0D">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2FD3130B" w14:textId="77777777" w:rsidR="003C4B0D" w:rsidRDefault="003C4B0D" w:rsidP="003C4B0D">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4F8E694F" w14:textId="77777777" w:rsidR="003C4B0D" w:rsidRDefault="003C4B0D" w:rsidP="003C4B0D">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56ACD26" w14:textId="77777777" w:rsidR="003C4B0D" w:rsidRDefault="003C4B0D" w:rsidP="003C4B0D">
    <w:pPr>
      <w:pStyle w:val="Header"/>
      <w:tabs>
        <w:tab w:val="clear" w:pos="4153"/>
        <w:tab w:val="center" w:pos="1620"/>
        <w:tab w:val="left" w:pos="2160"/>
        <w:tab w:val="center" w:pos="7655"/>
      </w:tabs>
      <w:spacing w:line="360" w:lineRule="auto"/>
      <w:rPr>
        <w:rFonts w:ascii="Arial" w:hAnsi="Arial" w:cs="Arial"/>
        <w:bCs/>
        <w:sz w:val="18"/>
        <w:szCs w:val="18"/>
      </w:rPr>
    </w:pPr>
  </w:p>
  <w:p w14:paraId="0D4CEF4B" w14:textId="64BFD6BA" w:rsidR="003C4B0D" w:rsidRPr="00AC704B" w:rsidRDefault="003C4B0D" w:rsidP="003C4B0D">
    <w:pPr>
      <w:pStyle w:val="Header"/>
      <w:tabs>
        <w:tab w:val="clear" w:pos="4153"/>
        <w:tab w:val="center" w:pos="1620"/>
        <w:tab w:val="left" w:pos="2160"/>
        <w:tab w:val="center" w:pos="7655"/>
      </w:tabs>
      <w:spacing w:line="360" w:lineRule="auto"/>
      <w:rPr>
        <w:rFonts w:ascii="Arial" w:hAnsi="Arial" w:cs="Arial"/>
        <w:bCs/>
        <w:sz w:val="20"/>
        <w:szCs w:val="20"/>
        <w:lang w:val="en-US"/>
      </w:rPr>
    </w:pPr>
    <w:r>
      <w:rPr>
        <w:noProof/>
      </w:rPr>
      <mc:AlternateContent>
        <mc:Choice Requires="wps">
          <w:drawing>
            <wp:anchor distT="0" distB="0" distL="114300" distR="114300" simplePos="0" relativeHeight="251662336" behindDoc="0" locked="0" layoutInCell="1" allowOverlap="1" wp14:anchorId="5C595816" wp14:editId="6BBDA069">
              <wp:simplePos x="0" y="0"/>
              <wp:positionH relativeFrom="column">
                <wp:posOffset>4102100</wp:posOffset>
              </wp:positionH>
              <wp:positionV relativeFrom="paragraph">
                <wp:posOffset>-140335</wp:posOffset>
              </wp:positionV>
              <wp:extent cx="1828800" cy="533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F9B724" w14:textId="77777777" w:rsidR="003C4B0D" w:rsidRPr="00BA5A5E" w:rsidRDefault="003C4B0D" w:rsidP="003C4B0D">
                          <w:pPr>
                            <w:jc w:val="center"/>
                            <w:rPr>
                              <w:rFonts w:ascii="Arial" w:hAnsi="Arial" w:cs="Arial"/>
                              <w:b/>
                              <w:sz w:val="20"/>
                              <w:szCs w:val="20"/>
                            </w:rPr>
                          </w:pPr>
                          <w:r w:rsidRPr="00BA5A5E">
                            <w:rPr>
                              <w:rFonts w:ascii="Arial" w:hAnsi="Arial" w:cs="Arial"/>
                              <w:b/>
                              <w:sz w:val="20"/>
                              <w:szCs w:val="20"/>
                            </w:rPr>
                            <w:t>STATISTICAL SERVICE</w:t>
                          </w:r>
                        </w:p>
                        <w:p w14:paraId="2CF3BE57" w14:textId="77777777" w:rsidR="003C4B0D" w:rsidRDefault="003C4B0D" w:rsidP="003C4B0D">
                          <w:pPr>
                            <w:jc w:val="center"/>
                            <w:rPr>
                              <w:rFonts w:ascii="Arial" w:hAnsi="Arial" w:cs="Arial"/>
                              <w:b/>
                              <w:sz w:val="20"/>
                              <w:szCs w:val="20"/>
                            </w:rPr>
                          </w:pPr>
                          <w:r w:rsidRPr="00BA5A5E">
                            <w:rPr>
                              <w:rFonts w:ascii="Arial" w:hAnsi="Arial" w:cs="Arial"/>
                              <w:b/>
                              <w:sz w:val="20"/>
                              <w:szCs w:val="20"/>
                            </w:rPr>
                            <w:t xml:space="preserve">OF </w:t>
                          </w:r>
                          <w:smartTag w:uri="urn:schemas-microsoft-com:office:smarttags" w:element="place">
                            <w:smartTag w:uri="urn:schemas-microsoft-com:office:smarttags" w:element="country-region">
                              <w:r w:rsidRPr="00BA5A5E">
                                <w:rPr>
                                  <w:rFonts w:ascii="Arial" w:hAnsi="Arial" w:cs="Arial"/>
                                  <w:b/>
                                  <w:sz w:val="20"/>
                                  <w:szCs w:val="20"/>
                                </w:rPr>
                                <w:t>CYPRUS</w:t>
                              </w:r>
                            </w:smartTag>
                          </w:smartTag>
                        </w:p>
                        <w:p w14:paraId="1DD9D66A" w14:textId="77777777" w:rsidR="003C4B0D" w:rsidRPr="00435025" w:rsidRDefault="003C4B0D" w:rsidP="003C4B0D">
                          <w:pPr>
                            <w:jc w:val="center"/>
                            <w:rPr>
                              <w:rFonts w:ascii="Arial" w:hAnsi="Arial" w:cs="Arial"/>
                              <w:sz w:val="20"/>
                              <w:szCs w:val="20"/>
                            </w:rPr>
                          </w:pPr>
                          <w:r w:rsidRPr="00435025">
                            <w:rPr>
                              <w:rFonts w:ascii="Arial" w:hAnsi="Arial"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95816" id="Text Box 6" o:spid="_x0000_s1028" type="#_x0000_t202" style="position:absolute;margin-left:323pt;margin-top:-11.05pt;width:2in;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" stroked="f">
              <v:textbox>
                <w:txbxContent>
                  <w:p w14:paraId="5EF9B724" w14:textId="77777777" w:rsidR="003C4B0D" w:rsidRPr="00BA5A5E" w:rsidRDefault="003C4B0D" w:rsidP="003C4B0D">
                    <w:pPr>
                      <w:jc w:val="center"/>
                      <w:rPr>
                        <w:rFonts w:ascii="Arial" w:hAnsi="Arial" w:cs="Arial"/>
                        <w:b/>
                        <w:sz w:val="20"/>
                        <w:szCs w:val="20"/>
                      </w:rPr>
                    </w:pPr>
                    <w:r w:rsidRPr="00BA5A5E">
                      <w:rPr>
                        <w:rFonts w:ascii="Arial" w:hAnsi="Arial" w:cs="Arial"/>
                        <w:b/>
                        <w:sz w:val="20"/>
                        <w:szCs w:val="20"/>
                      </w:rPr>
                      <w:t>STATISTICAL SERVICE</w:t>
                    </w:r>
                  </w:p>
                  <w:p w14:paraId="2CF3BE57" w14:textId="77777777" w:rsidR="003C4B0D" w:rsidRDefault="003C4B0D" w:rsidP="003C4B0D">
                    <w:pPr>
                      <w:jc w:val="center"/>
                      <w:rPr>
                        <w:rFonts w:ascii="Arial" w:hAnsi="Arial" w:cs="Arial"/>
                        <w:b/>
                        <w:sz w:val="20"/>
                        <w:szCs w:val="20"/>
                      </w:rPr>
                    </w:pPr>
                    <w:r w:rsidRPr="00BA5A5E">
                      <w:rPr>
                        <w:rFonts w:ascii="Arial" w:hAnsi="Arial" w:cs="Arial"/>
                        <w:b/>
                        <w:sz w:val="20"/>
                        <w:szCs w:val="20"/>
                      </w:rPr>
                      <w:t xml:space="preserve">OF </w:t>
                    </w:r>
                    <w:smartTag w:uri="urn:schemas-microsoft-com:office:smarttags" w:element="country-region">
                      <w:smartTag w:uri="urn:schemas-microsoft-com:office:smarttags" w:element="place">
                        <w:r w:rsidRPr="00BA5A5E">
                          <w:rPr>
                            <w:rFonts w:ascii="Arial" w:hAnsi="Arial" w:cs="Arial"/>
                            <w:b/>
                            <w:sz w:val="20"/>
                            <w:szCs w:val="20"/>
                          </w:rPr>
                          <w:t>CYPRUS</w:t>
                        </w:r>
                      </w:smartTag>
                    </w:smartTag>
                  </w:p>
                  <w:p w14:paraId="1DD9D66A" w14:textId="77777777" w:rsidR="003C4B0D" w:rsidRPr="00435025" w:rsidRDefault="003C4B0D" w:rsidP="003C4B0D">
                    <w:pPr>
                      <w:jc w:val="center"/>
                      <w:rPr>
                        <w:rFonts w:ascii="Arial" w:hAnsi="Arial" w:cs="Arial"/>
                        <w:sz w:val="20"/>
                        <w:szCs w:val="20"/>
                      </w:rPr>
                    </w:pPr>
                    <w:r w:rsidRPr="00435025">
                      <w:rPr>
                        <w:rFonts w:ascii="Arial" w:hAnsi="Arial" w:cs="Arial"/>
                        <w:sz w:val="20"/>
                        <w:szCs w:val="20"/>
                      </w:rPr>
                      <w:t>1444 NICOSIA</w:t>
                    </w:r>
                  </w:p>
                </w:txbxContent>
              </v:textbox>
            </v:shape>
          </w:pict>
        </mc:Fallback>
      </mc:AlternateContent>
    </w:r>
    <w:r w:rsidRPr="00AC704B">
      <w:rPr>
        <w:rFonts w:ascii="Arial" w:hAnsi="Arial" w:cs="Arial"/>
        <w:bCs/>
        <w:sz w:val="18"/>
        <w:szCs w:val="18"/>
        <w:lang w:val="en-US"/>
      </w:rPr>
      <w:t xml:space="preserve">     </w:t>
    </w:r>
    <w:r>
      <w:rPr>
        <w:rFonts w:ascii="Arial" w:hAnsi="Arial" w:cs="Arial"/>
        <w:bCs/>
        <w:sz w:val="18"/>
        <w:szCs w:val="18"/>
        <w:lang w:val="en-US"/>
      </w:rPr>
      <w:t xml:space="preserve">   </w:t>
    </w:r>
    <w:r w:rsidRPr="007C1520">
      <w:rPr>
        <w:rFonts w:ascii="Arial" w:hAnsi="Arial" w:cs="Arial"/>
        <w:bCs/>
        <w:sz w:val="18"/>
        <w:szCs w:val="18"/>
        <w:lang w:val="en-US"/>
      </w:rPr>
      <w:t>REPUBLIC OF CYPRUS</w:t>
    </w:r>
    <w:r w:rsidRPr="00AC704B">
      <w:rPr>
        <w:b/>
        <w:bCs/>
        <w:sz w:val="20"/>
        <w:szCs w:val="20"/>
        <w:lang w:val="en-US"/>
      </w:rPr>
      <w:t xml:space="preserve"> </w:t>
    </w:r>
    <w:r w:rsidRPr="00AC704B">
      <w:rPr>
        <w:b/>
        <w:bCs/>
        <w:sz w:val="20"/>
        <w:szCs w:val="20"/>
        <w:lang w:val="en-US"/>
      </w:rPr>
      <w:tab/>
    </w:r>
  </w:p>
  <w:p w14:paraId="5B84C478" w14:textId="5D200CAB" w:rsidR="003C4B0D" w:rsidRPr="00AC704B" w:rsidRDefault="003C4B0D" w:rsidP="003C4B0D">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F722097" w14:textId="77777777" w:rsidR="003C4B0D" w:rsidRPr="0060256A" w:rsidRDefault="003C4B0D" w:rsidP="003C4B0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A351968"/>
    <w:multiLevelType w:val="hybridMultilevel"/>
    <w:tmpl w:val="C1AC804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092555126">
    <w:abstractNumId w:val="5"/>
  </w:num>
  <w:num w:numId="2" w16cid:durableId="2092389616">
    <w:abstractNumId w:val="1"/>
  </w:num>
  <w:num w:numId="3" w16cid:durableId="733890626">
    <w:abstractNumId w:val="2"/>
  </w:num>
  <w:num w:numId="4" w16cid:durableId="1967807731">
    <w:abstractNumId w:val="3"/>
  </w:num>
  <w:num w:numId="5" w16cid:durableId="1459177705">
    <w:abstractNumId w:val="0"/>
  </w:num>
  <w:num w:numId="6" w16cid:durableId="917786387">
    <w:abstractNumId w:val="6"/>
  </w:num>
  <w:num w:numId="7" w16cid:durableId="1162550041">
    <w:abstractNumId w:val="7"/>
  </w:num>
  <w:num w:numId="8" w16cid:durableId="1079524848">
    <w:abstractNumId w:val="4"/>
  </w:num>
  <w:num w:numId="9" w16cid:durableId="18421164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14C3"/>
    <w:rsid w:val="00001773"/>
    <w:rsid w:val="00004F86"/>
    <w:rsid w:val="0000542E"/>
    <w:rsid w:val="000125CB"/>
    <w:rsid w:val="00013E40"/>
    <w:rsid w:val="00015322"/>
    <w:rsid w:val="000161B1"/>
    <w:rsid w:val="00025A39"/>
    <w:rsid w:val="00027853"/>
    <w:rsid w:val="000279AA"/>
    <w:rsid w:val="00030E18"/>
    <w:rsid w:val="00031D32"/>
    <w:rsid w:val="000335A0"/>
    <w:rsid w:val="0003603D"/>
    <w:rsid w:val="00036FA9"/>
    <w:rsid w:val="000370C3"/>
    <w:rsid w:val="00037489"/>
    <w:rsid w:val="0004059B"/>
    <w:rsid w:val="00045088"/>
    <w:rsid w:val="00045A06"/>
    <w:rsid w:val="00050391"/>
    <w:rsid w:val="00052304"/>
    <w:rsid w:val="00053A9D"/>
    <w:rsid w:val="00055291"/>
    <w:rsid w:val="000563D3"/>
    <w:rsid w:val="00057E44"/>
    <w:rsid w:val="00061269"/>
    <w:rsid w:val="00061299"/>
    <w:rsid w:val="00070576"/>
    <w:rsid w:val="0007081E"/>
    <w:rsid w:val="00072754"/>
    <w:rsid w:val="000752BB"/>
    <w:rsid w:val="00077CEC"/>
    <w:rsid w:val="00081ADF"/>
    <w:rsid w:val="00082675"/>
    <w:rsid w:val="00082ABD"/>
    <w:rsid w:val="00082F37"/>
    <w:rsid w:val="000844F7"/>
    <w:rsid w:val="00084A02"/>
    <w:rsid w:val="00084BF7"/>
    <w:rsid w:val="000870E9"/>
    <w:rsid w:val="000932CF"/>
    <w:rsid w:val="00096ED8"/>
    <w:rsid w:val="00097D62"/>
    <w:rsid w:val="000A1A4B"/>
    <w:rsid w:val="000A1A88"/>
    <w:rsid w:val="000A2B5C"/>
    <w:rsid w:val="000A3601"/>
    <w:rsid w:val="000A6FA8"/>
    <w:rsid w:val="000A77DE"/>
    <w:rsid w:val="000B1360"/>
    <w:rsid w:val="000B2390"/>
    <w:rsid w:val="000B6F3B"/>
    <w:rsid w:val="000C2E8A"/>
    <w:rsid w:val="000C4E72"/>
    <w:rsid w:val="000C7355"/>
    <w:rsid w:val="000D1E7A"/>
    <w:rsid w:val="000E20B1"/>
    <w:rsid w:val="000E24B1"/>
    <w:rsid w:val="000E2735"/>
    <w:rsid w:val="000E32D6"/>
    <w:rsid w:val="000E57F2"/>
    <w:rsid w:val="000E72A7"/>
    <w:rsid w:val="000F1162"/>
    <w:rsid w:val="000F14F9"/>
    <w:rsid w:val="000F18AB"/>
    <w:rsid w:val="000F3467"/>
    <w:rsid w:val="000F3549"/>
    <w:rsid w:val="000F38DE"/>
    <w:rsid w:val="000F5D6C"/>
    <w:rsid w:val="000F6A60"/>
    <w:rsid w:val="001006F1"/>
    <w:rsid w:val="00106852"/>
    <w:rsid w:val="00110F9D"/>
    <w:rsid w:val="00114A67"/>
    <w:rsid w:val="0012048F"/>
    <w:rsid w:val="00120FA6"/>
    <w:rsid w:val="00122143"/>
    <w:rsid w:val="001246AE"/>
    <w:rsid w:val="001246F2"/>
    <w:rsid w:val="001248CD"/>
    <w:rsid w:val="001253B6"/>
    <w:rsid w:val="00127320"/>
    <w:rsid w:val="00127456"/>
    <w:rsid w:val="00131009"/>
    <w:rsid w:val="001312D8"/>
    <w:rsid w:val="0013137B"/>
    <w:rsid w:val="00132F90"/>
    <w:rsid w:val="0013327C"/>
    <w:rsid w:val="00133B45"/>
    <w:rsid w:val="00137032"/>
    <w:rsid w:val="0013709C"/>
    <w:rsid w:val="0014460C"/>
    <w:rsid w:val="00145386"/>
    <w:rsid w:val="00146437"/>
    <w:rsid w:val="00150B0B"/>
    <w:rsid w:val="0015118B"/>
    <w:rsid w:val="001516AB"/>
    <w:rsid w:val="001519CE"/>
    <w:rsid w:val="00152614"/>
    <w:rsid w:val="00153C0C"/>
    <w:rsid w:val="00161CF3"/>
    <w:rsid w:val="00162C00"/>
    <w:rsid w:val="001639EF"/>
    <w:rsid w:val="00164E8B"/>
    <w:rsid w:val="00164F17"/>
    <w:rsid w:val="0016589F"/>
    <w:rsid w:val="00166FC4"/>
    <w:rsid w:val="00172175"/>
    <w:rsid w:val="00176558"/>
    <w:rsid w:val="0017756A"/>
    <w:rsid w:val="0017769A"/>
    <w:rsid w:val="001819D0"/>
    <w:rsid w:val="00183B49"/>
    <w:rsid w:val="00183DFC"/>
    <w:rsid w:val="00184384"/>
    <w:rsid w:val="00186717"/>
    <w:rsid w:val="00187FFC"/>
    <w:rsid w:val="00192CC6"/>
    <w:rsid w:val="001954CE"/>
    <w:rsid w:val="001955C0"/>
    <w:rsid w:val="001A2018"/>
    <w:rsid w:val="001A3DD4"/>
    <w:rsid w:val="001B2C39"/>
    <w:rsid w:val="001B3675"/>
    <w:rsid w:val="001B54AB"/>
    <w:rsid w:val="001B5E10"/>
    <w:rsid w:val="001B5EAB"/>
    <w:rsid w:val="001B6AB3"/>
    <w:rsid w:val="001B73D5"/>
    <w:rsid w:val="001C0681"/>
    <w:rsid w:val="001C14B9"/>
    <w:rsid w:val="001C62B3"/>
    <w:rsid w:val="001C7336"/>
    <w:rsid w:val="001C7C8C"/>
    <w:rsid w:val="001D0C20"/>
    <w:rsid w:val="001D0D6A"/>
    <w:rsid w:val="001D0E21"/>
    <w:rsid w:val="001D20A4"/>
    <w:rsid w:val="001D6208"/>
    <w:rsid w:val="001E00D1"/>
    <w:rsid w:val="001E08CD"/>
    <w:rsid w:val="001E0E58"/>
    <w:rsid w:val="001E14F3"/>
    <w:rsid w:val="001E15ED"/>
    <w:rsid w:val="001E61AA"/>
    <w:rsid w:val="001F7847"/>
    <w:rsid w:val="0020309E"/>
    <w:rsid w:val="00203DFB"/>
    <w:rsid w:val="00205BA0"/>
    <w:rsid w:val="00210B58"/>
    <w:rsid w:val="00212103"/>
    <w:rsid w:val="00212C75"/>
    <w:rsid w:val="00222423"/>
    <w:rsid w:val="00225B28"/>
    <w:rsid w:val="00227E98"/>
    <w:rsid w:val="002313AC"/>
    <w:rsid w:val="00233DBA"/>
    <w:rsid w:val="002354C8"/>
    <w:rsid w:val="00235FB2"/>
    <w:rsid w:val="00237BC1"/>
    <w:rsid w:val="00240C0A"/>
    <w:rsid w:val="002430B4"/>
    <w:rsid w:val="002447D0"/>
    <w:rsid w:val="002454C5"/>
    <w:rsid w:val="00245E19"/>
    <w:rsid w:val="00246AEB"/>
    <w:rsid w:val="00250005"/>
    <w:rsid w:val="0025254F"/>
    <w:rsid w:val="0025566D"/>
    <w:rsid w:val="0025595C"/>
    <w:rsid w:val="00257149"/>
    <w:rsid w:val="002576E7"/>
    <w:rsid w:val="00260357"/>
    <w:rsid w:val="0026119F"/>
    <w:rsid w:val="00264F04"/>
    <w:rsid w:val="00267554"/>
    <w:rsid w:val="0027122D"/>
    <w:rsid w:val="0027301C"/>
    <w:rsid w:val="002735B4"/>
    <w:rsid w:val="00281B66"/>
    <w:rsid w:val="0028338F"/>
    <w:rsid w:val="00285C24"/>
    <w:rsid w:val="002915C4"/>
    <w:rsid w:val="00291A1B"/>
    <w:rsid w:val="002933CE"/>
    <w:rsid w:val="00297EA4"/>
    <w:rsid w:val="002A1D1C"/>
    <w:rsid w:val="002A4D64"/>
    <w:rsid w:val="002A7B98"/>
    <w:rsid w:val="002B0FB8"/>
    <w:rsid w:val="002B2F8B"/>
    <w:rsid w:val="002B53BE"/>
    <w:rsid w:val="002B6554"/>
    <w:rsid w:val="002C36DA"/>
    <w:rsid w:val="002C63AF"/>
    <w:rsid w:val="002D05F0"/>
    <w:rsid w:val="002D1585"/>
    <w:rsid w:val="002D1CD1"/>
    <w:rsid w:val="002D3664"/>
    <w:rsid w:val="002D5665"/>
    <w:rsid w:val="002D6929"/>
    <w:rsid w:val="002D7D4A"/>
    <w:rsid w:val="002E1906"/>
    <w:rsid w:val="002E2603"/>
    <w:rsid w:val="002E3846"/>
    <w:rsid w:val="002E3F78"/>
    <w:rsid w:val="002E5ABA"/>
    <w:rsid w:val="002E753A"/>
    <w:rsid w:val="002F400C"/>
    <w:rsid w:val="002F4A5C"/>
    <w:rsid w:val="002F4D76"/>
    <w:rsid w:val="002F6D26"/>
    <w:rsid w:val="002F701D"/>
    <w:rsid w:val="002F79FA"/>
    <w:rsid w:val="00300272"/>
    <w:rsid w:val="0030231E"/>
    <w:rsid w:val="003031BD"/>
    <w:rsid w:val="003042C4"/>
    <w:rsid w:val="00304CB4"/>
    <w:rsid w:val="00313F37"/>
    <w:rsid w:val="003141D0"/>
    <w:rsid w:val="0031605F"/>
    <w:rsid w:val="003168C1"/>
    <w:rsid w:val="00322FBE"/>
    <w:rsid w:val="00325632"/>
    <w:rsid w:val="00326C81"/>
    <w:rsid w:val="00327549"/>
    <w:rsid w:val="003342A5"/>
    <w:rsid w:val="00336C36"/>
    <w:rsid w:val="00341FE1"/>
    <w:rsid w:val="00343815"/>
    <w:rsid w:val="00343E78"/>
    <w:rsid w:val="00346805"/>
    <w:rsid w:val="00346E70"/>
    <w:rsid w:val="003522BB"/>
    <w:rsid w:val="00352F6C"/>
    <w:rsid w:val="003534CB"/>
    <w:rsid w:val="00354BB7"/>
    <w:rsid w:val="003556EA"/>
    <w:rsid w:val="00364377"/>
    <w:rsid w:val="0037203F"/>
    <w:rsid w:val="00377ABB"/>
    <w:rsid w:val="00383A81"/>
    <w:rsid w:val="00384E69"/>
    <w:rsid w:val="00386FC7"/>
    <w:rsid w:val="00390A32"/>
    <w:rsid w:val="00396C89"/>
    <w:rsid w:val="0039732B"/>
    <w:rsid w:val="003A40F2"/>
    <w:rsid w:val="003A50D1"/>
    <w:rsid w:val="003B196D"/>
    <w:rsid w:val="003B2710"/>
    <w:rsid w:val="003B4608"/>
    <w:rsid w:val="003C0220"/>
    <w:rsid w:val="003C117D"/>
    <w:rsid w:val="003C1B8E"/>
    <w:rsid w:val="003C2392"/>
    <w:rsid w:val="003C371D"/>
    <w:rsid w:val="003C4A43"/>
    <w:rsid w:val="003C4B0D"/>
    <w:rsid w:val="003C5174"/>
    <w:rsid w:val="003C5240"/>
    <w:rsid w:val="003C6B55"/>
    <w:rsid w:val="003D14E0"/>
    <w:rsid w:val="003D1EA5"/>
    <w:rsid w:val="003D3348"/>
    <w:rsid w:val="003D5672"/>
    <w:rsid w:val="003D6822"/>
    <w:rsid w:val="003D724C"/>
    <w:rsid w:val="003E0CE2"/>
    <w:rsid w:val="003E7BEB"/>
    <w:rsid w:val="003F23C0"/>
    <w:rsid w:val="003F41C8"/>
    <w:rsid w:val="003F49E4"/>
    <w:rsid w:val="003F4D2F"/>
    <w:rsid w:val="003F5E32"/>
    <w:rsid w:val="003F6A0E"/>
    <w:rsid w:val="003F6EBB"/>
    <w:rsid w:val="003F75F6"/>
    <w:rsid w:val="0040144B"/>
    <w:rsid w:val="00404670"/>
    <w:rsid w:val="00405D5E"/>
    <w:rsid w:val="00411D67"/>
    <w:rsid w:val="00414CA0"/>
    <w:rsid w:val="00421D2F"/>
    <w:rsid w:val="00422F54"/>
    <w:rsid w:val="004301DF"/>
    <w:rsid w:val="00431516"/>
    <w:rsid w:val="004361B3"/>
    <w:rsid w:val="004361FC"/>
    <w:rsid w:val="0044249D"/>
    <w:rsid w:val="00442FFE"/>
    <w:rsid w:val="0044379F"/>
    <w:rsid w:val="00446FB1"/>
    <w:rsid w:val="00447767"/>
    <w:rsid w:val="004479D6"/>
    <w:rsid w:val="00447AFB"/>
    <w:rsid w:val="0045340A"/>
    <w:rsid w:val="0046078F"/>
    <w:rsid w:val="00463214"/>
    <w:rsid w:val="0046434D"/>
    <w:rsid w:val="004656FA"/>
    <w:rsid w:val="00471D77"/>
    <w:rsid w:val="00472F1B"/>
    <w:rsid w:val="00475587"/>
    <w:rsid w:val="0047665D"/>
    <w:rsid w:val="00480BC2"/>
    <w:rsid w:val="0048294D"/>
    <w:rsid w:val="004929C2"/>
    <w:rsid w:val="00493FDD"/>
    <w:rsid w:val="0049586B"/>
    <w:rsid w:val="00497992"/>
    <w:rsid w:val="004A07E2"/>
    <w:rsid w:val="004A1422"/>
    <w:rsid w:val="004A172E"/>
    <w:rsid w:val="004A3E44"/>
    <w:rsid w:val="004A7983"/>
    <w:rsid w:val="004B2896"/>
    <w:rsid w:val="004B38E9"/>
    <w:rsid w:val="004B3FBA"/>
    <w:rsid w:val="004B48C2"/>
    <w:rsid w:val="004B556F"/>
    <w:rsid w:val="004B6599"/>
    <w:rsid w:val="004C01BE"/>
    <w:rsid w:val="004C37E4"/>
    <w:rsid w:val="004C502B"/>
    <w:rsid w:val="004C5564"/>
    <w:rsid w:val="004C6CA7"/>
    <w:rsid w:val="004D2EEA"/>
    <w:rsid w:val="004D4331"/>
    <w:rsid w:val="004D4357"/>
    <w:rsid w:val="004D4950"/>
    <w:rsid w:val="004E2393"/>
    <w:rsid w:val="004E27EC"/>
    <w:rsid w:val="004E3745"/>
    <w:rsid w:val="004E42BE"/>
    <w:rsid w:val="004E4F42"/>
    <w:rsid w:val="004E63D5"/>
    <w:rsid w:val="004E6A36"/>
    <w:rsid w:val="004F03FD"/>
    <w:rsid w:val="004F073F"/>
    <w:rsid w:val="004F17D5"/>
    <w:rsid w:val="004F4DC9"/>
    <w:rsid w:val="004F52F0"/>
    <w:rsid w:val="004F6250"/>
    <w:rsid w:val="004F677C"/>
    <w:rsid w:val="004F6D8F"/>
    <w:rsid w:val="00505503"/>
    <w:rsid w:val="0051107B"/>
    <w:rsid w:val="00512989"/>
    <w:rsid w:val="00512F9C"/>
    <w:rsid w:val="005177E1"/>
    <w:rsid w:val="0052091E"/>
    <w:rsid w:val="00527CDB"/>
    <w:rsid w:val="0053003B"/>
    <w:rsid w:val="005317FB"/>
    <w:rsid w:val="005341C9"/>
    <w:rsid w:val="005369CA"/>
    <w:rsid w:val="00536DE9"/>
    <w:rsid w:val="00541E08"/>
    <w:rsid w:val="0055789A"/>
    <w:rsid w:val="005652D1"/>
    <w:rsid w:val="00566044"/>
    <w:rsid w:val="005660A0"/>
    <w:rsid w:val="00566A4F"/>
    <w:rsid w:val="00567D64"/>
    <w:rsid w:val="00571C8B"/>
    <w:rsid w:val="00576D6D"/>
    <w:rsid w:val="00577D5D"/>
    <w:rsid w:val="0058001C"/>
    <w:rsid w:val="005815BD"/>
    <w:rsid w:val="00581D38"/>
    <w:rsid w:val="00583DCE"/>
    <w:rsid w:val="005918D6"/>
    <w:rsid w:val="0059478C"/>
    <w:rsid w:val="00596C2A"/>
    <w:rsid w:val="00597206"/>
    <w:rsid w:val="005978D4"/>
    <w:rsid w:val="005B2A67"/>
    <w:rsid w:val="005B3DCD"/>
    <w:rsid w:val="005B4AD4"/>
    <w:rsid w:val="005B5CC7"/>
    <w:rsid w:val="005C2798"/>
    <w:rsid w:val="005C36C3"/>
    <w:rsid w:val="005C56EE"/>
    <w:rsid w:val="005C5D4B"/>
    <w:rsid w:val="005D1714"/>
    <w:rsid w:val="005D2D39"/>
    <w:rsid w:val="005D31F6"/>
    <w:rsid w:val="005D7638"/>
    <w:rsid w:val="005D7B71"/>
    <w:rsid w:val="005E1E8E"/>
    <w:rsid w:val="005F03FE"/>
    <w:rsid w:val="005F12F5"/>
    <w:rsid w:val="005F380D"/>
    <w:rsid w:val="005F4B4F"/>
    <w:rsid w:val="005F7C7D"/>
    <w:rsid w:val="0060256A"/>
    <w:rsid w:val="006044B7"/>
    <w:rsid w:val="006071CE"/>
    <w:rsid w:val="006075B5"/>
    <w:rsid w:val="006076FA"/>
    <w:rsid w:val="0061018C"/>
    <w:rsid w:val="00610909"/>
    <w:rsid w:val="0061094E"/>
    <w:rsid w:val="00613440"/>
    <w:rsid w:val="00613BE3"/>
    <w:rsid w:val="00614A70"/>
    <w:rsid w:val="0062327B"/>
    <w:rsid w:val="00632777"/>
    <w:rsid w:val="00633750"/>
    <w:rsid w:val="00634491"/>
    <w:rsid w:val="0063679C"/>
    <w:rsid w:val="00637055"/>
    <w:rsid w:val="00640377"/>
    <w:rsid w:val="00641D59"/>
    <w:rsid w:val="00644507"/>
    <w:rsid w:val="00646880"/>
    <w:rsid w:val="00647D2A"/>
    <w:rsid w:val="006537BB"/>
    <w:rsid w:val="0065711B"/>
    <w:rsid w:val="006614C3"/>
    <w:rsid w:val="006633E3"/>
    <w:rsid w:val="00666A6C"/>
    <w:rsid w:val="00671785"/>
    <w:rsid w:val="00672BA9"/>
    <w:rsid w:val="00672CE2"/>
    <w:rsid w:val="00673005"/>
    <w:rsid w:val="00674893"/>
    <w:rsid w:val="006804BE"/>
    <w:rsid w:val="0068414F"/>
    <w:rsid w:val="0069008E"/>
    <w:rsid w:val="0069087E"/>
    <w:rsid w:val="00690C8A"/>
    <w:rsid w:val="00691191"/>
    <w:rsid w:val="00691793"/>
    <w:rsid w:val="006918B1"/>
    <w:rsid w:val="006925C4"/>
    <w:rsid w:val="0069309C"/>
    <w:rsid w:val="006945BE"/>
    <w:rsid w:val="0069792A"/>
    <w:rsid w:val="006A02B7"/>
    <w:rsid w:val="006A4FBE"/>
    <w:rsid w:val="006B036F"/>
    <w:rsid w:val="006B46D5"/>
    <w:rsid w:val="006B46F4"/>
    <w:rsid w:val="006C7AF3"/>
    <w:rsid w:val="006D0669"/>
    <w:rsid w:val="006D358C"/>
    <w:rsid w:val="006D6548"/>
    <w:rsid w:val="006E0E20"/>
    <w:rsid w:val="006E4256"/>
    <w:rsid w:val="006E4BBA"/>
    <w:rsid w:val="006E5F43"/>
    <w:rsid w:val="006E60A6"/>
    <w:rsid w:val="006F0F69"/>
    <w:rsid w:val="006F116B"/>
    <w:rsid w:val="006F117F"/>
    <w:rsid w:val="006F13DF"/>
    <w:rsid w:val="006F2C93"/>
    <w:rsid w:val="006F3971"/>
    <w:rsid w:val="006F46BC"/>
    <w:rsid w:val="006F6495"/>
    <w:rsid w:val="006F6842"/>
    <w:rsid w:val="00702F26"/>
    <w:rsid w:val="0070313E"/>
    <w:rsid w:val="00703799"/>
    <w:rsid w:val="00705C5C"/>
    <w:rsid w:val="00711475"/>
    <w:rsid w:val="00716C0F"/>
    <w:rsid w:val="0072548A"/>
    <w:rsid w:val="007277A6"/>
    <w:rsid w:val="007303FC"/>
    <w:rsid w:val="007307E4"/>
    <w:rsid w:val="00734B7E"/>
    <w:rsid w:val="007437AB"/>
    <w:rsid w:val="007443AD"/>
    <w:rsid w:val="0074585C"/>
    <w:rsid w:val="0074705A"/>
    <w:rsid w:val="007534F8"/>
    <w:rsid w:val="007545AD"/>
    <w:rsid w:val="00756CD4"/>
    <w:rsid w:val="00762446"/>
    <w:rsid w:val="00763722"/>
    <w:rsid w:val="00764BC1"/>
    <w:rsid w:val="00766D92"/>
    <w:rsid w:val="00770869"/>
    <w:rsid w:val="00770E6B"/>
    <w:rsid w:val="007738AA"/>
    <w:rsid w:val="0078091B"/>
    <w:rsid w:val="00780A62"/>
    <w:rsid w:val="00780EA6"/>
    <w:rsid w:val="00783241"/>
    <w:rsid w:val="00784BDC"/>
    <w:rsid w:val="00786DA5"/>
    <w:rsid w:val="007876E4"/>
    <w:rsid w:val="00792F28"/>
    <w:rsid w:val="0079543F"/>
    <w:rsid w:val="00795880"/>
    <w:rsid w:val="00796949"/>
    <w:rsid w:val="007A4367"/>
    <w:rsid w:val="007B0867"/>
    <w:rsid w:val="007B1AC1"/>
    <w:rsid w:val="007B2E4B"/>
    <w:rsid w:val="007B5A08"/>
    <w:rsid w:val="007B693D"/>
    <w:rsid w:val="007C0CCC"/>
    <w:rsid w:val="007E041B"/>
    <w:rsid w:val="007E199A"/>
    <w:rsid w:val="007E2415"/>
    <w:rsid w:val="007E2BF5"/>
    <w:rsid w:val="007E383B"/>
    <w:rsid w:val="007E39F3"/>
    <w:rsid w:val="007E3B41"/>
    <w:rsid w:val="007E4119"/>
    <w:rsid w:val="007E5DA0"/>
    <w:rsid w:val="007E68F4"/>
    <w:rsid w:val="007E7858"/>
    <w:rsid w:val="007F06B4"/>
    <w:rsid w:val="007F31BA"/>
    <w:rsid w:val="007F4078"/>
    <w:rsid w:val="007F5170"/>
    <w:rsid w:val="007F56F9"/>
    <w:rsid w:val="007F77C9"/>
    <w:rsid w:val="0080014B"/>
    <w:rsid w:val="00801716"/>
    <w:rsid w:val="00801793"/>
    <w:rsid w:val="00803642"/>
    <w:rsid w:val="00806EA2"/>
    <w:rsid w:val="00812A2B"/>
    <w:rsid w:val="00813A5F"/>
    <w:rsid w:val="00814A4C"/>
    <w:rsid w:val="008153DE"/>
    <w:rsid w:val="00816B97"/>
    <w:rsid w:val="0081730B"/>
    <w:rsid w:val="0082560F"/>
    <w:rsid w:val="00830641"/>
    <w:rsid w:val="00831AAB"/>
    <w:rsid w:val="0083574E"/>
    <w:rsid w:val="0083640C"/>
    <w:rsid w:val="0084157B"/>
    <w:rsid w:val="00842BFB"/>
    <w:rsid w:val="00846B85"/>
    <w:rsid w:val="00847DC3"/>
    <w:rsid w:val="00847F49"/>
    <w:rsid w:val="00851C89"/>
    <w:rsid w:val="0085253C"/>
    <w:rsid w:val="008535C5"/>
    <w:rsid w:val="00853765"/>
    <w:rsid w:val="00854113"/>
    <w:rsid w:val="0085499A"/>
    <w:rsid w:val="00854F85"/>
    <w:rsid w:val="0085516F"/>
    <w:rsid w:val="00861278"/>
    <w:rsid w:val="00867186"/>
    <w:rsid w:val="0086731B"/>
    <w:rsid w:val="00870AF6"/>
    <w:rsid w:val="00875F3A"/>
    <w:rsid w:val="00875F8A"/>
    <w:rsid w:val="00881268"/>
    <w:rsid w:val="00882614"/>
    <w:rsid w:val="0088394A"/>
    <w:rsid w:val="008860BD"/>
    <w:rsid w:val="00887399"/>
    <w:rsid w:val="0088779E"/>
    <w:rsid w:val="008912AF"/>
    <w:rsid w:val="00892114"/>
    <w:rsid w:val="00892CB9"/>
    <w:rsid w:val="008935CB"/>
    <w:rsid w:val="0089370B"/>
    <w:rsid w:val="008A21EF"/>
    <w:rsid w:val="008A5CCD"/>
    <w:rsid w:val="008B0E7E"/>
    <w:rsid w:val="008B5EC7"/>
    <w:rsid w:val="008B5FF0"/>
    <w:rsid w:val="008B65BD"/>
    <w:rsid w:val="008B7900"/>
    <w:rsid w:val="008C6AC1"/>
    <w:rsid w:val="008C71BF"/>
    <w:rsid w:val="008C7FE0"/>
    <w:rsid w:val="008D0424"/>
    <w:rsid w:val="008D3C5A"/>
    <w:rsid w:val="008D553A"/>
    <w:rsid w:val="008D5717"/>
    <w:rsid w:val="008D5F44"/>
    <w:rsid w:val="008E44A9"/>
    <w:rsid w:val="008E6B4D"/>
    <w:rsid w:val="008E6BFF"/>
    <w:rsid w:val="008F1878"/>
    <w:rsid w:val="008F21AF"/>
    <w:rsid w:val="008F2400"/>
    <w:rsid w:val="008F61BA"/>
    <w:rsid w:val="008F6E3C"/>
    <w:rsid w:val="008F7C55"/>
    <w:rsid w:val="0090338C"/>
    <w:rsid w:val="009121E9"/>
    <w:rsid w:val="00914A23"/>
    <w:rsid w:val="009160EB"/>
    <w:rsid w:val="00930754"/>
    <w:rsid w:val="00931164"/>
    <w:rsid w:val="00934F68"/>
    <w:rsid w:val="009355AC"/>
    <w:rsid w:val="00935F38"/>
    <w:rsid w:val="0093730C"/>
    <w:rsid w:val="00937586"/>
    <w:rsid w:val="00944A97"/>
    <w:rsid w:val="00947889"/>
    <w:rsid w:val="00947E49"/>
    <w:rsid w:val="00960E98"/>
    <w:rsid w:val="00963A82"/>
    <w:rsid w:val="009706A8"/>
    <w:rsid w:val="00970856"/>
    <w:rsid w:val="00972912"/>
    <w:rsid w:val="00972CA0"/>
    <w:rsid w:val="00976034"/>
    <w:rsid w:val="009760C3"/>
    <w:rsid w:val="00976D1F"/>
    <w:rsid w:val="00981C81"/>
    <w:rsid w:val="00986747"/>
    <w:rsid w:val="0099003A"/>
    <w:rsid w:val="00992209"/>
    <w:rsid w:val="009A2AFE"/>
    <w:rsid w:val="009A2D24"/>
    <w:rsid w:val="009A456C"/>
    <w:rsid w:val="009A4B24"/>
    <w:rsid w:val="009A545B"/>
    <w:rsid w:val="009A789B"/>
    <w:rsid w:val="009B00E0"/>
    <w:rsid w:val="009B0814"/>
    <w:rsid w:val="009B292A"/>
    <w:rsid w:val="009B76D5"/>
    <w:rsid w:val="009C160E"/>
    <w:rsid w:val="009C165D"/>
    <w:rsid w:val="009C37F7"/>
    <w:rsid w:val="009C3CEA"/>
    <w:rsid w:val="009C583D"/>
    <w:rsid w:val="009C6BA9"/>
    <w:rsid w:val="009D2611"/>
    <w:rsid w:val="009D33E7"/>
    <w:rsid w:val="009D3410"/>
    <w:rsid w:val="009D79D2"/>
    <w:rsid w:val="009E247C"/>
    <w:rsid w:val="009E31BA"/>
    <w:rsid w:val="009E603F"/>
    <w:rsid w:val="009F0528"/>
    <w:rsid w:val="009F0806"/>
    <w:rsid w:val="009F0B47"/>
    <w:rsid w:val="009F233B"/>
    <w:rsid w:val="009F3750"/>
    <w:rsid w:val="009F3C8C"/>
    <w:rsid w:val="009F5913"/>
    <w:rsid w:val="00A05D16"/>
    <w:rsid w:val="00A0659F"/>
    <w:rsid w:val="00A068F1"/>
    <w:rsid w:val="00A079BA"/>
    <w:rsid w:val="00A11269"/>
    <w:rsid w:val="00A21FD3"/>
    <w:rsid w:val="00A33875"/>
    <w:rsid w:val="00A360A1"/>
    <w:rsid w:val="00A40004"/>
    <w:rsid w:val="00A402B3"/>
    <w:rsid w:val="00A47CAA"/>
    <w:rsid w:val="00A544B7"/>
    <w:rsid w:val="00A60AC1"/>
    <w:rsid w:val="00A61477"/>
    <w:rsid w:val="00A618CF"/>
    <w:rsid w:val="00A62770"/>
    <w:rsid w:val="00A62EEB"/>
    <w:rsid w:val="00A660FF"/>
    <w:rsid w:val="00A6625A"/>
    <w:rsid w:val="00A729F3"/>
    <w:rsid w:val="00A73395"/>
    <w:rsid w:val="00A82B4C"/>
    <w:rsid w:val="00A93A4C"/>
    <w:rsid w:val="00A93EE1"/>
    <w:rsid w:val="00A94D5D"/>
    <w:rsid w:val="00AA1D9B"/>
    <w:rsid w:val="00AA2543"/>
    <w:rsid w:val="00AA3804"/>
    <w:rsid w:val="00AA3EC6"/>
    <w:rsid w:val="00AA55C2"/>
    <w:rsid w:val="00AB0ACA"/>
    <w:rsid w:val="00AB1D41"/>
    <w:rsid w:val="00AB5FD2"/>
    <w:rsid w:val="00AC0462"/>
    <w:rsid w:val="00AC5E9A"/>
    <w:rsid w:val="00AC704B"/>
    <w:rsid w:val="00AD01F5"/>
    <w:rsid w:val="00AD4C3E"/>
    <w:rsid w:val="00AD5390"/>
    <w:rsid w:val="00AD553E"/>
    <w:rsid w:val="00AD5848"/>
    <w:rsid w:val="00AD790A"/>
    <w:rsid w:val="00AE2795"/>
    <w:rsid w:val="00AE3F67"/>
    <w:rsid w:val="00AE5ADA"/>
    <w:rsid w:val="00AE723E"/>
    <w:rsid w:val="00AF6145"/>
    <w:rsid w:val="00B01386"/>
    <w:rsid w:val="00B01BB5"/>
    <w:rsid w:val="00B04AF4"/>
    <w:rsid w:val="00B05214"/>
    <w:rsid w:val="00B07AC1"/>
    <w:rsid w:val="00B1491A"/>
    <w:rsid w:val="00B159A7"/>
    <w:rsid w:val="00B1784E"/>
    <w:rsid w:val="00B26FEE"/>
    <w:rsid w:val="00B30D97"/>
    <w:rsid w:val="00B31738"/>
    <w:rsid w:val="00B3181A"/>
    <w:rsid w:val="00B32E35"/>
    <w:rsid w:val="00B35A7C"/>
    <w:rsid w:val="00B428BD"/>
    <w:rsid w:val="00B449CF"/>
    <w:rsid w:val="00B450B3"/>
    <w:rsid w:val="00B450D1"/>
    <w:rsid w:val="00B46EA6"/>
    <w:rsid w:val="00B53D47"/>
    <w:rsid w:val="00B54948"/>
    <w:rsid w:val="00B54A25"/>
    <w:rsid w:val="00B618C3"/>
    <w:rsid w:val="00B63652"/>
    <w:rsid w:val="00B668B0"/>
    <w:rsid w:val="00B70F5C"/>
    <w:rsid w:val="00B71873"/>
    <w:rsid w:val="00B73077"/>
    <w:rsid w:val="00B75AE5"/>
    <w:rsid w:val="00B800C0"/>
    <w:rsid w:val="00B8132B"/>
    <w:rsid w:val="00B848FA"/>
    <w:rsid w:val="00B84C5A"/>
    <w:rsid w:val="00B858F5"/>
    <w:rsid w:val="00B85ADA"/>
    <w:rsid w:val="00B85F0D"/>
    <w:rsid w:val="00B90D2B"/>
    <w:rsid w:val="00B93668"/>
    <w:rsid w:val="00B9751E"/>
    <w:rsid w:val="00BA68C6"/>
    <w:rsid w:val="00BB12F1"/>
    <w:rsid w:val="00BB276E"/>
    <w:rsid w:val="00BB3FEE"/>
    <w:rsid w:val="00BB5EB0"/>
    <w:rsid w:val="00BB763D"/>
    <w:rsid w:val="00BB7A27"/>
    <w:rsid w:val="00BC245A"/>
    <w:rsid w:val="00BC48E7"/>
    <w:rsid w:val="00BD16FA"/>
    <w:rsid w:val="00BD312E"/>
    <w:rsid w:val="00BD41C3"/>
    <w:rsid w:val="00BD488B"/>
    <w:rsid w:val="00BD7711"/>
    <w:rsid w:val="00BD7CCC"/>
    <w:rsid w:val="00BE002A"/>
    <w:rsid w:val="00BE1BC9"/>
    <w:rsid w:val="00BE5CDA"/>
    <w:rsid w:val="00BE608F"/>
    <w:rsid w:val="00BF23BB"/>
    <w:rsid w:val="00BF33DD"/>
    <w:rsid w:val="00BF5755"/>
    <w:rsid w:val="00BF66A2"/>
    <w:rsid w:val="00BF684B"/>
    <w:rsid w:val="00C016F3"/>
    <w:rsid w:val="00C02572"/>
    <w:rsid w:val="00C15193"/>
    <w:rsid w:val="00C15609"/>
    <w:rsid w:val="00C15F6A"/>
    <w:rsid w:val="00C22C1C"/>
    <w:rsid w:val="00C23EA7"/>
    <w:rsid w:val="00C256F3"/>
    <w:rsid w:val="00C26C06"/>
    <w:rsid w:val="00C270A2"/>
    <w:rsid w:val="00C27332"/>
    <w:rsid w:val="00C315B5"/>
    <w:rsid w:val="00C32D3A"/>
    <w:rsid w:val="00C35E28"/>
    <w:rsid w:val="00C426AF"/>
    <w:rsid w:val="00C469C1"/>
    <w:rsid w:val="00C4781E"/>
    <w:rsid w:val="00C50659"/>
    <w:rsid w:val="00C51B39"/>
    <w:rsid w:val="00C52028"/>
    <w:rsid w:val="00C525B0"/>
    <w:rsid w:val="00C5338A"/>
    <w:rsid w:val="00C54EF9"/>
    <w:rsid w:val="00C56BBF"/>
    <w:rsid w:val="00C5722E"/>
    <w:rsid w:val="00C572AA"/>
    <w:rsid w:val="00C57A9A"/>
    <w:rsid w:val="00C57FCA"/>
    <w:rsid w:val="00C6016A"/>
    <w:rsid w:val="00C60B3F"/>
    <w:rsid w:val="00C623EB"/>
    <w:rsid w:val="00C6258A"/>
    <w:rsid w:val="00C64C6B"/>
    <w:rsid w:val="00C65138"/>
    <w:rsid w:val="00C65CC4"/>
    <w:rsid w:val="00C66F2E"/>
    <w:rsid w:val="00C6785C"/>
    <w:rsid w:val="00C70FD1"/>
    <w:rsid w:val="00C733AA"/>
    <w:rsid w:val="00C83027"/>
    <w:rsid w:val="00C84B8A"/>
    <w:rsid w:val="00C85E65"/>
    <w:rsid w:val="00C87CA1"/>
    <w:rsid w:val="00C911B4"/>
    <w:rsid w:val="00C91B3B"/>
    <w:rsid w:val="00C92D6E"/>
    <w:rsid w:val="00C93584"/>
    <w:rsid w:val="00C94262"/>
    <w:rsid w:val="00C95009"/>
    <w:rsid w:val="00C976E1"/>
    <w:rsid w:val="00CA148E"/>
    <w:rsid w:val="00CA3A9A"/>
    <w:rsid w:val="00CA6CD1"/>
    <w:rsid w:val="00CB2F0D"/>
    <w:rsid w:val="00CB46D9"/>
    <w:rsid w:val="00CB6BC1"/>
    <w:rsid w:val="00CB7021"/>
    <w:rsid w:val="00CC6409"/>
    <w:rsid w:val="00CD06D5"/>
    <w:rsid w:val="00CD2A83"/>
    <w:rsid w:val="00CD3294"/>
    <w:rsid w:val="00CD4524"/>
    <w:rsid w:val="00CD784D"/>
    <w:rsid w:val="00CE217A"/>
    <w:rsid w:val="00CE5A97"/>
    <w:rsid w:val="00CF40F8"/>
    <w:rsid w:val="00CF7B5C"/>
    <w:rsid w:val="00D008DA"/>
    <w:rsid w:val="00D0416F"/>
    <w:rsid w:val="00D048D6"/>
    <w:rsid w:val="00D05851"/>
    <w:rsid w:val="00D10FED"/>
    <w:rsid w:val="00D11736"/>
    <w:rsid w:val="00D12EE8"/>
    <w:rsid w:val="00D157BB"/>
    <w:rsid w:val="00D15FF1"/>
    <w:rsid w:val="00D167F4"/>
    <w:rsid w:val="00D2092A"/>
    <w:rsid w:val="00D2216D"/>
    <w:rsid w:val="00D31A6F"/>
    <w:rsid w:val="00D33293"/>
    <w:rsid w:val="00D353D1"/>
    <w:rsid w:val="00D367DB"/>
    <w:rsid w:val="00D36E05"/>
    <w:rsid w:val="00D3734B"/>
    <w:rsid w:val="00D428C9"/>
    <w:rsid w:val="00D44F27"/>
    <w:rsid w:val="00D44FF8"/>
    <w:rsid w:val="00D45304"/>
    <w:rsid w:val="00D461C7"/>
    <w:rsid w:val="00D46455"/>
    <w:rsid w:val="00D50424"/>
    <w:rsid w:val="00D50604"/>
    <w:rsid w:val="00D51D26"/>
    <w:rsid w:val="00D52D8D"/>
    <w:rsid w:val="00D55566"/>
    <w:rsid w:val="00D56282"/>
    <w:rsid w:val="00D57D3E"/>
    <w:rsid w:val="00D643F4"/>
    <w:rsid w:val="00D65357"/>
    <w:rsid w:val="00D65428"/>
    <w:rsid w:val="00D776DC"/>
    <w:rsid w:val="00D843F4"/>
    <w:rsid w:val="00D86059"/>
    <w:rsid w:val="00DB04BE"/>
    <w:rsid w:val="00DC23CF"/>
    <w:rsid w:val="00DC3A86"/>
    <w:rsid w:val="00DC6562"/>
    <w:rsid w:val="00DD2FE8"/>
    <w:rsid w:val="00DD31B3"/>
    <w:rsid w:val="00DD3BC6"/>
    <w:rsid w:val="00DD415E"/>
    <w:rsid w:val="00DD512F"/>
    <w:rsid w:val="00DD767C"/>
    <w:rsid w:val="00DE130D"/>
    <w:rsid w:val="00DE24CF"/>
    <w:rsid w:val="00DE407C"/>
    <w:rsid w:val="00DE6761"/>
    <w:rsid w:val="00DE7C7D"/>
    <w:rsid w:val="00DF1AE3"/>
    <w:rsid w:val="00DF2992"/>
    <w:rsid w:val="00DF2D0C"/>
    <w:rsid w:val="00DF3DF1"/>
    <w:rsid w:val="00DF52DA"/>
    <w:rsid w:val="00DF7F1E"/>
    <w:rsid w:val="00E01B9D"/>
    <w:rsid w:val="00E04F5E"/>
    <w:rsid w:val="00E0522E"/>
    <w:rsid w:val="00E07787"/>
    <w:rsid w:val="00E115B6"/>
    <w:rsid w:val="00E120F4"/>
    <w:rsid w:val="00E155F9"/>
    <w:rsid w:val="00E17172"/>
    <w:rsid w:val="00E25070"/>
    <w:rsid w:val="00E27EB6"/>
    <w:rsid w:val="00E3181C"/>
    <w:rsid w:val="00E3280A"/>
    <w:rsid w:val="00E33D4B"/>
    <w:rsid w:val="00E34612"/>
    <w:rsid w:val="00E34BBD"/>
    <w:rsid w:val="00E35883"/>
    <w:rsid w:val="00E372AF"/>
    <w:rsid w:val="00E37D68"/>
    <w:rsid w:val="00E40EAE"/>
    <w:rsid w:val="00E4337E"/>
    <w:rsid w:val="00E436AC"/>
    <w:rsid w:val="00E43D62"/>
    <w:rsid w:val="00E44FF8"/>
    <w:rsid w:val="00E5066A"/>
    <w:rsid w:val="00E52CF9"/>
    <w:rsid w:val="00E52EAE"/>
    <w:rsid w:val="00E5761D"/>
    <w:rsid w:val="00E63F34"/>
    <w:rsid w:val="00E66D60"/>
    <w:rsid w:val="00E6715A"/>
    <w:rsid w:val="00E71583"/>
    <w:rsid w:val="00E75DC9"/>
    <w:rsid w:val="00E77FE0"/>
    <w:rsid w:val="00E81610"/>
    <w:rsid w:val="00E846FA"/>
    <w:rsid w:val="00E84910"/>
    <w:rsid w:val="00E85B28"/>
    <w:rsid w:val="00E91976"/>
    <w:rsid w:val="00E947A6"/>
    <w:rsid w:val="00E97FC7"/>
    <w:rsid w:val="00EA0690"/>
    <w:rsid w:val="00EA0E54"/>
    <w:rsid w:val="00EA3956"/>
    <w:rsid w:val="00EA5571"/>
    <w:rsid w:val="00EB20AC"/>
    <w:rsid w:val="00EB48FC"/>
    <w:rsid w:val="00EC02A5"/>
    <w:rsid w:val="00EC176B"/>
    <w:rsid w:val="00EC33CD"/>
    <w:rsid w:val="00EC376C"/>
    <w:rsid w:val="00EC56CA"/>
    <w:rsid w:val="00EC57D5"/>
    <w:rsid w:val="00EC5BE5"/>
    <w:rsid w:val="00EC77B1"/>
    <w:rsid w:val="00ED2650"/>
    <w:rsid w:val="00ED721A"/>
    <w:rsid w:val="00ED7BDE"/>
    <w:rsid w:val="00EE048A"/>
    <w:rsid w:val="00EE393D"/>
    <w:rsid w:val="00EF01CF"/>
    <w:rsid w:val="00EF6143"/>
    <w:rsid w:val="00EF6A66"/>
    <w:rsid w:val="00EF7AF9"/>
    <w:rsid w:val="00EF7EE2"/>
    <w:rsid w:val="00F01495"/>
    <w:rsid w:val="00F01EE6"/>
    <w:rsid w:val="00F03C20"/>
    <w:rsid w:val="00F06343"/>
    <w:rsid w:val="00F10138"/>
    <w:rsid w:val="00F12999"/>
    <w:rsid w:val="00F13F92"/>
    <w:rsid w:val="00F15918"/>
    <w:rsid w:val="00F22ECA"/>
    <w:rsid w:val="00F240E8"/>
    <w:rsid w:val="00F244FA"/>
    <w:rsid w:val="00F31FD5"/>
    <w:rsid w:val="00F3363A"/>
    <w:rsid w:val="00F3513A"/>
    <w:rsid w:val="00F366A2"/>
    <w:rsid w:val="00F42E07"/>
    <w:rsid w:val="00F44F43"/>
    <w:rsid w:val="00F450E1"/>
    <w:rsid w:val="00F473E1"/>
    <w:rsid w:val="00F50DF4"/>
    <w:rsid w:val="00F57AFE"/>
    <w:rsid w:val="00F6278E"/>
    <w:rsid w:val="00F63C41"/>
    <w:rsid w:val="00F63E96"/>
    <w:rsid w:val="00F64D64"/>
    <w:rsid w:val="00F701E3"/>
    <w:rsid w:val="00F71F8C"/>
    <w:rsid w:val="00F80362"/>
    <w:rsid w:val="00F8143B"/>
    <w:rsid w:val="00F8354B"/>
    <w:rsid w:val="00F86AD4"/>
    <w:rsid w:val="00F92EE4"/>
    <w:rsid w:val="00FA0113"/>
    <w:rsid w:val="00FA12B2"/>
    <w:rsid w:val="00FA178C"/>
    <w:rsid w:val="00FA7610"/>
    <w:rsid w:val="00FB02BD"/>
    <w:rsid w:val="00FB0827"/>
    <w:rsid w:val="00FB398F"/>
    <w:rsid w:val="00FB3D2D"/>
    <w:rsid w:val="00FB4EF8"/>
    <w:rsid w:val="00FB6692"/>
    <w:rsid w:val="00FB78DD"/>
    <w:rsid w:val="00FC125E"/>
    <w:rsid w:val="00FC1A2B"/>
    <w:rsid w:val="00FC3EF3"/>
    <w:rsid w:val="00FC7763"/>
    <w:rsid w:val="00FD0842"/>
    <w:rsid w:val="00FD2049"/>
    <w:rsid w:val="00FD2140"/>
    <w:rsid w:val="00FD2407"/>
    <w:rsid w:val="00FD2970"/>
    <w:rsid w:val="00FD2DAA"/>
    <w:rsid w:val="00FD5BDE"/>
    <w:rsid w:val="00FD68EC"/>
    <w:rsid w:val="00FE0476"/>
    <w:rsid w:val="00FE1A6C"/>
    <w:rsid w:val="00FE24A5"/>
    <w:rsid w:val="00FE2618"/>
    <w:rsid w:val="00FE31E5"/>
    <w:rsid w:val="00FE4243"/>
    <w:rsid w:val="00FF18EC"/>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CDF47B8"/>
  <w15:docId w15:val="{69456C1C-0004-43FB-8D87-056504E5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lang w:val="x-none" w:eastAsia="x-none"/>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lang w:val="x-none" w:eastAsia="x-none"/>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uiPriority w:val="99"/>
    <w:semiHidden/>
    <w:unhideWhenUsed/>
    <w:rsid w:val="00300272"/>
    <w:rPr>
      <w:color w:val="605E5C"/>
      <w:shd w:val="clear" w:color="auto" w:fill="E1DFDD"/>
    </w:rPr>
  </w:style>
  <w:style w:type="paragraph" w:styleId="Revision">
    <w:name w:val="Revision"/>
    <w:hidden/>
    <w:uiPriority w:val="99"/>
    <w:semiHidden/>
    <w:rsid w:val="00DD31B3"/>
    <w:rPr>
      <w:sz w:val="22"/>
      <w:szCs w:val="22"/>
      <w:lang w:val="en-US" w:eastAsia="en-US"/>
    </w:rPr>
  </w:style>
  <w:style w:type="character" w:customStyle="1" w:styleId="UnresolvedMention2">
    <w:name w:val="Unresolved Mention2"/>
    <w:basedOn w:val="DefaultParagraphFont"/>
    <w:uiPriority w:val="99"/>
    <w:semiHidden/>
    <w:unhideWhenUsed/>
    <w:rsid w:val="00947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40718058">
      <w:bodyDiv w:val="1"/>
      <w:marLeft w:val="0"/>
      <w:marRight w:val="0"/>
      <w:marTop w:val="0"/>
      <w:marBottom w:val="0"/>
      <w:divBdr>
        <w:top w:val="none" w:sz="0" w:space="0" w:color="auto"/>
        <w:left w:val="none" w:sz="0" w:space="0" w:color="auto"/>
        <w:bottom w:val="none" w:sz="0" w:space="0" w:color="auto"/>
        <w:right w:val="none" w:sz="0" w:space="0" w:color="auto"/>
      </w:divBdr>
    </w:div>
    <w:div w:id="887256265">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lagou@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09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cystat.gov.cy/pxweb/en/8.CYSTAT-DB/8.CYSTAT-DB__Labour%20Cost%20and%20Earnings__"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ystat.gov.cy/en/SubthemeStatistics?s=4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cystat.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0.emf"/><Relationship Id="rId2" Type="http://schemas.openxmlformats.org/officeDocument/2006/relationships/image" Target="media/image4.emf"/><Relationship Id="rId1" Type="http://schemas.openxmlformats.org/officeDocument/2006/relationships/image" Target="media/image3.png"/><Relationship Id="rId5" Type="http://schemas.openxmlformats.org/officeDocument/2006/relationships/image" Target="media/image50.emf"/><Relationship Id="rId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9B5E6-7865-4FC7-B246-91DE04AFE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4240</CharactersWithSpaces>
  <SharedDoc>false</SharedDoc>
  <HLinks>
    <vt:vector size="18" baseType="variant">
      <vt:variant>
        <vt:i4>4980827</vt:i4>
      </vt:variant>
      <vt:variant>
        <vt:i4>3</vt:i4>
      </vt:variant>
      <vt:variant>
        <vt:i4>0</vt:i4>
      </vt:variant>
      <vt:variant>
        <vt:i4>5</vt:i4>
      </vt:variant>
      <vt:variant>
        <vt:lpwstr>http://www.cystat.gov.cy/</vt:lpwstr>
      </vt:variant>
      <vt:variant>
        <vt:lpwstr/>
      </vt:variant>
      <vt:variant>
        <vt:i4>3014706</vt:i4>
      </vt:variant>
      <vt:variant>
        <vt:i4>0</vt:i4>
      </vt:variant>
      <vt:variant>
        <vt:i4>0</vt:i4>
      </vt:variant>
      <vt:variant>
        <vt:i4>5</vt:i4>
      </vt:variant>
      <vt:variant>
        <vt:lpwstr>https://www.census2021.cystat.gov.cy/en</vt:lpwstr>
      </vt:variant>
      <vt:variant>
        <vt:lpwstr/>
      </vt:variant>
      <vt:variant>
        <vt:i4>3014706</vt:i4>
      </vt:variant>
      <vt:variant>
        <vt:i4>-1</vt:i4>
      </vt:variant>
      <vt:variant>
        <vt:i4>1026</vt:i4>
      </vt:variant>
      <vt:variant>
        <vt:i4>4</vt:i4>
      </vt:variant>
      <vt:variant>
        <vt:lpwstr>https://www.census2021.cystat.gov.cy/en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Theodoulou  George</cp:lastModifiedBy>
  <cp:revision>8</cp:revision>
  <cp:lastPrinted>2023-09-29T05:36:00Z</cp:lastPrinted>
  <dcterms:created xsi:type="dcterms:W3CDTF">2023-10-02T04:29:00Z</dcterms:created>
  <dcterms:modified xsi:type="dcterms:W3CDTF">2023-10-02T08:55:00Z</dcterms:modified>
</cp:coreProperties>
</file>