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CAB2" w14:textId="77777777" w:rsidR="00B94BD4" w:rsidRDefault="004F6F5E" w:rsidP="004F6F5E">
      <w:pPr>
        <w:tabs>
          <w:tab w:val="left" w:pos="1080"/>
          <w:tab w:val="left" w:pos="7088"/>
        </w:tabs>
        <w:jc w:val="right"/>
        <w:rPr>
          <w:rFonts w:ascii="Arial" w:hAnsi="Arial" w:cs="Arial"/>
          <w:sz w:val="18"/>
          <w:szCs w:val="18"/>
          <w:lang w:val="el-GR"/>
        </w:rPr>
      </w:pPr>
      <w:r w:rsidRPr="001E7756">
        <w:rPr>
          <w:rFonts w:ascii="Arial" w:hAnsi="Arial" w:cs="Arial"/>
          <w:sz w:val="18"/>
          <w:szCs w:val="18"/>
          <w:lang w:val="el-GR"/>
        </w:rPr>
        <w:t xml:space="preserve">  </w:t>
      </w:r>
    </w:p>
    <w:p w14:paraId="04EE3162" w14:textId="7A8B1F3F" w:rsidR="00B94BD4" w:rsidRDefault="00B94BD4" w:rsidP="004F6F5E">
      <w:pPr>
        <w:tabs>
          <w:tab w:val="left" w:pos="1080"/>
          <w:tab w:val="left" w:pos="7088"/>
        </w:tabs>
        <w:jc w:val="right"/>
        <w:rPr>
          <w:rFonts w:ascii="Arial" w:hAnsi="Arial" w:cs="Arial"/>
          <w:sz w:val="18"/>
          <w:szCs w:val="18"/>
          <w:lang w:val="el-GR"/>
        </w:rPr>
      </w:pPr>
    </w:p>
    <w:p w14:paraId="463AC04D" w14:textId="56F03319" w:rsidR="00D65145" w:rsidRDefault="00D65145" w:rsidP="004F6F5E">
      <w:pPr>
        <w:tabs>
          <w:tab w:val="left" w:pos="1080"/>
          <w:tab w:val="left" w:pos="7088"/>
        </w:tabs>
        <w:jc w:val="right"/>
        <w:rPr>
          <w:rFonts w:ascii="Arial" w:hAnsi="Arial" w:cs="Arial"/>
          <w:sz w:val="18"/>
          <w:szCs w:val="18"/>
          <w:lang w:val="el-GR"/>
        </w:rPr>
      </w:pPr>
    </w:p>
    <w:p w14:paraId="57E519DA" w14:textId="77777777" w:rsidR="00D65145" w:rsidRDefault="00D65145" w:rsidP="004F6F5E">
      <w:pPr>
        <w:tabs>
          <w:tab w:val="left" w:pos="1080"/>
          <w:tab w:val="left" w:pos="7088"/>
        </w:tabs>
        <w:jc w:val="right"/>
        <w:rPr>
          <w:rFonts w:ascii="Arial" w:hAnsi="Arial" w:cs="Arial"/>
          <w:sz w:val="18"/>
          <w:szCs w:val="18"/>
          <w:lang w:val="el-GR"/>
        </w:rPr>
      </w:pPr>
    </w:p>
    <w:p w14:paraId="0E3468E0" w14:textId="6DDAF349" w:rsidR="004F6F5E" w:rsidRPr="004F6F5E" w:rsidRDefault="009559A8" w:rsidP="004F6F5E">
      <w:pPr>
        <w:tabs>
          <w:tab w:val="left" w:pos="1080"/>
          <w:tab w:val="left" w:pos="7088"/>
        </w:tabs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9C5345">
        <w:rPr>
          <w:rFonts w:ascii="Verdana" w:hAnsi="Verdana" w:cs="Arial"/>
          <w:sz w:val="18"/>
          <w:szCs w:val="18"/>
          <w:lang w:val="el-GR"/>
        </w:rPr>
        <w:t>24</w:t>
      </w:r>
      <w:r w:rsidR="004F6F5E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Ιανουαρίου</w:t>
      </w:r>
      <w:r w:rsidR="004F6F5E" w:rsidRPr="00EE50FB">
        <w:rPr>
          <w:rFonts w:ascii="Verdana" w:eastAsia="Malgun Gothic" w:hAnsi="Verdana" w:cs="Arial"/>
          <w:sz w:val="18"/>
          <w:szCs w:val="18"/>
          <w:lang w:val="el-GR"/>
        </w:rPr>
        <w:t>, 20</w:t>
      </w:r>
      <w:r w:rsidR="004F6F5E" w:rsidRPr="00992D94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</w:t>
      </w:r>
    </w:p>
    <w:p w14:paraId="0BA8249B" w14:textId="047973A0" w:rsidR="004F6F5E" w:rsidRDefault="004F6F5E" w:rsidP="004F6F5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4255799F" w14:textId="77777777" w:rsidR="00234805" w:rsidRPr="00336C36" w:rsidRDefault="00234805" w:rsidP="004F6F5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4C910FDF" w14:textId="77777777" w:rsidR="004F6F5E" w:rsidRPr="00CF40F8" w:rsidRDefault="004F6F5E" w:rsidP="004F6F5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741AB560" w14:textId="77777777" w:rsidR="004F6F5E" w:rsidRPr="005C36C3" w:rsidRDefault="004F6F5E" w:rsidP="004F6F5E">
      <w:pPr>
        <w:rPr>
          <w:rFonts w:ascii="Verdana" w:eastAsia="Malgun Gothic" w:hAnsi="Verdana" w:cs="Arial"/>
          <w:lang w:val="el-GR"/>
        </w:rPr>
      </w:pPr>
    </w:p>
    <w:p w14:paraId="3FAD1C23" w14:textId="796EE3A7" w:rsidR="004F6F5E" w:rsidRPr="00B94BD4" w:rsidRDefault="00743E20" w:rsidP="001748C0">
      <w:pPr>
        <w:pStyle w:val="Heading6"/>
        <w:tabs>
          <w:tab w:val="clear" w:pos="6840"/>
        </w:tabs>
        <w:rPr>
          <w:rFonts w:ascii="Verdana" w:eastAsia="Malgun Gothic" w:hAnsi="Verdana" w:cs="Arial"/>
          <w:bCs w:val="0"/>
          <w:szCs w:val="22"/>
        </w:rPr>
      </w:pPr>
      <w:r w:rsidRPr="00743E20">
        <w:rPr>
          <w:rFonts w:ascii="Verdana" w:eastAsia="Malgun Gothic" w:hAnsi="Verdana" w:cs="Arial"/>
          <w:bCs w:val="0"/>
          <w:szCs w:val="22"/>
        </w:rPr>
        <w:t>ΔΙΕΘΝ</w:t>
      </w:r>
      <w:r>
        <w:rPr>
          <w:rFonts w:ascii="Verdana" w:eastAsia="Malgun Gothic" w:hAnsi="Verdana" w:cs="Arial"/>
          <w:bCs w:val="0"/>
          <w:szCs w:val="22"/>
        </w:rPr>
        <w:t>ΗΣ</w:t>
      </w:r>
      <w:r w:rsidRPr="00743E20">
        <w:rPr>
          <w:rFonts w:ascii="Verdana" w:eastAsia="Malgun Gothic" w:hAnsi="Verdana" w:cs="Arial"/>
          <w:bCs w:val="0"/>
          <w:szCs w:val="22"/>
        </w:rPr>
        <w:t xml:space="preserve"> ΗΜΕΡΑ ΓΙΑ ΤΗΝ ΕΚΠΑΙΔΕΥΣΗ </w:t>
      </w:r>
      <w:r w:rsidRPr="00B94BD4">
        <w:rPr>
          <w:rFonts w:ascii="Verdana" w:eastAsia="Malgun Gothic" w:hAnsi="Verdana" w:cs="Arial"/>
          <w:bCs w:val="0"/>
          <w:szCs w:val="22"/>
        </w:rPr>
        <w:t>202</w:t>
      </w:r>
      <w:r>
        <w:rPr>
          <w:rFonts w:ascii="Verdana" w:eastAsia="Malgun Gothic" w:hAnsi="Verdana" w:cs="Arial"/>
          <w:bCs w:val="0"/>
          <w:szCs w:val="22"/>
        </w:rPr>
        <w:t>3</w:t>
      </w:r>
    </w:p>
    <w:p w14:paraId="6F1D32B8" w14:textId="77777777" w:rsidR="004F6F5E" w:rsidRPr="004F03FD" w:rsidRDefault="004F6F5E" w:rsidP="004F6F5E">
      <w:pPr>
        <w:rPr>
          <w:rFonts w:ascii="Verdana" w:eastAsia="Malgun Gothic" w:hAnsi="Verdana" w:cs="Arial"/>
          <w:lang w:val="el-GR"/>
        </w:rPr>
      </w:pPr>
    </w:p>
    <w:p w14:paraId="5405D42B" w14:textId="77777777" w:rsidR="001748C0" w:rsidRPr="001748C0" w:rsidRDefault="001748C0" w:rsidP="001748C0">
      <w:pPr>
        <w:jc w:val="center"/>
        <w:rPr>
          <w:rFonts w:ascii="Verdana" w:eastAsia="Malgun Gothic" w:hAnsi="Verdana" w:cs="Arial"/>
          <w:b/>
          <w:lang w:val="el-GR"/>
        </w:rPr>
      </w:pPr>
    </w:p>
    <w:p w14:paraId="53772B77" w14:textId="3927DB1E" w:rsidR="009C5345" w:rsidRDefault="009C5345" w:rsidP="009C5345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748C0">
        <w:rPr>
          <w:rFonts w:ascii="Verdana" w:hAnsi="Verdana" w:cs="Arial"/>
          <w:sz w:val="18"/>
          <w:szCs w:val="18"/>
          <w:lang w:val="el-GR"/>
        </w:rPr>
        <w:t xml:space="preserve">Με την ευκαιρία της </w:t>
      </w:r>
      <w:r w:rsidRPr="00C12FFD">
        <w:rPr>
          <w:rFonts w:ascii="Verdana" w:hAnsi="Verdana" w:cs="Arial"/>
          <w:b/>
          <w:sz w:val="18"/>
          <w:szCs w:val="18"/>
          <w:lang w:val="el-GR"/>
        </w:rPr>
        <w:t>Διεθνούς Ημέρας</w:t>
      </w:r>
      <w:r>
        <w:rPr>
          <w:rFonts w:ascii="Verdana" w:hAnsi="Verdana" w:cs="Arial"/>
          <w:b/>
          <w:sz w:val="18"/>
          <w:szCs w:val="18"/>
          <w:lang w:val="el-GR"/>
        </w:rPr>
        <w:t xml:space="preserve"> για την Εκπαίδευση</w:t>
      </w:r>
      <w:r w:rsidRPr="001748C0">
        <w:rPr>
          <w:rFonts w:ascii="Verdana" w:hAnsi="Verdana" w:cs="Arial"/>
          <w:sz w:val="18"/>
          <w:szCs w:val="18"/>
          <w:lang w:val="el-GR"/>
        </w:rPr>
        <w:t xml:space="preserve">, η οποία τιμάται κάθε χρόνο στις </w:t>
      </w:r>
      <w:r w:rsidRPr="00743E20">
        <w:rPr>
          <w:rFonts w:ascii="Verdana" w:hAnsi="Verdana" w:cs="Arial"/>
          <w:sz w:val="18"/>
          <w:szCs w:val="18"/>
          <w:lang w:val="el-GR"/>
        </w:rPr>
        <w:t>24 Ιανουαρίου</w:t>
      </w:r>
      <w:r w:rsidRPr="001748C0">
        <w:rPr>
          <w:rFonts w:ascii="Verdana" w:hAnsi="Verdana" w:cs="Arial"/>
          <w:sz w:val="18"/>
          <w:szCs w:val="18"/>
          <w:lang w:val="el-GR"/>
        </w:rPr>
        <w:t xml:space="preserve"> σε ολόκληρο τον κόσμο, η Στατιστική Υπηρεσία Κύπρου δημοσιεύει Πληροφοριακό Γράφημα (Infographic) με θέμα «</w:t>
      </w:r>
      <w:hyperlink r:id="rId8" w:tooltip="Νέοι και Εκπαίδευση 2021" w:history="1">
        <w:r w:rsidRPr="000D54F4">
          <w:rPr>
            <w:rStyle w:val="Hyperlink"/>
            <w:rFonts w:ascii="Verdana" w:hAnsi="Verdana" w:cs="Arial"/>
            <w:sz w:val="18"/>
            <w:szCs w:val="18"/>
            <w:lang w:val="el-GR"/>
          </w:rPr>
          <w:t>Νέοι και Εκπαίδευση 2021</w:t>
        </w:r>
      </w:hyperlink>
      <w:r w:rsidRPr="001748C0">
        <w:rPr>
          <w:rFonts w:ascii="Verdana" w:hAnsi="Verdana" w:cs="Arial"/>
          <w:sz w:val="18"/>
          <w:szCs w:val="18"/>
          <w:lang w:val="el-GR"/>
        </w:rPr>
        <w:t>». Στην Κύπρο,</w:t>
      </w:r>
      <w:r>
        <w:rPr>
          <w:lang w:val="el-GR"/>
        </w:rPr>
        <w:t xml:space="preserve"> το ποσοστό </w:t>
      </w:r>
      <w:r w:rsidRPr="001748C0">
        <w:rPr>
          <w:rFonts w:ascii="Verdana" w:hAnsi="Verdana" w:cs="Arial"/>
          <w:sz w:val="18"/>
          <w:szCs w:val="18"/>
          <w:lang w:val="el-GR"/>
        </w:rPr>
        <w:t>τ</w:t>
      </w:r>
      <w:r>
        <w:rPr>
          <w:rFonts w:ascii="Verdana" w:hAnsi="Verdana" w:cs="Arial"/>
          <w:sz w:val="18"/>
          <w:szCs w:val="18"/>
          <w:lang w:val="el-GR"/>
        </w:rPr>
        <w:t xml:space="preserve">ων νέων 25-34 ετών με ανώτατο μορφωτικό επίπεδο Κάτω του Λυκείου ήταν 9,9%, με επίπεδο Λυκείου 31,8% και επίπεδο Τριτοβάθμιας Εκπαίδευσης 58,3%. Η </w:t>
      </w:r>
      <w:r w:rsidRPr="00B740BA">
        <w:rPr>
          <w:rFonts w:ascii="Verdana" w:hAnsi="Verdana" w:cs="Arial"/>
          <w:sz w:val="18"/>
          <w:szCs w:val="18"/>
          <w:lang w:val="el-GR"/>
        </w:rPr>
        <w:t>Διοίκηση Επιχειρήσεων και Νομικά</w:t>
      </w:r>
      <w:r>
        <w:rPr>
          <w:rFonts w:ascii="Verdana" w:hAnsi="Verdana" w:cs="Arial"/>
          <w:sz w:val="18"/>
          <w:szCs w:val="18"/>
          <w:lang w:val="el-GR"/>
        </w:rPr>
        <w:t xml:space="preserve">, οι </w:t>
      </w:r>
      <w:r w:rsidRPr="00B740BA">
        <w:rPr>
          <w:rFonts w:ascii="Verdana" w:hAnsi="Verdana" w:cs="Arial"/>
          <w:sz w:val="18"/>
          <w:szCs w:val="18"/>
          <w:lang w:val="el-GR"/>
        </w:rPr>
        <w:t>Τέχνες και Ανθρωπιστικές Σπουδές</w:t>
      </w:r>
      <w:r>
        <w:rPr>
          <w:rFonts w:ascii="Verdana" w:hAnsi="Verdana" w:cs="Arial"/>
          <w:sz w:val="18"/>
          <w:szCs w:val="18"/>
          <w:lang w:val="el-GR"/>
        </w:rPr>
        <w:t xml:space="preserve"> και οι </w:t>
      </w:r>
      <w:r w:rsidRPr="00B740BA">
        <w:rPr>
          <w:rFonts w:ascii="Verdana" w:hAnsi="Verdana" w:cs="Arial"/>
          <w:sz w:val="18"/>
          <w:szCs w:val="18"/>
          <w:lang w:val="el-GR"/>
        </w:rPr>
        <w:t>Κοινωνικές Επιστήμες, Δημοσιογραφία και Βιβλιοθηκονομία</w:t>
      </w:r>
      <w:r w:rsidRPr="009F1444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 xml:space="preserve"> ήταν τα τρία δημοφιλέστερα θέματα σπουδών, στο σύνολο των</w:t>
      </w:r>
      <w:r w:rsidRPr="00B740BA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αποφοίτων Τριτοβάθμιας Εκπαίδευσης, αυτών των ηλικιών. </w:t>
      </w:r>
    </w:p>
    <w:p w14:paraId="2C581158" w14:textId="77777777" w:rsidR="00560E54" w:rsidRDefault="00560E54" w:rsidP="004F6F5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3BA92A3" w14:textId="2F6DBFC3" w:rsidR="004C3C14" w:rsidRDefault="004C3C14" w:rsidP="004F6F5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0626BA4" w14:textId="77777777" w:rsidR="000D54F4" w:rsidRPr="00B94BD4" w:rsidRDefault="000D54F4" w:rsidP="004F6F5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DE4D9DA" w14:textId="39E77676" w:rsidR="004C3C14" w:rsidRDefault="000D54F4" w:rsidP="00B94BD4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noProof/>
        </w:rPr>
        <w:drawing>
          <wp:inline distT="0" distB="0" distL="0" distR="0" wp14:anchorId="53E3EEBF" wp14:editId="017915FF">
            <wp:extent cx="3326130" cy="2492516"/>
            <wp:effectExtent l="0" t="0" r="7620" b="3175"/>
            <wp:docPr id="7" name="Picture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742" cy="250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D7BD0" w14:textId="77777777" w:rsidR="000D54F4" w:rsidRPr="00B94BD4" w:rsidRDefault="000D54F4" w:rsidP="00B94BD4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1F86370C" w14:textId="6F98627D" w:rsidR="004C3C14" w:rsidRPr="00B94BD4" w:rsidRDefault="004C3C14" w:rsidP="00B740BA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3C024B4C" w14:textId="048DB779" w:rsidR="004C3C14" w:rsidRPr="00B94BD4" w:rsidRDefault="004C3C14" w:rsidP="00A02337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50B5B44" w14:textId="77777777" w:rsidR="004F6F5E" w:rsidRDefault="004F6F5E" w:rsidP="004F6F5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99E39F4" w14:textId="77777777" w:rsidR="00560E54" w:rsidRDefault="00560E54" w:rsidP="004F6F5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BFF6CD1" w14:textId="30FE4958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660F4F" w14:textId="77777777" w:rsidR="004F6F5E" w:rsidRPr="00C353DD" w:rsidRDefault="004F6F5E" w:rsidP="004F6F5E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C3E9" w14:textId="77777777" w:rsidR="00505B52" w:rsidRDefault="00505B52" w:rsidP="00FB398F">
      <w:r>
        <w:separator/>
      </w:r>
    </w:p>
  </w:endnote>
  <w:endnote w:type="continuationSeparator" w:id="0">
    <w:p w14:paraId="40687670" w14:textId="77777777" w:rsidR="00505B52" w:rsidRDefault="00505B5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A452" w14:textId="77777777" w:rsidR="004845C3" w:rsidRDefault="0048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8301ED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9559A8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148E" w14:textId="77777777" w:rsidR="00505B52" w:rsidRDefault="00505B52" w:rsidP="00FB398F">
      <w:r>
        <w:separator/>
      </w:r>
    </w:p>
  </w:footnote>
  <w:footnote w:type="continuationSeparator" w:id="0">
    <w:p w14:paraId="282E27FE" w14:textId="77777777" w:rsidR="00505B52" w:rsidRDefault="00505B5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2864" w14:textId="77777777" w:rsidR="004845C3" w:rsidRDefault="00484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164B2B">
      <w:rPr>
        <w:rFonts w:ascii="Arial" w:hAnsi="Arial" w:cs="Arial"/>
        <w:b/>
        <w:bCs/>
        <w:sz w:val="20"/>
        <w:szCs w:val="20"/>
      </w:rPr>
      <w:t>ΥΠΟΥΡΓΕΙΟ ΟΙΚΟΝΟΜΙΚΩΝ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7158660">
    <w:abstractNumId w:val="4"/>
  </w:num>
  <w:num w:numId="2" w16cid:durableId="1928071909">
    <w:abstractNumId w:val="1"/>
  </w:num>
  <w:num w:numId="3" w16cid:durableId="1495030920">
    <w:abstractNumId w:val="2"/>
  </w:num>
  <w:num w:numId="4" w16cid:durableId="120420623">
    <w:abstractNumId w:val="3"/>
  </w:num>
  <w:num w:numId="5" w16cid:durableId="2091921481">
    <w:abstractNumId w:val="0"/>
  </w:num>
  <w:num w:numId="6" w16cid:durableId="1345128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535D"/>
    <w:rsid w:val="000870E9"/>
    <w:rsid w:val="000932CF"/>
    <w:rsid w:val="00095A1B"/>
    <w:rsid w:val="00096ED8"/>
    <w:rsid w:val="000A1A88"/>
    <w:rsid w:val="000A2B5C"/>
    <w:rsid w:val="000A3601"/>
    <w:rsid w:val="000A6FA8"/>
    <w:rsid w:val="000C1070"/>
    <w:rsid w:val="000C4E72"/>
    <w:rsid w:val="000D1E7A"/>
    <w:rsid w:val="000D54F4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712CF"/>
    <w:rsid w:val="001748C0"/>
    <w:rsid w:val="0017769A"/>
    <w:rsid w:val="00183DFC"/>
    <w:rsid w:val="00184384"/>
    <w:rsid w:val="00186717"/>
    <w:rsid w:val="00187FFC"/>
    <w:rsid w:val="0019391C"/>
    <w:rsid w:val="001A2018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1341"/>
    <w:rsid w:val="001E14F3"/>
    <w:rsid w:val="001E15ED"/>
    <w:rsid w:val="001E61AA"/>
    <w:rsid w:val="0020309E"/>
    <w:rsid w:val="00210B58"/>
    <w:rsid w:val="00222423"/>
    <w:rsid w:val="00225B28"/>
    <w:rsid w:val="00226891"/>
    <w:rsid w:val="00230D9B"/>
    <w:rsid w:val="002313AC"/>
    <w:rsid w:val="00234805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22BB"/>
    <w:rsid w:val="00352F6C"/>
    <w:rsid w:val="003556EA"/>
    <w:rsid w:val="00386FC7"/>
    <w:rsid w:val="00390A32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3C14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4F6F5E"/>
    <w:rsid w:val="00505503"/>
    <w:rsid w:val="00505B52"/>
    <w:rsid w:val="0051107B"/>
    <w:rsid w:val="00512F9C"/>
    <w:rsid w:val="00527CDB"/>
    <w:rsid w:val="005341C9"/>
    <w:rsid w:val="005369CA"/>
    <w:rsid w:val="00536DE9"/>
    <w:rsid w:val="00541E08"/>
    <w:rsid w:val="00554FE0"/>
    <w:rsid w:val="0055789A"/>
    <w:rsid w:val="00560952"/>
    <w:rsid w:val="00560E54"/>
    <w:rsid w:val="005652D1"/>
    <w:rsid w:val="005660A0"/>
    <w:rsid w:val="00566A4F"/>
    <w:rsid w:val="00567D64"/>
    <w:rsid w:val="005952FD"/>
    <w:rsid w:val="005978D4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7E07"/>
    <w:rsid w:val="00671785"/>
    <w:rsid w:val="00672BA9"/>
    <w:rsid w:val="00673005"/>
    <w:rsid w:val="006804BE"/>
    <w:rsid w:val="0068434A"/>
    <w:rsid w:val="0069008E"/>
    <w:rsid w:val="0069087E"/>
    <w:rsid w:val="006925C4"/>
    <w:rsid w:val="006A02B7"/>
    <w:rsid w:val="006A7019"/>
    <w:rsid w:val="006B46D5"/>
    <w:rsid w:val="006B46F4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632"/>
    <w:rsid w:val="00703799"/>
    <w:rsid w:val="00705C5C"/>
    <w:rsid w:val="00711475"/>
    <w:rsid w:val="00717E47"/>
    <w:rsid w:val="0072548A"/>
    <w:rsid w:val="007277A6"/>
    <w:rsid w:val="007437AB"/>
    <w:rsid w:val="00743E20"/>
    <w:rsid w:val="00745425"/>
    <w:rsid w:val="007534F8"/>
    <w:rsid w:val="007545AD"/>
    <w:rsid w:val="00761E3A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4367"/>
    <w:rsid w:val="007B0867"/>
    <w:rsid w:val="007B1AC1"/>
    <w:rsid w:val="007B5A08"/>
    <w:rsid w:val="007B693D"/>
    <w:rsid w:val="007C4CDC"/>
    <w:rsid w:val="007D45C0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660"/>
    <w:rsid w:val="00812A2B"/>
    <w:rsid w:val="00814A4C"/>
    <w:rsid w:val="008301ED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65BD"/>
    <w:rsid w:val="008B7900"/>
    <w:rsid w:val="008C07C1"/>
    <w:rsid w:val="008C71BF"/>
    <w:rsid w:val="008C7FE0"/>
    <w:rsid w:val="008D5717"/>
    <w:rsid w:val="008E3BC4"/>
    <w:rsid w:val="008E44A9"/>
    <w:rsid w:val="008E6B4D"/>
    <w:rsid w:val="008E6BFF"/>
    <w:rsid w:val="008F21AF"/>
    <w:rsid w:val="008F2400"/>
    <w:rsid w:val="008F61BA"/>
    <w:rsid w:val="008F6E3C"/>
    <w:rsid w:val="008F7C55"/>
    <w:rsid w:val="00914A23"/>
    <w:rsid w:val="00930754"/>
    <w:rsid w:val="00934F68"/>
    <w:rsid w:val="009355AC"/>
    <w:rsid w:val="00935F38"/>
    <w:rsid w:val="00937586"/>
    <w:rsid w:val="00947889"/>
    <w:rsid w:val="009478BD"/>
    <w:rsid w:val="009559A8"/>
    <w:rsid w:val="00960E98"/>
    <w:rsid w:val="00963A82"/>
    <w:rsid w:val="00972912"/>
    <w:rsid w:val="00973BFC"/>
    <w:rsid w:val="00976D1F"/>
    <w:rsid w:val="00981C81"/>
    <w:rsid w:val="009A2D24"/>
    <w:rsid w:val="009A456C"/>
    <w:rsid w:val="009B00E0"/>
    <w:rsid w:val="009B292A"/>
    <w:rsid w:val="009B76D5"/>
    <w:rsid w:val="009C165D"/>
    <w:rsid w:val="009C3CEA"/>
    <w:rsid w:val="009C5345"/>
    <w:rsid w:val="009C583D"/>
    <w:rsid w:val="009D2611"/>
    <w:rsid w:val="009D79D2"/>
    <w:rsid w:val="009E247C"/>
    <w:rsid w:val="009E31BA"/>
    <w:rsid w:val="009F0528"/>
    <w:rsid w:val="009F0806"/>
    <w:rsid w:val="009F233B"/>
    <w:rsid w:val="00A02337"/>
    <w:rsid w:val="00A05D16"/>
    <w:rsid w:val="00A0659F"/>
    <w:rsid w:val="00A079BA"/>
    <w:rsid w:val="00A14E8C"/>
    <w:rsid w:val="00A20C70"/>
    <w:rsid w:val="00A33875"/>
    <w:rsid w:val="00A360A1"/>
    <w:rsid w:val="00A402B3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26CC"/>
    <w:rsid w:val="00B04AF4"/>
    <w:rsid w:val="00B05214"/>
    <w:rsid w:val="00B30D97"/>
    <w:rsid w:val="00B31074"/>
    <w:rsid w:val="00B3181A"/>
    <w:rsid w:val="00B35A7C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40BA"/>
    <w:rsid w:val="00B75AE5"/>
    <w:rsid w:val="00B800C0"/>
    <w:rsid w:val="00B8132B"/>
    <w:rsid w:val="00B8433E"/>
    <w:rsid w:val="00B84C5A"/>
    <w:rsid w:val="00B858F5"/>
    <w:rsid w:val="00B93668"/>
    <w:rsid w:val="00B94BD4"/>
    <w:rsid w:val="00BA68C6"/>
    <w:rsid w:val="00BB12F1"/>
    <w:rsid w:val="00BB276E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2FFD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648"/>
    <w:rsid w:val="00D2092A"/>
    <w:rsid w:val="00D2216D"/>
    <w:rsid w:val="00D31A6F"/>
    <w:rsid w:val="00D353D1"/>
    <w:rsid w:val="00D367DB"/>
    <w:rsid w:val="00D36E05"/>
    <w:rsid w:val="00D441E9"/>
    <w:rsid w:val="00D44F27"/>
    <w:rsid w:val="00D45304"/>
    <w:rsid w:val="00D46165"/>
    <w:rsid w:val="00D461C7"/>
    <w:rsid w:val="00D50424"/>
    <w:rsid w:val="00D525C9"/>
    <w:rsid w:val="00D57D3E"/>
    <w:rsid w:val="00D63F74"/>
    <w:rsid w:val="00D65145"/>
    <w:rsid w:val="00D76249"/>
    <w:rsid w:val="00DA7D12"/>
    <w:rsid w:val="00DC23CF"/>
    <w:rsid w:val="00DC6562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4A8F"/>
    <w:rsid w:val="00EA7136"/>
    <w:rsid w:val="00EB1851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5FBE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docId w15:val="{3FC426F7-032A-4F2F-BB40-8428AD2C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F6F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4BD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5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stat.gov.cy/el/Infographic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E8B5-CED4-4A2C-8938-CC64D090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11</cp:revision>
  <cp:lastPrinted>2016-09-28T08:22:00Z</cp:lastPrinted>
  <dcterms:created xsi:type="dcterms:W3CDTF">2022-10-17T07:20:00Z</dcterms:created>
  <dcterms:modified xsi:type="dcterms:W3CDTF">2023-01-24T07:42:00Z</dcterms:modified>
</cp:coreProperties>
</file>