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8272" w14:textId="77777777" w:rsidR="007437AB" w:rsidRPr="00D66955" w:rsidRDefault="007437AB" w:rsidP="006F1E66">
      <w:pPr>
        <w:jc w:val="both"/>
        <w:rPr>
          <w:rFonts w:ascii="Verdana" w:hAnsi="Verdana" w:cs="Arial"/>
          <w:sz w:val="18"/>
          <w:szCs w:val="18"/>
        </w:rPr>
      </w:pPr>
    </w:p>
    <w:p w14:paraId="27A72E99" w14:textId="77777777" w:rsidR="00972CA0" w:rsidRPr="00C26329" w:rsidRDefault="00972CA0" w:rsidP="00072754">
      <w:pPr>
        <w:jc w:val="both"/>
        <w:rPr>
          <w:rFonts w:ascii="Verdana" w:eastAsia="Malgun Gothic" w:hAnsi="Verdana" w:cs="Arial"/>
          <w:sz w:val="18"/>
          <w:szCs w:val="18"/>
        </w:rPr>
      </w:pPr>
    </w:p>
    <w:p w14:paraId="0557EA71" w14:textId="6BD8771B" w:rsidR="006C16A4" w:rsidRPr="00D33293" w:rsidRDefault="006C16A4" w:rsidP="006C16A4">
      <w:pPr>
        <w:tabs>
          <w:tab w:val="left" w:pos="1080"/>
          <w:tab w:val="left" w:pos="7088"/>
        </w:tabs>
        <w:jc w:val="right"/>
        <w:rPr>
          <w:rFonts w:ascii="Verdana" w:hAnsi="Verdana" w:cs="Arial"/>
          <w:sz w:val="18"/>
          <w:szCs w:val="18"/>
        </w:rPr>
      </w:pPr>
      <w:r>
        <w:rPr>
          <w:rFonts w:ascii="Verdana" w:hAnsi="Verdana" w:cs="Arial"/>
          <w:sz w:val="18"/>
          <w:szCs w:val="18"/>
        </w:rPr>
        <w:t>1</w:t>
      </w:r>
      <w:r w:rsidR="008446F4" w:rsidRPr="003168E2">
        <w:rPr>
          <w:rFonts w:ascii="Verdana" w:hAnsi="Verdana" w:cs="Arial"/>
          <w:sz w:val="18"/>
          <w:szCs w:val="18"/>
        </w:rPr>
        <w:t>7</w:t>
      </w:r>
      <w:r>
        <w:rPr>
          <w:rFonts w:ascii="Verdana" w:hAnsi="Verdana" w:cs="Arial"/>
          <w:sz w:val="18"/>
          <w:szCs w:val="18"/>
        </w:rPr>
        <w:t xml:space="preserve"> </w:t>
      </w:r>
      <w:r w:rsidR="008446F4">
        <w:rPr>
          <w:rFonts w:ascii="Verdana" w:hAnsi="Verdana" w:cs="Arial"/>
          <w:sz w:val="18"/>
          <w:szCs w:val="18"/>
        </w:rPr>
        <w:t>March</w:t>
      </w:r>
      <w:r>
        <w:rPr>
          <w:rFonts w:ascii="Verdana" w:eastAsia="Malgun Gothic" w:hAnsi="Verdana" w:cs="Arial"/>
          <w:sz w:val="18"/>
          <w:szCs w:val="18"/>
        </w:rPr>
        <w:t>, 202</w:t>
      </w:r>
      <w:r w:rsidR="008446F4">
        <w:rPr>
          <w:rFonts w:ascii="Verdana" w:eastAsia="Malgun Gothic" w:hAnsi="Verdana" w:cs="Arial"/>
          <w:sz w:val="18"/>
          <w:szCs w:val="18"/>
        </w:rPr>
        <w:t>5</w:t>
      </w:r>
    </w:p>
    <w:p w14:paraId="16AC3FEB" w14:textId="77777777" w:rsidR="00037B42" w:rsidRDefault="00037B42" w:rsidP="006C16A4">
      <w:pPr>
        <w:jc w:val="center"/>
        <w:rPr>
          <w:rFonts w:ascii="Verdana" w:eastAsia="Malgun Gothic" w:hAnsi="Verdana" w:cs="Arial"/>
          <w:b/>
          <w:sz w:val="24"/>
          <w:szCs w:val="24"/>
        </w:rPr>
      </w:pPr>
    </w:p>
    <w:p w14:paraId="18C9A175" w14:textId="7FB32556" w:rsidR="006C16A4" w:rsidRPr="00931164" w:rsidRDefault="006C16A4" w:rsidP="006C16A4">
      <w:pPr>
        <w:jc w:val="center"/>
        <w:rPr>
          <w:rFonts w:ascii="Verdana" w:eastAsia="Malgun Gothic" w:hAnsi="Verdana" w:cs="Arial"/>
          <w:b/>
          <w:sz w:val="24"/>
          <w:szCs w:val="24"/>
        </w:rPr>
      </w:pPr>
      <w:r>
        <w:rPr>
          <w:rFonts w:ascii="Verdana" w:eastAsia="Malgun Gothic" w:hAnsi="Verdana" w:cs="Arial"/>
          <w:b/>
          <w:sz w:val="24"/>
          <w:szCs w:val="24"/>
        </w:rPr>
        <w:t>PRESS RELEASE</w:t>
      </w:r>
    </w:p>
    <w:p w14:paraId="0A43C605" w14:textId="77777777" w:rsidR="006C16A4" w:rsidRPr="00931164" w:rsidRDefault="006C16A4" w:rsidP="006C16A4">
      <w:pPr>
        <w:rPr>
          <w:rFonts w:ascii="Verdana" w:eastAsia="Malgun Gothic" w:hAnsi="Verdana" w:cs="Arial"/>
        </w:rPr>
      </w:pPr>
    </w:p>
    <w:p w14:paraId="6510705A" w14:textId="4459741E" w:rsidR="006C16A4" w:rsidRPr="00323E44" w:rsidRDefault="006C16A4" w:rsidP="006C16A4">
      <w:pPr>
        <w:pStyle w:val="Heading6"/>
        <w:tabs>
          <w:tab w:val="clear" w:pos="6840"/>
        </w:tabs>
        <w:jc w:val="left"/>
        <w:rPr>
          <w:rFonts w:ascii="Verdana" w:eastAsia="Malgun Gothic" w:hAnsi="Verdana" w:cs="Arial"/>
          <w:szCs w:val="22"/>
          <w:lang w:val="en-US"/>
        </w:rPr>
      </w:pPr>
      <w:r w:rsidRPr="00AD055B">
        <w:rPr>
          <w:rFonts w:ascii="Verdana" w:eastAsia="Malgun Gothic" w:hAnsi="Verdana" w:cs="Arial"/>
          <w:b w:val="0"/>
          <w:bCs w:val="0"/>
          <w:szCs w:val="22"/>
          <w:lang w:val="en-US"/>
        </w:rPr>
        <w:t>EMPLOYMENT IN THE BROAD PUBLIC SECTOR</w:t>
      </w:r>
      <w:r w:rsidRPr="002A48C3">
        <w:rPr>
          <w:rFonts w:ascii="Verdana" w:eastAsia="Malgun Gothic" w:hAnsi="Verdana" w:cs="Arial"/>
          <w:b w:val="0"/>
          <w:szCs w:val="22"/>
          <w:lang w:val="en-US"/>
        </w:rPr>
        <w:t>:</w:t>
      </w:r>
      <w:r>
        <w:rPr>
          <w:rFonts w:ascii="Verdana" w:eastAsia="Malgun Gothic" w:hAnsi="Verdana" w:cs="Arial"/>
          <w:szCs w:val="22"/>
          <w:lang w:val="en-US"/>
        </w:rPr>
        <w:t xml:space="preserve"> </w:t>
      </w:r>
      <w:r w:rsidR="008446F4">
        <w:rPr>
          <w:rFonts w:ascii="Verdana" w:eastAsia="Malgun Gothic" w:hAnsi="Verdana" w:cs="Arial"/>
          <w:szCs w:val="22"/>
          <w:lang w:val="en-US"/>
        </w:rPr>
        <w:t>4th</w:t>
      </w:r>
      <w:r w:rsidR="00412485" w:rsidRPr="00156FFF">
        <w:rPr>
          <w:rFonts w:ascii="Verdana" w:eastAsia="Malgun Gothic" w:hAnsi="Verdana" w:cs="Arial"/>
          <w:szCs w:val="22"/>
          <w:lang w:val="en-US"/>
        </w:rPr>
        <w:t xml:space="preserve"> </w:t>
      </w:r>
      <w:r w:rsidRPr="00323E44">
        <w:rPr>
          <w:rFonts w:ascii="Verdana" w:eastAsia="Malgun Gothic" w:hAnsi="Verdana" w:cs="Arial"/>
          <w:szCs w:val="22"/>
          <w:lang w:val="en-US"/>
        </w:rPr>
        <w:t>QUARTER 20</w:t>
      </w:r>
      <w:r>
        <w:rPr>
          <w:rFonts w:ascii="Verdana" w:eastAsia="Malgun Gothic" w:hAnsi="Verdana" w:cs="Arial"/>
          <w:szCs w:val="22"/>
          <w:lang w:val="en-US"/>
        </w:rPr>
        <w:t>2</w:t>
      </w:r>
      <w:r w:rsidR="00E716CC">
        <w:rPr>
          <w:rFonts w:ascii="Verdana" w:eastAsia="Malgun Gothic" w:hAnsi="Verdana" w:cs="Arial"/>
          <w:szCs w:val="22"/>
          <w:lang w:val="en-US"/>
        </w:rPr>
        <w:t>4</w:t>
      </w:r>
    </w:p>
    <w:p w14:paraId="42B311EC" w14:textId="77777777" w:rsidR="006C16A4" w:rsidRPr="00931164" w:rsidRDefault="006C16A4" w:rsidP="006C16A4">
      <w:pPr>
        <w:rPr>
          <w:rFonts w:ascii="Verdana" w:eastAsia="Malgun Gothic" w:hAnsi="Verdana" w:cs="Arial"/>
        </w:rPr>
      </w:pPr>
    </w:p>
    <w:p w14:paraId="6AC373C8" w14:textId="215D396A" w:rsidR="006C16A4" w:rsidRPr="00EB537E" w:rsidRDefault="006C16A4" w:rsidP="006C16A4">
      <w:pPr>
        <w:jc w:val="center"/>
        <w:rPr>
          <w:rFonts w:ascii="Verdana" w:eastAsia="Malgun Gothic" w:hAnsi="Verdana" w:cs="Arial"/>
          <w:b/>
        </w:rPr>
      </w:pPr>
      <w:r w:rsidRPr="00EF2C9B">
        <w:rPr>
          <w:rFonts w:ascii="Verdana" w:eastAsia="Malgun Gothic" w:hAnsi="Verdana" w:cs="Arial"/>
          <w:b/>
        </w:rPr>
        <w:t xml:space="preserve">Total </w:t>
      </w:r>
      <w:r w:rsidRPr="00EB537E">
        <w:rPr>
          <w:rFonts w:ascii="Verdana" w:eastAsia="Malgun Gothic" w:hAnsi="Verdana" w:cs="Arial"/>
          <w:b/>
        </w:rPr>
        <w:t xml:space="preserve">Employment </w:t>
      </w:r>
      <w:r>
        <w:rPr>
          <w:rFonts w:ascii="Verdana" w:eastAsia="Malgun Gothic" w:hAnsi="Verdana" w:cs="Arial"/>
          <w:b/>
        </w:rPr>
        <w:t>7</w:t>
      </w:r>
      <w:r w:rsidR="008446F4">
        <w:rPr>
          <w:rFonts w:ascii="Verdana" w:eastAsia="Malgun Gothic" w:hAnsi="Verdana" w:cs="Arial"/>
          <w:b/>
        </w:rPr>
        <w:t>6</w:t>
      </w:r>
      <w:r w:rsidR="003A4756">
        <w:rPr>
          <w:rFonts w:ascii="Verdana" w:eastAsia="Malgun Gothic" w:hAnsi="Verdana" w:cs="Arial"/>
          <w:b/>
        </w:rPr>
        <w:t>.</w:t>
      </w:r>
      <w:r w:rsidR="008446F4">
        <w:rPr>
          <w:rFonts w:ascii="Verdana" w:eastAsia="Malgun Gothic" w:hAnsi="Verdana" w:cs="Arial"/>
          <w:b/>
        </w:rPr>
        <w:t>8</w:t>
      </w:r>
      <w:r w:rsidR="00B50881">
        <w:rPr>
          <w:rFonts w:ascii="Verdana" w:eastAsia="Malgun Gothic" w:hAnsi="Verdana" w:cs="Arial"/>
          <w:b/>
        </w:rPr>
        <w:t>37</w:t>
      </w:r>
    </w:p>
    <w:p w14:paraId="673DB2D2" w14:textId="77777777" w:rsidR="006C16A4" w:rsidRPr="00EF2C9B" w:rsidRDefault="006C16A4" w:rsidP="006C16A4">
      <w:pPr>
        <w:jc w:val="both"/>
        <w:rPr>
          <w:rFonts w:ascii="Verdana" w:hAnsi="Verdana" w:cs="Arial"/>
          <w:sz w:val="18"/>
          <w:szCs w:val="18"/>
        </w:rPr>
      </w:pPr>
    </w:p>
    <w:p w14:paraId="45020319" w14:textId="5C0F25F8" w:rsidR="006C16A4" w:rsidRPr="00F95AEC" w:rsidRDefault="006C16A4" w:rsidP="006C16A4">
      <w:pPr>
        <w:jc w:val="both"/>
        <w:rPr>
          <w:rFonts w:ascii="Verdana" w:hAnsi="Verdana" w:cs="Arial"/>
          <w:sz w:val="18"/>
          <w:szCs w:val="18"/>
        </w:rPr>
      </w:pPr>
      <w:r w:rsidRPr="00F95AEC">
        <w:rPr>
          <w:rFonts w:ascii="Verdana" w:hAnsi="Verdana" w:cs="Arial"/>
          <w:sz w:val="18"/>
          <w:szCs w:val="18"/>
        </w:rPr>
        <w:t xml:space="preserve">Total employment in the Broad Public Sector in the </w:t>
      </w:r>
      <w:r w:rsidR="008446F4">
        <w:rPr>
          <w:rFonts w:ascii="Verdana" w:hAnsi="Verdana" w:cs="Arial"/>
          <w:sz w:val="18"/>
          <w:szCs w:val="18"/>
        </w:rPr>
        <w:t>4</w:t>
      </w:r>
      <w:r w:rsidR="008446F4">
        <w:rPr>
          <w:rFonts w:ascii="Verdana" w:hAnsi="Verdana" w:cs="Arial"/>
          <w:sz w:val="18"/>
          <w:szCs w:val="18"/>
          <w:vertAlign w:val="superscript"/>
        </w:rPr>
        <w:t>th</w:t>
      </w:r>
      <w:r>
        <w:rPr>
          <w:rFonts w:ascii="Verdana" w:hAnsi="Verdana" w:cs="Arial"/>
          <w:sz w:val="18"/>
          <w:szCs w:val="18"/>
        </w:rPr>
        <w:t xml:space="preserve"> </w:t>
      </w:r>
      <w:r w:rsidRPr="00F95AEC">
        <w:rPr>
          <w:rFonts w:ascii="Verdana" w:hAnsi="Verdana" w:cs="Arial"/>
          <w:sz w:val="18"/>
          <w:szCs w:val="18"/>
        </w:rPr>
        <w:t>quarter of 202</w:t>
      </w:r>
      <w:r w:rsidR="00E716CC">
        <w:rPr>
          <w:rFonts w:ascii="Verdana" w:hAnsi="Verdana" w:cs="Arial"/>
          <w:sz w:val="18"/>
          <w:szCs w:val="18"/>
        </w:rPr>
        <w:t>4</w:t>
      </w:r>
      <w:r w:rsidRPr="00F95AEC">
        <w:rPr>
          <w:rFonts w:ascii="Verdana" w:hAnsi="Verdana" w:cs="Arial"/>
          <w:sz w:val="18"/>
          <w:szCs w:val="18"/>
        </w:rPr>
        <w:t xml:space="preserve"> reached </w:t>
      </w:r>
      <w:r>
        <w:rPr>
          <w:rFonts w:ascii="Verdana" w:hAnsi="Verdana" w:cs="Arial"/>
          <w:sz w:val="18"/>
          <w:szCs w:val="18"/>
        </w:rPr>
        <w:t>7</w:t>
      </w:r>
      <w:r w:rsidR="008446F4">
        <w:rPr>
          <w:rFonts w:ascii="Verdana" w:hAnsi="Verdana" w:cs="Arial"/>
          <w:sz w:val="18"/>
          <w:szCs w:val="18"/>
        </w:rPr>
        <w:t>6</w:t>
      </w:r>
      <w:r w:rsidRPr="00F95AEC">
        <w:rPr>
          <w:rFonts w:ascii="Verdana" w:hAnsi="Verdana" w:cs="Arial"/>
          <w:sz w:val="18"/>
          <w:szCs w:val="18"/>
        </w:rPr>
        <w:t>.</w:t>
      </w:r>
      <w:r w:rsidR="008446F4">
        <w:rPr>
          <w:rFonts w:ascii="Verdana" w:hAnsi="Verdana" w:cs="Arial"/>
          <w:sz w:val="18"/>
          <w:szCs w:val="18"/>
        </w:rPr>
        <w:t>8</w:t>
      </w:r>
      <w:r w:rsidR="00B50881">
        <w:rPr>
          <w:rFonts w:ascii="Verdana" w:hAnsi="Verdana" w:cs="Arial"/>
          <w:sz w:val="18"/>
          <w:szCs w:val="18"/>
        </w:rPr>
        <w:t>37</w:t>
      </w:r>
      <w:r w:rsidRPr="00F95AEC">
        <w:rPr>
          <w:rFonts w:ascii="Verdana" w:hAnsi="Verdana" w:cs="Arial"/>
          <w:sz w:val="18"/>
          <w:szCs w:val="18"/>
        </w:rPr>
        <w:t xml:space="preserve"> </w:t>
      </w:r>
      <w:r>
        <w:rPr>
          <w:rFonts w:ascii="Verdana" w:hAnsi="Verdana" w:cs="Arial"/>
          <w:sz w:val="18"/>
          <w:szCs w:val="18"/>
        </w:rPr>
        <w:t>person</w:t>
      </w:r>
      <w:r w:rsidRPr="00F95AEC">
        <w:rPr>
          <w:rFonts w:ascii="Verdana" w:hAnsi="Verdana" w:cs="Arial"/>
          <w:sz w:val="18"/>
          <w:szCs w:val="18"/>
        </w:rPr>
        <w:t xml:space="preserve">s. The employment in General Government was </w:t>
      </w:r>
      <w:r w:rsidR="008446F4">
        <w:rPr>
          <w:rFonts w:ascii="Verdana" w:hAnsi="Verdana" w:cs="Arial"/>
          <w:sz w:val="18"/>
          <w:szCs w:val="18"/>
        </w:rPr>
        <w:t>71</w:t>
      </w:r>
      <w:r w:rsidRPr="00F95AEC">
        <w:rPr>
          <w:rFonts w:ascii="Verdana" w:hAnsi="Verdana" w:cs="Arial"/>
          <w:sz w:val="18"/>
          <w:szCs w:val="18"/>
        </w:rPr>
        <w:t>.</w:t>
      </w:r>
      <w:r w:rsidR="008446F4">
        <w:rPr>
          <w:rFonts w:ascii="Verdana" w:hAnsi="Verdana" w:cs="Arial"/>
          <w:sz w:val="18"/>
          <w:szCs w:val="18"/>
        </w:rPr>
        <w:t>87</w:t>
      </w:r>
      <w:r w:rsidR="00E3146A" w:rsidRPr="00E3146A">
        <w:rPr>
          <w:rFonts w:ascii="Verdana" w:hAnsi="Verdana" w:cs="Arial"/>
          <w:sz w:val="18"/>
          <w:szCs w:val="18"/>
        </w:rPr>
        <w:t>1</w:t>
      </w:r>
      <w:r w:rsidRPr="00F95AEC">
        <w:rPr>
          <w:rFonts w:ascii="Verdana" w:hAnsi="Verdana" w:cs="Arial"/>
          <w:sz w:val="18"/>
          <w:szCs w:val="18"/>
        </w:rPr>
        <w:t xml:space="preserve"> and in the Publicly Owned Enterprises and Companies </w:t>
      </w:r>
      <w:r w:rsidR="00E3146A" w:rsidRPr="00E3146A">
        <w:rPr>
          <w:rFonts w:ascii="Verdana" w:hAnsi="Verdana" w:cs="Arial"/>
          <w:sz w:val="18"/>
          <w:szCs w:val="18"/>
        </w:rPr>
        <w:t>4</w:t>
      </w:r>
      <w:r w:rsidRPr="00F95AEC">
        <w:rPr>
          <w:rFonts w:ascii="Verdana" w:hAnsi="Verdana" w:cs="Arial"/>
          <w:sz w:val="18"/>
          <w:szCs w:val="18"/>
        </w:rPr>
        <w:t>.</w:t>
      </w:r>
      <w:r w:rsidR="00E3146A" w:rsidRPr="00E3146A">
        <w:rPr>
          <w:rFonts w:ascii="Verdana" w:hAnsi="Verdana" w:cs="Arial"/>
          <w:sz w:val="18"/>
          <w:szCs w:val="18"/>
        </w:rPr>
        <w:t>9</w:t>
      </w:r>
      <w:r w:rsidR="008446F4">
        <w:rPr>
          <w:rFonts w:ascii="Verdana" w:hAnsi="Verdana" w:cs="Arial"/>
          <w:sz w:val="18"/>
          <w:szCs w:val="18"/>
        </w:rPr>
        <w:t>66</w:t>
      </w:r>
      <w:r w:rsidRPr="00F95AEC">
        <w:rPr>
          <w:rFonts w:ascii="Verdana" w:hAnsi="Verdana" w:cs="Arial"/>
          <w:sz w:val="18"/>
          <w:szCs w:val="18"/>
        </w:rPr>
        <w:t xml:space="preserve"> persons. </w:t>
      </w:r>
    </w:p>
    <w:p w14:paraId="793DA3A1" w14:textId="77777777" w:rsidR="006C16A4" w:rsidRPr="00916028" w:rsidRDefault="006C16A4" w:rsidP="006C16A4">
      <w:pPr>
        <w:jc w:val="both"/>
        <w:rPr>
          <w:rFonts w:ascii="Verdana" w:hAnsi="Verdana" w:cs="Arial"/>
          <w:color w:val="FF0000"/>
          <w:sz w:val="18"/>
          <w:szCs w:val="18"/>
        </w:rPr>
      </w:pPr>
    </w:p>
    <w:p w14:paraId="4CBB579D" w14:textId="4F74641E" w:rsidR="006C16A4" w:rsidRDefault="006C16A4" w:rsidP="006C16A4">
      <w:pPr>
        <w:jc w:val="both"/>
        <w:rPr>
          <w:rFonts w:ascii="Verdana" w:hAnsi="Verdana" w:cs="Arial"/>
          <w:sz w:val="18"/>
          <w:szCs w:val="18"/>
        </w:rPr>
      </w:pPr>
      <w:r w:rsidRPr="00F95AEC">
        <w:rPr>
          <w:rFonts w:ascii="Verdana" w:hAnsi="Verdana" w:cs="Arial"/>
          <w:sz w:val="18"/>
          <w:szCs w:val="18"/>
        </w:rPr>
        <w:t>In General Government, which consists of the Government, Non-Profit Organi</w:t>
      </w:r>
      <w:r w:rsidR="00FA5E0B">
        <w:rPr>
          <w:rFonts w:ascii="Verdana" w:hAnsi="Verdana" w:cs="Arial"/>
          <w:sz w:val="18"/>
          <w:szCs w:val="18"/>
        </w:rPr>
        <w:t>s</w:t>
      </w:r>
      <w:r w:rsidRPr="00F95AEC">
        <w:rPr>
          <w:rFonts w:ascii="Verdana" w:hAnsi="Verdana" w:cs="Arial"/>
          <w:sz w:val="18"/>
          <w:szCs w:val="18"/>
        </w:rPr>
        <w:t>ations and Local Authorities, total employment reached 5</w:t>
      </w:r>
      <w:r w:rsidR="008446F4">
        <w:rPr>
          <w:rFonts w:ascii="Verdana" w:hAnsi="Verdana" w:cs="Arial"/>
          <w:sz w:val="18"/>
          <w:szCs w:val="18"/>
        </w:rPr>
        <w:t>5</w:t>
      </w:r>
      <w:r w:rsidRPr="00F95AEC">
        <w:rPr>
          <w:rFonts w:ascii="Verdana" w:hAnsi="Verdana" w:cs="Arial"/>
          <w:sz w:val="18"/>
          <w:szCs w:val="18"/>
        </w:rPr>
        <w:t>.</w:t>
      </w:r>
      <w:r w:rsidR="008446F4">
        <w:rPr>
          <w:rFonts w:ascii="Verdana" w:hAnsi="Verdana" w:cs="Arial"/>
          <w:sz w:val="18"/>
          <w:szCs w:val="18"/>
        </w:rPr>
        <w:t>125</w:t>
      </w:r>
      <w:r w:rsidRPr="00F95AEC">
        <w:rPr>
          <w:rFonts w:ascii="Verdana" w:hAnsi="Verdana" w:cs="Arial"/>
          <w:sz w:val="18"/>
          <w:szCs w:val="18"/>
        </w:rPr>
        <w:t xml:space="preserve">, </w:t>
      </w:r>
      <w:r w:rsidR="008446F4">
        <w:rPr>
          <w:rFonts w:ascii="Verdana" w:hAnsi="Verdana" w:cs="Arial"/>
          <w:sz w:val="18"/>
          <w:szCs w:val="18"/>
        </w:rPr>
        <w:t>11</w:t>
      </w:r>
      <w:r w:rsidRPr="00F95AEC">
        <w:rPr>
          <w:rFonts w:ascii="Verdana" w:hAnsi="Verdana" w:cs="Arial"/>
          <w:sz w:val="18"/>
          <w:szCs w:val="18"/>
        </w:rPr>
        <w:t>.</w:t>
      </w:r>
      <w:r w:rsidR="008446F4">
        <w:rPr>
          <w:rFonts w:ascii="Verdana" w:hAnsi="Verdana" w:cs="Arial"/>
          <w:sz w:val="18"/>
          <w:szCs w:val="18"/>
        </w:rPr>
        <w:t>106</w:t>
      </w:r>
      <w:r w:rsidRPr="00F95AEC">
        <w:rPr>
          <w:rFonts w:ascii="Verdana" w:hAnsi="Verdana" w:cs="Arial"/>
          <w:sz w:val="18"/>
          <w:szCs w:val="18"/>
        </w:rPr>
        <w:t xml:space="preserve"> and </w:t>
      </w:r>
      <w:r w:rsidR="00E3146A" w:rsidRPr="00E3146A">
        <w:rPr>
          <w:rFonts w:ascii="Verdana" w:hAnsi="Verdana" w:cs="Arial"/>
          <w:sz w:val="18"/>
          <w:szCs w:val="18"/>
        </w:rPr>
        <w:t>5</w:t>
      </w:r>
      <w:r w:rsidRPr="00F95AEC">
        <w:rPr>
          <w:rFonts w:ascii="Verdana" w:hAnsi="Verdana" w:cs="Arial"/>
          <w:sz w:val="18"/>
          <w:szCs w:val="18"/>
        </w:rPr>
        <w:t>.</w:t>
      </w:r>
      <w:r w:rsidR="008446F4">
        <w:rPr>
          <w:rFonts w:ascii="Verdana" w:hAnsi="Verdana" w:cs="Arial"/>
          <w:sz w:val="18"/>
          <w:szCs w:val="18"/>
        </w:rPr>
        <w:t>640</w:t>
      </w:r>
      <w:r w:rsidRPr="00F95AEC">
        <w:rPr>
          <w:rFonts w:ascii="Verdana" w:hAnsi="Verdana" w:cs="Arial"/>
          <w:sz w:val="18"/>
          <w:szCs w:val="18"/>
        </w:rPr>
        <w:t xml:space="preserve"> persons respectively.</w:t>
      </w:r>
    </w:p>
    <w:p w14:paraId="15F21ABA" w14:textId="77777777" w:rsidR="006855C7" w:rsidRDefault="006855C7" w:rsidP="006C16A4">
      <w:pPr>
        <w:jc w:val="both"/>
        <w:rPr>
          <w:rFonts w:ascii="Verdana" w:hAnsi="Verdana" w:cs="Arial"/>
          <w:sz w:val="18"/>
          <w:szCs w:val="18"/>
        </w:rPr>
      </w:pPr>
    </w:p>
    <w:p w14:paraId="79924966" w14:textId="3EAED351" w:rsidR="000832B8" w:rsidRDefault="008446F4" w:rsidP="006C16A4">
      <w:pPr>
        <w:jc w:val="both"/>
        <w:rPr>
          <w:rFonts w:ascii="Verdana" w:hAnsi="Verdana" w:cs="Arial"/>
          <w:sz w:val="18"/>
          <w:szCs w:val="18"/>
        </w:rPr>
      </w:pPr>
      <w:r>
        <w:rPr>
          <w:rFonts w:ascii="Verdana" w:hAnsi="Verdana" w:cs="Arial"/>
          <w:noProof/>
          <w:sz w:val="18"/>
          <w:szCs w:val="18"/>
        </w:rPr>
        <w:drawing>
          <wp:inline distT="0" distB="0" distL="0" distR="0" wp14:anchorId="3B34849E" wp14:editId="761FD803">
            <wp:extent cx="6096635" cy="5200650"/>
            <wp:effectExtent l="0" t="0" r="0" b="0"/>
            <wp:docPr id="17714279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5200650"/>
                    </a:xfrm>
                    <a:prstGeom prst="rect">
                      <a:avLst/>
                    </a:prstGeom>
                    <a:noFill/>
                  </pic:spPr>
                </pic:pic>
              </a:graphicData>
            </a:graphic>
          </wp:inline>
        </w:drawing>
      </w:r>
    </w:p>
    <w:p w14:paraId="5CC08DE4" w14:textId="45A72650" w:rsidR="00DB2057" w:rsidRPr="006855C7" w:rsidRDefault="00605013" w:rsidP="005C2430">
      <w:pPr>
        <w:rPr>
          <w:rFonts w:ascii="Verdana" w:eastAsia="Malgun Gothic" w:hAnsi="Verdana" w:cs="Arial"/>
          <w:sz w:val="18"/>
          <w:szCs w:val="18"/>
        </w:rPr>
      </w:pPr>
      <w:r>
        <w:rPr>
          <w:rFonts w:ascii="Verdana" w:eastAsia="Malgun Gothic" w:hAnsi="Verdana" w:cs="Arial"/>
          <w:noProof/>
          <w:sz w:val="18"/>
          <w:szCs w:val="18"/>
        </w:rPr>
        <w:t xml:space="preserve"> </w:t>
      </w:r>
    </w:p>
    <w:p w14:paraId="16BE0B06" w14:textId="305AAE24" w:rsidR="00E3146A" w:rsidRPr="00E3146A" w:rsidRDefault="006C16A4" w:rsidP="00E3146A">
      <w:pPr>
        <w:jc w:val="both"/>
        <w:rPr>
          <w:rFonts w:ascii="Verdana" w:hAnsi="Verdana" w:cs="Arial"/>
          <w:sz w:val="18"/>
          <w:szCs w:val="18"/>
        </w:rPr>
      </w:pPr>
      <w:r w:rsidRPr="00F95AEC">
        <w:rPr>
          <w:rFonts w:ascii="Verdana" w:hAnsi="Verdana" w:cs="Arial"/>
          <w:sz w:val="18"/>
          <w:szCs w:val="18"/>
        </w:rPr>
        <w:lastRenderedPageBreak/>
        <w:t xml:space="preserve">The employment in the Broad Public Sector increased by </w:t>
      </w:r>
      <w:r w:rsidR="002A55A5">
        <w:rPr>
          <w:rFonts w:ascii="Verdana" w:hAnsi="Verdana" w:cs="Arial"/>
          <w:sz w:val="18"/>
          <w:szCs w:val="18"/>
        </w:rPr>
        <w:t>1.476</w:t>
      </w:r>
      <w:r w:rsidRPr="00F95AEC">
        <w:rPr>
          <w:rFonts w:ascii="Verdana" w:hAnsi="Verdana" w:cs="Arial"/>
          <w:sz w:val="18"/>
          <w:szCs w:val="18"/>
        </w:rPr>
        <w:t xml:space="preserve"> persons (</w:t>
      </w:r>
      <w:r w:rsidR="002A55A5">
        <w:rPr>
          <w:rFonts w:ascii="Verdana" w:hAnsi="Verdana" w:cs="Arial"/>
          <w:sz w:val="18"/>
          <w:szCs w:val="18"/>
        </w:rPr>
        <w:t>2</w:t>
      </w:r>
      <w:r w:rsidRPr="00F95AEC">
        <w:rPr>
          <w:rFonts w:ascii="Verdana" w:hAnsi="Verdana" w:cs="Arial"/>
          <w:sz w:val="18"/>
          <w:szCs w:val="18"/>
        </w:rPr>
        <w:t>,</w:t>
      </w:r>
      <w:r w:rsidR="002A55A5">
        <w:rPr>
          <w:rFonts w:ascii="Verdana" w:hAnsi="Verdana" w:cs="Arial"/>
          <w:sz w:val="18"/>
          <w:szCs w:val="18"/>
        </w:rPr>
        <w:t>0</w:t>
      </w:r>
      <w:r w:rsidRPr="00F95AEC">
        <w:rPr>
          <w:rFonts w:ascii="Verdana" w:hAnsi="Verdana" w:cs="Arial"/>
          <w:sz w:val="18"/>
          <w:szCs w:val="18"/>
        </w:rPr>
        <w:t>%) compared to the same quarter of 20</w:t>
      </w:r>
      <w:r>
        <w:rPr>
          <w:rFonts w:ascii="Verdana" w:hAnsi="Verdana" w:cs="Arial"/>
          <w:sz w:val="18"/>
          <w:szCs w:val="18"/>
        </w:rPr>
        <w:t>2</w:t>
      </w:r>
      <w:r w:rsidR="00E9729F">
        <w:rPr>
          <w:rFonts w:ascii="Verdana" w:hAnsi="Verdana" w:cs="Arial"/>
          <w:sz w:val="18"/>
          <w:szCs w:val="18"/>
        </w:rPr>
        <w:t>3</w:t>
      </w:r>
      <w:r w:rsidRPr="00F95AEC">
        <w:rPr>
          <w:rFonts w:ascii="Verdana" w:hAnsi="Verdana" w:cs="Arial"/>
          <w:sz w:val="18"/>
          <w:szCs w:val="18"/>
        </w:rPr>
        <w:t xml:space="preserve">. </w:t>
      </w:r>
      <w:r>
        <w:rPr>
          <w:rFonts w:ascii="Verdana" w:hAnsi="Verdana" w:cs="Arial"/>
          <w:sz w:val="18"/>
          <w:szCs w:val="18"/>
        </w:rPr>
        <w:t>The</w:t>
      </w:r>
      <w:r w:rsidRPr="00F95AEC">
        <w:rPr>
          <w:rFonts w:ascii="Verdana" w:hAnsi="Verdana" w:cs="Arial"/>
          <w:sz w:val="18"/>
          <w:szCs w:val="18"/>
        </w:rPr>
        <w:t xml:space="preserve"> employment </w:t>
      </w:r>
      <w:r>
        <w:rPr>
          <w:rFonts w:ascii="Verdana" w:hAnsi="Verdana" w:cs="Arial"/>
          <w:sz w:val="18"/>
          <w:szCs w:val="18"/>
        </w:rPr>
        <w:t>i</w:t>
      </w:r>
      <w:r w:rsidRPr="00F95AEC">
        <w:rPr>
          <w:rFonts w:ascii="Verdana" w:hAnsi="Verdana" w:cs="Arial"/>
          <w:sz w:val="18"/>
          <w:szCs w:val="18"/>
        </w:rPr>
        <w:t xml:space="preserve">n Central Government </w:t>
      </w:r>
      <w:r>
        <w:rPr>
          <w:rFonts w:ascii="Verdana" w:hAnsi="Verdana" w:cs="Arial"/>
          <w:sz w:val="18"/>
          <w:szCs w:val="18"/>
        </w:rPr>
        <w:t xml:space="preserve">increased </w:t>
      </w:r>
      <w:r w:rsidRPr="00F95AEC">
        <w:rPr>
          <w:rFonts w:ascii="Verdana" w:hAnsi="Verdana" w:cs="Arial"/>
          <w:sz w:val="18"/>
          <w:szCs w:val="18"/>
        </w:rPr>
        <w:t xml:space="preserve">by </w:t>
      </w:r>
      <w:r w:rsidR="002A55A5">
        <w:rPr>
          <w:rFonts w:ascii="Verdana" w:hAnsi="Verdana" w:cs="Arial"/>
          <w:sz w:val="18"/>
          <w:szCs w:val="18"/>
        </w:rPr>
        <w:t>1.208</w:t>
      </w:r>
      <w:r w:rsidR="000832B8">
        <w:rPr>
          <w:rFonts w:ascii="Verdana" w:hAnsi="Verdana" w:cs="Arial"/>
          <w:sz w:val="18"/>
          <w:szCs w:val="18"/>
        </w:rPr>
        <w:t xml:space="preserve"> </w:t>
      </w:r>
      <w:r w:rsidRPr="00F95AEC">
        <w:rPr>
          <w:rFonts w:ascii="Verdana" w:hAnsi="Verdana" w:cs="Arial"/>
          <w:sz w:val="18"/>
          <w:szCs w:val="18"/>
        </w:rPr>
        <w:t>persons (</w:t>
      </w:r>
      <w:r w:rsidR="006A3E28">
        <w:rPr>
          <w:rFonts w:ascii="Verdana" w:hAnsi="Verdana" w:cs="Arial"/>
          <w:sz w:val="18"/>
          <w:szCs w:val="18"/>
        </w:rPr>
        <w:t>1</w:t>
      </w:r>
      <w:r w:rsidRPr="00F95AEC">
        <w:rPr>
          <w:rFonts w:ascii="Verdana" w:hAnsi="Verdana" w:cs="Arial"/>
          <w:sz w:val="18"/>
          <w:szCs w:val="18"/>
        </w:rPr>
        <w:t>,</w:t>
      </w:r>
      <w:r w:rsidR="002A55A5">
        <w:rPr>
          <w:rFonts w:ascii="Verdana" w:hAnsi="Verdana" w:cs="Arial"/>
          <w:sz w:val="18"/>
          <w:szCs w:val="18"/>
        </w:rPr>
        <w:t>9</w:t>
      </w:r>
      <w:r w:rsidRPr="00F95AEC">
        <w:rPr>
          <w:rFonts w:ascii="Verdana" w:hAnsi="Verdana" w:cs="Arial"/>
          <w:sz w:val="18"/>
          <w:szCs w:val="18"/>
        </w:rPr>
        <w:t>%)</w:t>
      </w:r>
      <w:r w:rsidR="00E3146A" w:rsidRPr="00E3146A">
        <w:rPr>
          <w:rFonts w:ascii="Verdana" w:hAnsi="Verdana" w:cs="Arial"/>
          <w:sz w:val="18"/>
          <w:szCs w:val="18"/>
        </w:rPr>
        <w:t xml:space="preserve"> </w:t>
      </w:r>
      <w:r w:rsidR="00E3146A">
        <w:rPr>
          <w:rFonts w:ascii="Verdana" w:hAnsi="Verdana" w:cs="Arial"/>
          <w:sz w:val="18"/>
          <w:szCs w:val="18"/>
        </w:rPr>
        <w:t xml:space="preserve">and </w:t>
      </w:r>
      <w:r w:rsidR="00CC0A68">
        <w:rPr>
          <w:rFonts w:ascii="Verdana" w:hAnsi="Verdana" w:cs="Arial"/>
          <w:sz w:val="18"/>
          <w:szCs w:val="18"/>
        </w:rPr>
        <w:t>in</w:t>
      </w:r>
      <w:r w:rsidR="00BA5C76">
        <w:rPr>
          <w:rFonts w:ascii="Verdana" w:hAnsi="Verdana" w:cs="Arial"/>
          <w:sz w:val="18"/>
          <w:szCs w:val="18"/>
        </w:rPr>
        <w:t xml:space="preserve"> </w:t>
      </w:r>
      <w:r w:rsidR="00CC0A68" w:rsidRPr="00F95AEC">
        <w:rPr>
          <w:rFonts w:ascii="Verdana" w:hAnsi="Verdana" w:cs="Arial"/>
          <w:sz w:val="18"/>
          <w:szCs w:val="18"/>
        </w:rPr>
        <w:t>Local Authorities</w:t>
      </w:r>
      <w:r w:rsidR="00CC0A68">
        <w:rPr>
          <w:rFonts w:ascii="Verdana" w:hAnsi="Verdana" w:cs="Arial"/>
          <w:sz w:val="18"/>
          <w:szCs w:val="18"/>
        </w:rPr>
        <w:t xml:space="preserve"> by</w:t>
      </w:r>
      <w:r w:rsidR="006A3E28">
        <w:rPr>
          <w:rFonts w:ascii="Verdana" w:hAnsi="Verdana" w:cs="Arial"/>
          <w:sz w:val="18"/>
          <w:szCs w:val="18"/>
        </w:rPr>
        <w:t xml:space="preserve"> </w:t>
      </w:r>
      <w:r w:rsidR="002A55A5">
        <w:rPr>
          <w:rFonts w:ascii="Verdana" w:hAnsi="Verdana" w:cs="Arial"/>
          <w:sz w:val="18"/>
          <w:szCs w:val="18"/>
        </w:rPr>
        <w:t>1.111</w:t>
      </w:r>
      <w:r w:rsidR="00E3146A">
        <w:rPr>
          <w:rFonts w:ascii="Verdana" w:hAnsi="Verdana" w:cs="Arial"/>
          <w:sz w:val="18"/>
          <w:szCs w:val="18"/>
        </w:rPr>
        <w:t xml:space="preserve"> </w:t>
      </w:r>
      <w:r w:rsidR="00CC0A68">
        <w:rPr>
          <w:rFonts w:ascii="Verdana" w:hAnsi="Verdana" w:cs="Arial"/>
          <w:sz w:val="18"/>
          <w:szCs w:val="18"/>
        </w:rPr>
        <w:t>persons (</w:t>
      </w:r>
      <w:r w:rsidR="006A3E28">
        <w:rPr>
          <w:rFonts w:ascii="Verdana" w:hAnsi="Verdana" w:cs="Arial"/>
          <w:sz w:val="18"/>
          <w:szCs w:val="18"/>
        </w:rPr>
        <w:t>2</w:t>
      </w:r>
      <w:r w:rsidR="002A55A5">
        <w:rPr>
          <w:rFonts w:ascii="Verdana" w:hAnsi="Verdana" w:cs="Arial"/>
          <w:sz w:val="18"/>
          <w:szCs w:val="18"/>
        </w:rPr>
        <w:t>4</w:t>
      </w:r>
      <w:r w:rsidR="00CC0A68">
        <w:rPr>
          <w:rFonts w:ascii="Verdana" w:hAnsi="Verdana" w:cs="Arial"/>
          <w:sz w:val="18"/>
          <w:szCs w:val="18"/>
        </w:rPr>
        <w:t>,</w:t>
      </w:r>
      <w:r w:rsidR="002A55A5">
        <w:rPr>
          <w:rFonts w:ascii="Verdana" w:hAnsi="Verdana" w:cs="Arial"/>
          <w:sz w:val="18"/>
          <w:szCs w:val="18"/>
        </w:rPr>
        <w:t>5</w:t>
      </w:r>
      <w:r w:rsidR="00CC0A68">
        <w:rPr>
          <w:rFonts w:ascii="Verdana" w:hAnsi="Verdana" w:cs="Arial"/>
          <w:sz w:val="18"/>
          <w:szCs w:val="18"/>
        </w:rPr>
        <w:t>%)</w:t>
      </w:r>
      <w:r w:rsidR="00E3146A">
        <w:rPr>
          <w:rFonts w:ascii="Verdana" w:hAnsi="Verdana" w:cs="Arial"/>
          <w:sz w:val="18"/>
          <w:szCs w:val="18"/>
        </w:rPr>
        <w:t>, whereas</w:t>
      </w:r>
      <w:r w:rsidR="006A3E28">
        <w:rPr>
          <w:rFonts w:ascii="Verdana" w:hAnsi="Verdana" w:cs="Arial"/>
          <w:sz w:val="18"/>
          <w:szCs w:val="18"/>
        </w:rPr>
        <w:t xml:space="preserve"> </w:t>
      </w:r>
      <w:r w:rsidR="00DB2057">
        <w:rPr>
          <w:rFonts w:ascii="Verdana" w:hAnsi="Verdana" w:cs="Arial"/>
          <w:sz w:val="18"/>
          <w:szCs w:val="18"/>
        </w:rPr>
        <w:t xml:space="preserve">in </w:t>
      </w:r>
      <w:r w:rsidR="00DB2057" w:rsidRPr="00F95AEC">
        <w:rPr>
          <w:rFonts w:ascii="Verdana" w:hAnsi="Verdana" w:cs="Arial"/>
          <w:sz w:val="18"/>
          <w:szCs w:val="18"/>
        </w:rPr>
        <w:t>Publicly Owned Enterprises and Companies</w:t>
      </w:r>
      <w:r w:rsidR="00E3146A">
        <w:rPr>
          <w:rFonts w:ascii="Verdana" w:hAnsi="Verdana" w:cs="Arial"/>
          <w:sz w:val="18"/>
          <w:szCs w:val="18"/>
        </w:rPr>
        <w:t xml:space="preserve"> it decreased </w:t>
      </w:r>
      <w:r w:rsidR="00DB2057" w:rsidRPr="00F95AEC">
        <w:rPr>
          <w:rFonts w:ascii="Verdana" w:hAnsi="Verdana" w:cs="Arial"/>
          <w:sz w:val="18"/>
          <w:szCs w:val="18"/>
        </w:rPr>
        <w:t>by</w:t>
      </w:r>
      <w:r w:rsidR="00E3146A">
        <w:rPr>
          <w:rFonts w:ascii="Verdana" w:hAnsi="Verdana" w:cs="Arial"/>
          <w:sz w:val="18"/>
          <w:szCs w:val="18"/>
        </w:rPr>
        <w:t xml:space="preserve"> 8</w:t>
      </w:r>
      <w:r w:rsidR="002A55A5">
        <w:rPr>
          <w:rFonts w:ascii="Verdana" w:hAnsi="Verdana" w:cs="Arial"/>
          <w:sz w:val="18"/>
          <w:szCs w:val="18"/>
        </w:rPr>
        <w:t>43</w:t>
      </w:r>
      <w:r w:rsidR="00DB2057" w:rsidRPr="00F95AEC">
        <w:rPr>
          <w:rFonts w:ascii="Verdana" w:hAnsi="Verdana" w:cs="Arial"/>
          <w:sz w:val="18"/>
          <w:szCs w:val="18"/>
        </w:rPr>
        <w:t xml:space="preserve"> persons</w:t>
      </w:r>
      <w:r w:rsidR="006A3E28">
        <w:rPr>
          <w:rFonts w:ascii="Verdana" w:hAnsi="Verdana" w:cs="Arial"/>
          <w:sz w:val="18"/>
          <w:szCs w:val="18"/>
        </w:rPr>
        <w:t xml:space="preserve"> </w:t>
      </w:r>
      <w:r w:rsidR="00E3146A">
        <w:rPr>
          <w:rFonts w:ascii="Verdana" w:hAnsi="Verdana" w:cs="Arial"/>
          <w:sz w:val="18"/>
          <w:szCs w:val="18"/>
        </w:rPr>
        <w:t>(-14</w:t>
      </w:r>
      <w:r w:rsidR="00DB2057" w:rsidRPr="00F95AEC">
        <w:rPr>
          <w:rFonts w:ascii="Verdana" w:hAnsi="Verdana" w:cs="Arial"/>
          <w:sz w:val="18"/>
          <w:szCs w:val="18"/>
        </w:rPr>
        <w:t>,</w:t>
      </w:r>
      <w:r w:rsidR="002A55A5">
        <w:rPr>
          <w:rFonts w:ascii="Verdana" w:hAnsi="Verdana" w:cs="Arial"/>
          <w:sz w:val="18"/>
          <w:szCs w:val="18"/>
        </w:rPr>
        <w:t>5</w:t>
      </w:r>
      <w:r w:rsidR="00DB2057" w:rsidRPr="00F95AEC">
        <w:rPr>
          <w:rFonts w:ascii="Verdana" w:hAnsi="Verdana" w:cs="Arial"/>
          <w:sz w:val="18"/>
          <w:szCs w:val="18"/>
        </w:rPr>
        <w:t>%)</w:t>
      </w:r>
      <w:r w:rsidR="00DB2057">
        <w:rPr>
          <w:rFonts w:ascii="Verdana" w:hAnsi="Verdana" w:cs="Arial"/>
          <w:sz w:val="18"/>
          <w:szCs w:val="18"/>
        </w:rPr>
        <w:t>.</w:t>
      </w:r>
      <w:r w:rsidR="00D1259D" w:rsidRPr="00D1259D">
        <w:rPr>
          <w:rFonts w:ascii="Verdana" w:hAnsi="Verdana" w:cs="Arial"/>
          <w:sz w:val="18"/>
          <w:szCs w:val="18"/>
        </w:rPr>
        <w:t xml:space="preserve"> </w:t>
      </w:r>
      <w:r w:rsidR="00D1259D" w:rsidRPr="00B94785">
        <w:rPr>
          <w:rFonts w:ascii="Verdana" w:hAnsi="Verdana" w:cs="Arial"/>
          <w:sz w:val="18"/>
          <w:szCs w:val="18"/>
        </w:rPr>
        <w:t>The increase</w:t>
      </w:r>
      <w:r w:rsidR="00E3146A">
        <w:rPr>
          <w:rFonts w:ascii="Verdana" w:hAnsi="Verdana" w:cs="Arial"/>
          <w:sz w:val="18"/>
          <w:szCs w:val="18"/>
        </w:rPr>
        <w:t xml:space="preserve"> in Local Authorities employment and the respective decrease in </w:t>
      </w:r>
      <w:r w:rsidR="00E3146A" w:rsidRPr="00F95AEC">
        <w:rPr>
          <w:rFonts w:ascii="Verdana" w:hAnsi="Verdana" w:cs="Arial"/>
          <w:sz w:val="18"/>
          <w:szCs w:val="18"/>
        </w:rPr>
        <w:t>Publicly Owned Enterprises and Companies</w:t>
      </w:r>
      <w:r w:rsidR="00E3146A">
        <w:rPr>
          <w:rFonts w:ascii="Verdana" w:hAnsi="Verdana" w:cs="Arial"/>
          <w:sz w:val="18"/>
          <w:szCs w:val="18"/>
        </w:rPr>
        <w:t xml:space="preserve"> employment is </w:t>
      </w:r>
      <w:r w:rsidR="00D1259D" w:rsidRPr="00B94785">
        <w:rPr>
          <w:rFonts w:ascii="Verdana" w:hAnsi="Verdana" w:cs="Arial"/>
          <w:sz w:val="18"/>
          <w:szCs w:val="18"/>
        </w:rPr>
        <w:t>attributed to the</w:t>
      </w:r>
      <w:r w:rsidR="00E3146A">
        <w:rPr>
          <w:rFonts w:ascii="Verdana" w:hAnsi="Verdana" w:cs="Arial"/>
          <w:sz w:val="18"/>
          <w:szCs w:val="18"/>
        </w:rPr>
        <w:t xml:space="preserve"> </w:t>
      </w:r>
      <w:r w:rsidR="004A66DB">
        <w:rPr>
          <w:rFonts w:ascii="Verdana" w:hAnsi="Verdana" w:cs="Arial"/>
          <w:sz w:val="18"/>
          <w:szCs w:val="18"/>
        </w:rPr>
        <w:t xml:space="preserve">establishment </w:t>
      </w:r>
      <w:r w:rsidR="00E3146A">
        <w:rPr>
          <w:rFonts w:ascii="Verdana" w:hAnsi="Verdana" w:cs="Arial"/>
          <w:sz w:val="18"/>
          <w:szCs w:val="18"/>
        </w:rPr>
        <w:t>of the District Local Government Organisations</w:t>
      </w:r>
      <w:r w:rsidR="00192998">
        <w:rPr>
          <w:rFonts w:ascii="Verdana" w:hAnsi="Verdana" w:cs="Arial"/>
          <w:sz w:val="18"/>
          <w:szCs w:val="18"/>
        </w:rPr>
        <w:t xml:space="preserve"> (DLGO)</w:t>
      </w:r>
      <w:r w:rsidR="004A66DB">
        <w:rPr>
          <w:rFonts w:ascii="Verdana" w:hAnsi="Verdana" w:cs="Arial"/>
          <w:sz w:val="18"/>
          <w:szCs w:val="18"/>
        </w:rPr>
        <w:t xml:space="preserve"> as</w:t>
      </w:r>
      <w:r w:rsidR="00192998">
        <w:rPr>
          <w:rFonts w:ascii="Verdana" w:hAnsi="Verdana" w:cs="Arial"/>
          <w:sz w:val="18"/>
          <w:szCs w:val="18"/>
        </w:rPr>
        <w:t xml:space="preserve"> from</w:t>
      </w:r>
      <w:r w:rsidR="00FA5E0B">
        <w:rPr>
          <w:rFonts w:ascii="Verdana" w:hAnsi="Verdana" w:cs="Arial"/>
          <w:sz w:val="18"/>
          <w:szCs w:val="18"/>
        </w:rPr>
        <w:t xml:space="preserve"> the</w:t>
      </w:r>
      <w:r w:rsidR="00192998">
        <w:rPr>
          <w:rFonts w:ascii="Verdana" w:hAnsi="Verdana" w:cs="Arial"/>
          <w:sz w:val="18"/>
          <w:szCs w:val="18"/>
        </w:rPr>
        <w:t xml:space="preserve"> 1</w:t>
      </w:r>
      <w:r w:rsidR="00192998" w:rsidRPr="00192998">
        <w:rPr>
          <w:rFonts w:ascii="Verdana" w:hAnsi="Verdana" w:cs="Arial"/>
          <w:sz w:val="18"/>
          <w:szCs w:val="18"/>
          <w:vertAlign w:val="superscript"/>
        </w:rPr>
        <w:t>st</w:t>
      </w:r>
      <w:r w:rsidR="00192998">
        <w:rPr>
          <w:rFonts w:ascii="Verdana" w:hAnsi="Verdana" w:cs="Arial"/>
          <w:sz w:val="18"/>
          <w:szCs w:val="18"/>
        </w:rPr>
        <w:t xml:space="preserve"> </w:t>
      </w:r>
      <w:r w:rsidR="00FA5E0B">
        <w:rPr>
          <w:rFonts w:ascii="Verdana" w:hAnsi="Verdana" w:cs="Arial"/>
          <w:sz w:val="18"/>
          <w:szCs w:val="18"/>
        </w:rPr>
        <w:t xml:space="preserve">of </w:t>
      </w:r>
      <w:r w:rsidR="00192998">
        <w:rPr>
          <w:rFonts w:ascii="Verdana" w:hAnsi="Verdana" w:cs="Arial"/>
          <w:sz w:val="18"/>
          <w:szCs w:val="18"/>
        </w:rPr>
        <w:t>July 2024</w:t>
      </w:r>
      <w:r w:rsidR="004A66DB">
        <w:rPr>
          <w:rFonts w:ascii="Verdana" w:hAnsi="Verdana" w:cs="Arial"/>
          <w:sz w:val="18"/>
          <w:szCs w:val="18"/>
        </w:rPr>
        <w:t xml:space="preserve"> and the transfer of </w:t>
      </w:r>
      <w:r w:rsidR="00707AFE" w:rsidRPr="00192998">
        <w:rPr>
          <w:rFonts w:ascii="Verdana" w:hAnsi="Verdana" w:cs="Arial"/>
          <w:sz w:val="18"/>
          <w:szCs w:val="18"/>
        </w:rPr>
        <w:t>Sewe</w:t>
      </w:r>
      <w:r w:rsidR="00707AFE">
        <w:rPr>
          <w:rFonts w:ascii="Verdana" w:hAnsi="Verdana" w:cs="Arial"/>
          <w:sz w:val="18"/>
          <w:szCs w:val="18"/>
        </w:rPr>
        <w:t>ra</w:t>
      </w:r>
      <w:r w:rsidR="00707AFE" w:rsidRPr="00192998">
        <w:rPr>
          <w:rFonts w:ascii="Verdana" w:hAnsi="Verdana" w:cs="Arial"/>
          <w:sz w:val="18"/>
          <w:szCs w:val="18"/>
        </w:rPr>
        <w:t>ge</w:t>
      </w:r>
      <w:r w:rsidR="00192998" w:rsidRPr="00192998">
        <w:rPr>
          <w:rFonts w:ascii="Verdana" w:hAnsi="Verdana" w:cs="Arial"/>
          <w:sz w:val="18"/>
          <w:szCs w:val="18"/>
        </w:rPr>
        <w:t xml:space="preserve"> </w:t>
      </w:r>
      <w:r w:rsidR="004A66DB">
        <w:rPr>
          <w:rFonts w:ascii="Verdana" w:hAnsi="Verdana" w:cs="Arial"/>
          <w:sz w:val="18"/>
          <w:szCs w:val="18"/>
        </w:rPr>
        <w:t>Boards</w:t>
      </w:r>
      <w:r w:rsidR="004A66DB" w:rsidRPr="00192998">
        <w:rPr>
          <w:rFonts w:ascii="Verdana" w:hAnsi="Verdana" w:cs="Arial"/>
          <w:sz w:val="18"/>
          <w:szCs w:val="18"/>
        </w:rPr>
        <w:t xml:space="preserve"> </w:t>
      </w:r>
      <w:r w:rsidR="00192998">
        <w:rPr>
          <w:rFonts w:ascii="Verdana" w:hAnsi="Verdana" w:cs="Arial"/>
          <w:sz w:val="18"/>
          <w:szCs w:val="18"/>
        </w:rPr>
        <w:t>and</w:t>
      </w:r>
      <w:r w:rsidR="00192998" w:rsidRPr="00192998">
        <w:rPr>
          <w:rFonts w:ascii="Verdana" w:hAnsi="Verdana" w:cs="Arial"/>
          <w:sz w:val="18"/>
          <w:szCs w:val="18"/>
        </w:rPr>
        <w:t xml:space="preserve"> Water Boards</w:t>
      </w:r>
      <w:r w:rsidR="004A66DB">
        <w:rPr>
          <w:rFonts w:ascii="Verdana" w:hAnsi="Verdana" w:cs="Arial"/>
          <w:sz w:val="18"/>
          <w:szCs w:val="18"/>
        </w:rPr>
        <w:t xml:space="preserve"> under their jurisdiction</w:t>
      </w:r>
      <w:r w:rsidR="00192998">
        <w:rPr>
          <w:rFonts w:ascii="Verdana" w:hAnsi="Verdana" w:cs="Arial"/>
          <w:sz w:val="18"/>
          <w:szCs w:val="18"/>
        </w:rPr>
        <w:t xml:space="preserve">. </w:t>
      </w:r>
    </w:p>
    <w:p w14:paraId="0B7343BC" w14:textId="77777777" w:rsidR="00A168FC" w:rsidRDefault="00A168FC" w:rsidP="00CC0A68">
      <w:pPr>
        <w:jc w:val="both"/>
        <w:rPr>
          <w:rFonts w:ascii="Verdana" w:hAnsi="Verdana" w:cs="Arial"/>
          <w:sz w:val="18"/>
          <w:szCs w:val="18"/>
        </w:rPr>
      </w:pPr>
    </w:p>
    <w:p w14:paraId="549E5417" w14:textId="6F60BEB1" w:rsidR="00C56AB3" w:rsidRDefault="006C16A4" w:rsidP="00C56AB3">
      <w:pPr>
        <w:jc w:val="both"/>
        <w:rPr>
          <w:rFonts w:ascii="Verdana" w:hAnsi="Verdana" w:cs="Arial"/>
          <w:sz w:val="18"/>
          <w:szCs w:val="18"/>
        </w:rPr>
      </w:pPr>
      <w:r w:rsidRPr="00C05D19">
        <w:rPr>
          <w:rFonts w:ascii="Verdana" w:hAnsi="Verdana" w:cs="Arial"/>
          <w:sz w:val="18"/>
          <w:szCs w:val="18"/>
        </w:rPr>
        <w:t xml:space="preserve">Compared to the </w:t>
      </w:r>
      <w:r w:rsidR="002A55A5">
        <w:rPr>
          <w:rFonts w:ascii="Verdana" w:hAnsi="Verdana" w:cs="Arial"/>
          <w:sz w:val="18"/>
          <w:szCs w:val="18"/>
        </w:rPr>
        <w:t>3</w:t>
      </w:r>
      <w:r w:rsidR="002A55A5">
        <w:rPr>
          <w:rFonts w:ascii="Verdana" w:hAnsi="Verdana" w:cs="Arial"/>
          <w:sz w:val="18"/>
          <w:szCs w:val="18"/>
          <w:vertAlign w:val="superscript"/>
        </w:rPr>
        <w:t>r</w:t>
      </w:r>
      <w:r w:rsidR="006A3E28">
        <w:rPr>
          <w:rFonts w:ascii="Verdana" w:hAnsi="Verdana" w:cs="Arial"/>
          <w:sz w:val="18"/>
          <w:szCs w:val="18"/>
          <w:vertAlign w:val="superscript"/>
        </w:rPr>
        <w:t>d</w:t>
      </w:r>
      <w:r w:rsidRPr="00C05D19">
        <w:rPr>
          <w:rFonts w:ascii="Verdana" w:hAnsi="Verdana" w:cs="Arial"/>
          <w:sz w:val="18"/>
          <w:szCs w:val="18"/>
        </w:rPr>
        <w:t xml:space="preserve"> quarter of 202</w:t>
      </w:r>
      <w:r w:rsidR="00156FFF">
        <w:rPr>
          <w:rFonts w:ascii="Verdana" w:hAnsi="Verdana" w:cs="Arial"/>
          <w:sz w:val="18"/>
          <w:szCs w:val="18"/>
        </w:rPr>
        <w:t>4</w:t>
      </w:r>
      <w:r w:rsidRPr="00C05D19">
        <w:rPr>
          <w:rFonts w:ascii="Verdana" w:hAnsi="Verdana" w:cs="Arial"/>
          <w:sz w:val="18"/>
          <w:szCs w:val="18"/>
        </w:rPr>
        <w:t>, the employment in the Broad Public Sector</w:t>
      </w:r>
      <w:r w:rsidR="006A3E28">
        <w:rPr>
          <w:rFonts w:ascii="Verdana" w:hAnsi="Verdana" w:cs="Arial"/>
          <w:sz w:val="18"/>
          <w:szCs w:val="18"/>
        </w:rPr>
        <w:t xml:space="preserve"> </w:t>
      </w:r>
      <w:r w:rsidR="002A55A5">
        <w:rPr>
          <w:rFonts w:ascii="Verdana" w:hAnsi="Verdana" w:cs="Arial"/>
          <w:sz w:val="18"/>
          <w:szCs w:val="18"/>
        </w:rPr>
        <w:t>inc</w:t>
      </w:r>
      <w:r w:rsidR="006A3E28">
        <w:rPr>
          <w:rFonts w:ascii="Verdana" w:hAnsi="Verdana" w:cs="Arial"/>
          <w:sz w:val="18"/>
          <w:szCs w:val="18"/>
        </w:rPr>
        <w:t xml:space="preserve">reased by </w:t>
      </w:r>
      <w:r w:rsidR="002A55A5">
        <w:rPr>
          <w:rFonts w:ascii="Verdana" w:hAnsi="Verdana" w:cs="Arial"/>
          <w:sz w:val="18"/>
          <w:szCs w:val="18"/>
        </w:rPr>
        <w:t>3</w:t>
      </w:r>
      <w:r w:rsidR="006A3E28">
        <w:rPr>
          <w:rFonts w:ascii="Verdana" w:hAnsi="Verdana" w:cs="Arial"/>
          <w:sz w:val="18"/>
          <w:szCs w:val="18"/>
        </w:rPr>
        <w:t>.7</w:t>
      </w:r>
      <w:r w:rsidR="002A55A5">
        <w:rPr>
          <w:rFonts w:ascii="Verdana" w:hAnsi="Verdana" w:cs="Arial"/>
          <w:sz w:val="18"/>
          <w:szCs w:val="18"/>
        </w:rPr>
        <w:t>00</w:t>
      </w:r>
      <w:r w:rsidR="006A3E28">
        <w:rPr>
          <w:rFonts w:ascii="Verdana" w:hAnsi="Verdana" w:cs="Arial"/>
          <w:sz w:val="18"/>
          <w:szCs w:val="18"/>
        </w:rPr>
        <w:t xml:space="preserve"> person</w:t>
      </w:r>
      <w:r w:rsidR="002A55A5">
        <w:rPr>
          <w:rFonts w:ascii="Verdana" w:hAnsi="Verdana" w:cs="Arial"/>
          <w:sz w:val="18"/>
          <w:szCs w:val="18"/>
        </w:rPr>
        <w:t>s</w:t>
      </w:r>
      <w:r w:rsidR="006A3E28">
        <w:rPr>
          <w:rFonts w:ascii="Verdana" w:hAnsi="Verdana" w:cs="Arial"/>
          <w:sz w:val="18"/>
          <w:szCs w:val="18"/>
        </w:rPr>
        <w:t xml:space="preserve"> (</w:t>
      </w:r>
      <w:r w:rsidR="002A55A5">
        <w:rPr>
          <w:rFonts w:ascii="Verdana" w:hAnsi="Verdana" w:cs="Arial"/>
          <w:sz w:val="18"/>
          <w:szCs w:val="18"/>
        </w:rPr>
        <w:t>5</w:t>
      </w:r>
      <w:r w:rsidR="006A3E28">
        <w:rPr>
          <w:rFonts w:ascii="Verdana" w:hAnsi="Verdana" w:cs="Arial"/>
          <w:sz w:val="18"/>
          <w:szCs w:val="18"/>
        </w:rPr>
        <w:t>,</w:t>
      </w:r>
      <w:r w:rsidR="002A55A5">
        <w:rPr>
          <w:rFonts w:ascii="Verdana" w:hAnsi="Verdana" w:cs="Arial"/>
          <w:sz w:val="18"/>
          <w:szCs w:val="18"/>
        </w:rPr>
        <w:t>1</w:t>
      </w:r>
      <w:r w:rsidR="006A3E28">
        <w:rPr>
          <w:rFonts w:ascii="Verdana" w:hAnsi="Verdana" w:cs="Arial"/>
          <w:sz w:val="18"/>
          <w:szCs w:val="18"/>
        </w:rPr>
        <w:t>%)</w:t>
      </w:r>
      <w:r w:rsidR="00156FFF">
        <w:rPr>
          <w:rFonts w:ascii="Verdana" w:hAnsi="Verdana" w:cs="Arial"/>
          <w:sz w:val="18"/>
          <w:szCs w:val="18"/>
        </w:rPr>
        <w:t xml:space="preserve">. </w:t>
      </w:r>
      <w:r w:rsidR="00E9729F" w:rsidRPr="00E9729F">
        <w:rPr>
          <w:rFonts w:ascii="Verdana" w:hAnsi="Verdana" w:cs="Arial"/>
          <w:sz w:val="18"/>
          <w:szCs w:val="18"/>
        </w:rPr>
        <w:t>Employment increased in</w:t>
      </w:r>
      <w:r w:rsidR="002A55A5">
        <w:rPr>
          <w:rFonts w:ascii="Verdana" w:hAnsi="Verdana" w:cs="Arial"/>
          <w:sz w:val="18"/>
          <w:szCs w:val="18"/>
        </w:rPr>
        <w:t xml:space="preserve"> Central Government by 3.566</w:t>
      </w:r>
      <w:r w:rsidR="00E9729F" w:rsidRPr="00E9729F">
        <w:rPr>
          <w:rFonts w:ascii="Verdana" w:hAnsi="Verdana" w:cs="Arial"/>
          <w:sz w:val="18"/>
          <w:szCs w:val="18"/>
        </w:rPr>
        <w:t xml:space="preserve"> </w:t>
      </w:r>
      <w:r w:rsidR="002A55A5">
        <w:rPr>
          <w:rFonts w:ascii="Verdana" w:hAnsi="Verdana" w:cs="Arial"/>
          <w:sz w:val="18"/>
          <w:szCs w:val="18"/>
        </w:rPr>
        <w:t xml:space="preserve">persons (5,7%) and in </w:t>
      </w:r>
      <w:r w:rsidR="00156FFF" w:rsidRPr="00E9729F">
        <w:rPr>
          <w:rFonts w:ascii="Verdana" w:hAnsi="Verdana" w:cs="Arial"/>
          <w:sz w:val="18"/>
          <w:szCs w:val="18"/>
        </w:rPr>
        <w:t>Local Authorities</w:t>
      </w:r>
      <w:r w:rsidR="00156FFF">
        <w:rPr>
          <w:rFonts w:ascii="Verdana" w:hAnsi="Verdana" w:cs="Arial"/>
          <w:sz w:val="18"/>
          <w:szCs w:val="18"/>
        </w:rPr>
        <w:t xml:space="preserve"> </w:t>
      </w:r>
      <w:r w:rsidR="00156FFF" w:rsidRPr="00E9729F">
        <w:rPr>
          <w:rFonts w:ascii="Verdana" w:hAnsi="Verdana" w:cs="Arial"/>
          <w:sz w:val="18"/>
          <w:szCs w:val="18"/>
        </w:rPr>
        <w:t xml:space="preserve">by </w:t>
      </w:r>
      <w:r w:rsidR="00192998">
        <w:rPr>
          <w:rFonts w:ascii="Verdana" w:hAnsi="Verdana" w:cs="Arial"/>
          <w:sz w:val="18"/>
          <w:szCs w:val="18"/>
        </w:rPr>
        <w:t>1</w:t>
      </w:r>
      <w:r w:rsidR="002A55A5">
        <w:rPr>
          <w:rFonts w:ascii="Verdana" w:hAnsi="Verdana" w:cs="Arial"/>
          <w:sz w:val="18"/>
          <w:szCs w:val="18"/>
        </w:rPr>
        <w:t>52</w:t>
      </w:r>
      <w:r w:rsidR="00156FFF" w:rsidRPr="00E9729F">
        <w:rPr>
          <w:rFonts w:ascii="Verdana" w:hAnsi="Verdana" w:cs="Arial"/>
          <w:sz w:val="18"/>
          <w:szCs w:val="18"/>
        </w:rPr>
        <w:t xml:space="preserve"> persons (</w:t>
      </w:r>
      <w:r w:rsidR="002A55A5">
        <w:rPr>
          <w:rFonts w:ascii="Verdana" w:hAnsi="Verdana" w:cs="Arial"/>
          <w:sz w:val="18"/>
          <w:szCs w:val="18"/>
        </w:rPr>
        <w:t>2</w:t>
      </w:r>
      <w:r w:rsidR="00156FFF" w:rsidRPr="00E9729F">
        <w:rPr>
          <w:rFonts w:ascii="Verdana" w:hAnsi="Verdana" w:cs="Arial"/>
          <w:sz w:val="18"/>
          <w:szCs w:val="18"/>
        </w:rPr>
        <w:t>,</w:t>
      </w:r>
      <w:r w:rsidR="002A55A5">
        <w:rPr>
          <w:rFonts w:ascii="Verdana" w:hAnsi="Verdana" w:cs="Arial"/>
          <w:sz w:val="18"/>
          <w:szCs w:val="18"/>
        </w:rPr>
        <w:t>8</w:t>
      </w:r>
      <w:r w:rsidR="00156FFF" w:rsidRPr="00E9729F">
        <w:rPr>
          <w:rFonts w:ascii="Verdana" w:hAnsi="Verdana" w:cs="Arial"/>
          <w:sz w:val="18"/>
          <w:szCs w:val="18"/>
        </w:rPr>
        <w:t>%)</w:t>
      </w:r>
      <w:r w:rsidR="00192998">
        <w:rPr>
          <w:rFonts w:ascii="Verdana" w:hAnsi="Verdana" w:cs="Arial"/>
          <w:sz w:val="18"/>
          <w:szCs w:val="18"/>
        </w:rPr>
        <w:t xml:space="preserve">, whereas </w:t>
      </w:r>
      <w:r w:rsidR="002A55A5">
        <w:rPr>
          <w:rFonts w:ascii="Verdana" w:hAnsi="Verdana" w:cs="Arial"/>
          <w:sz w:val="18"/>
          <w:szCs w:val="18"/>
        </w:rPr>
        <w:t>i</w:t>
      </w:r>
      <w:r w:rsidR="006A3E28" w:rsidRPr="00E9729F">
        <w:rPr>
          <w:rFonts w:ascii="Verdana" w:hAnsi="Verdana" w:cs="Arial"/>
          <w:sz w:val="18"/>
          <w:szCs w:val="18"/>
        </w:rPr>
        <w:t>n Publicly Owned Enterprises and Companies</w:t>
      </w:r>
      <w:r w:rsidR="002A55A5" w:rsidRPr="002A55A5">
        <w:rPr>
          <w:rFonts w:ascii="Verdana" w:hAnsi="Verdana" w:cs="Arial"/>
          <w:sz w:val="18"/>
          <w:szCs w:val="18"/>
        </w:rPr>
        <w:t xml:space="preserve"> </w:t>
      </w:r>
      <w:r w:rsidR="002A55A5">
        <w:rPr>
          <w:rFonts w:ascii="Verdana" w:hAnsi="Verdana" w:cs="Arial"/>
          <w:sz w:val="18"/>
          <w:szCs w:val="18"/>
        </w:rPr>
        <w:t>it remained stable in comparison to the 3</w:t>
      </w:r>
      <w:r w:rsidR="002A55A5" w:rsidRPr="002A55A5">
        <w:rPr>
          <w:rFonts w:ascii="Verdana" w:hAnsi="Verdana" w:cs="Arial"/>
          <w:sz w:val="18"/>
          <w:szCs w:val="18"/>
          <w:vertAlign w:val="superscript"/>
        </w:rPr>
        <w:t>rd</w:t>
      </w:r>
      <w:r w:rsidR="002A55A5">
        <w:rPr>
          <w:rFonts w:ascii="Verdana" w:hAnsi="Verdana" w:cs="Arial"/>
          <w:sz w:val="18"/>
          <w:szCs w:val="18"/>
        </w:rPr>
        <w:t xml:space="preserve"> quarter 2024.</w:t>
      </w:r>
      <w:r w:rsidR="006A3E28">
        <w:rPr>
          <w:rFonts w:ascii="Verdana" w:hAnsi="Verdana" w:cs="Arial"/>
          <w:sz w:val="18"/>
          <w:szCs w:val="18"/>
        </w:rPr>
        <w:t xml:space="preserve"> </w:t>
      </w:r>
      <w:r w:rsidR="002A55A5">
        <w:rPr>
          <w:rFonts w:ascii="Verdana" w:hAnsi="Verdana" w:cs="Arial"/>
          <w:sz w:val="18"/>
          <w:szCs w:val="18"/>
        </w:rPr>
        <w:t xml:space="preserve">The increase in </w:t>
      </w:r>
      <w:r w:rsidR="00E9729F" w:rsidRPr="00E9729F">
        <w:rPr>
          <w:rFonts w:ascii="Verdana" w:hAnsi="Verdana" w:cs="Arial"/>
          <w:sz w:val="18"/>
          <w:szCs w:val="18"/>
        </w:rPr>
        <w:t>Central Government</w:t>
      </w:r>
      <w:r w:rsidR="00192998">
        <w:rPr>
          <w:rFonts w:ascii="Verdana" w:hAnsi="Verdana" w:cs="Arial"/>
          <w:sz w:val="18"/>
          <w:szCs w:val="18"/>
        </w:rPr>
        <w:t xml:space="preserve"> employment </w:t>
      </w:r>
      <w:r w:rsidR="006A3E28" w:rsidRPr="006A3E28">
        <w:rPr>
          <w:rFonts w:ascii="Verdana" w:hAnsi="Verdana" w:cs="Arial"/>
          <w:sz w:val="18"/>
          <w:szCs w:val="18"/>
        </w:rPr>
        <w:t xml:space="preserve">is mainly attributed to the </w:t>
      </w:r>
      <w:r w:rsidR="00883C4F">
        <w:rPr>
          <w:rFonts w:ascii="Verdana" w:hAnsi="Verdana" w:cs="Arial"/>
          <w:sz w:val="18"/>
          <w:szCs w:val="18"/>
        </w:rPr>
        <w:t>in</w:t>
      </w:r>
      <w:r w:rsidR="006A3E28">
        <w:rPr>
          <w:rFonts w:ascii="Verdana" w:hAnsi="Verdana" w:cs="Arial"/>
          <w:sz w:val="18"/>
          <w:szCs w:val="18"/>
        </w:rPr>
        <w:t xml:space="preserve">crease of </w:t>
      </w:r>
      <w:r w:rsidR="006A3E28" w:rsidRPr="006A3E28">
        <w:rPr>
          <w:rFonts w:ascii="Verdana" w:hAnsi="Verdana" w:cs="Arial"/>
          <w:sz w:val="18"/>
          <w:szCs w:val="18"/>
        </w:rPr>
        <w:t xml:space="preserve">employees </w:t>
      </w:r>
      <w:r w:rsidR="00C56AB3" w:rsidRPr="006A3E28">
        <w:rPr>
          <w:rFonts w:ascii="Verdana" w:hAnsi="Verdana" w:cs="Arial"/>
          <w:sz w:val="18"/>
          <w:szCs w:val="18"/>
        </w:rPr>
        <w:t>with contracts of definite duration</w:t>
      </w:r>
      <w:r w:rsidR="00C56AB3">
        <w:rPr>
          <w:rFonts w:ascii="Verdana" w:hAnsi="Verdana" w:cs="Arial"/>
          <w:sz w:val="18"/>
          <w:szCs w:val="18"/>
        </w:rPr>
        <w:t xml:space="preserve"> </w:t>
      </w:r>
      <w:r w:rsidR="00213456">
        <w:rPr>
          <w:rFonts w:ascii="Verdana" w:hAnsi="Verdana" w:cs="Arial"/>
          <w:sz w:val="18"/>
          <w:szCs w:val="18"/>
        </w:rPr>
        <w:t>in</w:t>
      </w:r>
      <w:r w:rsidR="006A3E28">
        <w:rPr>
          <w:rFonts w:ascii="Verdana" w:hAnsi="Verdana" w:cs="Arial"/>
          <w:sz w:val="18"/>
          <w:szCs w:val="18"/>
        </w:rPr>
        <w:t xml:space="preserve"> </w:t>
      </w:r>
      <w:r w:rsidR="006A3E28" w:rsidRPr="006A3E28">
        <w:rPr>
          <w:rFonts w:ascii="Verdana" w:hAnsi="Verdana" w:cs="Arial"/>
          <w:sz w:val="18"/>
          <w:szCs w:val="18"/>
        </w:rPr>
        <w:t>the Educational Service</w:t>
      </w:r>
      <w:r w:rsidR="00AE7DE0">
        <w:rPr>
          <w:rFonts w:ascii="Verdana" w:hAnsi="Verdana" w:cs="Arial"/>
          <w:sz w:val="18"/>
          <w:szCs w:val="18"/>
        </w:rPr>
        <w:t xml:space="preserve"> </w:t>
      </w:r>
      <w:r w:rsidR="006A3E28" w:rsidRPr="006A3E28">
        <w:rPr>
          <w:rFonts w:ascii="Verdana" w:hAnsi="Verdana" w:cs="Arial"/>
          <w:sz w:val="18"/>
          <w:szCs w:val="18"/>
        </w:rPr>
        <w:t>(Government)</w:t>
      </w:r>
      <w:r w:rsidR="006A3E28">
        <w:rPr>
          <w:rFonts w:ascii="Verdana" w:hAnsi="Verdana" w:cs="Arial"/>
          <w:sz w:val="18"/>
          <w:szCs w:val="18"/>
        </w:rPr>
        <w:t>.</w:t>
      </w:r>
      <w:r w:rsidR="00C56AB3">
        <w:rPr>
          <w:rFonts w:ascii="Verdana" w:hAnsi="Verdana" w:cs="Arial"/>
          <w:sz w:val="18"/>
          <w:szCs w:val="18"/>
        </w:rPr>
        <w:t xml:space="preserve"> </w:t>
      </w:r>
    </w:p>
    <w:p w14:paraId="554E7F67" w14:textId="0B675028" w:rsidR="00972CA0" w:rsidRPr="00192998" w:rsidRDefault="006064EC" w:rsidP="00192998">
      <w:pPr>
        <w:jc w:val="both"/>
        <w:rPr>
          <w:rFonts w:ascii="Verdana" w:hAnsi="Verdana" w:cs="Arial"/>
          <w:sz w:val="18"/>
          <w:szCs w:val="18"/>
        </w:rPr>
      </w:pPr>
      <w:r>
        <w:rPr>
          <w:rFonts w:ascii="Verdana" w:hAnsi="Verdana" w:cs="Arial"/>
          <w:sz w:val="18"/>
          <w:szCs w:val="18"/>
        </w:rPr>
        <w:t xml:space="preserve"> </w:t>
      </w:r>
    </w:p>
    <w:p w14:paraId="076B3D72" w14:textId="77777777" w:rsidR="00E65CB2" w:rsidRDefault="00E65CB2" w:rsidP="00072754">
      <w:pPr>
        <w:jc w:val="both"/>
        <w:rPr>
          <w:rFonts w:ascii="Verdana" w:eastAsia="Malgun Gothic" w:hAnsi="Verdana" w:cs="Arial"/>
          <w:sz w:val="18"/>
          <w:szCs w:val="18"/>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7"/>
        <w:gridCol w:w="1344"/>
        <w:gridCol w:w="1344"/>
        <w:gridCol w:w="1344"/>
        <w:gridCol w:w="236"/>
        <w:gridCol w:w="1392"/>
        <w:gridCol w:w="1429"/>
      </w:tblGrid>
      <w:tr w:rsidR="006C16A4" w:rsidRPr="006C12CF" w14:paraId="096C6266" w14:textId="77777777" w:rsidTr="00870A8B">
        <w:trPr>
          <w:trHeight w:val="389"/>
          <w:jc w:val="center"/>
        </w:trPr>
        <w:tc>
          <w:tcPr>
            <w:tcW w:w="2657" w:type="dxa"/>
            <w:tcBorders>
              <w:top w:val="nil"/>
              <w:left w:val="nil"/>
              <w:bottom w:val="single" w:sz="4" w:space="0" w:color="365F91"/>
              <w:right w:val="nil"/>
            </w:tcBorders>
            <w:vAlign w:val="center"/>
          </w:tcPr>
          <w:p w14:paraId="2735352C" w14:textId="77777777" w:rsidR="006C16A4" w:rsidRPr="006C12CF" w:rsidRDefault="006C16A4" w:rsidP="00870A8B">
            <w:pPr>
              <w:rPr>
                <w:rFonts w:ascii="Verdana" w:eastAsia="Malgun Gothic" w:hAnsi="Verdana" w:cs="Arial"/>
                <w:b/>
                <w:color w:val="365F91"/>
                <w:sz w:val="18"/>
                <w:szCs w:val="18"/>
              </w:rPr>
            </w:pPr>
            <w:r w:rsidRPr="006C12CF">
              <w:rPr>
                <w:rFonts w:ascii="Verdana" w:eastAsia="Malgun Gothic" w:hAnsi="Verdana" w:cs="Arial"/>
                <w:b/>
                <w:color w:val="365F91"/>
                <w:sz w:val="18"/>
                <w:szCs w:val="18"/>
              </w:rPr>
              <w:t>Table</w:t>
            </w:r>
          </w:p>
        </w:tc>
        <w:tc>
          <w:tcPr>
            <w:tcW w:w="1344" w:type="dxa"/>
            <w:tcBorders>
              <w:top w:val="nil"/>
              <w:left w:val="nil"/>
              <w:bottom w:val="single" w:sz="4" w:space="0" w:color="365F91"/>
              <w:right w:val="nil"/>
            </w:tcBorders>
          </w:tcPr>
          <w:p w14:paraId="3F458DBC" w14:textId="77777777" w:rsidR="006C16A4" w:rsidRPr="006C12CF" w:rsidRDefault="006C16A4" w:rsidP="00870A8B">
            <w:pPr>
              <w:jc w:val="both"/>
              <w:rPr>
                <w:rFonts w:ascii="Verdana" w:eastAsia="Malgun Gothic" w:hAnsi="Verdana" w:cs="Arial"/>
                <w:color w:val="365F91"/>
                <w:sz w:val="18"/>
                <w:szCs w:val="18"/>
                <w:lang w:val="el-GR"/>
              </w:rPr>
            </w:pPr>
          </w:p>
        </w:tc>
        <w:tc>
          <w:tcPr>
            <w:tcW w:w="1344" w:type="dxa"/>
            <w:tcBorders>
              <w:top w:val="nil"/>
              <w:left w:val="nil"/>
              <w:bottom w:val="single" w:sz="4" w:space="0" w:color="365F91"/>
              <w:right w:val="nil"/>
            </w:tcBorders>
          </w:tcPr>
          <w:p w14:paraId="6A5B3A57" w14:textId="77777777" w:rsidR="006C16A4" w:rsidRPr="006C12CF" w:rsidRDefault="006C16A4" w:rsidP="00870A8B">
            <w:pPr>
              <w:jc w:val="both"/>
              <w:rPr>
                <w:rFonts w:ascii="Verdana" w:eastAsia="Malgun Gothic" w:hAnsi="Verdana" w:cs="Arial"/>
                <w:color w:val="365F91"/>
                <w:sz w:val="18"/>
                <w:szCs w:val="18"/>
                <w:lang w:val="el-GR"/>
              </w:rPr>
            </w:pPr>
          </w:p>
        </w:tc>
        <w:tc>
          <w:tcPr>
            <w:tcW w:w="1344" w:type="dxa"/>
            <w:tcBorders>
              <w:top w:val="nil"/>
              <w:left w:val="nil"/>
              <w:bottom w:val="single" w:sz="4" w:space="0" w:color="365F91"/>
              <w:right w:val="nil"/>
            </w:tcBorders>
          </w:tcPr>
          <w:p w14:paraId="48D9FBAA" w14:textId="77777777" w:rsidR="006C16A4" w:rsidRPr="006C12CF" w:rsidRDefault="006C16A4" w:rsidP="00870A8B">
            <w:pPr>
              <w:jc w:val="both"/>
              <w:rPr>
                <w:rFonts w:ascii="Verdana" w:eastAsia="Malgun Gothic" w:hAnsi="Verdana" w:cs="Arial"/>
                <w:color w:val="365F91"/>
                <w:sz w:val="18"/>
                <w:szCs w:val="18"/>
                <w:lang w:val="el-GR"/>
              </w:rPr>
            </w:pPr>
          </w:p>
        </w:tc>
        <w:tc>
          <w:tcPr>
            <w:tcW w:w="236" w:type="dxa"/>
            <w:tcBorders>
              <w:top w:val="nil"/>
              <w:left w:val="nil"/>
              <w:bottom w:val="single" w:sz="4" w:space="0" w:color="365F91"/>
              <w:right w:val="nil"/>
            </w:tcBorders>
          </w:tcPr>
          <w:p w14:paraId="6D987D59" w14:textId="77777777" w:rsidR="006C16A4" w:rsidRPr="006C12CF" w:rsidRDefault="006C16A4" w:rsidP="00870A8B">
            <w:pPr>
              <w:jc w:val="both"/>
              <w:rPr>
                <w:rFonts w:ascii="Verdana" w:eastAsia="Malgun Gothic" w:hAnsi="Verdana" w:cs="Arial"/>
                <w:color w:val="365F91"/>
                <w:sz w:val="18"/>
                <w:szCs w:val="18"/>
                <w:lang w:val="el-GR"/>
              </w:rPr>
            </w:pPr>
          </w:p>
        </w:tc>
        <w:tc>
          <w:tcPr>
            <w:tcW w:w="1392" w:type="dxa"/>
            <w:tcBorders>
              <w:top w:val="nil"/>
              <w:left w:val="nil"/>
              <w:bottom w:val="single" w:sz="4" w:space="0" w:color="365F91"/>
              <w:right w:val="nil"/>
            </w:tcBorders>
          </w:tcPr>
          <w:p w14:paraId="0E0DC24F" w14:textId="77777777" w:rsidR="006C16A4" w:rsidRPr="006C12CF" w:rsidRDefault="006C16A4" w:rsidP="00870A8B">
            <w:pPr>
              <w:jc w:val="both"/>
              <w:rPr>
                <w:rFonts w:ascii="Verdana" w:eastAsia="Malgun Gothic" w:hAnsi="Verdana" w:cs="Arial"/>
                <w:color w:val="365F91"/>
                <w:sz w:val="18"/>
                <w:szCs w:val="18"/>
                <w:lang w:val="el-GR"/>
              </w:rPr>
            </w:pPr>
          </w:p>
        </w:tc>
        <w:tc>
          <w:tcPr>
            <w:tcW w:w="1429" w:type="dxa"/>
            <w:tcBorders>
              <w:top w:val="nil"/>
              <w:left w:val="nil"/>
              <w:bottom w:val="single" w:sz="4" w:space="0" w:color="365F91"/>
              <w:right w:val="nil"/>
            </w:tcBorders>
          </w:tcPr>
          <w:p w14:paraId="40E417A8" w14:textId="77777777" w:rsidR="006C16A4" w:rsidRPr="006C12CF" w:rsidRDefault="006C16A4" w:rsidP="00870A8B">
            <w:pPr>
              <w:jc w:val="both"/>
              <w:rPr>
                <w:rFonts w:ascii="Verdana" w:eastAsia="Malgun Gothic" w:hAnsi="Verdana" w:cs="Arial"/>
                <w:color w:val="365F91"/>
                <w:sz w:val="18"/>
                <w:szCs w:val="18"/>
                <w:lang w:val="el-GR"/>
              </w:rPr>
            </w:pPr>
          </w:p>
        </w:tc>
      </w:tr>
      <w:tr w:rsidR="006C16A4" w:rsidRPr="006C12CF" w14:paraId="4DF028CC" w14:textId="77777777" w:rsidTr="00870A8B">
        <w:trPr>
          <w:trHeight w:val="432"/>
          <w:jc w:val="center"/>
        </w:trPr>
        <w:tc>
          <w:tcPr>
            <w:tcW w:w="2657" w:type="dxa"/>
            <w:tcBorders>
              <w:top w:val="single" w:sz="4" w:space="0" w:color="365F91"/>
              <w:left w:val="nil"/>
              <w:bottom w:val="nil"/>
              <w:right w:val="nil"/>
            </w:tcBorders>
            <w:vAlign w:val="center"/>
          </w:tcPr>
          <w:p w14:paraId="1E0798C8" w14:textId="77777777" w:rsidR="006C16A4" w:rsidRPr="006C12CF" w:rsidRDefault="006C16A4" w:rsidP="00870A8B">
            <w:pPr>
              <w:rPr>
                <w:rFonts w:ascii="Verdana" w:eastAsia="Malgun Gothic" w:hAnsi="Verdana" w:cs="Arial"/>
                <w:color w:val="365F91"/>
                <w:sz w:val="18"/>
                <w:szCs w:val="18"/>
                <w:lang w:val="el-GR"/>
              </w:rPr>
            </w:pPr>
          </w:p>
        </w:tc>
        <w:tc>
          <w:tcPr>
            <w:tcW w:w="4032" w:type="dxa"/>
            <w:gridSpan w:val="3"/>
            <w:tcBorders>
              <w:top w:val="single" w:sz="4" w:space="0" w:color="365F91"/>
              <w:left w:val="nil"/>
              <w:bottom w:val="single" w:sz="4" w:space="0" w:color="365F91"/>
              <w:right w:val="nil"/>
            </w:tcBorders>
            <w:vAlign w:val="center"/>
          </w:tcPr>
          <w:p w14:paraId="247CED33" w14:textId="77777777" w:rsidR="006C16A4" w:rsidRPr="006C12CF" w:rsidRDefault="006C16A4" w:rsidP="00870A8B">
            <w:pPr>
              <w:jc w:val="center"/>
              <w:rPr>
                <w:rFonts w:ascii="Verdana" w:eastAsia="Malgun Gothic" w:hAnsi="Verdana" w:cs="Arial"/>
                <w:color w:val="365F91"/>
                <w:sz w:val="18"/>
                <w:szCs w:val="18"/>
              </w:rPr>
            </w:pPr>
            <w:r w:rsidRPr="006C12CF">
              <w:rPr>
                <w:rFonts w:ascii="Verdana" w:eastAsia="Malgun Gothic" w:hAnsi="Verdana" w:cs="Arial"/>
                <w:b/>
                <w:color w:val="365F91"/>
                <w:sz w:val="18"/>
                <w:szCs w:val="18"/>
              </w:rPr>
              <w:t>Number of Persons</w:t>
            </w:r>
          </w:p>
        </w:tc>
        <w:tc>
          <w:tcPr>
            <w:tcW w:w="236" w:type="dxa"/>
            <w:tcBorders>
              <w:top w:val="single" w:sz="4" w:space="0" w:color="365F91"/>
              <w:left w:val="nil"/>
              <w:bottom w:val="nil"/>
              <w:right w:val="nil"/>
            </w:tcBorders>
            <w:vAlign w:val="center"/>
          </w:tcPr>
          <w:p w14:paraId="67A48E5F" w14:textId="77777777" w:rsidR="006C16A4" w:rsidRPr="006C12CF" w:rsidRDefault="006C16A4" w:rsidP="00870A8B">
            <w:pPr>
              <w:jc w:val="center"/>
              <w:rPr>
                <w:rFonts w:ascii="Verdana" w:eastAsia="Malgun Gothic" w:hAnsi="Verdana" w:cs="Arial"/>
                <w:color w:val="365F91"/>
                <w:sz w:val="18"/>
                <w:szCs w:val="18"/>
                <w:lang w:val="el-GR"/>
              </w:rPr>
            </w:pPr>
          </w:p>
        </w:tc>
        <w:tc>
          <w:tcPr>
            <w:tcW w:w="2821" w:type="dxa"/>
            <w:gridSpan w:val="2"/>
            <w:tcBorders>
              <w:top w:val="single" w:sz="4" w:space="0" w:color="365F91"/>
              <w:left w:val="nil"/>
              <w:bottom w:val="single" w:sz="4" w:space="0" w:color="365F91"/>
              <w:right w:val="nil"/>
            </w:tcBorders>
            <w:vAlign w:val="center"/>
          </w:tcPr>
          <w:p w14:paraId="2EF6D257" w14:textId="77777777" w:rsidR="006C16A4" w:rsidRPr="006C12CF" w:rsidRDefault="006C16A4" w:rsidP="00870A8B">
            <w:pPr>
              <w:jc w:val="center"/>
              <w:rPr>
                <w:rFonts w:ascii="Verdana" w:eastAsia="Malgun Gothic" w:hAnsi="Verdana" w:cs="Arial"/>
                <w:color w:val="365F91"/>
                <w:sz w:val="18"/>
                <w:szCs w:val="18"/>
              </w:rPr>
            </w:pPr>
            <w:r w:rsidRPr="006C12CF">
              <w:rPr>
                <w:rFonts w:ascii="Verdana" w:eastAsia="Malgun Gothic" w:hAnsi="Verdana" w:cs="Arial"/>
                <w:b/>
                <w:color w:val="365F91"/>
                <w:sz w:val="18"/>
                <w:szCs w:val="18"/>
                <w:lang w:val="el-GR"/>
              </w:rPr>
              <w:t xml:space="preserve">% </w:t>
            </w:r>
            <w:r w:rsidRPr="006C12CF">
              <w:rPr>
                <w:rFonts w:ascii="Verdana" w:eastAsia="Malgun Gothic" w:hAnsi="Verdana" w:cs="Arial"/>
                <w:b/>
                <w:color w:val="365F91"/>
                <w:sz w:val="18"/>
                <w:szCs w:val="18"/>
              </w:rPr>
              <w:t>Change</w:t>
            </w:r>
          </w:p>
        </w:tc>
      </w:tr>
      <w:tr w:rsidR="006C16A4" w:rsidRPr="006C12CF" w14:paraId="1A2B873C" w14:textId="77777777" w:rsidTr="00870A8B">
        <w:trPr>
          <w:trHeight w:val="576"/>
          <w:jc w:val="center"/>
        </w:trPr>
        <w:tc>
          <w:tcPr>
            <w:tcW w:w="2657" w:type="dxa"/>
            <w:tcBorders>
              <w:top w:val="nil"/>
              <w:left w:val="nil"/>
              <w:bottom w:val="single" w:sz="4" w:space="0" w:color="365F91"/>
              <w:right w:val="nil"/>
            </w:tcBorders>
            <w:vAlign w:val="center"/>
          </w:tcPr>
          <w:p w14:paraId="115A081B" w14:textId="77777777" w:rsidR="006C16A4" w:rsidRPr="006C12CF" w:rsidRDefault="006C16A4" w:rsidP="00870A8B">
            <w:pPr>
              <w:rPr>
                <w:rFonts w:ascii="Verdana" w:eastAsia="Malgun Gothic" w:hAnsi="Verdana" w:cs="Arial"/>
                <w:color w:val="365F91"/>
                <w:sz w:val="18"/>
                <w:szCs w:val="18"/>
                <w:lang w:val="el-GR"/>
              </w:rPr>
            </w:pPr>
          </w:p>
        </w:tc>
        <w:tc>
          <w:tcPr>
            <w:tcW w:w="1344" w:type="dxa"/>
            <w:tcBorders>
              <w:top w:val="single" w:sz="4" w:space="0" w:color="365F91"/>
              <w:left w:val="nil"/>
              <w:bottom w:val="single" w:sz="4" w:space="0" w:color="365F91"/>
              <w:right w:val="nil"/>
            </w:tcBorders>
            <w:vAlign w:val="center"/>
          </w:tcPr>
          <w:p w14:paraId="45F5C029" w14:textId="26380E2C" w:rsidR="006C16A4" w:rsidRPr="006C12CF" w:rsidRDefault="004B13D1" w:rsidP="00870A8B">
            <w:pPr>
              <w:ind w:left="-63"/>
              <w:jc w:val="center"/>
              <w:rPr>
                <w:rFonts w:ascii="Verdana" w:eastAsia="Malgun Gothic" w:hAnsi="Verdana" w:cs="Arial"/>
                <w:b/>
                <w:color w:val="365F91"/>
                <w:sz w:val="18"/>
                <w:szCs w:val="18"/>
              </w:rPr>
            </w:pPr>
            <w:r w:rsidRPr="006C12CF">
              <w:rPr>
                <w:rFonts w:ascii="Verdana" w:eastAsia="Malgun Gothic" w:hAnsi="Verdana" w:cs="Arial"/>
                <w:b/>
                <w:color w:val="365F91"/>
                <w:sz w:val="18"/>
                <w:szCs w:val="18"/>
              </w:rPr>
              <w:t xml:space="preserve"> </w:t>
            </w:r>
            <w:r w:rsidR="001575B3" w:rsidRPr="006C12CF">
              <w:rPr>
                <w:rFonts w:ascii="Verdana" w:eastAsia="Malgun Gothic" w:hAnsi="Verdana" w:cs="Arial"/>
                <w:b/>
                <w:color w:val="365F91"/>
                <w:sz w:val="18"/>
                <w:szCs w:val="18"/>
              </w:rPr>
              <w:t>Q</w:t>
            </w:r>
            <w:r w:rsidR="00077FB9">
              <w:rPr>
                <w:rFonts w:ascii="Verdana" w:eastAsia="Malgun Gothic" w:hAnsi="Verdana" w:cs="Arial"/>
                <w:b/>
                <w:color w:val="365F91"/>
                <w:sz w:val="18"/>
                <w:szCs w:val="18"/>
              </w:rPr>
              <w:t>4</w:t>
            </w:r>
            <w:r w:rsidR="006C16A4" w:rsidRPr="006C12CF">
              <w:rPr>
                <w:rFonts w:ascii="Verdana" w:eastAsia="Malgun Gothic" w:hAnsi="Verdana" w:cs="Arial"/>
                <w:b/>
                <w:color w:val="365F91"/>
                <w:sz w:val="18"/>
                <w:szCs w:val="18"/>
                <w:lang w:val="el-GR"/>
              </w:rPr>
              <w:t xml:space="preserve"> 20</w:t>
            </w:r>
            <w:r w:rsidR="006C16A4" w:rsidRPr="006C12CF">
              <w:rPr>
                <w:rFonts w:ascii="Verdana" w:eastAsia="Malgun Gothic" w:hAnsi="Verdana" w:cs="Arial"/>
                <w:b/>
                <w:color w:val="365F91"/>
                <w:sz w:val="18"/>
                <w:szCs w:val="18"/>
              </w:rPr>
              <w:t>2</w:t>
            </w:r>
            <w:r w:rsidR="001A102F" w:rsidRPr="006C12CF">
              <w:rPr>
                <w:rFonts w:ascii="Verdana" w:eastAsia="Malgun Gothic" w:hAnsi="Verdana" w:cs="Arial"/>
                <w:b/>
                <w:color w:val="365F91"/>
                <w:sz w:val="18"/>
                <w:szCs w:val="18"/>
              </w:rPr>
              <w:t>3</w:t>
            </w:r>
          </w:p>
        </w:tc>
        <w:tc>
          <w:tcPr>
            <w:tcW w:w="1344" w:type="dxa"/>
            <w:tcBorders>
              <w:top w:val="single" w:sz="4" w:space="0" w:color="365F91"/>
              <w:left w:val="nil"/>
              <w:bottom w:val="single" w:sz="4" w:space="0" w:color="365F91"/>
              <w:right w:val="nil"/>
            </w:tcBorders>
            <w:vAlign w:val="center"/>
          </w:tcPr>
          <w:p w14:paraId="7FD9C240" w14:textId="29B7A2B3" w:rsidR="006C16A4" w:rsidRPr="006C12CF" w:rsidRDefault="004B13D1" w:rsidP="00870A8B">
            <w:pPr>
              <w:ind w:left="-63"/>
              <w:jc w:val="center"/>
              <w:rPr>
                <w:rFonts w:ascii="Verdana" w:eastAsia="Malgun Gothic" w:hAnsi="Verdana" w:cs="Arial"/>
                <w:b/>
                <w:color w:val="365F91"/>
                <w:sz w:val="18"/>
                <w:szCs w:val="18"/>
              </w:rPr>
            </w:pPr>
            <w:r w:rsidRPr="006C12CF">
              <w:rPr>
                <w:rFonts w:ascii="Verdana" w:eastAsia="Malgun Gothic" w:hAnsi="Verdana" w:cs="Arial"/>
                <w:b/>
                <w:color w:val="365F91"/>
                <w:sz w:val="18"/>
                <w:szCs w:val="18"/>
              </w:rPr>
              <w:t xml:space="preserve"> </w:t>
            </w:r>
            <w:r w:rsidR="006C16A4" w:rsidRPr="006C12CF">
              <w:rPr>
                <w:rFonts w:ascii="Verdana" w:eastAsia="Malgun Gothic" w:hAnsi="Verdana" w:cs="Arial"/>
                <w:b/>
                <w:color w:val="365F91"/>
                <w:sz w:val="18"/>
                <w:szCs w:val="18"/>
              </w:rPr>
              <w:t>Q</w:t>
            </w:r>
            <w:r w:rsidR="00077FB9">
              <w:rPr>
                <w:rFonts w:ascii="Verdana" w:eastAsia="Malgun Gothic" w:hAnsi="Verdana" w:cs="Arial"/>
                <w:b/>
                <w:color w:val="365F91"/>
                <w:sz w:val="18"/>
                <w:szCs w:val="18"/>
              </w:rPr>
              <w:t>3</w:t>
            </w:r>
            <w:r w:rsidR="006C16A4" w:rsidRPr="006C12CF">
              <w:rPr>
                <w:rFonts w:ascii="Verdana" w:eastAsia="Malgun Gothic" w:hAnsi="Verdana" w:cs="Arial"/>
                <w:b/>
                <w:color w:val="365F91"/>
                <w:sz w:val="18"/>
                <w:szCs w:val="18"/>
                <w:lang w:val="el-GR"/>
              </w:rPr>
              <w:t xml:space="preserve"> 20</w:t>
            </w:r>
            <w:r w:rsidR="006C16A4" w:rsidRPr="006C12CF">
              <w:rPr>
                <w:rFonts w:ascii="Verdana" w:eastAsia="Malgun Gothic" w:hAnsi="Verdana" w:cs="Arial"/>
                <w:b/>
                <w:color w:val="365F91"/>
                <w:sz w:val="18"/>
                <w:szCs w:val="18"/>
              </w:rPr>
              <w:t>2</w:t>
            </w:r>
            <w:r w:rsidR="00156FFF">
              <w:rPr>
                <w:rFonts w:ascii="Verdana" w:eastAsia="Malgun Gothic" w:hAnsi="Verdana" w:cs="Arial"/>
                <w:b/>
                <w:color w:val="365F91"/>
                <w:sz w:val="18"/>
                <w:szCs w:val="18"/>
              </w:rPr>
              <w:t>4</w:t>
            </w:r>
          </w:p>
        </w:tc>
        <w:tc>
          <w:tcPr>
            <w:tcW w:w="1344" w:type="dxa"/>
            <w:tcBorders>
              <w:top w:val="single" w:sz="4" w:space="0" w:color="365F91"/>
              <w:left w:val="nil"/>
              <w:bottom w:val="single" w:sz="4" w:space="0" w:color="365F91"/>
              <w:right w:val="nil"/>
            </w:tcBorders>
            <w:vAlign w:val="center"/>
          </w:tcPr>
          <w:p w14:paraId="5FFE1DE4" w14:textId="08CBDF2B" w:rsidR="006C16A4" w:rsidRPr="006C12CF" w:rsidRDefault="004B13D1" w:rsidP="00870A8B">
            <w:pPr>
              <w:ind w:left="-63"/>
              <w:jc w:val="center"/>
              <w:rPr>
                <w:rFonts w:ascii="Verdana" w:eastAsia="Malgun Gothic" w:hAnsi="Verdana" w:cs="Arial"/>
                <w:b/>
                <w:color w:val="365F91"/>
                <w:sz w:val="18"/>
                <w:szCs w:val="18"/>
              </w:rPr>
            </w:pPr>
            <w:r w:rsidRPr="006C12CF">
              <w:rPr>
                <w:rFonts w:ascii="Verdana" w:eastAsia="Malgun Gothic" w:hAnsi="Verdana" w:cs="Arial"/>
                <w:b/>
                <w:color w:val="365F91"/>
                <w:sz w:val="18"/>
                <w:szCs w:val="18"/>
              </w:rPr>
              <w:t xml:space="preserve"> </w:t>
            </w:r>
            <w:r w:rsidR="006C16A4" w:rsidRPr="006C12CF">
              <w:rPr>
                <w:rFonts w:ascii="Verdana" w:eastAsia="Malgun Gothic" w:hAnsi="Verdana" w:cs="Arial"/>
                <w:b/>
                <w:color w:val="365F91"/>
                <w:sz w:val="18"/>
                <w:szCs w:val="18"/>
              </w:rPr>
              <w:t>Q</w:t>
            </w:r>
            <w:r w:rsidR="00077FB9">
              <w:rPr>
                <w:rFonts w:ascii="Verdana" w:eastAsia="Malgun Gothic" w:hAnsi="Verdana" w:cs="Arial"/>
                <w:b/>
                <w:color w:val="365F91"/>
                <w:sz w:val="18"/>
                <w:szCs w:val="18"/>
              </w:rPr>
              <w:t>4</w:t>
            </w:r>
            <w:r w:rsidR="006C16A4" w:rsidRPr="006C12CF">
              <w:rPr>
                <w:rFonts w:ascii="Verdana" w:eastAsia="Malgun Gothic" w:hAnsi="Verdana" w:cs="Arial"/>
                <w:b/>
                <w:color w:val="365F91"/>
                <w:sz w:val="18"/>
                <w:szCs w:val="18"/>
                <w:lang w:val="el-GR"/>
              </w:rPr>
              <w:t xml:space="preserve"> 20</w:t>
            </w:r>
            <w:r w:rsidR="006C16A4" w:rsidRPr="006C12CF">
              <w:rPr>
                <w:rFonts w:ascii="Verdana" w:eastAsia="Malgun Gothic" w:hAnsi="Verdana" w:cs="Arial"/>
                <w:b/>
                <w:color w:val="365F91"/>
                <w:sz w:val="18"/>
                <w:szCs w:val="18"/>
              </w:rPr>
              <w:t>2</w:t>
            </w:r>
            <w:r w:rsidR="001A102F" w:rsidRPr="006C12CF">
              <w:rPr>
                <w:rFonts w:ascii="Verdana" w:eastAsia="Malgun Gothic" w:hAnsi="Verdana" w:cs="Arial"/>
                <w:b/>
                <w:color w:val="365F91"/>
                <w:sz w:val="18"/>
                <w:szCs w:val="18"/>
              </w:rPr>
              <w:t>4</w:t>
            </w:r>
          </w:p>
        </w:tc>
        <w:tc>
          <w:tcPr>
            <w:tcW w:w="236" w:type="dxa"/>
            <w:tcBorders>
              <w:top w:val="nil"/>
              <w:left w:val="nil"/>
              <w:bottom w:val="single" w:sz="4" w:space="0" w:color="365F91"/>
              <w:right w:val="nil"/>
            </w:tcBorders>
            <w:vAlign w:val="center"/>
          </w:tcPr>
          <w:p w14:paraId="32CD8B6C" w14:textId="77777777" w:rsidR="006C16A4" w:rsidRPr="006C12CF" w:rsidRDefault="006C16A4" w:rsidP="00870A8B">
            <w:pPr>
              <w:jc w:val="center"/>
              <w:rPr>
                <w:rFonts w:ascii="Verdana" w:eastAsia="Malgun Gothic" w:hAnsi="Verdana" w:cs="Arial"/>
                <w:color w:val="365F91"/>
                <w:sz w:val="18"/>
                <w:szCs w:val="18"/>
                <w:lang w:val="el-GR"/>
              </w:rPr>
            </w:pPr>
          </w:p>
        </w:tc>
        <w:tc>
          <w:tcPr>
            <w:tcW w:w="1392" w:type="dxa"/>
            <w:tcBorders>
              <w:top w:val="single" w:sz="4" w:space="0" w:color="365F91"/>
              <w:left w:val="nil"/>
              <w:bottom w:val="single" w:sz="4" w:space="0" w:color="365F91"/>
              <w:right w:val="nil"/>
            </w:tcBorders>
            <w:vAlign w:val="center"/>
          </w:tcPr>
          <w:p w14:paraId="201A98DA" w14:textId="1471C1AE" w:rsidR="004A0992" w:rsidRPr="006C12CF" w:rsidRDefault="0003089E" w:rsidP="004A0992">
            <w:pPr>
              <w:ind w:left="-53" w:right="-10"/>
              <w:jc w:val="center"/>
              <w:rPr>
                <w:rFonts w:ascii="Verdana" w:eastAsia="Malgun Gothic" w:hAnsi="Verdana" w:cs="Arial"/>
                <w:b/>
                <w:color w:val="365F91"/>
                <w:sz w:val="18"/>
                <w:szCs w:val="18"/>
              </w:rPr>
            </w:pPr>
            <w:r w:rsidRPr="006C12CF">
              <w:rPr>
                <w:rFonts w:ascii="Verdana" w:eastAsia="Malgun Gothic" w:hAnsi="Verdana" w:cs="Arial"/>
                <w:b/>
                <w:color w:val="365F91"/>
                <w:sz w:val="18"/>
                <w:szCs w:val="18"/>
              </w:rPr>
              <w:t xml:space="preserve">  </w:t>
            </w:r>
            <w:r w:rsidR="004A0992" w:rsidRPr="006C12CF">
              <w:rPr>
                <w:rFonts w:ascii="Verdana" w:eastAsia="Malgun Gothic" w:hAnsi="Verdana" w:cs="Arial"/>
                <w:b/>
                <w:color w:val="365F91"/>
                <w:sz w:val="18"/>
                <w:szCs w:val="18"/>
              </w:rPr>
              <w:t>Q</w:t>
            </w:r>
            <w:r w:rsidR="00077FB9">
              <w:rPr>
                <w:rFonts w:ascii="Verdana" w:eastAsia="Malgun Gothic" w:hAnsi="Verdana" w:cs="Arial"/>
                <w:b/>
                <w:color w:val="365F91"/>
                <w:sz w:val="18"/>
                <w:szCs w:val="18"/>
              </w:rPr>
              <w:t>4</w:t>
            </w:r>
            <w:r w:rsidR="004A0992" w:rsidRPr="006C12CF">
              <w:rPr>
                <w:rFonts w:ascii="Verdana" w:eastAsia="Malgun Gothic" w:hAnsi="Verdana" w:cs="Arial"/>
                <w:b/>
                <w:color w:val="365F91"/>
                <w:sz w:val="18"/>
                <w:szCs w:val="18"/>
              </w:rPr>
              <w:t xml:space="preserve"> 202</w:t>
            </w:r>
            <w:r w:rsidR="001A102F" w:rsidRPr="006C12CF">
              <w:rPr>
                <w:rFonts w:ascii="Verdana" w:eastAsia="Malgun Gothic" w:hAnsi="Verdana" w:cs="Arial"/>
                <w:b/>
                <w:color w:val="365F91"/>
                <w:sz w:val="18"/>
                <w:szCs w:val="18"/>
              </w:rPr>
              <w:t>4</w:t>
            </w:r>
            <w:r w:rsidR="004A0992" w:rsidRPr="006C12CF">
              <w:rPr>
                <w:rFonts w:ascii="Verdana" w:eastAsia="Malgun Gothic" w:hAnsi="Verdana" w:cs="Arial"/>
                <w:b/>
                <w:color w:val="365F91"/>
                <w:sz w:val="18"/>
                <w:szCs w:val="18"/>
                <w:lang w:val="el-GR"/>
              </w:rPr>
              <w:t>/</w:t>
            </w:r>
            <w:r w:rsidR="004A0992" w:rsidRPr="006C12CF">
              <w:rPr>
                <w:rFonts w:ascii="Verdana" w:eastAsia="Malgun Gothic" w:hAnsi="Verdana" w:cs="Arial"/>
                <w:b/>
                <w:color w:val="365F91"/>
                <w:sz w:val="18"/>
                <w:szCs w:val="18"/>
              </w:rPr>
              <w:t xml:space="preserve"> </w:t>
            </w:r>
          </w:p>
          <w:p w14:paraId="126A6EAD" w14:textId="43BBEE19" w:rsidR="006C16A4" w:rsidRPr="006C12CF" w:rsidRDefault="004A0992" w:rsidP="004A0992">
            <w:pPr>
              <w:jc w:val="center"/>
              <w:rPr>
                <w:rFonts w:ascii="Verdana" w:eastAsia="Malgun Gothic" w:hAnsi="Verdana" w:cs="Arial"/>
                <w:color w:val="365F91"/>
                <w:sz w:val="18"/>
                <w:szCs w:val="18"/>
              </w:rPr>
            </w:pPr>
            <w:r w:rsidRPr="006C12CF">
              <w:rPr>
                <w:rFonts w:ascii="Verdana" w:eastAsia="Malgun Gothic" w:hAnsi="Verdana" w:cs="Arial"/>
                <w:b/>
                <w:color w:val="365F91"/>
                <w:sz w:val="18"/>
                <w:szCs w:val="18"/>
              </w:rPr>
              <w:t>Q</w:t>
            </w:r>
            <w:r w:rsidR="00077FB9">
              <w:rPr>
                <w:rFonts w:ascii="Verdana" w:eastAsia="Malgun Gothic" w:hAnsi="Verdana" w:cs="Arial"/>
                <w:b/>
                <w:color w:val="365F91"/>
                <w:sz w:val="18"/>
                <w:szCs w:val="18"/>
              </w:rPr>
              <w:t>3</w:t>
            </w:r>
            <w:r w:rsidRPr="006C12CF">
              <w:rPr>
                <w:rFonts w:ascii="Verdana" w:eastAsia="Malgun Gothic" w:hAnsi="Verdana" w:cs="Arial"/>
                <w:b/>
                <w:color w:val="365F91"/>
                <w:sz w:val="18"/>
                <w:szCs w:val="18"/>
              </w:rPr>
              <w:t xml:space="preserve"> 202</w:t>
            </w:r>
            <w:r w:rsidR="00FA5E0B">
              <w:rPr>
                <w:rFonts w:ascii="Verdana" w:eastAsia="Malgun Gothic" w:hAnsi="Verdana" w:cs="Arial"/>
                <w:b/>
                <w:color w:val="365F91"/>
                <w:sz w:val="18"/>
                <w:szCs w:val="18"/>
              </w:rPr>
              <w:t>4</w:t>
            </w:r>
          </w:p>
        </w:tc>
        <w:tc>
          <w:tcPr>
            <w:tcW w:w="1429" w:type="dxa"/>
            <w:tcBorders>
              <w:top w:val="single" w:sz="4" w:space="0" w:color="365F91"/>
              <w:left w:val="nil"/>
              <w:bottom w:val="single" w:sz="4" w:space="0" w:color="365F91"/>
              <w:right w:val="nil"/>
            </w:tcBorders>
            <w:vAlign w:val="center"/>
          </w:tcPr>
          <w:p w14:paraId="4FDE31DB" w14:textId="65DD4779" w:rsidR="006C16A4" w:rsidRPr="006C12CF" w:rsidRDefault="0003089E" w:rsidP="00870A8B">
            <w:pPr>
              <w:ind w:left="-53" w:right="-10"/>
              <w:jc w:val="center"/>
              <w:rPr>
                <w:rFonts w:ascii="Verdana" w:eastAsia="Malgun Gothic" w:hAnsi="Verdana" w:cs="Arial"/>
                <w:color w:val="365F91"/>
                <w:sz w:val="18"/>
                <w:szCs w:val="18"/>
              </w:rPr>
            </w:pPr>
            <w:r w:rsidRPr="006C12CF">
              <w:rPr>
                <w:rFonts w:ascii="Verdana" w:eastAsia="Malgun Gothic" w:hAnsi="Verdana" w:cs="Arial"/>
                <w:b/>
                <w:color w:val="365F91"/>
                <w:sz w:val="18"/>
                <w:szCs w:val="18"/>
              </w:rPr>
              <w:t xml:space="preserve">  </w:t>
            </w:r>
            <w:r w:rsidR="004A0992" w:rsidRPr="006C12CF">
              <w:rPr>
                <w:rFonts w:ascii="Verdana" w:eastAsia="Malgun Gothic" w:hAnsi="Verdana" w:cs="Arial"/>
                <w:b/>
                <w:color w:val="365F91"/>
                <w:sz w:val="18"/>
                <w:szCs w:val="18"/>
              </w:rPr>
              <w:t>Q</w:t>
            </w:r>
            <w:r w:rsidR="00077FB9">
              <w:rPr>
                <w:rFonts w:ascii="Verdana" w:eastAsia="Malgun Gothic" w:hAnsi="Verdana" w:cs="Arial"/>
                <w:b/>
                <w:color w:val="365F91"/>
                <w:sz w:val="18"/>
                <w:szCs w:val="18"/>
              </w:rPr>
              <w:t>4</w:t>
            </w:r>
            <w:r w:rsidR="004A0992" w:rsidRPr="006C12CF">
              <w:rPr>
                <w:rFonts w:ascii="Verdana" w:eastAsia="Malgun Gothic" w:hAnsi="Verdana" w:cs="Arial"/>
                <w:b/>
                <w:color w:val="365F91"/>
                <w:sz w:val="18"/>
                <w:szCs w:val="18"/>
                <w:lang w:val="el-GR"/>
              </w:rPr>
              <w:t xml:space="preserve"> 20</w:t>
            </w:r>
            <w:r w:rsidR="004A0992" w:rsidRPr="006C12CF">
              <w:rPr>
                <w:rFonts w:ascii="Verdana" w:eastAsia="Malgun Gothic" w:hAnsi="Verdana" w:cs="Arial"/>
                <w:b/>
                <w:color w:val="365F91"/>
                <w:sz w:val="18"/>
                <w:szCs w:val="18"/>
              </w:rPr>
              <w:t>2</w:t>
            </w:r>
            <w:r w:rsidR="001A102F" w:rsidRPr="006C12CF">
              <w:rPr>
                <w:rFonts w:ascii="Verdana" w:eastAsia="Malgun Gothic" w:hAnsi="Verdana" w:cs="Arial"/>
                <w:b/>
                <w:color w:val="365F91"/>
                <w:sz w:val="18"/>
                <w:szCs w:val="18"/>
              </w:rPr>
              <w:t>4</w:t>
            </w:r>
            <w:r w:rsidR="004A0992" w:rsidRPr="006C12CF">
              <w:rPr>
                <w:rFonts w:ascii="Verdana" w:eastAsia="Malgun Gothic" w:hAnsi="Verdana" w:cs="Arial"/>
                <w:b/>
                <w:color w:val="365F91"/>
                <w:sz w:val="18"/>
                <w:szCs w:val="18"/>
                <w:lang w:val="el-GR"/>
              </w:rPr>
              <w:t>/</w:t>
            </w:r>
            <w:r w:rsidR="004A0992" w:rsidRPr="006C12CF">
              <w:rPr>
                <w:rFonts w:ascii="Verdana" w:eastAsia="Malgun Gothic" w:hAnsi="Verdana" w:cs="Arial"/>
                <w:b/>
                <w:color w:val="365F91"/>
                <w:sz w:val="18"/>
                <w:szCs w:val="18"/>
              </w:rPr>
              <w:t>202</w:t>
            </w:r>
            <w:r w:rsidR="001A102F" w:rsidRPr="006C12CF">
              <w:rPr>
                <w:rFonts w:ascii="Verdana" w:eastAsia="Malgun Gothic" w:hAnsi="Verdana" w:cs="Arial"/>
                <w:b/>
                <w:color w:val="365F91"/>
                <w:sz w:val="18"/>
                <w:szCs w:val="18"/>
              </w:rPr>
              <w:t>3</w:t>
            </w:r>
          </w:p>
        </w:tc>
      </w:tr>
      <w:tr w:rsidR="00077FB9" w:rsidRPr="006C12CF" w14:paraId="1E47488C" w14:textId="77777777" w:rsidTr="00870A8B">
        <w:trPr>
          <w:trHeight w:val="504"/>
          <w:jc w:val="center"/>
        </w:trPr>
        <w:tc>
          <w:tcPr>
            <w:tcW w:w="2657" w:type="dxa"/>
            <w:tcBorders>
              <w:top w:val="single" w:sz="4" w:space="0" w:color="365F91"/>
              <w:left w:val="nil"/>
              <w:bottom w:val="nil"/>
              <w:right w:val="nil"/>
            </w:tcBorders>
            <w:vAlign w:val="center"/>
          </w:tcPr>
          <w:p w14:paraId="12EFD920" w14:textId="77777777" w:rsidR="00077FB9" w:rsidRPr="006C12CF" w:rsidRDefault="00077FB9" w:rsidP="00077FB9">
            <w:pPr>
              <w:rPr>
                <w:rFonts w:ascii="Verdana" w:eastAsia="Malgun Gothic" w:hAnsi="Verdana" w:cs="Arial"/>
                <w:b/>
                <w:color w:val="365F91"/>
                <w:sz w:val="18"/>
                <w:szCs w:val="18"/>
                <w:u w:val="single"/>
              </w:rPr>
            </w:pPr>
            <w:r w:rsidRPr="006C12CF">
              <w:rPr>
                <w:rFonts w:ascii="Verdana" w:eastAsia="Malgun Gothic" w:hAnsi="Verdana" w:cs="Arial"/>
                <w:b/>
                <w:color w:val="365F91"/>
                <w:sz w:val="18"/>
                <w:szCs w:val="18"/>
                <w:u w:val="single"/>
              </w:rPr>
              <w:t>General Government</w:t>
            </w:r>
          </w:p>
        </w:tc>
        <w:tc>
          <w:tcPr>
            <w:tcW w:w="1344" w:type="dxa"/>
            <w:tcBorders>
              <w:top w:val="single" w:sz="4" w:space="0" w:color="365F91"/>
              <w:left w:val="nil"/>
              <w:bottom w:val="nil"/>
              <w:right w:val="nil"/>
            </w:tcBorders>
            <w:vAlign w:val="center"/>
          </w:tcPr>
          <w:p w14:paraId="16694950" w14:textId="0BB1887A" w:rsidR="00077FB9" w:rsidRPr="006C12CF" w:rsidRDefault="00077FB9" w:rsidP="00077FB9">
            <w:pPr>
              <w:ind w:right="144"/>
              <w:jc w:val="right"/>
              <w:rPr>
                <w:rFonts w:ascii="Verdana" w:eastAsia="Malgun Gothic" w:hAnsi="Verdana" w:cs="Arial"/>
                <w:b/>
                <w:color w:val="365F91"/>
                <w:sz w:val="18"/>
                <w:szCs w:val="18"/>
              </w:rPr>
            </w:pPr>
            <w:r>
              <w:rPr>
                <w:rFonts w:ascii="Verdana" w:hAnsi="Verdana" w:cs="Arial"/>
                <w:b/>
                <w:bCs/>
                <w:color w:val="365F91"/>
                <w:sz w:val="18"/>
                <w:szCs w:val="18"/>
              </w:rPr>
              <w:t>69.552</w:t>
            </w:r>
          </w:p>
        </w:tc>
        <w:tc>
          <w:tcPr>
            <w:tcW w:w="1344" w:type="dxa"/>
            <w:tcBorders>
              <w:top w:val="single" w:sz="4" w:space="0" w:color="365F91"/>
              <w:left w:val="nil"/>
              <w:bottom w:val="nil"/>
              <w:right w:val="nil"/>
            </w:tcBorders>
            <w:vAlign w:val="center"/>
          </w:tcPr>
          <w:p w14:paraId="602E4DBD" w14:textId="47774F67"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68.153</w:t>
            </w:r>
          </w:p>
        </w:tc>
        <w:tc>
          <w:tcPr>
            <w:tcW w:w="1344" w:type="dxa"/>
            <w:tcBorders>
              <w:top w:val="single" w:sz="4" w:space="0" w:color="365F91"/>
              <w:left w:val="nil"/>
              <w:bottom w:val="nil"/>
              <w:right w:val="single" w:sz="4" w:space="0" w:color="365F91"/>
            </w:tcBorders>
            <w:vAlign w:val="center"/>
          </w:tcPr>
          <w:p w14:paraId="6B693708" w14:textId="4787206E"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71.871</w:t>
            </w:r>
          </w:p>
        </w:tc>
        <w:tc>
          <w:tcPr>
            <w:tcW w:w="236" w:type="dxa"/>
            <w:tcBorders>
              <w:top w:val="single" w:sz="4" w:space="0" w:color="365F91"/>
              <w:left w:val="single" w:sz="4" w:space="0" w:color="365F91"/>
              <w:bottom w:val="nil"/>
              <w:right w:val="single" w:sz="4" w:space="0" w:color="365F91"/>
            </w:tcBorders>
            <w:vAlign w:val="center"/>
          </w:tcPr>
          <w:p w14:paraId="3E7112E9" w14:textId="189A28A2"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92" w:type="dxa"/>
            <w:tcBorders>
              <w:top w:val="single" w:sz="4" w:space="0" w:color="365F91"/>
              <w:left w:val="single" w:sz="4" w:space="0" w:color="365F91"/>
              <w:bottom w:val="nil"/>
              <w:right w:val="nil"/>
            </w:tcBorders>
            <w:vAlign w:val="center"/>
          </w:tcPr>
          <w:p w14:paraId="12EF48CB" w14:textId="6FF8C25F" w:rsidR="00077FB9" w:rsidRPr="006C12CF" w:rsidRDefault="00077FB9" w:rsidP="00077FB9">
            <w:pPr>
              <w:ind w:right="340"/>
              <w:jc w:val="right"/>
              <w:rPr>
                <w:rFonts w:ascii="Verdana" w:eastAsia="Malgun Gothic" w:hAnsi="Verdana" w:cs="Arial"/>
                <w:b/>
                <w:color w:val="365F91"/>
                <w:sz w:val="18"/>
                <w:szCs w:val="18"/>
              </w:rPr>
            </w:pPr>
            <w:r>
              <w:rPr>
                <w:rFonts w:ascii="Verdana" w:hAnsi="Verdana" w:cs="Arial"/>
                <w:b/>
                <w:bCs/>
                <w:color w:val="365F91"/>
                <w:sz w:val="18"/>
                <w:szCs w:val="18"/>
              </w:rPr>
              <w:t>5,5</w:t>
            </w:r>
          </w:p>
        </w:tc>
        <w:tc>
          <w:tcPr>
            <w:tcW w:w="1429" w:type="dxa"/>
            <w:tcBorders>
              <w:top w:val="single" w:sz="4" w:space="0" w:color="365F91"/>
              <w:left w:val="nil"/>
              <w:bottom w:val="nil"/>
              <w:right w:val="nil"/>
            </w:tcBorders>
            <w:vAlign w:val="center"/>
          </w:tcPr>
          <w:p w14:paraId="00C8468D" w14:textId="4BFB7932" w:rsidR="00077FB9" w:rsidRPr="006C12CF" w:rsidRDefault="00077FB9" w:rsidP="00077FB9">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3,3</w:t>
            </w:r>
          </w:p>
        </w:tc>
      </w:tr>
      <w:tr w:rsidR="00077FB9" w:rsidRPr="006C12CF" w14:paraId="748F733D" w14:textId="77777777" w:rsidTr="00870A8B">
        <w:trPr>
          <w:trHeight w:val="432"/>
          <w:jc w:val="center"/>
        </w:trPr>
        <w:tc>
          <w:tcPr>
            <w:tcW w:w="2657" w:type="dxa"/>
            <w:tcBorders>
              <w:top w:val="nil"/>
              <w:left w:val="nil"/>
              <w:bottom w:val="nil"/>
              <w:right w:val="nil"/>
            </w:tcBorders>
            <w:vAlign w:val="center"/>
          </w:tcPr>
          <w:p w14:paraId="2FB6D49D" w14:textId="77777777" w:rsidR="00077FB9" w:rsidRPr="006C12CF" w:rsidRDefault="00077FB9" w:rsidP="00077FB9">
            <w:pPr>
              <w:ind w:left="144"/>
              <w:rPr>
                <w:rFonts w:ascii="Verdana" w:eastAsia="Malgun Gothic" w:hAnsi="Verdana" w:cs="Arial"/>
                <w:b/>
                <w:color w:val="365F91"/>
                <w:sz w:val="18"/>
                <w:szCs w:val="18"/>
              </w:rPr>
            </w:pPr>
            <w:r w:rsidRPr="006C12CF">
              <w:rPr>
                <w:rFonts w:ascii="Verdana" w:eastAsia="Malgun Gothic" w:hAnsi="Verdana" w:cs="Arial"/>
                <w:b/>
                <w:color w:val="365F91"/>
                <w:sz w:val="18"/>
                <w:szCs w:val="18"/>
              </w:rPr>
              <w:t>Central Government</w:t>
            </w:r>
          </w:p>
        </w:tc>
        <w:tc>
          <w:tcPr>
            <w:tcW w:w="1344" w:type="dxa"/>
            <w:tcBorders>
              <w:top w:val="nil"/>
              <w:left w:val="nil"/>
              <w:bottom w:val="nil"/>
              <w:right w:val="nil"/>
            </w:tcBorders>
            <w:vAlign w:val="center"/>
          </w:tcPr>
          <w:p w14:paraId="14076165" w14:textId="0F9E01A6"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65.023</w:t>
            </w:r>
          </w:p>
        </w:tc>
        <w:tc>
          <w:tcPr>
            <w:tcW w:w="1344" w:type="dxa"/>
            <w:tcBorders>
              <w:top w:val="nil"/>
              <w:left w:val="nil"/>
              <w:bottom w:val="nil"/>
              <w:right w:val="nil"/>
            </w:tcBorders>
            <w:vAlign w:val="center"/>
          </w:tcPr>
          <w:p w14:paraId="7A300D0F" w14:textId="359CCCC0"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62.665</w:t>
            </w:r>
          </w:p>
        </w:tc>
        <w:tc>
          <w:tcPr>
            <w:tcW w:w="1344" w:type="dxa"/>
            <w:tcBorders>
              <w:top w:val="nil"/>
              <w:left w:val="nil"/>
              <w:bottom w:val="nil"/>
              <w:right w:val="single" w:sz="4" w:space="0" w:color="365F91"/>
            </w:tcBorders>
            <w:vAlign w:val="center"/>
          </w:tcPr>
          <w:p w14:paraId="2071E4D6" w14:textId="33E814CC"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66.231</w:t>
            </w:r>
          </w:p>
        </w:tc>
        <w:tc>
          <w:tcPr>
            <w:tcW w:w="236" w:type="dxa"/>
            <w:tcBorders>
              <w:top w:val="nil"/>
              <w:left w:val="single" w:sz="4" w:space="0" w:color="365F91"/>
              <w:bottom w:val="nil"/>
              <w:right w:val="single" w:sz="4" w:space="0" w:color="365F91"/>
            </w:tcBorders>
            <w:vAlign w:val="center"/>
          </w:tcPr>
          <w:p w14:paraId="4C64A2A9" w14:textId="6FCC2F56"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92" w:type="dxa"/>
            <w:tcBorders>
              <w:top w:val="nil"/>
              <w:left w:val="single" w:sz="4" w:space="0" w:color="365F91"/>
              <w:bottom w:val="nil"/>
              <w:right w:val="nil"/>
            </w:tcBorders>
            <w:vAlign w:val="center"/>
          </w:tcPr>
          <w:p w14:paraId="4BC0FAB8" w14:textId="5E4492E3" w:rsidR="00077FB9" w:rsidRPr="006C12CF" w:rsidRDefault="00077FB9" w:rsidP="00077FB9">
            <w:pPr>
              <w:ind w:right="340"/>
              <w:jc w:val="right"/>
              <w:rPr>
                <w:rFonts w:ascii="Verdana" w:eastAsia="Malgun Gothic" w:hAnsi="Verdana" w:cs="Arial"/>
                <w:b/>
                <w:color w:val="365F91"/>
                <w:sz w:val="18"/>
                <w:szCs w:val="18"/>
              </w:rPr>
            </w:pPr>
            <w:r>
              <w:rPr>
                <w:rFonts w:ascii="Verdana" w:hAnsi="Verdana" w:cs="Arial"/>
                <w:b/>
                <w:bCs/>
                <w:color w:val="365F91"/>
                <w:sz w:val="18"/>
                <w:szCs w:val="18"/>
              </w:rPr>
              <w:t>5,7</w:t>
            </w:r>
          </w:p>
        </w:tc>
        <w:tc>
          <w:tcPr>
            <w:tcW w:w="1429" w:type="dxa"/>
            <w:tcBorders>
              <w:top w:val="nil"/>
              <w:left w:val="nil"/>
              <w:bottom w:val="nil"/>
              <w:right w:val="nil"/>
            </w:tcBorders>
            <w:vAlign w:val="center"/>
          </w:tcPr>
          <w:p w14:paraId="455F5011" w14:textId="03435809" w:rsidR="00077FB9" w:rsidRPr="006C12CF" w:rsidRDefault="00077FB9" w:rsidP="00077FB9">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1,9</w:t>
            </w:r>
          </w:p>
        </w:tc>
      </w:tr>
      <w:tr w:rsidR="00077FB9" w:rsidRPr="006C12CF" w14:paraId="40E2E693" w14:textId="77777777" w:rsidTr="00870A8B">
        <w:trPr>
          <w:trHeight w:val="432"/>
          <w:jc w:val="center"/>
        </w:trPr>
        <w:tc>
          <w:tcPr>
            <w:tcW w:w="2657" w:type="dxa"/>
            <w:tcBorders>
              <w:top w:val="nil"/>
              <w:left w:val="nil"/>
              <w:bottom w:val="nil"/>
              <w:right w:val="nil"/>
            </w:tcBorders>
            <w:vAlign w:val="center"/>
          </w:tcPr>
          <w:p w14:paraId="3E44EDE9" w14:textId="77777777" w:rsidR="00077FB9" w:rsidRPr="006C12CF" w:rsidRDefault="00077FB9" w:rsidP="00077FB9">
            <w:pPr>
              <w:ind w:left="288"/>
              <w:rPr>
                <w:rFonts w:ascii="Verdana" w:eastAsia="Malgun Gothic" w:hAnsi="Verdana" w:cs="Arial"/>
                <w:color w:val="365F91"/>
                <w:sz w:val="18"/>
                <w:szCs w:val="18"/>
              </w:rPr>
            </w:pPr>
            <w:r w:rsidRPr="006C12CF">
              <w:rPr>
                <w:rFonts w:ascii="Verdana" w:eastAsia="Malgun Gothic" w:hAnsi="Verdana" w:cs="Arial"/>
                <w:color w:val="365F91"/>
                <w:sz w:val="18"/>
                <w:szCs w:val="18"/>
              </w:rPr>
              <w:t>Government</w:t>
            </w:r>
          </w:p>
        </w:tc>
        <w:tc>
          <w:tcPr>
            <w:tcW w:w="1344" w:type="dxa"/>
            <w:tcBorders>
              <w:top w:val="nil"/>
              <w:left w:val="nil"/>
              <w:bottom w:val="nil"/>
              <w:right w:val="nil"/>
            </w:tcBorders>
            <w:vAlign w:val="center"/>
          </w:tcPr>
          <w:p w14:paraId="7567DC22" w14:textId="7537414F" w:rsidR="00077FB9" w:rsidRPr="006C12CF" w:rsidRDefault="00077FB9" w:rsidP="00077FB9">
            <w:pPr>
              <w:ind w:right="144"/>
              <w:jc w:val="right"/>
              <w:rPr>
                <w:rFonts w:ascii="Verdana" w:eastAsia="Malgun Gothic" w:hAnsi="Verdana" w:cs="Arial"/>
                <w:color w:val="365F91"/>
                <w:sz w:val="18"/>
                <w:szCs w:val="18"/>
                <w:lang w:val="el-GR"/>
              </w:rPr>
            </w:pPr>
            <w:r>
              <w:rPr>
                <w:rFonts w:ascii="Verdana" w:hAnsi="Verdana" w:cs="Arial"/>
                <w:color w:val="365F91"/>
                <w:sz w:val="18"/>
                <w:szCs w:val="18"/>
              </w:rPr>
              <w:t>54.168</w:t>
            </w:r>
          </w:p>
        </w:tc>
        <w:tc>
          <w:tcPr>
            <w:tcW w:w="1344" w:type="dxa"/>
            <w:tcBorders>
              <w:top w:val="nil"/>
              <w:left w:val="nil"/>
              <w:bottom w:val="nil"/>
              <w:right w:val="nil"/>
            </w:tcBorders>
            <w:vAlign w:val="center"/>
          </w:tcPr>
          <w:p w14:paraId="2C74F20C" w14:textId="72501994" w:rsidR="00077FB9" w:rsidRPr="006C12CF" w:rsidRDefault="00077FB9" w:rsidP="00077FB9">
            <w:pPr>
              <w:ind w:right="144"/>
              <w:jc w:val="right"/>
              <w:rPr>
                <w:rFonts w:ascii="Verdana" w:eastAsia="Malgun Gothic" w:hAnsi="Verdana" w:cs="Arial"/>
                <w:color w:val="365F91"/>
                <w:sz w:val="18"/>
                <w:szCs w:val="18"/>
                <w:lang w:val="el-GR"/>
              </w:rPr>
            </w:pPr>
            <w:r>
              <w:rPr>
                <w:rFonts w:ascii="Verdana" w:hAnsi="Verdana" w:cs="Arial"/>
                <w:color w:val="365F91"/>
                <w:sz w:val="18"/>
                <w:szCs w:val="18"/>
              </w:rPr>
              <w:t>52.690</w:t>
            </w:r>
          </w:p>
        </w:tc>
        <w:tc>
          <w:tcPr>
            <w:tcW w:w="1344" w:type="dxa"/>
            <w:tcBorders>
              <w:top w:val="nil"/>
              <w:left w:val="nil"/>
              <w:bottom w:val="nil"/>
              <w:right w:val="single" w:sz="4" w:space="0" w:color="365F91"/>
            </w:tcBorders>
            <w:vAlign w:val="center"/>
          </w:tcPr>
          <w:p w14:paraId="1D768D34" w14:textId="3AFFCA42" w:rsidR="00077FB9" w:rsidRPr="006C12CF" w:rsidRDefault="00077FB9" w:rsidP="00077FB9">
            <w:pPr>
              <w:ind w:right="144"/>
              <w:jc w:val="right"/>
              <w:rPr>
                <w:rFonts w:ascii="Verdana" w:eastAsia="Malgun Gothic" w:hAnsi="Verdana" w:cs="Arial"/>
                <w:color w:val="365F91"/>
                <w:sz w:val="18"/>
                <w:szCs w:val="18"/>
                <w:lang w:val="el-GR"/>
              </w:rPr>
            </w:pPr>
            <w:r>
              <w:rPr>
                <w:rFonts w:ascii="Verdana" w:hAnsi="Verdana" w:cs="Arial"/>
                <w:color w:val="365F91"/>
                <w:sz w:val="18"/>
                <w:szCs w:val="18"/>
              </w:rPr>
              <w:t>55.125</w:t>
            </w:r>
          </w:p>
        </w:tc>
        <w:tc>
          <w:tcPr>
            <w:tcW w:w="236" w:type="dxa"/>
            <w:tcBorders>
              <w:top w:val="nil"/>
              <w:left w:val="single" w:sz="4" w:space="0" w:color="365F91"/>
              <w:bottom w:val="nil"/>
              <w:right w:val="single" w:sz="4" w:space="0" w:color="365F91"/>
            </w:tcBorders>
            <w:vAlign w:val="center"/>
          </w:tcPr>
          <w:p w14:paraId="6813CB5F" w14:textId="302A2C7E" w:rsidR="00077FB9" w:rsidRPr="006C12CF" w:rsidRDefault="00077FB9" w:rsidP="00077FB9">
            <w:pPr>
              <w:ind w:right="144"/>
              <w:jc w:val="right"/>
              <w:rPr>
                <w:rFonts w:ascii="Verdana" w:eastAsia="Malgun Gothic" w:hAnsi="Verdana" w:cs="Arial"/>
                <w:color w:val="365F91"/>
                <w:sz w:val="18"/>
                <w:szCs w:val="18"/>
                <w:lang w:val="el-GR"/>
              </w:rPr>
            </w:pPr>
            <w:r>
              <w:rPr>
                <w:rFonts w:ascii="Verdana" w:hAnsi="Verdana" w:cs="Arial"/>
                <w:color w:val="365F91"/>
                <w:sz w:val="18"/>
                <w:szCs w:val="18"/>
              </w:rPr>
              <w:t> </w:t>
            </w:r>
          </w:p>
        </w:tc>
        <w:tc>
          <w:tcPr>
            <w:tcW w:w="1392" w:type="dxa"/>
            <w:tcBorders>
              <w:top w:val="nil"/>
              <w:left w:val="single" w:sz="4" w:space="0" w:color="365F91"/>
              <w:bottom w:val="nil"/>
              <w:right w:val="nil"/>
            </w:tcBorders>
            <w:vAlign w:val="center"/>
          </w:tcPr>
          <w:p w14:paraId="5A6DE04A" w14:textId="6FEF6E46" w:rsidR="00077FB9" w:rsidRPr="006C12CF" w:rsidRDefault="00077FB9" w:rsidP="00077FB9">
            <w:pPr>
              <w:ind w:right="340"/>
              <w:jc w:val="right"/>
              <w:rPr>
                <w:rFonts w:ascii="Verdana" w:eastAsia="Malgun Gothic" w:hAnsi="Verdana" w:cs="Arial"/>
                <w:color w:val="365F91"/>
                <w:sz w:val="18"/>
                <w:szCs w:val="18"/>
                <w:lang w:val="el-GR"/>
              </w:rPr>
            </w:pPr>
            <w:r>
              <w:rPr>
                <w:rFonts w:ascii="Verdana" w:hAnsi="Verdana" w:cs="Arial"/>
                <w:color w:val="365F91"/>
                <w:sz w:val="18"/>
                <w:szCs w:val="18"/>
              </w:rPr>
              <w:t>4,6</w:t>
            </w:r>
          </w:p>
        </w:tc>
        <w:tc>
          <w:tcPr>
            <w:tcW w:w="1429" w:type="dxa"/>
            <w:tcBorders>
              <w:top w:val="nil"/>
              <w:left w:val="nil"/>
              <w:bottom w:val="nil"/>
              <w:right w:val="nil"/>
            </w:tcBorders>
            <w:vAlign w:val="center"/>
          </w:tcPr>
          <w:p w14:paraId="44425C7C" w14:textId="245E4E6B" w:rsidR="00077FB9" w:rsidRPr="006C12CF" w:rsidRDefault="00077FB9" w:rsidP="00077FB9">
            <w:pPr>
              <w:ind w:right="340"/>
              <w:jc w:val="right"/>
              <w:rPr>
                <w:rFonts w:ascii="Verdana" w:eastAsia="Malgun Gothic" w:hAnsi="Verdana" w:cs="Arial"/>
                <w:color w:val="365F91"/>
                <w:sz w:val="18"/>
                <w:szCs w:val="18"/>
                <w:lang w:val="el-GR"/>
              </w:rPr>
            </w:pPr>
            <w:r>
              <w:rPr>
                <w:rFonts w:ascii="Verdana" w:hAnsi="Verdana" w:cs="Arial"/>
                <w:color w:val="365F91"/>
                <w:sz w:val="18"/>
                <w:szCs w:val="18"/>
              </w:rPr>
              <w:t>1,8</w:t>
            </w:r>
          </w:p>
        </w:tc>
      </w:tr>
      <w:tr w:rsidR="00077FB9" w:rsidRPr="006C12CF" w14:paraId="7079D193" w14:textId="77777777" w:rsidTr="00870A8B">
        <w:trPr>
          <w:trHeight w:val="461"/>
          <w:jc w:val="center"/>
        </w:trPr>
        <w:tc>
          <w:tcPr>
            <w:tcW w:w="2657" w:type="dxa"/>
            <w:tcBorders>
              <w:top w:val="nil"/>
              <w:left w:val="nil"/>
              <w:bottom w:val="nil"/>
              <w:right w:val="nil"/>
            </w:tcBorders>
            <w:vAlign w:val="center"/>
          </w:tcPr>
          <w:p w14:paraId="5BB473F6" w14:textId="137F93BF" w:rsidR="00077FB9" w:rsidRPr="006C12CF" w:rsidRDefault="00077FB9" w:rsidP="00077FB9">
            <w:pPr>
              <w:ind w:left="288"/>
              <w:rPr>
                <w:rFonts w:ascii="Verdana" w:eastAsia="Malgun Gothic" w:hAnsi="Verdana" w:cs="Arial"/>
                <w:color w:val="365F91"/>
                <w:sz w:val="18"/>
                <w:szCs w:val="18"/>
              </w:rPr>
            </w:pPr>
            <w:r w:rsidRPr="006C12CF">
              <w:rPr>
                <w:rFonts w:ascii="Verdana" w:eastAsia="Malgun Gothic" w:hAnsi="Verdana" w:cs="Arial"/>
                <w:color w:val="365F91"/>
                <w:sz w:val="18"/>
                <w:szCs w:val="18"/>
              </w:rPr>
              <w:t>Non-profit Organi</w:t>
            </w:r>
            <w:r>
              <w:rPr>
                <w:rFonts w:ascii="Verdana" w:eastAsia="Malgun Gothic" w:hAnsi="Verdana" w:cs="Arial"/>
                <w:color w:val="365F91"/>
                <w:sz w:val="18"/>
                <w:szCs w:val="18"/>
              </w:rPr>
              <w:t>s</w:t>
            </w:r>
            <w:r w:rsidRPr="006C12CF">
              <w:rPr>
                <w:rFonts w:ascii="Verdana" w:eastAsia="Malgun Gothic" w:hAnsi="Verdana" w:cs="Arial"/>
                <w:color w:val="365F91"/>
                <w:sz w:val="18"/>
                <w:szCs w:val="18"/>
              </w:rPr>
              <w:t>ations</w:t>
            </w:r>
          </w:p>
        </w:tc>
        <w:tc>
          <w:tcPr>
            <w:tcW w:w="1344" w:type="dxa"/>
            <w:tcBorders>
              <w:top w:val="nil"/>
              <w:left w:val="nil"/>
              <w:bottom w:val="nil"/>
              <w:right w:val="nil"/>
            </w:tcBorders>
            <w:vAlign w:val="center"/>
          </w:tcPr>
          <w:p w14:paraId="34D1870C" w14:textId="18670E42" w:rsidR="00077FB9" w:rsidRPr="006C12CF" w:rsidRDefault="00077FB9" w:rsidP="00077FB9">
            <w:pPr>
              <w:ind w:right="144"/>
              <w:jc w:val="right"/>
              <w:rPr>
                <w:rFonts w:ascii="Verdana" w:eastAsia="Malgun Gothic" w:hAnsi="Verdana" w:cs="Arial"/>
                <w:color w:val="365F91"/>
                <w:sz w:val="18"/>
                <w:szCs w:val="18"/>
                <w:lang w:val="el-GR"/>
              </w:rPr>
            </w:pPr>
            <w:r>
              <w:rPr>
                <w:rFonts w:ascii="Verdana" w:hAnsi="Verdana" w:cs="Arial"/>
                <w:color w:val="365F91"/>
                <w:sz w:val="18"/>
                <w:szCs w:val="18"/>
              </w:rPr>
              <w:t>10.855</w:t>
            </w:r>
          </w:p>
        </w:tc>
        <w:tc>
          <w:tcPr>
            <w:tcW w:w="1344" w:type="dxa"/>
            <w:tcBorders>
              <w:top w:val="nil"/>
              <w:left w:val="nil"/>
              <w:bottom w:val="nil"/>
              <w:right w:val="nil"/>
            </w:tcBorders>
            <w:vAlign w:val="center"/>
          </w:tcPr>
          <w:p w14:paraId="6536B9AA" w14:textId="7C423537" w:rsidR="00077FB9" w:rsidRPr="006C12CF" w:rsidRDefault="00077FB9" w:rsidP="00077FB9">
            <w:pPr>
              <w:ind w:right="144"/>
              <w:jc w:val="right"/>
              <w:rPr>
                <w:rFonts w:ascii="Verdana" w:eastAsia="Malgun Gothic" w:hAnsi="Verdana" w:cs="Arial"/>
                <w:color w:val="365F91"/>
                <w:sz w:val="18"/>
                <w:szCs w:val="18"/>
                <w:lang w:val="el-GR"/>
              </w:rPr>
            </w:pPr>
            <w:r>
              <w:rPr>
                <w:rFonts w:ascii="Verdana" w:hAnsi="Verdana" w:cs="Arial"/>
                <w:color w:val="365F91"/>
                <w:sz w:val="18"/>
                <w:szCs w:val="18"/>
              </w:rPr>
              <w:t>9.975</w:t>
            </w:r>
          </w:p>
        </w:tc>
        <w:tc>
          <w:tcPr>
            <w:tcW w:w="1344" w:type="dxa"/>
            <w:tcBorders>
              <w:top w:val="nil"/>
              <w:left w:val="nil"/>
              <w:bottom w:val="nil"/>
              <w:right w:val="single" w:sz="4" w:space="0" w:color="365F91"/>
            </w:tcBorders>
            <w:vAlign w:val="center"/>
          </w:tcPr>
          <w:p w14:paraId="7F7D9495" w14:textId="14F0E1B0" w:rsidR="00077FB9" w:rsidRPr="006C12CF" w:rsidRDefault="00077FB9" w:rsidP="00077FB9">
            <w:pPr>
              <w:ind w:right="144"/>
              <w:jc w:val="right"/>
              <w:rPr>
                <w:rFonts w:ascii="Verdana" w:eastAsia="Malgun Gothic" w:hAnsi="Verdana" w:cs="Arial"/>
                <w:color w:val="365F91"/>
                <w:sz w:val="18"/>
                <w:szCs w:val="18"/>
                <w:lang w:val="el-GR"/>
              </w:rPr>
            </w:pPr>
            <w:r>
              <w:rPr>
                <w:rFonts w:ascii="Verdana" w:hAnsi="Verdana" w:cs="Arial"/>
                <w:color w:val="365F91"/>
                <w:sz w:val="18"/>
                <w:szCs w:val="18"/>
              </w:rPr>
              <w:t>11.106</w:t>
            </w:r>
          </w:p>
        </w:tc>
        <w:tc>
          <w:tcPr>
            <w:tcW w:w="236" w:type="dxa"/>
            <w:tcBorders>
              <w:top w:val="nil"/>
              <w:left w:val="single" w:sz="4" w:space="0" w:color="365F91"/>
              <w:bottom w:val="nil"/>
              <w:right w:val="single" w:sz="4" w:space="0" w:color="365F91"/>
            </w:tcBorders>
            <w:vAlign w:val="center"/>
          </w:tcPr>
          <w:p w14:paraId="0FBA1291" w14:textId="6ED0BC79" w:rsidR="00077FB9" w:rsidRPr="006C12CF" w:rsidRDefault="00077FB9" w:rsidP="00077FB9">
            <w:pPr>
              <w:ind w:right="144"/>
              <w:jc w:val="right"/>
              <w:rPr>
                <w:rFonts w:ascii="Verdana" w:eastAsia="Malgun Gothic" w:hAnsi="Verdana" w:cs="Arial"/>
                <w:color w:val="365F91"/>
                <w:sz w:val="18"/>
                <w:szCs w:val="18"/>
                <w:lang w:val="el-GR"/>
              </w:rPr>
            </w:pPr>
            <w:r>
              <w:rPr>
                <w:rFonts w:ascii="Verdana" w:hAnsi="Verdana" w:cs="Arial"/>
                <w:color w:val="365F91"/>
                <w:sz w:val="18"/>
                <w:szCs w:val="18"/>
              </w:rPr>
              <w:t> </w:t>
            </w:r>
          </w:p>
        </w:tc>
        <w:tc>
          <w:tcPr>
            <w:tcW w:w="1392" w:type="dxa"/>
            <w:tcBorders>
              <w:top w:val="nil"/>
              <w:left w:val="single" w:sz="4" w:space="0" w:color="365F91"/>
              <w:bottom w:val="nil"/>
              <w:right w:val="nil"/>
            </w:tcBorders>
            <w:vAlign w:val="center"/>
          </w:tcPr>
          <w:p w14:paraId="7066F0A8" w14:textId="752F2BDD" w:rsidR="00077FB9" w:rsidRPr="006C12CF" w:rsidRDefault="00077FB9" w:rsidP="00077FB9">
            <w:pPr>
              <w:ind w:right="340"/>
              <w:jc w:val="right"/>
              <w:rPr>
                <w:rFonts w:ascii="Verdana" w:eastAsia="Malgun Gothic" w:hAnsi="Verdana" w:cs="Arial"/>
                <w:color w:val="365F91"/>
                <w:sz w:val="18"/>
                <w:szCs w:val="18"/>
              </w:rPr>
            </w:pPr>
            <w:r>
              <w:rPr>
                <w:rFonts w:ascii="Verdana" w:hAnsi="Verdana" w:cs="Arial"/>
                <w:color w:val="365F91"/>
                <w:sz w:val="18"/>
                <w:szCs w:val="18"/>
              </w:rPr>
              <w:t>11,3</w:t>
            </w:r>
          </w:p>
        </w:tc>
        <w:tc>
          <w:tcPr>
            <w:tcW w:w="1429" w:type="dxa"/>
            <w:tcBorders>
              <w:top w:val="nil"/>
              <w:left w:val="nil"/>
              <w:bottom w:val="nil"/>
              <w:right w:val="nil"/>
            </w:tcBorders>
            <w:vAlign w:val="center"/>
          </w:tcPr>
          <w:p w14:paraId="382B4EC6" w14:textId="3A61B582" w:rsidR="00077FB9" w:rsidRPr="006C12CF" w:rsidRDefault="00077FB9" w:rsidP="00077FB9">
            <w:pPr>
              <w:ind w:right="340"/>
              <w:jc w:val="right"/>
              <w:rPr>
                <w:rFonts w:ascii="Verdana" w:eastAsia="Malgun Gothic" w:hAnsi="Verdana" w:cs="Arial"/>
                <w:color w:val="365F91"/>
                <w:sz w:val="18"/>
                <w:szCs w:val="18"/>
                <w:lang w:val="el-GR"/>
              </w:rPr>
            </w:pPr>
            <w:r>
              <w:rPr>
                <w:rFonts w:ascii="Verdana" w:hAnsi="Verdana" w:cs="Arial"/>
                <w:color w:val="365F91"/>
                <w:sz w:val="18"/>
                <w:szCs w:val="18"/>
              </w:rPr>
              <w:t>2,3</w:t>
            </w:r>
          </w:p>
        </w:tc>
      </w:tr>
      <w:tr w:rsidR="00077FB9" w:rsidRPr="006C12CF" w14:paraId="436B7F12" w14:textId="77777777" w:rsidTr="00870A8B">
        <w:trPr>
          <w:trHeight w:val="432"/>
          <w:jc w:val="center"/>
        </w:trPr>
        <w:tc>
          <w:tcPr>
            <w:tcW w:w="2657" w:type="dxa"/>
            <w:tcBorders>
              <w:top w:val="nil"/>
              <w:left w:val="nil"/>
              <w:bottom w:val="nil"/>
              <w:right w:val="nil"/>
            </w:tcBorders>
            <w:vAlign w:val="center"/>
          </w:tcPr>
          <w:p w14:paraId="0C69F7D4" w14:textId="77777777" w:rsidR="00077FB9" w:rsidRPr="006C12CF" w:rsidRDefault="00077FB9" w:rsidP="00077FB9">
            <w:pPr>
              <w:ind w:left="144"/>
              <w:rPr>
                <w:rFonts w:ascii="Verdana" w:eastAsia="Malgun Gothic" w:hAnsi="Verdana" w:cs="Arial"/>
                <w:b/>
                <w:color w:val="365F91"/>
                <w:sz w:val="18"/>
                <w:szCs w:val="18"/>
              </w:rPr>
            </w:pPr>
            <w:r w:rsidRPr="006C12CF">
              <w:rPr>
                <w:rFonts w:ascii="Verdana" w:eastAsia="Malgun Gothic" w:hAnsi="Verdana" w:cs="Arial"/>
                <w:b/>
                <w:color w:val="365F91"/>
                <w:sz w:val="18"/>
                <w:szCs w:val="18"/>
              </w:rPr>
              <w:t>Local Authorities</w:t>
            </w:r>
          </w:p>
        </w:tc>
        <w:tc>
          <w:tcPr>
            <w:tcW w:w="1344" w:type="dxa"/>
            <w:tcBorders>
              <w:top w:val="nil"/>
              <w:left w:val="nil"/>
              <w:bottom w:val="nil"/>
              <w:right w:val="nil"/>
            </w:tcBorders>
            <w:vAlign w:val="center"/>
          </w:tcPr>
          <w:p w14:paraId="58554A91" w14:textId="474B75C5"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4.529</w:t>
            </w:r>
          </w:p>
        </w:tc>
        <w:tc>
          <w:tcPr>
            <w:tcW w:w="1344" w:type="dxa"/>
            <w:tcBorders>
              <w:top w:val="nil"/>
              <w:left w:val="nil"/>
              <w:bottom w:val="nil"/>
              <w:right w:val="nil"/>
            </w:tcBorders>
            <w:vAlign w:val="center"/>
          </w:tcPr>
          <w:p w14:paraId="5B1A929D" w14:textId="3DE1AB76"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5.488</w:t>
            </w:r>
          </w:p>
        </w:tc>
        <w:tc>
          <w:tcPr>
            <w:tcW w:w="1344" w:type="dxa"/>
            <w:tcBorders>
              <w:top w:val="nil"/>
              <w:left w:val="nil"/>
              <w:bottom w:val="nil"/>
              <w:right w:val="single" w:sz="4" w:space="0" w:color="365F91"/>
            </w:tcBorders>
            <w:vAlign w:val="center"/>
          </w:tcPr>
          <w:p w14:paraId="25776721" w14:textId="45B22758"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5.640</w:t>
            </w:r>
          </w:p>
        </w:tc>
        <w:tc>
          <w:tcPr>
            <w:tcW w:w="236" w:type="dxa"/>
            <w:tcBorders>
              <w:top w:val="nil"/>
              <w:left w:val="single" w:sz="4" w:space="0" w:color="365F91"/>
              <w:bottom w:val="nil"/>
              <w:right w:val="single" w:sz="4" w:space="0" w:color="365F91"/>
            </w:tcBorders>
            <w:vAlign w:val="center"/>
          </w:tcPr>
          <w:p w14:paraId="70BC2B83" w14:textId="2C62FB30"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92" w:type="dxa"/>
            <w:tcBorders>
              <w:top w:val="nil"/>
              <w:left w:val="single" w:sz="4" w:space="0" w:color="365F91"/>
              <w:bottom w:val="nil"/>
              <w:right w:val="nil"/>
            </w:tcBorders>
            <w:vAlign w:val="center"/>
          </w:tcPr>
          <w:p w14:paraId="7DDE2836" w14:textId="1B21BD53" w:rsidR="00077FB9" w:rsidRPr="006C12CF" w:rsidRDefault="00077FB9" w:rsidP="00077FB9">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2,8</w:t>
            </w:r>
          </w:p>
        </w:tc>
        <w:tc>
          <w:tcPr>
            <w:tcW w:w="1429" w:type="dxa"/>
            <w:tcBorders>
              <w:top w:val="nil"/>
              <w:left w:val="nil"/>
              <w:bottom w:val="nil"/>
              <w:right w:val="nil"/>
            </w:tcBorders>
            <w:vAlign w:val="center"/>
          </w:tcPr>
          <w:p w14:paraId="4EB9A7E9" w14:textId="6853C496" w:rsidR="00077FB9" w:rsidRPr="006C12CF" w:rsidRDefault="00077FB9" w:rsidP="00077FB9">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24,5</w:t>
            </w:r>
          </w:p>
        </w:tc>
      </w:tr>
      <w:tr w:rsidR="00077FB9" w:rsidRPr="006C12CF" w14:paraId="2380C6FA" w14:textId="77777777" w:rsidTr="00870A8B">
        <w:trPr>
          <w:trHeight w:val="432"/>
          <w:jc w:val="center"/>
        </w:trPr>
        <w:tc>
          <w:tcPr>
            <w:tcW w:w="2657" w:type="dxa"/>
            <w:tcBorders>
              <w:top w:val="nil"/>
              <w:left w:val="nil"/>
              <w:bottom w:val="nil"/>
              <w:right w:val="nil"/>
            </w:tcBorders>
            <w:vAlign w:val="center"/>
          </w:tcPr>
          <w:p w14:paraId="3BDA9188" w14:textId="5B427C9E" w:rsidR="00077FB9" w:rsidRPr="006C12CF" w:rsidRDefault="00077FB9" w:rsidP="00077FB9">
            <w:pPr>
              <w:ind w:left="288"/>
              <w:rPr>
                <w:rFonts w:ascii="Verdana" w:eastAsia="Malgun Gothic" w:hAnsi="Verdana" w:cs="Arial"/>
                <w:color w:val="365F91"/>
                <w:sz w:val="18"/>
                <w:szCs w:val="18"/>
              </w:rPr>
            </w:pPr>
            <w:r>
              <w:rPr>
                <w:rFonts w:ascii="Verdana" w:eastAsia="Malgun Gothic" w:hAnsi="Verdana" w:cs="Arial"/>
                <w:color w:val="365F91"/>
                <w:sz w:val="18"/>
                <w:szCs w:val="18"/>
              </w:rPr>
              <w:t>District Local Government Organisations</w:t>
            </w:r>
          </w:p>
        </w:tc>
        <w:tc>
          <w:tcPr>
            <w:tcW w:w="1344" w:type="dxa"/>
            <w:tcBorders>
              <w:top w:val="nil"/>
              <w:left w:val="nil"/>
              <w:bottom w:val="nil"/>
              <w:right w:val="nil"/>
            </w:tcBorders>
            <w:vAlign w:val="center"/>
          </w:tcPr>
          <w:p w14:paraId="4B0DF030" w14:textId="38D931C0" w:rsidR="00077FB9" w:rsidRDefault="00077FB9" w:rsidP="00077FB9">
            <w:pPr>
              <w:ind w:right="144"/>
              <w:jc w:val="right"/>
              <w:rPr>
                <w:rFonts w:ascii="Verdana" w:hAnsi="Verdana" w:cs="Arial"/>
                <w:color w:val="365F91"/>
                <w:sz w:val="18"/>
                <w:szCs w:val="18"/>
              </w:rPr>
            </w:pPr>
            <w:proofErr w:type="spellStart"/>
            <w:r>
              <w:rPr>
                <w:rFonts w:ascii="Verdana" w:hAnsi="Verdana" w:cs="Arial"/>
                <w:color w:val="365F91"/>
                <w:sz w:val="18"/>
                <w:szCs w:val="18"/>
              </w:rPr>
              <w:t>n.a.</w:t>
            </w:r>
            <w:proofErr w:type="spellEnd"/>
          </w:p>
        </w:tc>
        <w:tc>
          <w:tcPr>
            <w:tcW w:w="1344" w:type="dxa"/>
            <w:tcBorders>
              <w:top w:val="nil"/>
              <w:left w:val="nil"/>
              <w:bottom w:val="nil"/>
              <w:right w:val="nil"/>
            </w:tcBorders>
            <w:vAlign w:val="center"/>
          </w:tcPr>
          <w:p w14:paraId="70C43CD9" w14:textId="30AAB8E0" w:rsidR="00077FB9" w:rsidRDefault="00077FB9" w:rsidP="00077FB9">
            <w:pPr>
              <w:ind w:right="144"/>
              <w:jc w:val="right"/>
              <w:rPr>
                <w:rFonts w:ascii="Verdana" w:hAnsi="Verdana" w:cs="Arial"/>
                <w:color w:val="365F91"/>
                <w:sz w:val="18"/>
                <w:szCs w:val="18"/>
              </w:rPr>
            </w:pPr>
            <w:r>
              <w:rPr>
                <w:rFonts w:ascii="Verdana" w:hAnsi="Verdana" w:cs="Arial"/>
                <w:color w:val="365F91"/>
                <w:sz w:val="18"/>
                <w:szCs w:val="18"/>
              </w:rPr>
              <w:t>849</w:t>
            </w:r>
          </w:p>
        </w:tc>
        <w:tc>
          <w:tcPr>
            <w:tcW w:w="1344" w:type="dxa"/>
            <w:tcBorders>
              <w:top w:val="nil"/>
              <w:left w:val="nil"/>
              <w:bottom w:val="nil"/>
              <w:right w:val="single" w:sz="4" w:space="0" w:color="365F91"/>
            </w:tcBorders>
            <w:vAlign w:val="center"/>
          </w:tcPr>
          <w:p w14:paraId="335F41C0" w14:textId="64550211" w:rsidR="00077FB9" w:rsidRDefault="00077FB9" w:rsidP="00077FB9">
            <w:pPr>
              <w:ind w:right="144"/>
              <w:jc w:val="right"/>
              <w:rPr>
                <w:rFonts w:ascii="Verdana" w:hAnsi="Verdana" w:cs="Arial"/>
                <w:color w:val="365F91"/>
                <w:sz w:val="18"/>
                <w:szCs w:val="18"/>
              </w:rPr>
            </w:pPr>
            <w:r>
              <w:rPr>
                <w:rFonts w:ascii="Verdana" w:hAnsi="Verdana" w:cs="Arial"/>
                <w:color w:val="365F91"/>
                <w:sz w:val="18"/>
                <w:szCs w:val="18"/>
              </w:rPr>
              <w:t>882</w:t>
            </w:r>
          </w:p>
        </w:tc>
        <w:tc>
          <w:tcPr>
            <w:tcW w:w="236" w:type="dxa"/>
            <w:tcBorders>
              <w:top w:val="nil"/>
              <w:left w:val="single" w:sz="4" w:space="0" w:color="365F91"/>
              <w:bottom w:val="nil"/>
              <w:right w:val="single" w:sz="4" w:space="0" w:color="365F91"/>
            </w:tcBorders>
            <w:vAlign w:val="center"/>
          </w:tcPr>
          <w:p w14:paraId="686A3266" w14:textId="2C3D3D3D" w:rsidR="00077FB9" w:rsidRDefault="00077FB9" w:rsidP="00077FB9">
            <w:pPr>
              <w:ind w:right="144"/>
              <w:jc w:val="right"/>
              <w:rPr>
                <w:rFonts w:ascii="Verdana" w:hAnsi="Verdana" w:cs="Arial"/>
                <w:color w:val="365F91"/>
                <w:sz w:val="18"/>
                <w:szCs w:val="18"/>
              </w:rPr>
            </w:pPr>
            <w:r>
              <w:rPr>
                <w:rFonts w:ascii="Verdana" w:hAnsi="Verdana" w:cs="Arial"/>
                <w:color w:val="365F91"/>
                <w:sz w:val="18"/>
                <w:szCs w:val="18"/>
              </w:rPr>
              <w:t> </w:t>
            </w:r>
          </w:p>
        </w:tc>
        <w:tc>
          <w:tcPr>
            <w:tcW w:w="1392" w:type="dxa"/>
            <w:tcBorders>
              <w:top w:val="nil"/>
              <w:left w:val="single" w:sz="4" w:space="0" w:color="365F91"/>
              <w:bottom w:val="nil"/>
              <w:right w:val="nil"/>
            </w:tcBorders>
            <w:vAlign w:val="center"/>
          </w:tcPr>
          <w:p w14:paraId="4D1C501D" w14:textId="28B6F560" w:rsidR="00077FB9" w:rsidRDefault="00077FB9" w:rsidP="00077FB9">
            <w:pPr>
              <w:ind w:right="340"/>
              <w:jc w:val="right"/>
              <w:rPr>
                <w:rFonts w:ascii="Verdana" w:hAnsi="Verdana" w:cs="Arial"/>
                <w:color w:val="365F91"/>
                <w:sz w:val="18"/>
                <w:szCs w:val="18"/>
              </w:rPr>
            </w:pPr>
            <w:r>
              <w:rPr>
                <w:rFonts w:ascii="Verdana" w:hAnsi="Verdana" w:cs="Arial"/>
                <w:color w:val="365F91"/>
                <w:sz w:val="18"/>
                <w:szCs w:val="18"/>
              </w:rPr>
              <w:t>3,9</w:t>
            </w:r>
          </w:p>
        </w:tc>
        <w:tc>
          <w:tcPr>
            <w:tcW w:w="1429" w:type="dxa"/>
            <w:tcBorders>
              <w:top w:val="nil"/>
              <w:left w:val="nil"/>
              <w:bottom w:val="nil"/>
              <w:right w:val="nil"/>
            </w:tcBorders>
            <w:vAlign w:val="center"/>
          </w:tcPr>
          <w:p w14:paraId="523A594D" w14:textId="51A527DF" w:rsidR="00077FB9" w:rsidRDefault="00077FB9" w:rsidP="00077FB9">
            <w:pPr>
              <w:ind w:right="340"/>
              <w:jc w:val="right"/>
              <w:rPr>
                <w:rFonts w:ascii="Verdana" w:hAnsi="Verdana" w:cs="Arial"/>
                <w:color w:val="365F91"/>
                <w:sz w:val="18"/>
                <w:szCs w:val="18"/>
              </w:rPr>
            </w:pPr>
            <w:proofErr w:type="spellStart"/>
            <w:r>
              <w:rPr>
                <w:rFonts w:ascii="Verdana" w:hAnsi="Verdana" w:cs="Arial"/>
                <w:color w:val="365F91"/>
                <w:sz w:val="18"/>
                <w:szCs w:val="18"/>
              </w:rPr>
              <w:t>n.a.</w:t>
            </w:r>
            <w:proofErr w:type="spellEnd"/>
          </w:p>
        </w:tc>
      </w:tr>
      <w:tr w:rsidR="00077FB9" w:rsidRPr="006C12CF" w14:paraId="0F8F8790" w14:textId="77777777" w:rsidTr="00870A8B">
        <w:trPr>
          <w:trHeight w:val="432"/>
          <w:jc w:val="center"/>
        </w:trPr>
        <w:tc>
          <w:tcPr>
            <w:tcW w:w="2657" w:type="dxa"/>
            <w:tcBorders>
              <w:top w:val="nil"/>
              <w:left w:val="nil"/>
              <w:bottom w:val="nil"/>
              <w:right w:val="nil"/>
            </w:tcBorders>
            <w:vAlign w:val="center"/>
          </w:tcPr>
          <w:p w14:paraId="0DF69ED3" w14:textId="77777777" w:rsidR="00077FB9" w:rsidRPr="006C12CF" w:rsidRDefault="00077FB9" w:rsidP="00077FB9">
            <w:pPr>
              <w:ind w:left="288"/>
              <w:rPr>
                <w:rFonts w:ascii="Verdana" w:eastAsia="Malgun Gothic" w:hAnsi="Verdana" w:cs="Arial"/>
                <w:color w:val="365F91"/>
                <w:sz w:val="18"/>
                <w:szCs w:val="18"/>
              </w:rPr>
            </w:pPr>
            <w:r w:rsidRPr="006C12CF">
              <w:rPr>
                <w:rFonts w:ascii="Verdana" w:eastAsia="Malgun Gothic" w:hAnsi="Verdana" w:cs="Arial"/>
                <w:color w:val="365F91"/>
                <w:sz w:val="18"/>
                <w:szCs w:val="18"/>
              </w:rPr>
              <w:t>Municipalities</w:t>
            </w:r>
          </w:p>
        </w:tc>
        <w:tc>
          <w:tcPr>
            <w:tcW w:w="1344" w:type="dxa"/>
            <w:tcBorders>
              <w:top w:val="nil"/>
              <w:left w:val="nil"/>
              <w:bottom w:val="nil"/>
              <w:right w:val="nil"/>
            </w:tcBorders>
            <w:vAlign w:val="center"/>
          </w:tcPr>
          <w:p w14:paraId="4937AA7E" w14:textId="7B7F24DF" w:rsidR="00077FB9" w:rsidRPr="006C12CF" w:rsidRDefault="00077FB9" w:rsidP="00077FB9">
            <w:pPr>
              <w:ind w:right="144"/>
              <w:jc w:val="right"/>
              <w:rPr>
                <w:rFonts w:ascii="Verdana" w:eastAsia="Malgun Gothic" w:hAnsi="Verdana" w:cs="Arial"/>
                <w:color w:val="365F91"/>
                <w:sz w:val="18"/>
                <w:szCs w:val="18"/>
                <w:lang w:val="el-GR"/>
              </w:rPr>
            </w:pPr>
            <w:r>
              <w:rPr>
                <w:rFonts w:ascii="Verdana" w:hAnsi="Verdana" w:cs="Arial"/>
                <w:color w:val="365F91"/>
                <w:sz w:val="18"/>
                <w:szCs w:val="18"/>
              </w:rPr>
              <w:t>3.409</w:t>
            </w:r>
          </w:p>
        </w:tc>
        <w:tc>
          <w:tcPr>
            <w:tcW w:w="1344" w:type="dxa"/>
            <w:tcBorders>
              <w:top w:val="nil"/>
              <w:left w:val="nil"/>
              <w:bottom w:val="nil"/>
              <w:right w:val="nil"/>
            </w:tcBorders>
            <w:vAlign w:val="center"/>
          </w:tcPr>
          <w:p w14:paraId="77947332" w14:textId="0E695C3F" w:rsidR="00077FB9" w:rsidRPr="006C12CF" w:rsidRDefault="00077FB9" w:rsidP="00077FB9">
            <w:pPr>
              <w:ind w:right="144"/>
              <w:jc w:val="right"/>
              <w:rPr>
                <w:rFonts w:ascii="Verdana" w:eastAsia="Malgun Gothic" w:hAnsi="Verdana" w:cs="Arial"/>
                <w:color w:val="365F91"/>
                <w:sz w:val="18"/>
                <w:szCs w:val="18"/>
                <w:lang w:val="el-GR"/>
              </w:rPr>
            </w:pPr>
            <w:r>
              <w:rPr>
                <w:rFonts w:ascii="Verdana" w:hAnsi="Verdana" w:cs="Arial"/>
                <w:color w:val="365F91"/>
                <w:sz w:val="18"/>
                <w:szCs w:val="18"/>
              </w:rPr>
              <w:t>3.579</w:t>
            </w:r>
          </w:p>
        </w:tc>
        <w:tc>
          <w:tcPr>
            <w:tcW w:w="1344" w:type="dxa"/>
            <w:tcBorders>
              <w:top w:val="nil"/>
              <w:left w:val="nil"/>
              <w:bottom w:val="nil"/>
              <w:right w:val="single" w:sz="4" w:space="0" w:color="365F91"/>
            </w:tcBorders>
            <w:vAlign w:val="center"/>
          </w:tcPr>
          <w:p w14:paraId="151433B0" w14:textId="7A3FA4A7" w:rsidR="00077FB9" w:rsidRPr="006C12CF" w:rsidRDefault="00077FB9" w:rsidP="00077FB9">
            <w:pPr>
              <w:ind w:right="144"/>
              <w:jc w:val="right"/>
              <w:rPr>
                <w:rFonts w:ascii="Verdana" w:eastAsia="Malgun Gothic" w:hAnsi="Verdana" w:cs="Arial"/>
                <w:color w:val="365F91"/>
                <w:sz w:val="18"/>
                <w:szCs w:val="18"/>
                <w:lang w:val="el-GR"/>
              </w:rPr>
            </w:pPr>
            <w:r>
              <w:rPr>
                <w:rFonts w:ascii="Verdana" w:hAnsi="Verdana" w:cs="Arial"/>
                <w:color w:val="365F91"/>
                <w:sz w:val="18"/>
                <w:szCs w:val="18"/>
              </w:rPr>
              <w:t>3.698</w:t>
            </w:r>
          </w:p>
        </w:tc>
        <w:tc>
          <w:tcPr>
            <w:tcW w:w="236" w:type="dxa"/>
            <w:tcBorders>
              <w:top w:val="nil"/>
              <w:left w:val="single" w:sz="4" w:space="0" w:color="365F91"/>
              <w:bottom w:val="nil"/>
              <w:right w:val="single" w:sz="4" w:space="0" w:color="365F91"/>
            </w:tcBorders>
            <w:vAlign w:val="center"/>
          </w:tcPr>
          <w:p w14:paraId="430F976B" w14:textId="6D39996F" w:rsidR="00077FB9" w:rsidRPr="006C12CF" w:rsidRDefault="00077FB9" w:rsidP="00077FB9">
            <w:pPr>
              <w:ind w:right="144"/>
              <w:jc w:val="right"/>
              <w:rPr>
                <w:rFonts w:ascii="Verdana" w:eastAsia="Malgun Gothic" w:hAnsi="Verdana" w:cs="Arial"/>
                <w:color w:val="365F91"/>
                <w:sz w:val="18"/>
                <w:szCs w:val="18"/>
                <w:lang w:val="el-GR"/>
              </w:rPr>
            </w:pPr>
            <w:r>
              <w:rPr>
                <w:rFonts w:ascii="Verdana" w:hAnsi="Verdana" w:cs="Arial"/>
                <w:color w:val="365F91"/>
                <w:sz w:val="18"/>
                <w:szCs w:val="18"/>
              </w:rPr>
              <w:t> </w:t>
            </w:r>
          </w:p>
        </w:tc>
        <w:tc>
          <w:tcPr>
            <w:tcW w:w="1392" w:type="dxa"/>
            <w:tcBorders>
              <w:top w:val="nil"/>
              <w:left w:val="single" w:sz="4" w:space="0" w:color="365F91"/>
              <w:bottom w:val="nil"/>
              <w:right w:val="nil"/>
            </w:tcBorders>
            <w:vAlign w:val="center"/>
          </w:tcPr>
          <w:p w14:paraId="4830AB5A" w14:textId="47F160E1" w:rsidR="00077FB9" w:rsidRPr="006C12CF" w:rsidRDefault="00077FB9" w:rsidP="00077FB9">
            <w:pPr>
              <w:ind w:right="340"/>
              <w:jc w:val="right"/>
              <w:rPr>
                <w:rFonts w:ascii="Verdana" w:eastAsia="Malgun Gothic" w:hAnsi="Verdana" w:cs="Arial"/>
                <w:color w:val="365F91"/>
                <w:sz w:val="18"/>
                <w:szCs w:val="18"/>
                <w:lang w:val="el-GR"/>
              </w:rPr>
            </w:pPr>
            <w:r>
              <w:rPr>
                <w:rFonts w:ascii="Verdana" w:hAnsi="Verdana" w:cs="Arial"/>
                <w:color w:val="365F91"/>
                <w:sz w:val="18"/>
                <w:szCs w:val="18"/>
              </w:rPr>
              <w:t>3,3</w:t>
            </w:r>
          </w:p>
        </w:tc>
        <w:tc>
          <w:tcPr>
            <w:tcW w:w="1429" w:type="dxa"/>
            <w:tcBorders>
              <w:top w:val="nil"/>
              <w:left w:val="nil"/>
              <w:bottom w:val="nil"/>
              <w:right w:val="nil"/>
            </w:tcBorders>
            <w:vAlign w:val="center"/>
          </w:tcPr>
          <w:p w14:paraId="0E2A807A" w14:textId="35066BCB" w:rsidR="00077FB9" w:rsidRPr="006C12CF" w:rsidRDefault="00077FB9" w:rsidP="00077FB9">
            <w:pPr>
              <w:ind w:right="340"/>
              <w:jc w:val="right"/>
              <w:rPr>
                <w:rFonts w:ascii="Verdana" w:eastAsia="Malgun Gothic" w:hAnsi="Verdana" w:cs="Arial"/>
                <w:color w:val="365F91"/>
                <w:sz w:val="18"/>
                <w:szCs w:val="18"/>
                <w:lang w:val="el-GR"/>
              </w:rPr>
            </w:pPr>
            <w:r>
              <w:rPr>
                <w:rFonts w:ascii="Verdana" w:hAnsi="Verdana" w:cs="Arial"/>
                <w:color w:val="365F91"/>
                <w:sz w:val="18"/>
                <w:szCs w:val="18"/>
              </w:rPr>
              <w:t>8,5</w:t>
            </w:r>
          </w:p>
        </w:tc>
      </w:tr>
      <w:tr w:rsidR="00077FB9" w:rsidRPr="006C12CF" w14:paraId="7D446537" w14:textId="77777777" w:rsidTr="00870A8B">
        <w:trPr>
          <w:trHeight w:val="432"/>
          <w:jc w:val="center"/>
        </w:trPr>
        <w:tc>
          <w:tcPr>
            <w:tcW w:w="2657" w:type="dxa"/>
            <w:tcBorders>
              <w:top w:val="nil"/>
              <w:left w:val="nil"/>
              <w:bottom w:val="nil"/>
              <w:right w:val="nil"/>
            </w:tcBorders>
            <w:vAlign w:val="center"/>
          </w:tcPr>
          <w:p w14:paraId="10505E7B" w14:textId="77777777" w:rsidR="00077FB9" w:rsidRPr="006C12CF" w:rsidRDefault="00077FB9" w:rsidP="00077FB9">
            <w:pPr>
              <w:ind w:left="288"/>
              <w:rPr>
                <w:rFonts w:ascii="Verdana" w:eastAsia="Malgun Gothic" w:hAnsi="Verdana" w:cs="Arial"/>
                <w:color w:val="365F91"/>
                <w:sz w:val="18"/>
                <w:szCs w:val="18"/>
              </w:rPr>
            </w:pPr>
            <w:r w:rsidRPr="006C12CF">
              <w:rPr>
                <w:rFonts w:ascii="Verdana" w:eastAsia="Malgun Gothic" w:hAnsi="Verdana" w:cs="Arial"/>
                <w:color w:val="365F91"/>
                <w:sz w:val="18"/>
                <w:szCs w:val="18"/>
              </w:rPr>
              <w:t>Other Local Authorities</w:t>
            </w:r>
          </w:p>
        </w:tc>
        <w:tc>
          <w:tcPr>
            <w:tcW w:w="1344" w:type="dxa"/>
            <w:tcBorders>
              <w:top w:val="nil"/>
              <w:left w:val="nil"/>
              <w:bottom w:val="nil"/>
              <w:right w:val="nil"/>
            </w:tcBorders>
            <w:vAlign w:val="center"/>
          </w:tcPr>
          <w:p w14:paraId="76454CE0" w14:textId="16FAA482" w:rsidR="00077FB9" w:rsidRPr="006C12CF" w:rsidRDefault="00077FB9" w:rsidP="00077FB9">
            <w:pPr>
              <w:ind w:right="144"/>
              <w:jc w:val="right"/>
              <w:rPr>
                <w:rFonts w:ascii="Verdana" w:eastAsia="Malgun Gothic" w:hAnsi="Verdana" w:cs="Arial"/>
                <w:color w:val="365F91"/>
                <w:sz w:val="18"/>
                <w:szCs w:val="18"/>
                <w:lang w:val="el-GR"/>
              </w:rPr>
            </w:pPr>
            <w:r>
              <w:rPr>
                <w:rFonts w:ascii="Verdana" w:hAnsi="Verdana" w:cs="Arial"/>
                <w:color w:val="365F91"/>
                <w:sz w:val="18"/>
                <w:szCs w:val="18"/>
              </w:rPr>
              <w:t>1.120</w:t>
            </w:r>
          </w:p>
        </w:tc>
        <w:tc>
          <w:tcPr>
            <w:tcW w:w="1344" w:type="dxa"/>
            <w:tcBorders>
              <w:top w:val="nil"/>
              <w:left w:val="nil"/>
              <w:bottom w:val="nil"/>
              <w:right w:val="nil"/>
            </w:tcBorders>
            <w:vAlign w:val="center"/>
          </w:tcPr>
          <w:p w14:paraId="5BA3366B" w14:textId="2F8B198E" w:rsidR="00077FB9" w:rsidRPr="006C12CF" w:rsidRDefault="00077FB9" w:rsidP="00077FB9">
            <w:pPr>
              <w:ind w:right="144"/>
              <w:jc w:val="right"/>
              <w:rPr>
                <w:rFonts w:ascii="Verdana" w:eastAsia="Malgun Gothic" w:hAnsi="Verdana" w:cs="Arial"/>
                <w:color w:val="365F91"/>
                <w:sz w:val="18"/>
                <w:szCs w:val="18"/>
                <w:lang w:val="el-GR"/>
              </w:rPr>
            </w:pPr>
            <w:r>
              <w:rPr>
                <w:rFonts w:ascii="Verdana" w:hAnsi="Verdana" w:cs="Arial"/>
                <w:color w:val="365F91"/>
                <w:sz w:val="18"/>
                <w:szCs w:val="18"/>
              </w:rPr>
              <w:t>1.060</w:t>
            </w:r>
          </w:p>
        </w:tc>
        <w:tc>
          <w:tcPr>
            <w:tcW w:w="1344" w:type="dxa"/>
            <w:tcBorders>
              <w:top w:val="nil"/>
              <w:left w:val="nil"/>
              <w:bottom w:val="nil"/>
              <w:right w:val="single" w:sz="4" w:space="0" w:color="365F91"/>
            </w:tcBorders>
            <w:vAlign w:val="center"/>
          </w:tcPr>
          <w:p w14:paraId="1F6B8941" w14:textId="30CA8B2A" w:rsidR="00077FB9" w:rsidRPr="006C12CF" w:rsidRDefault="00077FB9" w:rsidP="00077FB9">
            <w:pPr>
              <w:ind w:right="144"/>
              <w:jc w:val="right"/>
              <w:rPr>
                <w:rFonts w:ascii="Verdana" w:eastAsia="Malgun Gothic" w:hAnsi="Verdana" w:cs="Arial"/>
                <w:color w:val="365F91"/>
                <w:sz w:val="18"/>
                <w:szCs w:val="18"/>
                <w:lang w:val="el-GR"/>
              </w:rPr>
            </w:pPr>
            <w:r>
              <w:rPr>
                <w:rFonts w:ascii="Verdana" w:hAnsi="Verdana" w:cs="Arial"/>
                <w:color w:val="365F91"/>
                <w:sz w:val="18"/>
                <w:szCs w:val="18"/>
              </w:rPr>
              <w:t>1.060</w:t>
            </w:r>
          </w:p>
        </w:tc>
        <w:tc>
          <w:tcPr>
            <w:tcW w:w="236" w:type="dxa"/>
            <w:tcBorders>
              <w:top w:val="nil"/>
              <w:left w:val="single" w:sz="4" w:space="0" w:color="365F91"/>
              <w:bottom w:val="nil"/>
              <w:right w:val="single" w:sz="4" w:space="0" w:color="365F91"/>
            </w:tcBorders>
            <w:vAlign w:val="center"/>
          </w:tcPr>
          <w:p w14:paraId="7B7D490B" w14:textId="5212A851" w:rsidR="00077FB9" w:rsidRPr="006C12CF" w:rsidRDefault="00077FB9" w:rsidP="00077FB9">
            <w:pPr>
              <w:ind w:right="144"/>
              <w:jc w:val="right"/>
              <w:rPr>
                <w:rFonts w:ascii="Verdana" w:eastAsia="Malgun Gothic" w:hAnsi="Verdana" w:cs="Arial"/>
                <w:color w:val="365F91"/>
                <w:sz w:val="18"/>
                <w:szCs w:val="18"/>
                <w:lang w:val="el-GR"/>
              </w:rPr>
            </w:pPr>
            <w:r>
              <w:rPr>
                <w:rFonts w:ascii="Verdana" w:hAnsi="Verdana" w:cs="Arial"/>
                <w:color w:val="365F91"/>
                <w:sz w:val="18"/>
                <w:szCs w:val="18"/>
              </w:rPr>
              <w:t> </w:t>
            </w:r>
          </w:p>
        </w:tc>
        <w:tc>
          <w:tcPr>
            <w:tcW w:w="1392" w:type="dxa"/>
            <w:tcBorders>
              <w:top w:val="nil"/>
              <w:left w:val="single" w:sz="4" w:space="0" w:color="365F91"/>
              <w:bottom w:val="nil"/>
              <w:right w:val="nil"/>
            </w:tcBorders>
            <w:vAlign w:val="center"/>
          </w:tcPr>
          <w:p w14:paraId="10682150" w14:textId="3A71D054" w:rsidR="00077FB9" w:rsidRPr="006C12CF" w:rsidRDefault="00077FB9" w:rsidP="00077FB9">
            <w:pPr>
              <w:ind w:right="340"/>
              <w:jc w:val="right"/>
              <w:rPr>
                <w:rFonts w:ascii="Verdana" w:eastAsia="Malgun Gothic" w:hAnsi="Verdana" w:cs="Arial"/>
                <w:color w:val="365F91"/>
                <w:sz w:val="18"/>
                <w:szCs w:val="18"/>
                <w:lang w:val="el-GR"/>
              </w:rPr>
            </w:pPr>
            <w:r>
              <w:rPr>
                <w:rFonts w:ascii="Verdana" w:hAnsi="Verdana" w:cs="Arial"/>
                <w:color w:val="365F91"/>
                <w:sz w:val="18"/>
                <w:szCs w:val="18"/>
              </w:rPr>
              <w:t>0,0</w:t>
            </w:r>
          </w:p>
        </w:tc>
        <w:tc>
          <w:tcPr>
            <w:tcW w:w="1429" w:type="dxa"/>
            <w:tcBorders>
              <w:top w:val="nil"/>
              <w:left w:val="nil"/>
              <w:bottom w:val="nil"/>
              <w:right w:val="nil"/>
            </w:tcBorders>
            <w:vAlign w:val="center"/>
          </w:tcPr>
          <w:p w14:paraId="05D2A659" w14:textId="532F5CE1" w:rsidR="00077FB9" w:rsidRPr="006C12CF" w:rsidRDefault="00077FB9" w:rsidP="00077FB9">
            <w:pPr>
              <w:ind w:right="340"/>
              <w:jc w:val="right"/>
              <w:rPr>
                <w:rFonts w:ascii="Verdana" w:eastAsia="Malgun Gothic" w:hAnsi="Verdana" w:cs="Arial"/>
                <w:color w:val="365F91"/>
                <w:sz w:val="18"/>
                <w:szCs w:val="18"/>
                <w:lang w:val="el-GR"/>
              </w:rPr>
            </w:pPr>
            <w:r>
              <w:rPr>
                <w:rFonts w:ascii="Verdana" w:hAnsi="Verdana" w:cs="Arial"/>
                <w:color w:val="365F91"/>
                <w:sz w:val="18"/>
                <w:szCs w:val="18"/>
              </w:rPr>
              <w:t>-5,4</w:t>
            </w:r>
          </w:p>
        </w:tc>
      </w:tr>
      <w:tr w:rsidR="00077FB9" w:rsidRPr="006C12CF" w14:paraId="7C1D1392" w14:textId="77777777" w:rsidTr="00870A8B">
        <w:trPr>
          <w:trHeight w:val="1109"/>
          <w:jc w:val="center"/>
        </w:trPr>
        <w:tc>
          <w:tcPr>
            <w:tcW w:w="2657" w:type="dxa"/>
            <w:tcBorders>
              <w:top w:val="nil"/>
              <w:left w:val="nil"/>
              <w:bottom w:val="single" w:sz="4" w:space="0" w:color="365F91"/>
              <w:right w:val="nil"/>
            </w:tcBorders>
            <w:vAlign w:val="center"/>
          </w:tcPr>
          <w:p w14:paraId="43EBFAB9" w14:textId="77777777" w:rsidR="00077FB9" w:rsidRPr="006C12CF" w:rsidRDefault="00077FB9" w:rsidP="00077FB9">
            <w:pPr>
              <w:rPr>
                <w:rFonts w:ascii="Verdana" w:eastAsia="Malgun Gothic" w:hAnsi="Verdana" w:cs="Arial"/>
                <w:b/>
                <w:color w:val="365F91"/>
                <w:sz w:val="18"/>
                <w:szCs w:val="18"/>
                <w:u w:val="single"/>
              </w:rPr>
            </w:pPr>
            <w:r w:rsidRPr="006C12CF">
              <w:rPr>
                <w:rFonts w:ascii="Verdana" w:eastAsia="Malgun Gothic" w:hAnsi="Verdana" w:cs="Arial"/>
                <w:b/>
                <w:color w:val="365F91"/>
                <w:sz w:val="18"/>
                <w:szCs w:val="18"/>
                <w:u w:val="single"/>
              </w:rPr>
              <w:t>Publicly Owned Enterprises and Companies</w:t>
            </w:r>
          </w:p>
        </w:tc>
        <w:tc>
          <w:tcPr>
            <w:tcW w:w="1344" w:type="dxa"/>
            <w:tcBorders>
              <w:top w:val="nil"/>
              <w:left w:val="nil"/>
              <w:bottom w:val="single" w:sz="4" w:space="0" w:color="365F91"/>
              <w:right w:val="nil"/>
            </w:tcBorders>
            <w:vAlign w:val="center"/>
          </w:tcPr>
          <w:p w14:paraId="4EFE5BE7" w14:textId="4E47989A"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5.809</w:t>
            </w:r>
          </w:p>
        </w:tc>
        <w:tc>
          <w:tcPr>
            <w:tcW w:w="1344" w:type="dxa"/>
            <w:tcBorders>
              <w:top w:val="nil"/>
              <w:left w:val="nil"/>
              <w:bottom w:val="single" w:sz="4" w:space="0" w:color="365F91"/>
              <w:right w:val="nil"/>
            </w:tcBorders>
            <w:vAlign w:val="center"/>
          </w:tcPr>
          <w:p w14:paraId="0F189ED0" w14:textId="0838A626"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4.984</w:t>
            </w:r>
          </w:p>
        </w:tc>
        <w:tc>
          <w:tcPr>
            <w:tcW w:w="1344" w:type="dxa"/>
            <w:tcBorders>
              <w:top w:val="nil"/>
              <w:left w:val="nil"/>
              <w:bottom w:val="single" w:sz="4" w:space="0" w:color="365F91"/>
              <w:right w:val="single" w:sz="4" w:space="0" w:color="365F91"/>
            </w:tcBorders>
            <w:vAlign w:val="center"/>
          </w:tcPr>
          <w:p w14:paraId="3E9148A3" w14:textId="4D6ABBB7"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4.966</w:t>
            </w:r>
          </w:p>
        </w:tc>
        <w:tc>
          <w:tcPr>
            <w:tcW w:w="236" w:type="dxa"/>
            <w:tcBorders>
              <w:top w:val="nil"/>
              <w:left w:val="single" w:sz="4" w:space="0" w:color="365F91"/>
              <w:bottom w:val="single" w:sz="4" w:space="0" w:color="365F91"/>
              <w:right w:val="single" w:sz="4" w:space="0" w:color="365F91"/>
            </w:tcBorders>
            <w:vAlign w:val="center"/>
          </w:tcPr>
          <w:p w14:paraId="669C5C18" w14:textId="0D70458C"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92" w:type="dxa"/>
            <w:tcBorders>
              <w:top w:val="nil"/>
              <w:left w:val="single" w:sz="4" w:space="0" w:color="365F91"/>
              <w:bottom w:val="single" w:sz="4" w:space="0" w:color="365F91"/>
              <w:right w:val="nil"/>
            </w:tcBorders>
            <w:vAlign w:val="center"/>
          </w:tcPr>
          <w:p w14:paraId="1785FE7B" w14:textId="63E49985" w:rsidR="00077FB9" w:rsidRPr="006C12CF" w:rsidRDefault="00077FB9" w:rsidP="00077FB9">
            <w:pPr>
              <w:ind w:right="340"/>
              <w:jc w:val="right"/>
              <w:rPr>
                <w:rFonts w:ascii="Verdana" w:eastAsia="Malgun Gothic" w:hAnsi="Verdana" w:cs="Arial"/>
                <w:b/>
                <w:color w:val="365F91"/>
                <w:sz w:val="18"/>
                <w:szCs w:val="18"/>
              </w:rPr>
            </w:pPr>
            <w:r>
              <w:rPr>
                <w:rFonts w:ascii="Verdana" w:hAnsi="Verdana" w:cs="Arial"/>
                <w:b/>
                <w:bCs/>
                <w:color w:val="365F91"/>
                <w:sz w:val="18"/>
                <w:szCs w:val="18"/>
              </w:rPr>
              <w:t>-0,4</w:t>
            </w:r>
          </w:p>
        </w:tc>
        <w:tc>
          <w:tcPr>
            <w:tcW w:w="1429" w:type="dxa"/>
            <w:tcBorders>
              <w:top w:val="nil"/>
              <w:left w:val="nil"/>
              <w:bottom w:val="single" w:sz="4" w:space="0" w:color="365F91"/>
              <w:right w:val="nil"/>
            </w:tcBorders>
            <w:vAlign w:val="center"/>
          </w:tcPr>
          <w:p w14:paraId="0A806E88" w14:textId="3263C7EE" w:rsidR="00077FB9" w:rsidRPr="006C12CF" w:rsidRDefault="00077FB9" w:rsidP="00077FB9">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-14,5</w:t>
            </w:r>
          </w:p>
        </w:tc>
      </w:tr>
      <w:tr w:rsidR="00077FB9" w:rsidRPr="006C12CF" w14:paraId="55A43021" w14:textId="77777777" w:rsidTr="00870A8B">
        <w:trPr>
          <w:trHeight w:val="547"/>
          <w:jc w:val="center"/>
        </w:trPr>
        <w:tc>
          <w:tcPr>
            <w:tcW w:w="2657" w:type="dxa"/>
            <w:tcBorders>
              <w:top w:val="single" w:sz="4" w:space="0" w:color="365F91"/>
              <w:left w:val="nil"/>
              <w:bottom w:val="single" w:sz="4" w:space="0" w:color="365F91"/>
              <w:right w:val="nil"/>
            </w:tcBorders>
            <w:vAlign w:val="center"/>
          </w:tcPr>
          <w:p w14:paraId="0284C2C7" w14:textId="77777777" w:rsidR="00077FB9" w:rsidRPr="006C12CF" w:rsidRDefault="00077FB9" w:rsidP="00077FB9">
            <w:pPr>
              <w:rPr>
                <w:rFonts w:ascii="Verdana" w:eastAsia="Malgun Gothic" w:hAnsi="Verdana" w:cs="Arial"/>
                <w:b/>
                <w:color w:val="365F91"/>
                <w:sz w:val="18"/>
                <w:szCs w:val="18"/>
              </w:rPr>
            </w:pPr>
            <w:r w:rsidRPr="006C12CF">
              <w:rPr>
                <w:rFonts w:ascii="Verdana" w:eastAsia="Malgun Gothic" w:hAnsi="Verdana" w:cs="Arial"/>
                <w:b/>
                <w:color w:val="365F91"/>
                <w:sz w:val="18"/>
                <w:szCs w:val="18"/>
              </w:rPr>
              <w:t>Broad Public Sector</w:t>
            </w:r>
          </w:p>
        </w:tc>
        <w:tc>
          <w:tcPr>
            <w:tcW w:w="1344" w:type="dxa"/>
            <w:tcBorders>
              <w:top w:val="single" w:sz="4" w:space="0" w:color="365F91"/>
              <w:left w:val="nil"/>
              <w:bottom w:val="single" w:sz="4" w:space="0" w:color="365F91"/>
              <w:right w:val="nil"/>
            </w:tcBorders>
            <w:vAlign w:val="center"/>
          </w:tcPr>
          <w:p w14:paraId="3A30EDC9" w14:textId="62EBAAA2"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75.361</w:t>
            </w:r>
          </w:p>
        </w:tc>
        <w:tc>
          <w:tcPr>
            <w:tcW w:w="1344" w:type="dxa"/>
            <w:tcBorders>
              <w:top w:val="single" w:sz="4" w:space="0" w:color="365F91"/>
              <w:left w:val="nil"/>
              <w:bottom w:val="single" w:sz="4" w:space="0" w:color="365F91"/>
              <w:right w:val="nil"/>
            </w:tcBorders>
            <w:vAlign w:val="center"/>
          </w:tcPr>
          <w:p w14:paraId="021F1948" w14:textId="7BB72663"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73.137</w:t>
            </w:r>
          </w:p>
        </w:tc>
        <w:tc>
          <w:tcPr>
            <w:tcW w:w="1344" w:type="dxa"/>
            <w:tcBorders>
              <w:top w:val="single" w:sz="4" w:space="0" w:color="365F91"/>
              <w:left w:val="nil"/>
              <w:bottom w:val="single" w:sz="4" w:space="0" w:color="365F91"/>
              <w:right w:val="single" w:sz="4" w:space="0" w:color="365F91"/>
            </w:tcBorders>
            <w:vAlign w:val="center"/>
          </w:tcPr>
          <w:p w14:paraId="7E19A0CA" w14:textId="4895858A"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76.837</w:t>
            </w:r>
          </w:p>
        </w:tc>
        <w:tc>
          <w:tcPr>
            <w:tcW w:w="236" w:type="dxa"/>
            <w:tcBorders>
              <w:top w:val="single" w:sz="4" w:space="0" w:color="365F91"/>
              <w:left w:val="single" w:sz="4" w:space="0" w:color="365F91"/>
              <w:bottom w:val="single" w:sz="4" w:space="0" w:color="365F91"/>
              <w:right w:val="single" w:sz="4" w:space="0" w:color="365F91"/>
            </w:tcBorders>
            <w:vAlign w:val="center"/>
          </w:tcPr>
          <w:p w14:paraId="383A6A15" w14:textId="0C59B620" w:rsidR="00077FB9" w:rsidRPr="006C12CF" w:rsidRDefault="00077FB9" w:rsidP="00077FB9">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92" w:type="dxa"/>
            <w:tcBorders>
              <w:top w:val="single" w:sz="4" w:space="0" w:color="365F91"/>
              <w:left w:val="single" w:sz="4" w:space="0" w:color="365F91"/>
              <w:bottom w:val="single" w:sz="4" w:space="0" w:color="365F91"/>
              <w:right w:val="nil"/>
            </w:tcBorders>
            <w:vAlign w:val="center"/>
          </w:tcPr>
          <w:p w14:paraId="34048C69" w14:textId="3F1CB6C0" w:rsidR="00077FB9" w:rsidRPr="006C12CF" w:rsidRDefault="00077FB9" w:rsidP="00077FB9">
            <w:pPr>
              <w:ind w:right="340"/>
              <w:jc w:val="right"/>
              <w:rPr>
                <w:rFonts w:ascii="Verdana" w:eastAsia="Malgun Gothic" w:hAnsi="Verdana" w:cs="Arial"/>
                <w:b/>
                <w:color w:val="365F91"/>
                <w:sz w:val="18"/>
                <w:szCs w:val="18"/>
              </w:rPr>
            </w:pPr>
            <w:r>
              <w:rPr>
                <w:rFonts w:ascii="Verdana" w:hAnsi="Verdana" w:cs="Arial"/>
                <w:b/>
                <w:bCs/>
                <w:color w:val="365F91"/>
                <w:sz w:val="18"/>
                <w:szCs w:val="18"/>
              </w:rPr>
              <w:t>5,1</w:t>
            </w:r>
          </w:p>
        </w:tc>
        <w:tc>
          <w:tcPr>
            <w:tcW w:w="1429" w:type="dxa"/>
            <w:tcBorders>
              <w:top w:val="single" w:sz="4" w:space="0" w:color="365F91"/>
              <w:left w:val="nil"/>
              <w:bottom w:val="single" w:sz="4" w:space="0" w:color="365F91"/>
              <w:right w:val="nil"/>
            </w:tcBorders>
            <w:vAlign w:val="center"/>
          </w:tcPr>
          <w:p w14:paraId="2D8B5763" w14:textId="2F8BC9A0" w:rsidR="00077FB9" w:rsidRPr="006C12CF" w:rsidRDefault="00077FB9" w:rsidP="00077FB9">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2,0</w:t>
            </w:r>
          </w:p>
        </w:tc>
      </w:tr>
    </w:tbl>
    <w:p w14:paraId="78C9E3D9" w14:textId="77777777" w:rsidR="00FB48D5" w:rsidRDefault="00FB48D5" w:rsidP="00FB48D5">
      <w:pPr>
        <w:rPr>
          <w:rFonts w:ascii="Verdana" w:eastAsia="Malgun Gothic" w:hAnsi="Verdana" w:cs="Arial"/>
          <w:color w:val="2F5496" w:themeColor="accent1" w:themeShade="BF"/>
          <w:sz w:val="16"/>
          <w:szCs w:val="18"/>
        </w:rPr>
      </w:pPr>
      <w:proofErr w:type="spellStart"/>
      <w:r>
        <w:rPr>
          <w:rFonts w:ascii="Verdana" w:eastAsia="Malgun Gothic" w:hAnsi="Verdana" w:cs="Arial"/>
          <w:color w:val="2F5496" w:themeColor="accent1" w:themeShade="BF"/>
          <w:sz w:val="16"/>
          <w:szCs w:val="18"/>
        </w:rPr>
        <w:t>n.a.</w:t>
      </w:r>
      <w:proofErr w:type="spellEnd"/>
      <w:r>
        <w:rPr>
          <w:rFonts w:ascii="Verdana" w:eastAsia="Malgun Gothic" w:hAnsi="Verdana" w:cs="Arial"/>
          <w:color w:val="2F5496" w:themeColor="accent1" w:themeShade="BF"/>
          <w:sz w:val="16"/>
          <w:szCs w:val="18"/>
        </w:rPr>
        <w:t>: Not applicable</w:t>
      </w:r>
    </w:p>
    <w:p w14:paraId="61EF8BD4" w14:textId="77777777" w:rsidR="006C16A4" w:rsidRPr="00C26329" w:rsidRDefault="006C16A4" w:rsidP="00072754">
      <w:pPr>
        <w:jc w:val="both"/>
        <w:rPr>
          <w:rFonts w:ascii="Verdana" w:eastAsia="Malgun Gothic" w:hAnsi="Verdana" w:cs="Arial"/>
          <w:sz w:val="18"/>
          <w:szCs w:val="18"/>
        </w:rPr>
      </w:pPr>
    </w:p>
    <w:p w14:paraId="3F7A74F3" w14:textId="77777777" w:rsidR="00972CA0" w:rsidRPr="00C26329" w:rsidRDefault="00972CA0" w:rsidP="00072754">
      <w:pPr>
        <w:jc w:val="both"/>
        <w:rPr>
          <w:rFonts w:ascii="Verdana" w:eastAsia="Malgun Gothic" w:hAnsi="Verdana" w:cs="Arial"/>
          <w:sz w:val="18"/>
          <w:szCs w:val="18"/>
        </w:rPr>
      </w:pPr>
    </w:p>
    <w:p w14:paraId="0EF6D563" w14:textId="77777777" w:rsidR="00972CA0" w:rsidRPr="00C26329" w:rsidRDefault="00972CA0" w:rsidP="00072754">
      <w:pPr>
        <w:jc w:val="both"/>
        <w:rPr>
          <w:rFonts w:ascii="Verdana" w:eastAsia="Malgun Gothic" w:hAnsi="Verdana" w:cs="Arial"/>
          <w:sz w:val="18"/>
          <w:szCs w:val="18"/>
        </w:rPr>
      </w:pPr>
    </w:p>
    <w:p w14:paraId="2E64F741" w14:textId="77777777" w:rsidR="00972CA0" w:rsidRPr="00C26329" w:rsidRDefault="00972CA0" w:rsidP="00072754">
      <w:pPr>
        <w:jc w:val="both"/>
        <w:rPr>
          <w:rFonts w:ascii="Verdana" w:eastAsia="Malgun Gothic" w:hAnsi="Verdana" w:cs="Arial"/>
          <w:sz w:val="18"/>
          <w:szCs w:val="18"/>
        </w:rPr>
      </w:pPr>
    </w:p>
    <w:p w14:paraId="726E4C9B" w14:textId="77777777" w:rsidR="00691191" w:rsidRPr="00C26329" w:rsidRDefault="00691191" w:rsidP="00072754">
      <w:pPr>
        <w:jc w:val="both"/>
        <w:rPr>
          <w:rFonts w:ascii="Verdana" w:eastAsia="Malgun Gothic" w:hAnsi="Verdana" w:cs="Arial"/>
          <w:sz w:val="18"/>
          <w:szCs w:val="18"/>
        </w:rPr>
      </w:pPr>
    </w:p>
    <w:p w14:paraId="0C7DC7E7" w14:textId="77777777" w:rsidR="00691191" w:rsidRPr="00C26329" w:rsidRDefault="00691191" w:rsidP="00072754">
      <w:pPr>
        <w:jc w:val="both"/>
        <w:rPr>
          <w:rFonts w:ascii="Verdana" w:eastAsia="Malgun Gothic" w:hAnsi="Verdana" w:cs="Arial"/>
          <w:sz w:val="18"/>
          <w:szCs w:val="18"/>
        </w:rPr>
      </w:pPr>
    </w:p>
    <w:p w14:paraId="506AAA7B" w14:textId="04B7CF79" w:rsidR="00691191" w:rsidRPr="00C26329" w:rsidRDefault="00691191" w:rsidP="00072754">
      <w:pPr>
        <w:jc w:val="both"/>
        <w:rPr>
          <w:rFonts w:ascii="Verdana" w:eastAsia="Malgun Gothic" w:hAnsi="Verdana" w:cs="Arial"/>
          <w:sz w:val="18"/>
          <w:szCs w:val="18"/>
        </w:rPr>
      </w:pPr>
    </w:p>
    <w:p w14:paraId="271B080D" w14:textId="77777777" w:rsidR="00691191" w:rsidRPr="00C26329" w:rsidRDefault="00691191" w:rsidP="00072754">
      <w:pPr>
        <w:jc w:val="both"/>
        <w:rPr>
          <w:rFonts w:ascii="Verdana" w:eastAsia="Malgun Gothic" w:hAnsi="Verdana" w:cs="Arial"/>
          <w:sz w:val="18"/>
          <w:szCs w:val="18"/>
        </w:rPr>
      </w:pPr>
    </w:p>
    <w:p w14:paraId="5310AC9E" w14:textId="77777777" w:rsidR="00691191" w:rsidRPr="00C26329" w:rsidRDefault="00691191" w:rsidP="00072754">
      <w:pPr>
        <w:jc w:val="both"/>
        <w:rPr>
          <w:rFonts w:ascii="Verdana" w:eastAsia="Malgun Gothic" w:hAnsi="Verdana" w:cs="Arial"/>
          <w:sz w:val="18"/>
          <w:szCs w:val="18"/>
        </w:rPr>
      </w:pPr>
    </w:p>
    <w:p w14:paraId="4188C987" w14:textId="77777777" w:rsidR="00691191" w:rsidRPr="00D1259D" w:rsidRDefault="00691191" w:rsidP="00072754">
      <w:pPr>
        <w:jc w:val="both"/>
        <w:rPr>
          <w:rFonts w:ascii="Verdana" w:eastAsia="Malgun Gothic" w:hAnsi="Verdana" w:cs="Arial"/>
          <w:sz w:val="18"/>
          <w:szCs w:val="18"/>
          <w:lang w:val="el-GR"/>
        </w:rPr>
      </w:pPr>
    </w:p>
    <w:p w14:paraId="37A80CEC" w14:textId="77777777" w:rsidR="00691191" w:rsidRPr="00C26329" w:rsidRDefault="00691191" w:rsidP="00072754">
      <w:pPr>
        <w:jc w:val="both"/>
        <w:rPr>
          <w:rFonts w:ascii="Verdana" w:eastAsia="Malgun Gothic" w:hAnsi="Verdana" w:cs="Arial"/>
          <w:sz w:val="18"/>
          <w:szCs w:val="18"/>
        </w:rPr>
      </w:pPr>
    </w:p>
    <w:p w14:paraId="45047B26" w14:textId="77777777" w:rsidR="00691191" w:rsidRPr="00C26329" w:rsidRDefault="00691191" w:rsidP="00072754">
      <w:pPr>
        <w:jc w:val="both"/>
        <w:rPr>
          <w:rFonts w:ascii="Verdana" w:eastAsia="Malgun Gothic" w:hAnsi="Verdana" w:cs="Arial"/>
          <w:sz w:val="18"/>
          <w:szCs w:val="18"/>
        </w:rPr>
      </w:pPr>
    </w:p>
    <w:p w14:paraId="57F52A3C" w14:textId="77777777" w:rsidR="00691191" w:rsidRPr="00C26329" w:rsidRDefault="00691191" w:rsidP="00072754">
      <w:pPr>
        <w:jc w:val="both"/>
        <w:rPr>
          <w:rFonts w:ascii="Verdana" w:eastAsia="Malgun Gothic" w:hAnsi="Verdana" w:cs="Arial"/>
          <w:sz w:val="18"/>
          <w:szCs w:val="18"/>
        </w:rPr>
      </w:pPr>
    </w:p>
    <w:p w14:paraId="736219EF" w14:textId="77777777" w:rsidR="00691191" w:rsidRPr="00C26329" w:rsidRDefault="00691191" w:rsidP="00072754">
      <w:pPr>
        <w:jc w:val="both"/>
        <w:rPr>
          <w:rFonts w:ascii="Verdana" w:eastAsia="Malgun Gothic" w:hAnsi="Verdana" w:cs="Arial"/>
          <w:sz w:val="18"/>
          <w:szCs w:val="18"/>
        </w:rPr>
      </w:pPr>
    </w:p>
    <w:p w14:paraId="1589D35F" w14:textId="77777777" w:rsidR="00691191" w:rsidRPr="00C26329" w:rsidRDefault="00691191" w:rsidP="00072754">
      <w:pPr>
        <w:jc w:val="both"/>
        <w:rPr>
          <w:rFonts w:ascii="Verdana" w:eastAsia="Malgun Gothic" w:hAnsi="Verdana" w:cs="Arial"/>
          <w:sz w:val="18"/>
          <w:szCs w:val="18"/>
        </w:rPr>
      </w:pPr>
    </w:p>
    <w:p w14:paraId="637EAC91" w14:textId="77777777" w:rsidR="00691191" w:rsidRPr="00C26329" w:rsidRDefault="00691191" w:rsidP="00072754">
      <w:pPr>
        <w:jc w:val="both"/>
        <w:rPr>
          <w:rFonts w:ascii="Verdana" w:eastAsia="Malgun Gothic" w:hAnsi="Verdana" w:cs="Arial"/>
          <w:sz w:val="18"/>
          <w:szCs w:val="18"/>
        </w:rPr>
      </w:pPr>
    </w:p>
    <w:p w14:paraId="0DAF1457" w14:textId="77777777" w:rsidR="00691191" w:rsidRPr="00C26329" w:rsidRDefault="00691191" w:rsidP="00072754">
      <w:pPr>
        <w:jc w:val="both"/>
        <w:rPr>
          <w:rFonts w:ascii="Verdana" w:eastAsia="Malgun Gothic" w:hAnsi="Verdana" w:cs="Arial"/>
          <w:sz w:val="18"/>
          <w:szCs w:val="18"/>
        </w:rPr>
      </w:pPr>
    </w:p>
    <w:p w14:paraId="547FA885" w14:textId="77777777" w:rsidR="00691191" w:rsidRPr="00FB48D5" w:rsidRDefault="00691191" w:rsidP="00072754">
      <w:pPr>
        <w:jc w:val="both"/>
        <w:rPr>
          <w:rFonts w:ascii="Verdana" w:eastAsia="Malgun Gothic" w:hAnsi="Verdana" w:cs="Arial"/>
          <w:sz w:val="18"/>
          <w:szCs w:val="18"/>
        </w:rPr>
      </w:pPr>
    </w:p>
    <w:p w14:paraId="017CDC7A" w14:textId="77777777" w:rsidR="00227D31" w:rsidRDefault="00227D31" w:rsidP="00072754">
      <w:pPr>
        <w:jc w:val="both"/>
        <w:rPr>
          <w:rFonts w:ascii="Verdana" w:eastAsia="Malgun Gothic" w:hAnsi="Verdana" w:cs="Arial"/>
          <w:sz w:val="18"/>
          <w:szCs w:val="18"/>
        </w:rPr>
      </w:pPr>
    </w:p>
    <w:p w14:paraId="6159CE2D" w14:textId="77777777" w:rsidR="003168E2" w:rsidRPr="00C26329" w:rsidRDefault="003168E2" w:rsidP="00072754">
      <w:pPr>
        <w:jc w:val="both"/>
        <w:rPr>
          <w:rFonts w:ascii="Verdana" w:eastAsia="Malgun Gothic" w:hAnsi="Verdana" w:cs="Arial"/>
          <w:sz w:val="18"/>
          <w:szCs w:val="18"/>
        </w:rPr>
      </w:pPr>
    </w:p>
    <w:p w14:paraId="6FA9B180" w14:textId="77777777" w:rsidR="006C16A4" w:rsidRPr="00205BA0" w:rsidRDefault="006C16A4" w:rsidP="006C16A4">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5C0B7A81" w14:textId="77777777" w:rsidR="006C16A4" w:rsidRPr="00D33293" w:rsidRDefault="006C16A4" w:rsidP="006C16A4">
      <w:pPr>
        <w:rPr>
          <w:rFonts w:ascii="Verdana" w:eastAsia="Malgun Gothic" w:hAnsi="Verdana" w:cs="Arial"/>
          <w:sz w:val="18"/>
          <w:szCs w:val="18"/>
        </w:rPr>
      </w:pPr>
    </w:p>
    <w:p w14:paraId="3F677C35" w14:textId="77777777" w:rsidR="006C16A4" w:rsidRDefault="006C16A4" w:rsidP="006C16A4">
      <w:pPr>
        <w:jc w:val="both"/>
        <w:rPr>
          <w:rFonts w:ascii="Verdana" w:eastAsia="Malgun Gothic" w:hAnsi="Verdana" w:cs="Arial"/>
          <w:b/>
          <w:sz w:val="18"/>
          <w:szCs w:val="18"/>
          <w:u w:val="single"/>
        </w:rPr>
      </w:pPr>
      <w:r>
        <w:rPr>
          <w:rFonts w:ascii="Verdana" w:eastAsia="Malgun Gothic" w:hAnsi="Verdana" w:cs="Arial"/>
          <w:b/>
          <w:sz w:val="18"/>
          <w:szCs w:val="18"/>
          <w:u w:val="single"/>
        </w:rPr>
        <w:t>Coverage</w:t>
      </w:r>
    </w:p>
    <w:p w14:paraId="0014D2D4" w14:textId="77777777" w:rsidR="006C16A4" w:rsidRPr="0017756A" w:rsidRDefault="006C16A4" w:rsidP="006C16A4">
      <w:pPr>
        <w:jc w:val="both"/>
        <w:rPr>
          <w:rFonts w:ascii="Verdana" w:eastAsia="Malgun Gothic" w:hAnsi="Verdana" w:cs="Arial"/>
          <w:b/>
          <w:sz w:val="18"/>
          <w:szCs w:val="18"/>
          <w:u w:val="single"/>
        </w:rPr>
      </w:pPr>
    </w:p>
    <w:p w14:paraId="39E8ACC3" w14:textId="41CCFA7A" w:rsidR="006C16A4" w:rsidRDefault="006C16A4" w:rsidP="006C16A4">
      <w:pPr>
        <w:jc w:val="both"/>
      </w:pPr>
      <w:r w:rsidRPr="001D6A31">
        <w:rPr>
          <w:rFonts w:ascii="Verdana" w:eastAsia="Malgun Gothic" w:hAnsi="Verdana" w:cs="Arial"/>
          <w:sz w:val="18"/>
          <w:szCs w:val="18"/>
        </w:rPr>
        <w:t>The employment in the</w:t>
      </w:r>
      <w:r w:rsidR="00185188">
        <w:rPr>
          <w:rFonts w:ascii="Verdana" w:eastAsia="Malgun Gothic" w:hAnsi="Verdana" w:cs="Arial"/>
          <w:sz w:val="18"/>
          <w:szCs w:val="18"/>
        </w:rPr>
        <w:t xml:space="preserve"> </w:t>
      </w:r>
      <w:r w:rsidRPr="00E53881">
        <w:rPr>
          <w:rFonts w:ascii="Verdana" w:eastAsia="Malgun Gothic" w:hAnsi="Verdana" w:cs="Arial"/>
          <w:b/>
          <w:sz w:val="18"/>
          <w:szCs w:val="18"/>
        </w:rPr>
        <w:t xml:space="preserve">Broad Public </w:t>
      </w:r>
      <w:r w:rsidR="00185188" w:rsidRPr="00E53881">
        <w:rPr>
          <w:rFonts w:ascii="Verdana" w:eastAsia="Malgun Gothic" w:hAnsi="Verdana" w:cs="Arial"/>
          <w:b/>
          <w:sz w:val="18"/>
          <w:szCs w:val="18"/>
        </w:rPr>
        <w:t>Sector</w:t>
      </w:r>
      <w:r w:rsidR="00185188">
        <w:rPr>
          <w:rFonts w:ascii="Verdana" w:eastAsia="Malgun Gothic" w:hAnsi="Verdana" w:cs="Arial"/>
          <w:sz w:val="18"/>
          <w:szCs w:val="18"/>
        </w:rPr>
        <w:t xml:space="preserve"> </w:t>
      </w:r>
      <w:r w:rsidRPr="001D6A31">
        <w:rPr>
          <w:rFonts w:ascii="Verdana" w:eastAsia="Malgun Gothic" w:hAnsi="Verdana" w:cs="Arial"/>
          <w:sz w:val="18"/>
          <w:szCs w:val="18"/>
        </w:rPr>
        <w:t xml:space="preserve">includes employment </w:t>
      </w:r>
      <w:r w:rsidR="00185188" w:rsidRPr="001D6A31">
        <w:rPr>
          <w:rFonts w:ascii="Verdana" w:eastAsia="Malgun Gothic" w:hAnsi="Verdana" w:cs="Arial"/>
          <w:sz w:val="18"/>
          <w:szCs w:val="18"/>
        </w:rPr>
        <w:t>in</w:t>
      </w:r>
      <w:r w:rsidR="00185188">
        <w:rPr>
          <w:rFonts w:ascii="Verdana" w:eastAsia="Malgun Gothic" w:hAnsi="Verdana" w:cs="Arial"/>
          <w:sz w:val="18"/>
          <w:szCs w:val="18"/>
        </w:rPr>
        <w:t xml:space="preserve"> </w:t>
      </w:r>
      <w:r w:rsidRPr="001D6A31">
        <w:rPr>
          <w:rFonts w:ascii="Verdana" w:eastAsia="Malgun Gothic" w:hAnsi="Verdana" w:cs="Arial"/>
          <w:sz w:val="18"/>
          <w:szCs w:val="18"/>
        </w:rPr>
        <w:t xml:space="preserve">General Government </w:t>
      </w:r>
      <w:r w:rsidR="00185188" w:rsidRPr="001D6A31">
        <w:rPr>
          <w:rFonts w:ascii="Verdana" w:eastAsia="Malgun Gothic" w:hAnsi="Verdana" w:cs="Arial"/>
          <w:sz w:val="18"/>
          <w:szCs w:val="18"/>
        </w:rPr>
        <w:t>Sector</w:t>
      </w:r>
      <w:r w:rsidR="00185188">
        <w:rPr>
          <w:rFonts w:ascii="Verdana" w:eastAsia="Malgun Gothic" w:hAnsi="Verdana" w:cs="Arial"/>
          <w:sz w:val="18"/>
          <w:szCs w:val="18"/>
        </w:rPr>
        <w:t xml:space="preserve"> </w:t>
      </w:r>
      <w:r w:rsidRPr="001D6A31">
        <w:rPr>
          <w:rFonts w:ascii="Verdana" w:eastAsia="Malgun Gothic" w:hAnsi="Verdana" w:cs="Arial"/>
          <w:sz w:val="18"/>
          <w:szCs w:val="18"/>
        </w:rPr>
        <w:t xml:space="preserve">and </w:t>
      </w:r>
      <w:r w:rsidR="00185188" w:rsidRPr="001D6A31">
        <w:rPr>
          <w:rFonts w:ascii="Verdana" w:eastAsia="Malgun Gothic" w:hAnsi="Verdana" w:cs="Arial"/>
          <w:sz w:val="18"/>
          <w:szCs w:val="18"/>
        </w:rPr>
        <w:t>in</w:t>
      </w:r>
      <w:r w:rsidR="00185188">
        <w:rPr>
          <w:rFonts w:ascii="Verdana" w:eastAsia="Malgun Gothic" w:hAnsi="Verdana" w:cs="Arial"/>
          <w:sz w:val="18"/>
          <w:szCs w:val="18"/>
        </w:rPr>
        <w:t xml:space="preserve"> </w:t>
      </w:r>
      <w:r w:rsidRPr="001D6A31">
        <w:rPr>
          <w:rFonts w:ascii="Verdana" w:eastAsia="Malgun Gothic" w:hAnsi="Verdana" w:cs="Arial"/>
          <w:sz w:val="18"/>
          <w:szCs w:val="18"/>
        </w:rPr>
        <w:t>Publicly Owned Enterprises and Companies.</w:t>
      </w:r>
      <w:r w:rsidRPr="001D6A31">
        <w:t xml:space="preserve"> </w:t>
      </w:r>
    </w:p>
    <w:p w14:paraId="2E3892F4" w14:textId="77777777" w:rsidR="006C16A4" w:rsidRDefault="006C16A4" w:rsidP="006C16A4">
      <w:pPr>
        <w:jc w:val="both"/>
      </w:pPr>
    </w:p>
    <w:p w14:paraId="4B6A6126" w14:textId="28063050" w:rsidR="006C16A4" w:rsidRDefault="006C16A4" w:rsidP="006C16A4">
      <w:pPr>
        <w:jc w:val="both"/>
        <w:rPr>
          <w:rFonts w:ascii="Verdana" w:eastAsia="Malgun Gothic" w:hAnsi="Verdana" w:cs="Arial"/>
          <w:sz w:val="18"/>
          <w:szCs w:val="18"/>
        </w:rPr>
      </w:pPr>
      <w:r w:rsidRPr="00643437">
        <w:rPr>
          <w:rFonts w:ascii="Verdana" w:eastAsia="Malgun Gothic" w:hAnsi="Verdana" w:cs="Arial"/>
          <w:b/>
          <w:bCs/>
          <w:sz w:val="18"/>
          <w:szCs w:val="18"/>
        </w:rPr>
        <w:t xml:space="preserve">General Government </w:t>
      </w:r>
      <w:r w:rsidR="006F2F67" w:rsidRPr="00643437">
        <w:rPr>
          <w:rFonts w:ascii="Verdana" w:eastAsia="Malgun Gothic" w:hAnsi="Verdana" w:cs="Arial"/>
          <w:b/>
          <w:bCs/>
          <w:sz w:val="18"/>
          <w:szCs w:val="18"/>
        </w:rPr>
        <w:t>Sector</w:t>
      </w:r>
      <w:r w:rsidR="006F2F67">
        <w:rPr>
          <w:rFonts w:ascii="Verdana" w:eastAsia="Malgun Gothic" w:hAnsi="Verdana" w:cs="Arial"/>
          <w:sz w:val="18"/>
          <w:szCs w:val="18"/>
        </w:rPr>
        <w:t xml:space="preserve"> </w:t>
      </w:r>
      <w:r w:rsidR="006F2F67" w:rsidRPr="001D6A31">
        <w:rPr>
          <w:rFonts w:ascii="Verdana" w:eastAsia="Malgun Gothic" w:hAnsi="Verdana" w:cs="Arial"/>
          <w:sz w:val="18"/>
          <w:szCs w:val="18"/>
        </w:rPr>
        <w:t>includes</w:t>
      </w:r>
      <w:r w:rsidR="006F2F67">
        <w:rPr>
          <w:rFonts w:ascii="Verdana" w:eastAsia="Malgun Gothic" w:hAnsi="Verdana" w:cs="Arial"/>
          <w:sz w:val="18"/>
          <w:szCs w:val="18"/>
        </w:rPr>
        <w:t xml:space="preserve"> </w:t>
      </w:r>
      <w:r w:rsidRPr="001D6A31">
        <w:rPr>
          <w:rFonts w:ascii="Verdana" w:eastAsia="Malgun Gothic" w:hAnsi="Verdana" w:cs="Arial"/>
          <w:sz w:val="18"/>
          <w:szCs w:val="18"/>
        </w:rPr>
        <w:t xml:space="preserve">Central </w:t>
      </w:r>
      <w:r w:rsidR="006F2F67" w:rsidRPr="001D6A31">
        <w:rPr>
          <w:rFonts w:ascii="Verdana" w:eastAsia="Malgun Gothic" w:hAnsi="Verdana" w:cs="Arial"/>
          <w:sz w:val="18"/>
          <w:szCs w:val="18"/>
        </w:rPr>
        <w:t>Government</w:t>
      </w:r>
      <w:r w:rsidR="006F2F67">
        <w:rPr>
          <w:rFonts w:ascii="Verdana" w:eastAsia="Malgun Gothic" w:hAnsi="Verdana" w:cs="Arial"/>
          <w:sz w:val="18"/>
          <w:szCs w:val="18"/>
        </w:rPr>
        <w:t xml:space="preserve"> </w:t>
      </w:r>
      <w:r w:rsidR="006F2F67" w:rsidRPr="001D6A31">
        <w:rPr>
          <w:rFonts w:ascii="Verdana" w:eastAsia="Malgun Gothic" w:hAnsi="Verdana" w:cs="Arial"/>
          <w:sz w:val="18"/>
          <w:szCs w:val="18"/>
        </w:rPr>
        <w:t>and</w:t>
      </w:r>
      <w:r w:rsidR="006F2F67">
        <w:rPr>
          <w:rFonts w:ascii="Verdana" w:eastAsia="Malgun Gothic" w:hAnsi="Verdana" w:cs="Arial"/>
          <w:sz w:val="18"/>
          <w:szCs w:val="18"/>
        </w:rPr>
        <w:t xml:space="preserve"> </w:t>
      </w:r>
      <w:r w:rsidRPr="001D6A31">
        <w:rPr>
          <w:rFonts w:ascii="Verdana" w:eastAsia="Malgun Gothic" w:hAnsi="Verdana" w:cs="Arial"/>
          <w:sz w:val="18"/>
          <w:szCs w:val="18"/>
        </w:rPr>
        <w:t>Local Authorities.</w:t>
      </w:r>
      <w:r>
        <w:rPr>
          <w:rFonts w:ascii="Verdana" w:eastAsia="Malgun Gothic" w:hAnsi="Verdana" w:cs="Arial"/>
          <w:sz w:val="18"/>
          <w:szCs w:val="18"/>
        </w:rPr>
        <w:t xml:space="preserve"> </w:t>
      </w:r>
    </w:p>
    <w:p w14:paraId="4B1DC5B9" w14:textId="77777777" w:rsidR="006C16A4" w:rsidRDefault="006C16A4" w:rsidP="006C16A4">
      <w:pPr>
        <w:jc w:val="both"/>
        <w:rPr>
          <w:rFonts w:ascii="Verdana" w:eastAsia="Malgun Gothic" w:hAnsi="Verdana" w:cs="Arial"/>
          <w:sz w:val="18"/>
          <w:szCs w:val="18"/>
        </w:rPr>
      </w:pPr>
    </w:p>
    <w:p w14:paraId="503718A8" w14:textId="4E5F8E37" w:rsidR="006C16A4" w:rsidRPr="00D537A3" w:rsidRDefault="006C16A4" w:rsidP="006C16A4">
      <w:pPr>
        <w:jc w:val="both"/>
        <w:rPr>
          <w:rFonts w:ascii="Verdana" w:eastAsia="Malgun Gothic" w:hAnsi="Verdana" w:cs="Arial"/>
          <w:sz w:val="18"/>
          <w:szCs w:val="18"/>
        </w:rPr>
      </w:pPr>
      <w:r w:rsidRPr="00E53881">
        <w:rPr>
          <w:rFonts w:ascii="Verdana" w:eastAsia="Malgun Gothic" w:hAnsi="Verdana" w:cs="Arial"/>
          <w:b/>
          <w:sz w:val="18"/>
          <w:szCs w:val="18"/>
        </w:rPr>
        <w:t xml:space="preserve">Central </w:t>
      </w:r>
      <w:r w:rsidR="00F0123B" w:rsidRPr="00E53881">
        <w:rPr>
          <w:rFonts w:ascii="Verdana" w:eastAsia="Malgun Gothic" w:hAnsi="Verdana" w:cs="Arial"/>
          <w:b/>
          <w:sz w:val="18"/>
          <w:szCs w:val="18"/>
        </w:rPr>
        <w:t>Government</w:t>
      </w:r>
      <w:r w:rsidR="00F0123B">
        <w:rPr>
          <w:rFonts w:ascii="Verdana" w:eastAsia="Malgun Gothic" w:hAnsi="Verdana" w:cs="Arial"/>
          <w:sz w:val="18"/>
          <w:szCs w:val="18"/>
        </w:rPr>
        <w:t xml:space="preserve"> </w:t>
      </w:r>
      <w:r w:rsidR="00F0123B" w:rsidRPr="005671FE">
        <w:rPr>
          <w:rFonts w:ascii="Verdana" w:eastAsia="Malgun Gothic" w:hAnsi="Verdana" w:cs="Arial"/>
          <w:sz w:val="18"/>
          <w:szCs w:val="18"/>
        </w:rPr>
        <w:t>includes</w:t>
      </w:r>
      <w:r w:rsidR="00F0123B">
        <w:rPr>
          <w:rFonts w:ascii="Verdana" w:eastAsia="Malgun Gothic" w:hAnsi="Verdana" w:cs="Arial"/>
          <w:sz w:val="18"/>
          <w:szCs w:val="18"/>
        </w:rPr>
        <w:t xml:space="preserve"> </w:t>
      </w:r>
      <w:r w:rsidR="00F0123B" w:rsidRPr="005671FE">
        <w:rPr>
          <w:rFonts w:ascii="Verdana" w:eastAsia="Malgun Gothic" w:hAnsi="Verdana" w:cs="Arial"/>
          <w:sz w:val="18"/>
          <w:szCs w:val="18"/>
        </w:rPr>
        <w:t>Government</w:t>
      </w:r>
      <w:r w:rsidR="00F0123B">
        <w:rPr>
          <w:rFonts w:ascii="Verdana" w:eastAsia="Malgun Gothic" w:hAnsi="Verdana" w:cs="Arial"/>
          <w:sz w:val="18"/>
          <w:szCs w:val="18"/>
        </w:rPr>
        <w:t xml:space="preserve"> </w:t>
      </w:r>
      <w:r w:rsidR="00F0123B" w:rsidRPr="005671FE">
        <w:rPr>
          <w:rFonts w:ascii="Verdana" w:eastAsia="Malgun Gothic" w:hAnsi="Verdana" w:cs="Arial"/>
          <w:sz w:val="18"/>
          <w:szCs w:val="18"/>
        </w:rPr>
        <w:t>and</w:t>
      </w:r>
      <w:r w:rsidR="00F0123B">
        <w:rPr>
          <w:rFonts w:ascii="Verdana" w:eastAsia="Malgun Gothic" w:hAnsi="Verdana" w:cs="Arial"/>
          <w:sz w:val="18"/>
          <w:szCs w:val="18"/>
        </w:rPr>
        <w:t xml:space="preserve"> </w:t>
      </w:r>
      <w:r w:rsidRPr="005671FE">
        <w:rPr>
          <w:rFonts w:ascii="Verdana" w:eastAsia="Malgun Gothic" w:hAnsi="Verdana" w:cs="Arial"/>
          <w:sz w:val="18"/>
          <w:szCs w:val="18"/>
        </w:rPr>
        <w:t xml:space="preserve">Non-Profit </w:t>
      </w:r>
      <w:r>
        <w:rPr>
          <w:rFonts w:ascii="Verdana" w:eastAsia="Malgun Gothic" w:hAnsi="Verdana" w:cs="Arial"/>
          <w:sz w:val="18"/>
          <w:szCs w:val="18"/>
        </w:rPr>
        <w:t>Organization</w:t>
      </w:r>
      <w:r w:rsidRPr="005671FE">
        <w:rPr>
          <w:rFonts w:ascii="Verdana" w:eastAsia="Malgun Gothic" w:hAnsi="Verdana" w:cs="Arial"/>
          <w:sz w:val="18"/>
          <w:szCs w:val="18"/>
        </w:rPr>
        <w:t>s</w:t>
      </w:r>
      <w:r w:rsidR="00F0123B" w:rsidRPr="005671FE">
        <w:rPr>
          <w:rFonts w:ascii="Verdana" w:eastAsia="Malgun Gothic" w:hAnsi="Verdana" w:cs="Arial"/>
          <w:sz w:val="18"/>
          <w:szCs w:val="18"/>
        </w:rPr>
        <w:t>.</w:t>
      </w:r>
      <w:r w:rsidR="00F0123B">
        <w:rPr>
          <w:rFonts w:ascii="Verdana" w:eastAsia="Malgun Gothic" w:hAnsi="Verdana" w:cs="Arial"/>
          <w:sz w:val="18"/>
          <w:szCs w:val="18"/>
        </w:rPr>
        <w:t xml:space="preserve"> </w:t>
      </w:r>
      <w:r w:rsidR="00F0123B" w:rsidRPr="005671FE">
        <w:rPr>
          <w:rFonts w:ascii="Verdana" w:eastAsia="Malgun Gothic" w:hAnsi="Verdana" w:cs="Arial"/>
          <w:sz w:val="18"/>
          <w:szCs w:val="18"/>
        </w:rPr>
        <w:t>Government</w:t>
      </w:r>
      <w:r w:rsidR="00F0123B">
        <w:rPr>
          <w:rFonts w:ascii="Verdana" w:eastAsia="Malgun Gothic" w:hAnsi="Verdana" w:cs="Arial"/>
          <w:sz w:val="18"/>
          <w:szCs w:val="18"/>
        </w:rPr>
        <w:t xml:space="preserve"> </w:t>
      </w:r>
      <w:r w:rsidRPr="005671FE">
        <w:rPr>
          <w:rFonts w:ascii="Verdana" w:eastAsia="Malgun Gothic" w:hAnsi="Verdana" w:cs="Arial"/>
          <w:sz w:val="18"/>
          <w:szCs w:val="18"/>
        </w:rPr>
        <w:t>includes Civil Service, Educational Service, Police Service,</w:t>
      </w:r>
      <w:r w:rsidRPr="005671FE">
        <w:t xml:space="preserve"> </w:t>
      </w:r>
      <w:r w:rsidRPr="00032B52">
        <w:rPr>
          <w:rFonts w:ascii="Verdana" w:eastAsia="Malgun Gothic" w:hAnsi="Verdana" w:cs="Arial"/>
          <w:sz w:val="18"/>
          <w:szCs w:val="18"/>
        </w:rPr>
        <w:t xml:space="preserve">Fire Service, Hourly </w:t>
      </w:r>
      <w:r>
        <w:rPr>
          <w:rFonts w:ascii="Verdana" w:eastAsia="Malgun Gothic" w:hAnsi="Verdana" w:cs="Arial"/>
          <w:sz w:val="18"/>
          <w:szCs w:val="18"/>
        </w:rPr>
        <w:t>P</w:t>
      </w:r>
      <w:r w:rsidRPr="00032B52">
        <w:rPr>
          <w:rFonts w:ascii="Verdana" w:eastAsia="Malgun Gothic" w:hAnsi="Verdana" w:cs="Arial"/>
          <w:sz w:val="18"/>
          <w:szCs w:val="18"/>
        </w:rPr>
        <w:t xml:space="preserve">aid </w:t>
      </w:r>
      <w:r>
        <w:rPr>
          <w:rFonts w:ascii="Verdana" w:eastAsia="Malgun Gothic" w:hAnsi="Verdana" w:cs="Arial"/>
          <w:sz w:val="18"/>
          <w:szCs w:val="18"/>
        </w:rPr>
        <w:t>W</w:t>
      </w:r>
      <w:r w:rsidRPr="00032B52">
        <w:rPr>
          <w:rFonts w:ascii="Verdana" w:eastAsia="Malgun Gothic" w:hAnsi="Verdana" w:cs="Arial"/>
          <w:sz w:val="18"/>
          <w:szCs w:val="18"/>
        </w:rPr>
        <w:t>orkers and Military Personnel</w:t>
      </w:r>
      <w:r w:rsidR="00F0123B" w:rsidRPr="00032B52">
        <w:rPr>
          <w:rFonts w:ascii="Verdana" w:eastAsia="Malgun Gothic" w:hAnsi="Verdana" w:cs="Arial"/>
          <w:sz w:val="18"/>
          <w:szCs w:val="18"/>
        </w:rPr>
        <w:t>.</w:t>
      </w:r>
      <w:r w:rsidR="00F0123B">
        <w:rPr>
          <w:rFonts w:ascii="Verdana" w:eastAsia="Malgun Gothic" w:hAnsi="Verdana" w:cs="Arial"/>
          <w:sz w:val="18"/>
          <w:szCs w:val="18"/>
        </w:rPr>
        <w:t xml:space="preserve"> </w:t>
      </w:r>
      <w:r w:rsidRPr="00032B52">
        <w:rPr>
          <w:rFonts w:ascii="Verdana" w:eastAsia="Malgun Gothic" w:hAnsi="Verdana" w:cs="Arial"/>
          <w:sz w:val="18"/>
          <w:szCs w:val="18"/>
        </w:rPr>
        <w:t xml:space="preserve">Non-Profit </w:t>
      </w:r>
      <w:r w:rsidR="00F0123B" w:rsidRPr="00032B52">
        <w:rPr>
          <w:rFonts w:ascii="Verdana" w:eastAsia="Malgun Gothic" w:hAnsi="Verdana" w:cs="Arial"/>
          <w:sz w:val="18"/>
          <w:szCs w:val="18"/>
        </w:rPr>
        <w:t>Organizations</w:t>
      </w:r>
      <w:r w:rsidR="00F0123B">
        <w:rPr>
          <w:rFonts w:ascii="Verdana" w:eastAsia="Malgun Gothic" w:hAnsi="Verdana" w:cs="Arial"/>
          <w:sz w:val="18"/>
          <w:szCs w:val="18"/>
        </w:rPr>
        <w:t xml:space="preserve"> </w:t>
      </w:r>
      <w:r w:rsidRPr="00032B52">
        <w:rPr>
          <w:rFonts w:ascii="Verdana" w:eastAsia="Malgun Gothic" w:hAnsi="Verdana" w:cs="Arial"/>
          <w:sz w:val="18"/>
          <w:szCs w:val="18"/>
        </w:rPr>
        <w:t xml:space="preserve">include School Committees, University of Cyprus, Cyprus University of Technology, Open University, </w:t>
      </w:r>
      <w:r w:rsidRPr="00E41922">
        <w:rPr>
          <w:rFonts w:ascii="Verdana" w:eastAsia="Malgun Gothic" w:hAnsi="Verdana" w:cs="Arial"/>
          <w:sz w:val="18"/>
          <w:szCs w:val="18"/>
        </w:rPr>
        <w:t>Cyprus Athletic Organization, Cyprus Theatrical Organization, Youth Organization,</w:t>
      </w:r>
      <w:r w:rsidR="00175E05" w:rsidRPr="00175E05">
        <w:rPr>
          <w:rFonts w:ascii="Verdana" w:eastAsia="Malgun Gothic" w:hAnsi="Verdana" w:cs="Arial"/>
          <w:sz w:val="18"/>
          <w:szCs w:val="18"/>
        </w:rPr>
        <w:t xml:space="preserve"> </w:t>
      </w:r>
      <w:r w:rsidRPr="00E41922">
        <w:rPr>
          <w:rFonts w:ascii="Verdana" w:eastAsia="Malgun Gothic" w:hAnsi="Verdana" w:cs="Arial"/>
          <w:sz w:val="18"/>
          <w:szCs w:val="18"/>
        </w:rPr>
        <w:t>Investment Promotion Foundation, Symphony Orchestra Foundation, Cyprus</w:t>
      </w:r>
      <w:r>
        <w:rPr>
          <w:rFonts w:ascii="Verdana" w:eastAsia="Malgun Gothic" w:hAnsi="Verdana" w:cs="Arial"/>
          <w:sz w:val="18"/>
          <w:szCs w:val="18"/>
        </w:rPr>
        <w:t xml:space="preserve"> National Addictions Authority</w:t>
      </w:r>
      <w:r w:rsidRPr="00E41922">
        <w:rPr>
          <w:rFonts w:ascii="Verdana" w:eastAsia="Malgun Gothic" w:hAnsi="Verdana" w:cs="Arial"/>
          <w:sz w:val="18"/>
          <w:szCs w:val="18"/>
        </w:rPr>
        <w:t>, Bank of Cyprus Oncology Centre, Cyprus Broad</w:t>
      </w:r>
      <w:r>
        <w:rPr>
          <w:rFonts w:ascii="Verdana" w:eastAsia="Malgun Gothic" w:hAnsi="Verdana" w:cs="Arial"/>
          <w:sz w:val="18"/>
          <w:szCs w:val="18"/>
        </w:rPr>
        <w:t>c</w:t>
      </w:r>
      <w:r w:rsidRPr="00E41922">
        <w:rPr>
          <w:rFonts w:ascii="Verdana" w:eastAsia="Malgun Gothic" w:hAnsi="Verdana" w:cs="Arial"/>
          <w:sz w:val="18"/>
          <w:szCs w:val="18"/>
        </w:rPr>
        <w:t xml:space="preserve">asting Corporation, Cyprus News Agency, Cyprus Agricultural Payment Organization, Cyprus Petroleum Company, </w:t>
      </w:r>
      <w:r w:rsidRPr="00032B52">
        <w:rPr>
          <w:rFonts w:ascii="Verdana" w:eastAsia="Malgun Gothic" w:hAnsi="Verdana" w:cs="Arial"/>
          <w:sz w:val="18"/>
          <w:szCs w:val="18"/>
        </w:rPr>
        <w:t xml:space="preserve">Central Agency of Equal Distribution of Burden, Research </w:t>
      </w:r>
      <w:r w:rsidR="007C71E8">
        <w:rPr>
          <w:rFonts w:ascii="Verdana" w:eastAsia="Malgun Gothic" w:hAnsi="Verdana" w:cs="Arial"/>
          <w:sz w:val="18"/>
          <w:szCs w:val="18"/>
        </w:rPr>
        <w:t xml:space="preserve">and Innovation </w:t>
      </w:r>
      <w:r w:rsidRPr="00032B52">
        <w:rPr>
          <w:rFonts w:ascii="Verdana" w:eastAsia="Malgun Gothic" w:hAnsi="Verdana" w:cs="Arial"/>
          <w:sz w:val="18"/>
          <w:szCs w:val="18"/>
        </w:rPr>
        <w:t>Foundation, Fauna Fund, Human Resource Development Authority, Office of the Commissioner of Electr</w:t>
      </w:r>
      <w:r w:rsidR="001D1AEF">
        <w:rPr>
          <w:rFonts w:ascii="Verdana" w:eastAsia="Malgun Gothic" w:hAnsi="Verdana" w:cs="Arial"/>
          <w:sz w:val="18"/>
          <w:szCs w:val="18"/>
        </w:rPr>
        <w:t>onic</w:t>
      </w:r>
      <w:r w:rsidRPr="00032B52">
        <w:rPr>
          <w:rFonts w:ascii="Verdana" w:eastAsia="Malgun Gothic" w:hAnsi="Verdana" w:cs="Arial"/>
          <w:sz w:val="18"/>
          <w:szCs w:val="18"/>
        </w:rPr>
        <w:t xml:space="preserve"> Communications and Postal Regulation, Cyprus </w:t>
      </w:r>
      <w:proofErr w:type="spellStart"/>
      <w:r w:rsidRPr="00032B52">
        <w:rPr>
          <w:rFonts w:ascii="Verdana" w:eastAsia="Malgun Gothic" w:hAnsi="Verdana" w:cs="Arial"/>
          <w:sz w:val="18"/>
          <w:szCs w:val="18"/>
        </w:rPr>
        <w:t>Radiotelevision</w:t>
      </w:r>
      <w:proofErr w:type="spellEnd"/>
      <w:r w:rsidRPr="00032B52">
        <w:rPr>
          <w:rFonts w:ascii="Verdana" w:eastAsia="Malgun Gothic" w:hAnsi="Verdana" w:cs="Arial"/>
          <w:sz w:val="18"/>
          <w:szCs w:val="18"/>
        </w:rPr>
        <w:t xml:space="preserve"> Authority, Cyprus Energy Regulatory Authority</w:t>
      </w:r>
      <w:r>
        <w:rPr>
          <w:rFonts w:ascii="Verdana" w:eastAsia="Malgun Gothic" w:hAnsi="Verdana" w:cs="Arial"/>
          <w:sz w:val="18"/>
          <w:szCs w:val="18"/>
        </w:rPr>
        <w:t>,</w:t>
      </w:r>
      <w:r w:rsidRPr="003F67DB">
        <w:rPr>
          <w:rFonts w:ascii="Verdana" w:eastAsia="Malgun Gothic" w:hAnsi="Verdana" w:cs="Arial"/>
          <w:sz w:val="18"/>
          <w:szCs w:val="18"/>
        </w:rPr>
        <w:t xml:space="preserve"> </w:t>
      </w:r>
      <w:r w:rsidRPr="00342B52">
        <w:rPr>
          <w:rFonts w:ascii="Verdana" w:eastAsia="Malgun Gothic" w:hAnsi="Verdana" w:cs="Arial"/>
          <w:sz w:val="18"/>
          <w:szCs w:val="18"/>
        </w:rPr>
        <w:t>Pancyprian Refugees Union, Cyprus Standard Organization, Cyprus Asset Management Company Limited</w:t>
      </w:r>
      <w:r>
        <w:rPr>
          <w:rFonts w:ascii="Verdana" w:eastAsia="Malgun Gothic" w:hAnsi="Verdana" w:cs="Arial"/>
          <w:sz w:val="18"/>
          <w:szCs w:val="18"/>
        </w:rPr>
        <w:t xml:space="preserve">, </w:t>
      </w:r>
      <w:r w:rsidRPr="00342B52">
        <w:rPr>
          <w:rFonts w:ascii="Verdana" w:eastAsia="Malgun Gothic" w:hAnsi="Verdana" w:cs="Arial"/>
          <w:sz w:val="18"/>
          <w:szCs w:val="18"/>
        </w:rPr>
        <w:t>State Health Services Organizatio</w:t>
      </w:r>
      <w:r>
        <w:rPr>
          <w:rFonts w:ascii="Verdana" w:eastAsia="Malgun Gothic" w:hAnsi="Verdana" w:cs="Arial"/>
          <w:sz w:val="18"/>
          <w:szCs w:val="18"/>
        </w:rPr>
        <w:t xml:space="preserve">n and National Betting Authority. </w:t>
      </w:r>
      <w:r w:rsidR="00B81B9A" w:rsidRPr="00B81B9A">
        <w:rPr>
          <w:rFonts w:ascii="Verdana" w:eastAsia="Malgun Gothic" w:hAnsi="Verdana" w:cs="Arial"/>
          <w:sz w:val="18"/>
          <w:szCs w:val="18"/>
        </w:rPr>
        <w:t>As from January 2023, Hourly Paid Workers from the Ministry of Health (Government) have been included to the State Health Services Organisation (Non-Profit Organizations).</w:t>
      </w:r>
    </w:p>
    <w:p w14:paraId="6CB9C5B0" w14:textId="77777777" w:rsidR="006C16A4" w:rsidRDefault="006C16A4" w:rsidP="006C16A4">
      <w:pPr>
        <w:jc w:val="both"/>
        <w:rPr>
          <w:rFonts w:ascii="Verdana" w:eastAsia="Malgun Gothic" w:hAnsi="Verdana" w:cs="Arial"/>
          <w:sz w:val="18"/>
          <w:szCs w:val="18"/>
        </w:rPr>
      </w:pPr>
    </w:p>
    <w:p w14:paraId="2DE1D6EB" w14:textId="2E192D72" w:rsidR="006C16A4" w:rsidRDefault="006C16A4" w:rsidP="006C16A4">
      <w:pPr>
        <w:jc w:val="both"/>
        <w:rPr>
          <w:rFonts w:ascii="Verdana" w:eastAsia="Malgun Gothic" w:hAnsi="Verdana" w:cs="Arial"/>
          <w:sz w:val="18"/>
          <w:szCs w:val="18"/>
        </w:rPr>
      </w:pPr>
      <w:r w:rsidRPr="00D537A3">
        <w:rPr>
          <w:rFonts w:ascii="Verdana" w:eastAsia="Malgun Gothic" w:hAnsi="Verdana" w:cs="Arial"/>
          <w:b/>
          <w:bCs/>
          <w:sz w:val="18"/>
          <w:szCs w:val="18"/>
        </w:rPr>
        <w:t>Local Authorities</w:t>
      </w:r>
      <w:r w:rsidR="00F0123B">
        <w:rPr>
          <w:rFonts w:ascii="Verdana" w:eastAsia="Malgun Gothic" w:hAnsi="Verdana" w:cs="Arial"/>
          <w:sz w:val="18"/>
          <w:szCs w:val="18"/>
        </w:rPr>
        <w:t xml:space="preserve"> </w:t>
      </w:r>
      <w:r w:rsidRPr="001D6A31">
        <w:rPr>
          <w:rFonts w:ascii="Verdana" w:eastAsia="Malgun Gothic" w:hAnsi="Verdana" w:cs="Arial"/>
          <w:sz w:val="18"/>
          <w:szCs w:val="18"/>
        </w:rPr>
        <w:t xml:space="preserve">include </w:t>
      </w:r>
      <w:r w:rsidR="00CD15DB" w:rsidRPr="008D79BE">
        <w:rPr>
          <w:rFonts w:ascii="Verdana" w:eastAsia="Malgun Gothic" w:hAnsi="Verdana" w:cs="Arial"/>
          <w:sz w:val="18"/>
          <w:szCs w:val="18"/>
        </w:rPr>
        <w:t xml:space="preserve">District Local Government Organisations, </w:t>
      </w:r>
      <w:r w:rsidRPr="001D6A31">
        <w:rPr>
          <w:rFonts w:ascii="Verdana" w:eastAsia="Malgun Gothic" w:hAnsi="Verdana" w:cs="Arial"/>
          <w:sz w:val="18"/>
          <w:szCs w:val="18"/>
        </w:rPr>
        <w:t>Municipalities and other Local Authorities.</w:t>
      </w:r>
    </w:p>
    <w:p w14:paraId="4BFEB117" w14:textId="77777777" w:rsidR="006C16A4" w:rsidRDefault="006C16A4" w:rsidP="006C16A4">
      <w:pPr>
        <w:jc w:val="both"/>
        <w:rPr>
          <w:rFonts w:ascii="Verdana" w:eastAsia="Malgun Gothic" w:hAnsi="Verdana" w:cs="Arial"/>
          <w:sz w:val="18"/>
          <w:szCs w:val="18"/>
        </w:rPr>
      </w:pPr>
    </w:p>
    <w:p w14:paraId="04DC9048" w14:textId="14B00610" w:rsidR="006C16A4" w:rsidRDefault="006C16A4" w:rsidP="006C16A4">
      <w:pPr>
        <w:jc w:val="both"/>
        <w:rPr>
          <w:rFonts w:ascii="Verdana" w:eastAsia="Malgun Gothic" w:hAnsi="Verdana" w:cs="Arial"/>
          <w:sz w:val="18"/>
          <w:szCs w:val="18"/>
        </w:rPr>
      </w:pPr>
      <w:r w:rsidRPr="00E53881">
        <w:rPr>
          <w:rFonts w:ascii="Verdana" w:eastAsia="Malgun Gothic" w:hAnsi="Verdana" w:cs="Arial"/>
          <w:b/>
          <w:sz w:val="18"/>
          <w:szCs w:val="18"/>
        </w:rPr>
        <w:t>Publicly Owned Enterprises and Companies</w:t>
      </w:r>
      <w:r w:rsidRPr="005671FE">
        <w:rPr>
          <w:rFonts w:ascii="Verdana" w:eastAsia="Malgun Gothic" w:hAnsi="Verdana" w:cs="Arial"/>
          <w:sz w:val="18"/>
          <w:szCs w:val="18"/>
        </w:rPr>
        <w:t> include: Cyprus Telecommunication Authority, Electricity Authority of Cyprus,</w:t>
      </w:r>
      <w:r w:rsidRPr="005671FE">
        <w:t xml:space="preserve"> </w:t>
      </w:r>
      <w:r w:rsidRPr="00032B52">
        <w:rPr>
          <w:rFonts w:ascii="Verdana" w:eastAsia="Malgun Gothic" w:hAnsi="Verdana" w:cs="Arial"/>
          <w:sz w:val="18"/>
          <w:szCs w:val="18"/>
        </w:rPr>
        <w:t xml:space="preserve">Cyprus Port Authority, </w:t>
      </w:r>
      <w:r w:rsidR="00707AFE">
        <w:rPr>
          <w:rFonts w:ascii="Verdana" w:eastAsia="Malgun Gothic" w:hAnsi="Verdana" w:cs="Arial"/>
          <w:sz w:val="18"/>
          <w:szCs w:val="18"/>
        </w:rPr>
        <w:t>Sewerage</w:t>
      </w:r>
      <w:r w:rsidRPr="00032B52">
        <w:rPr>
          <w:rFonts w:ascii="Verdana" w:eastAsia="Malgun Gothic" w:hAnsi="Verdana" w:cs="Arial"/>
          <w:sz w:val="18"/>
          <w:szCs w:val="18"/>
        </w:rPr>
        <w:t xml:space="preserve"> Boards, Water Boards,</w:t>
      </w:r>
      <w:r w:rsidR="00175E05" w:rsidRPr="00175E05">
        <w:rPr>
          <w:rFonts w:ascii="Verdana" w:eastAsia="Malgun Gothic" w:hAnsi="Verdana" w:cs="Arial"/>
          <w:sz w:val="18"/>
          <w:szCs w:val="18"/>
        </w:rPr>
        <w:t xml:space="preserve"> </w:t>
      </w:r>
      <w:r w:rsidRPr="00E41922">
        <w:rPr>
          <w:rFonts w:ascii="Verdana" w:eastAsia="Malgun Gothic" w:hAnsi="Verdana" w:cs="Arial"/>
          <w:sz w:val="18"/>
          <w:szCs w:val="18"/>
        </w:rPr>
        <w:t>Forest Industries, Cyprus Stock Exchange, Home Finance Organization, Cyprus Potato</w:t>
      </w:r>
      <w:r w:rsidRPr="00032B52">
        <w:rPr>
          <w:rFonts w:ascii="Verdana" w:eastAsia="Malgun Gothic" w:hAnsi="Verdana" w:cs="Arial"/>
          <w:sz w:val="18"/>
          <w:szCs w:val="18"/>
        </w:rPr>
        <w:t xml:space="preserve"> Marketing Board, Cyprus Securities and Exchange Commission, Cyprus Land Development Corporation, Cyprus Scientific and Technical Chamber, Precious Metals Engraving Organization, Council for the Registration and Control of Building Contractors, Board for the Registration of the Real Estate Agencies, Council of Commercial Agents, Cyprus Certification Company and Health Insurance Organization.</w:t>
      </w:r>
    </w:p>
    <w:p w14:paraId="1C97D43A" w14:textId="41FD305B" w:rsidR="006C16A4" w:rsidRDefault="006C16A4" w:rsidP="006C16A4">
      <w:pPr>
        <w:jc w:val="both"/>
        <w:rPr>
          <w:rFonts w:ascii="Verdana" w:eastAsia="Malgun Gothic" w:hAnsi="Verdana" w:cs="Arial"/>
          <w:sz w:val="18"/>
          <w:szCs w:val="18"/>
        </w:rPr>
      </w:pPr>
    </w:p>
    <w:p w14:paraId="1858041E" w14:textId="423B414D" w:rsidR="00686D7A" w:rsidRPr="00686D7A" w:rsidRDefault="000B37AD" w:rsidP="006C16A4">
      <w:pPr>
        <w:jc w:val="both"/>
        <w:rPr>
          <w:rFonts w:ascii="Verdana" w:eastAsia="Malgun Gothic" w:hAnsi="Verdana" w:cs="Arial"/>
          <w:b/>
          <w:bCs/>
          <w:sz w:val="18"/>
          <w:szCs w:val="18"/>
          <w:u w:val="single"/>
        </w:rPr>
      </w:pPr>
      <w:bookmarkStart w:id="0" w:name="_Hlk121910920"/>
      <w:r>
        <w:rPr>
          <w:rFonts w:ascii="Verdana" w:eastAsia="Malgun Gothic" w:hAnsi="Verdana" w:cs="Arial"/>
          <w:b/>
          <w:bCs/>
          <w:sz w:val="18"/>
          <w:szCs w:val="18"/>
          <w:u w:val="single"/>
        </w:rPr>
        <w:t xml:space="preserve">Clarifications on the </w:t>
      </w:r>
      <w:r w:rsidR="002B3974">
        <w:rPr>
          <w:rFonts w:ascii="Verdana" w:eastAsia="Malgun Gothic" w:hAnsi="Verdana" w:cs="Arial"/>
          <w:b/>
          <w:bCs/>
          <w:sz w:val="18"/>
          <w:szCs w:val="18"/>
          <w:u w:val="single"/>
        </w:rPr>
        <w:t>C</w:t>
      </w:r>
      <w:r>
        <w:rPr>
          <w:rFonts w:ascii="Verdana" w:eastAsia="Malgun Gothic" w:hAnsi="Verdana" w:cs="Arial"/>
          <w:b/>
          <w:bCs/>
          <w:sz w:val="18"/>
          <w:szCs w:val="18"/>
          <w:u w:val="single"/>
        </w:rPr>
        <w:t xml:space="preserve">lassification of </w:t>
      </w:r>
      <w:r w:rsidR="002B3974">
        <w:rPr>
          <w:rFonts w:ascii="Verdana" w:eastAsia="Malgun Gothic" w:hAnsi="Verdana" w:cs="Arial"/>
          <w:b/>
          <w:bCs/>
          <w:sz w:val="18"/>
          <w:szCs w:val="18"/>
          <w:u w:val="single"/>
        </w:rPr>
        <w:t>E</w:t>
      </w:r>
      <w:r>
        <w:rPr>
          <w:rFonts w:ascii="Verdana" w:eastAsia="Malgun Gothic" w:hAnsi="Verdana" w:cs="Arial"/>
          <w:b/>
          <w:bCs/>
          <w:sz w:val="18"/>
          <w:szCs w:val="18"/>
          <w:u w:val="single"/>
        </w:rPr>
        <w:t xml:space="preserve">ntities </w:t>
      </w:r>
      <w:bookmarkEnd w:id="0"/>
    </w:p>
    <w:p w14:paraId="13736FED" w14:textId="77777777" w:rsidR="00686D7A" w:rsidRDefault="00686D7A" w:rsidP="006C16A4">
      <w:pPr>
        <w:jc w:val="both"/>
        <w:rPr>
          <w:rFonts w:ascii="Verdana" w:eastAsia="Malgun Gothic" w:hAnsi="Verdana" w:cs="Arial"/>
          <w:sz w:val="18"/>
          <w:szCs w:val="18"/>
        </w:rPr>
      </w:pPr>
    </w:p>
    <w:p w14:paraId="3F87E835" w14:textId="04936E4F" w:rsidR="00686D7A" w:rsidRDefault="00686D7A" w:rsidP="006C16A4">
      <w:pPr>
        <w:jc w:val="both"/>
        <w:rPr>
          <w:rFonts w:ascii="Verdana" w:eastAsia="Malgun Gothic" w:hAnsi="Verdana" w:cs="Arial"/>
          <w:sz w:val="18"/>
          <w:szCs w:val="18"/>
        </w:rPr>
      </w:pPr>
      <w:bookmarkStart w:id="1" w:name="_Hlk121910955"/>
      <w:r w:rsidRPr="00686D7A">
        <w:rPr>
          <w:rFonts w:ascii="Verdana" w:eastAsia="Malgun Gothic" w:hAnsi="Verdana" w:cs="Arial"/>
          <w:sz w:val="18"/>
          <w:szCs w:val="18"/>
        </w:rPr>
        <w:t>1. From the first quarter of 2015 onwards Fauna Fund, Human Resource Development Authority, Office of the Commissioner of Electr</w:t>
      </w:r>
      <w:r w:rsidR="003A6A31">
        <w:rPr>
          <w:rFonts w:ascii="Verdana" w:eastAsia="Malgun Gothic" w:hAnsi="Verdana" w:cs="Arial"/>
          <w:sz w:val="18"/>
          <w:szCs w:val="18"/>
        </w:rPr>
        <w:t>onic</w:t>
      </w:r>
      <w:r w:rsidRPr="00686D7A">
        <w:rPr>
          <w:rFonts w:ascii="Verdana" w:eastAsia="Malgun Gothic" w:hAnsi="Verdana" w:cs="Arial"/>
          <w:sz w:val="18"/>
          <w:szCs w:val="18"/>
        </w:rPr>
        <w:t xml:space="preserve"> Communications and Postal Regulation, Cyprus </w:t>
      </w:r>
      <w:proofErr w:type="spellStart"/>
      <w:r w:rsidRPr="00686D7A">
        <w:rPr>
          <w:rFonts w:ascii="Verdana" w:eastAsia="Malgun Gothic" w:hAnsi="Verdana" w:cs="Arial"/>
          <w:sz w:val="18"/>
          <w:szCs w:val="18"/>
        </w:rPr>
        <w:t>Radiotelevision</w:t>
      </w:r>
      <w:proofErr w:type="spellEnd"/>
      <w:r w:rsidRPr="00686D7A">
        <w:rPr>
          <w:rFonts w:ascii="Verdana" w:eastAsia="Malgun Gothic" w:hAnsi="Verdana" w:cs="Arial"/>
          <w:sz w:val="18"/>
          <w:szCs w:val="18"/>
        </w:rPr>
        <w:t xml:space="preserve"> Authority, Cyprus Energy </w:t>
      </w:r>
      <w:r w:rsidR="00AC414D" w:rsidRPr="00686D7A">
        <w:rPr>
          <w:rFonts w:ascii="Verdana" w:eastAsia="Malgun Gothic" w:hAnsi="Verdana" w:cs="Arial"/>
          <w:sz w:val="18"/>
          <w:szCs w:val="18"/>
        </w:rPr>
        <w:t>Regulatory</w:t>
      </w:r>
      <w:r w:rsidRPr="00686D7A">
        <w:rPr>
          <w:rFonts w:ascii="Verdana" w:eastAsia="Malgun Gothic" w:hAnsi="Verdana" w:cs="Arial"/>
          <w:sz w:val="18"/>
          <w:szCs w:val="18"/>
        </w:rPr>
        <w:t xml:space="preserve"> Authority, Pancyprian Refugees Union have been moved from Publicly Owned Enterprises and Companies to Non-Profit Organizations due to revision in the classification of the organizations. Cyprus Certification Company has moved to Publicly Owned Enterprises and Companies.</w:t>
      </w:r>
    </w:p>
    <w:p w14:paraId="59723DBB" w14:textId="77777777" w:rsidR="00686D7A" w:rsidRDefault="00686D7A" w:rsidP="006C16A4">
      <w:pPr>
        <w:jc w:val="both"/>
        <w:rPr>
          <w:rFonts w:ascii="Verdana" w:eastAsia="Malgun Gothic" w:hAnsi="Verdana" w:cs="Arial"/>
          <w:sz w:val="18"/>
          <w:szCs w:val="18"/>
        </w:rPr>
      </w:pPr>
    </w:p>
    <w:p w14:paraId="142AB446" w14:textId="468FCF42" w:rsidR="00C7292C" w:rsidRDefault="00686D7A" w:rsidP="006C16A4">
      <w:pPr>
        <w:jc w:val="both"/>
        <w:rPr>
          <w:rFonts w:ascii="Verdana" w:eastAsia="Malgun Gothic" w:hAnsi="Verdana" w:cs="Arial"/>
          <w:sz w:val="18"/>
          <w:szCs w:val="18"/>
        </w:rPr>
      </w:pPr>
      <w:r w:rsidRPr="00686D7A">
        <w:rPr>
          <w:rFonts w:ascii="Verdana" w:eastAsia="Malgun Gothic" w:hAnsi="Verdana" w:cs="Arial"/>
          <w:sz w:val="18"/>
          <w:szCs w:val="18"/>
        </w:rPr>
        <w:t xml:space="preserve">2. </w:t>
      </w:r>
      <w:r w:rsidR="00C7292C" w:rsidRPr="00686D7A">
        <w:rPr>
          <w:rFonts w:ascii="Verdana" w:eastAsia="Malgun Gothic" w:hAnsi="Verdana" w:cs="Arial"/>
          <w:sz w:val="18"/>
          <w:szCs w:val="18"/>
        </w:rPr>
        <w:t>From the first quarter of 20</w:t>
      </w:r>
      <w:r w:rsidR="00C7292C" w:rsidRPr="006C2A65">
        <w:rPr>
          <w:rFonts w:ascii="Verdana" w:eastAsia="Malgun Gothic" w:hAnsi="Verdana" w:cs="Arial"/>
          <w:sz w:val="18"/>
          <w:szCs w:val="18"/>
        </w:rPr>
        <w:t>1</w:t>
      </w:r>
      <w:r w:rsidR="00C7292C">
        <w:rPr>
          <w:rFonts w:ascii="Verdana" w:eastAsia="Malgun Gothic" w:hAnsi="Verdana" w:cs="Arial"/>
          <w:sz w:val="18"/>
          <w:szCs w:val="18"/>
        </w:rPr>
        <w:t xml:space="preserve">5 </w:t>
      </w:r>
      <w:r w:rsidR="00C7292C" w:rsidRPr="00686D7A">
        <w:rPr>
          <w:rFonts w:ascii="Verdana" w:eastAsia="Malgun Gothic" w:hAnsi="Verdana" w:cs="Arial"/>
          <w:sz w:val="18"/>
          <w:szCs w:val="18"/>
        </w:rPr>
        <w:t>the Cyprus Institute of Energy</w:t>
      </w:r>
      <w:r w:rsidR="00C7292C">
        <w:rPr>
          <w:rFonts w:ascii="Verdana" w:eastAsia="Malgun Gothic" w:hAnsi="Verdana" w:cs="Arial"/>
          <w:sz w:val="18"/>
          <w:szCs w:val="18"/>
        </w:rPr>
        <w:t xml:space="preserve"> </w:t>
      </w:r>
      <w:r w:rsidR="00C7292C" w:rsidRPr="00686D7A">
        <w:rPr>
          <w:rFonts w:ascii="Verdana" w:eastAsia="Malgun Gothic" w:hAnsi="Verdana" w:cs="Arial"/>
          <w:sz w:val="18"/>
          <w:szCs w:val="18"/>
        </w:rPr>
        <w:t>ha</w:t>
      </w:r>
      <w:r w:rsidR="00C7292C">
        <w:rPr>
          <w:rFonts w:ascii="Verdana" w:eastAsia="Malgun Gothic" w:hAnsi="Verdana" w:cs="Arial"/>
          <w:sz w:val="18"/>
          <w:szCs w:val="18"/>
        </w:rPr>
        <w:t>s</w:t>
      </w:r>
      <w:r w:rsidR="00C7292C" w:rsidRPr="00686D7A">
        <w:rPr>
          <w:rFonts w:ascii="Verdana" w:eastAsia="Malgun Gothic" w:hAnsi="Verdana" w:cs="Arial"/>
          <w:sz w:val="18"/>
          <w:szCs w:val="18"/>
        </w:rPr>
        <w:t xml:space="preserve"> been moved from </w:t>
      </w:r>
      <w:r w:rsidR="00C7292C" w:rsidRPr="00C7292C">
        <w:rPr>
          <w:rFonts w:ascii="Verdana" w:eastAsia="Malgun Gothic" w:hAnsi="Verdana" w:cs="Arial"/>
          <w:sz w:val="18"/>
          <w:szCs w:val="18"/>
        </w:rPr>
        <w:t>‘</w:t>
      </w:r>
      <w:r w:rsidR="00C7292C" w:rsidRPr="00686D7A">
        <w:rPr>
          <w:rFonts w:ascii="Verdana" w:eastAsia="Malgun Gothic" w:hAnsi="Verdana" w:cs="Arial"/>
          <w:sz w:val="18"/>
          <w:szCs w:val="18"/>
        </w:rPr>
        <w:t>Non-Profit Organizations</w:t>
      </w:r>
      <w:r w:rsidR="00C7292C" w:rsidRPr="00C7292C">
        <w:rPr>
          <w:rFonts w:ascii="Verdana" w:eastAsia="Malgun Gothic" w:hAnsi="Verdana" w:cs="Arial"/>
          <w:sz w:val="18"/>
          <w:szCs w:val="18"/>
        </w:rPr>
        <w:t>’</w:t>
      </w:r>
      <w:r w:rsidR="00C7292C" w:rsidRPr="00686D7A">
        <w:rPr>
          <w:rFonts w:ascii="Verdana" w:eastAsia="Malgun Gothic" w:hAnsi="Verdana" w:cs="Arial"/>
          <w:sz w:val="18"/>
          <w:szCs w:val="18"/>
        </w:rPr>
        <w:t xml:space="preserve"> to Government</w:t>
      </w:r>
      <w:r w:rsidR="00C7292C" w:rsidRPr="005C74FA">
        <w:rPr>
          <w:rFonts w:ascii="Verdana" w:eastAsia="Malgun Gothic" w:hAnsi="Verdana" w:cs="Arial"/>
          <w:sz w:val="18"/>
          <w:szCs w:val="18"/>
        </w:rPr>
        <w:t xml:space="preserve"> </w:t>
      </w:r>
      <w:r w:rsidR="00C7292C">
        <w:rPr>
          <w:rFonts w:ascii="Verdana" w:eastAsia="Malgun Gothic" w:hAnsi="Verdana" w:cs="Arial"/>
          <w:sz w:val="18"/>
          <w:szCs w:val="18"/>
        </w:rPr>
        <w:t>(Energy Service).</w:t>
      </w:r>
    </w:p>
    <w:p w14:paraId="0F01791C" w14:textId="77777777" w:rsidR="00C7292C" w:rsidRDefault="00C7292C" w:rsidP="006C16A4">
      <w:pPr>
        <w:jc w:val="both"/>
        <w:rPr>
          <w:rFonts w:ascii="Verdana" w:eastAsia="Malgun Gothic" w:hAnsi="Verdana" w:cs="Arial"/>
          <w:sz w:val="18"/>
          <w:szCs w:val="18"/>
        </w:rPr>
      </w:pPr>
    </w:p>
    <w:p w14:paraId="07B66D62" w14:textId="636B9C54" w:rsidR="00686D7A" w:rsidRDefault="00C7292C" w:rsidP="006C16A4">
      <w:pPr>
        <w:jc w:val="both"/>
        <w:rPr>
          <w:rFonts w:ascii="Verdana" w:eastAsia="Malgun Gothic" w:hAnsi="Verdana" w:cs="Arial"/>
          <w:sz w:val="18"/>
          <w:szCs w:val="18"/>
        </w:rPr>
      </w:pPr>
      <w:r w:rsidRPr="00C7292C">
        <w:rPr>
          <w:rFonts w:ascii="Verdana" w:eastAsia="Malgun Gothic" w:hAnsi="Verdana" w:cs="Arial"/>
          <w:sz w:val="18"/>
          <w:szCs w:val="18"/>
        </w:rPr>
        <w:t xml:space="preserve">3. </w:t>
      </w:r>
      <w:r w:rsidR="00686D7A" w:rsidRPr="00686D7A">
        <w:rPr>
          <w:rFonts w:ascii="Verdana" w:eastAsia="Malgun Gothic" w:hAnsi="Verdana" w:cs="Arial"/>
          <w:sz w:val="18"/>
          <w:szCs w:val="18"/>
        </w:rPr>
        <w:t>From the fourth quarter of 2018 in the 'Non-Profit organizations', Cyprus Asset Management Company Limited was included.</w:t>
      </w:r>
    </w:p>
    <w:p w14:paraId="14667D12" w14:textId="77777777" w:rsidR="00686D7A" w:rsidRDefault="00686D7A" w:rsidP="006C16A4">
      <w:pPr>
        <w:jc w:val="both"/>
        <w:rPr>
          <w:rFonts w:ascii="Verdana" w:eastAsia="Malgun Gothic" w:hAnsi="Verdana" w:cs="Arial"/>
          <w:sz w:val="18"/>
          <w:szCs w:val="18"/>
        </w:rPr>
      </w:pPr>
    </w:p>
    <w:p w14:paraId="2CA1B98D" w14:textId="17B6D5F1" w:rsidR="00686D7A" w:rsidRDefault="00175E05" w:rsidP="006C16A4">
      <w:pPr>
        <w:jc w:val="both"/>
        <w:rPr>
          <w:rFonts w:ascii="Verdana" w:eastAsia="Malgun Gothic" w:hAnsi="Verdana" w:cs="Arial"/>
          <w:sz w:val="18"/>
          <w:szCs w:val="18"/>
        </w:rPr>
      </w:pPr>
      <w:r w:rsidRPr="00175E05">
        <w:rPr>
          <w:rFonts w:ascii="Verdana" w:eastAsia="Malgun Gothic" w:hAnsi="Verdana" w:cs="Arial"/>
          <w:sz w:val="18"/>
          <w:szCs w:val="18"/>
        </w:rPr>
        <w:t>4</w:t>
      </w:r>
      <w:r w:rsidR="00686D7A" w:rsidRPr="00686D7A">
        <w:rPr>
          <w:rFonts w:ascii="Verdana" w:eastAsia="Malgun Gothic" w:hAnsi="Verdana" w:cs="Arial"/>
          <w:sz w:val="18"/>
          <w:szCs w:val="18"/>
        </w:rPr>
        <w:t xml:space="preserve">. From the first quarter of 2019 in the 'Non-Profit Organizations', the State Health Services </w:t>
      </w:r>
      <w:r w:rsidR="00AC414D" w:rsidRPr="00686D7A">
        <w:rPr>
          <w:rFonts w:ascii="Verdana" w:eastAsia="Malgun Gothic" w:hAnsi="Verdana" w:cs="Arial"/>
          <w:sz w:val="18"/>
          <w:szCs w:val="18"/>
        </w:rPr>
        <w:t>Organization</w:t>
      </w:r>
      <w:r w:rsidR="00686D7A" w:rsidRPr="00686D7A">
        <w:rPr>
          <w:rFonts w:ascii="Verdana" w:eastAsia="Malgun Gothic" w:hAnsi="Verdana" w:cs="Arial"/>
          <w:sz w:val="18"/>
          <w:szCs w:val="18"/>
        </w:rPr>
        <w:t xml:space="preserve"> was included.</w:t>
      </w:r>
    </w:p>
    <w:p w14:paraId="5C3A3612" w14:textId="77777777" w:rsidR="00174EEB" w:rsidRDefault="00174EEB" w:rsidP="006C16A4">
      <w:pPr>
        <w:jc w:val="both"/>
        <w:rPr>
          <w:rFonts w:ascii="Verdana" w:eastAsia="Malgun Gothic" w:hAnsi="Verdana" w:cs="Arial"/>
          <w:sz w:val="18"/>
          <w:szCs w:val="18"/>
        </w:rPr>
      </w:pPr>
    </w:p>
    <w:p w14:paraId="1DFD4117" w14:textId="6F885577" w:rsidR="00174EEB" w:rsidRPr="005C74FA" w:rsidRDefault="00174EEB" w:rsidP="00174EEB">
      <w:pPr>
        <w:jc w:val="both"/>
        <w:rPr>
          <w:rFonts w:ascii="Verdana" w:eastAsia="Malgun Gothic" w:hAnsi="Verdana" w:cs="Arial"/>
          <w:sz w:val="18"/>
          <w:szCs w:val="18"/>
        </w:rPr>
      </w:pPr>
      <w:r w:rsidRPr="00174EEB">
        <w:rPr>
          <w:rFonts w:ascii="Verdana" w:eastAsia="Malgun Gothic" w:hAnsi="Verdana" w:cs="Arial"/>
          <w:sz w:val="18"/>
          <w:szCs w:val="18"/>
        </w:rPr>
        <w:t>5</w:t>
      </w:r>
      <w:r w:rsidRPr="00686D7A">
        <w:rPr>
          <w:rFonts w:ascii="Verdana" w:eastAsia="Malgun Gothic" w:hAnsi="Verdana" w:cs="Arial"/>
          <w:sz w:val="18"/>
          <w:szCs w:val="18"/>
        </w:rPr>
        <w:t>. From the first quarter of 20</w:t>
      </w:r>
      <w:r w:rsidRPr="006C2A65">
        <w:rPr>
          <w:rFonts w:ascii="Verdana" w:eastAsia="Malgun Gothic" w:hAnsi="Verdana" w:cs="Arial"/>
          <w:sz w:val="18"/>
          <w:szCs w:val="18"/>
        </w:rPr>
        <w:t>19</w:t>
      </w:r>
      <w:r w:rsidRPr="00686D7A">
        <w:rPr>
          <w:rFonts w:ascii="Verdana" w:eastAsia="Malgun Gothic" w:hAnsi="Verdana" w:cs="Arial"/>
          <w:sz w:val="18"/>
          <w:szCs w:val="18"/>
        </w:rPr>
        <w:t xml:space="preserve"> </w:t>
      </w:r>
      <w:r>
        <w:rPr>
          <w:rFonts w:ascii="Verdana" w:eastAsia="Malgun Gothic" w:hAnsi="Verdana" w:cs="Arial"/>
          <w:sz w:val="18"/>
          <w:szCs w:val="18"/>
        </w:rPr>
        <w:t>t</w:t>
      </w:r>
      <w:r w:rsidRPr="00686D7A">
        <w:rPr>
          <w:rFonts w:ascii="Verdana" w:eastAsia="Malgun Gothic" w:hAnsi="Verdana" w:cs="Arial"/>
          <w:sz w:val="18"/>
          <w:szCs w:val="18"/>
        </w:rPr>
        <w:t>he Cyprus Tourism Organization</w:t>
      </w:r>
      <w:r>
        <w:rPr>
          <w:rFonts w:ascii="Verdana" w:eastAsia="Malgun Gothic" w:hAnsi="Verdana" w:cs="Arial"/>
          <w:sz w:val="18"/>
          <w:szCs w:val="18"/>
        </w:rPr>
        <w:t xml:space="preserve"> </w:t>
      </w:r>
      <w:r w:rsidRPr="00686D7A">
        <w:rPr>
          <w:rFonts w:ascii="Verdana" w:eastAsia="Malgun Gothic" w:hAnsi="Verdana" w:cs="Arial"/>
          <w:sz w:val="18"/>
          <w:szCs w:val="18"/>
        </w:rPr>
        <w:t>ha</w:t>
      </w:r>
      <w:r>
        <w:rPr>
          <w:rFonts w:ascii="Verdana" w:eastAsia="Malgun Gothic" w:hAnsi="Verdana" w:cs="Arial"/>
          <w:sz w:val="18"/>
          <w:szCs w:val="18"/>
        </w:rPr>
        <w:t>s</w:t>
      </w:r>
      <w:r w:rsidRPr="00686D7A">
        <w:rPr>
          <w:rFonts w:ascii="Verdana" w:eastAsia="Malgun Gothic" w:hAnsi="Verdana" w:cs="Arial"/>
          <w:sz w:val="18"/>
          <w:szCs w:val="18"/>
        </w:rPr>
        <w:t xml:space="preserve"> been moved from </w:t>
      </w:r>
      <w:r w:rsidRPr="00C7292C">
        <w:rPr>
          <w:rFonts w:ascii="Verdana" w:eastAsia="Malgun Gothic" w:hAnsi="Verdana" w:cs="Arial"/>
          <w:sz w:val="18"/>
          <w:szCs w:val="18"/>
        </w:rPr>
        <w:t>‘</w:t>
      </w:r>
      <w:r w:rsidRPr="00686D7A">
        <w:rPr>
          <w:rFonts w:ascii="Verdana" w:eastAsia="Malgun Gothic" w:hAnsi="Verdana" w:cs="Arial"/>
          <w:sz w:val="18"/>
          <w:szCs w:val="18"/>
        </w:rPr>
        <w:t>Non-Profit Organizations</w:t>
      </w:r>
      <w:r w:rsidRPr="00C7292C">
        <w:rPr>
          <w:rFonts w:ascii="Verdana" w:eastAsia="Malgun Gothic" w:hAnsi="Verdana" w:cs="Arial"/>
          <w:sz w:val="18"/>
          <w:szCs w:val="18"/>
        </w:rPr>
        <w:t>’</w:t>
      </w:r>
      <w:r w:rsidRPr="00686D7A">
        <w:rPr>
          <w:rFonts w:ascii="Verdana" w:eastAsia="Malgun Gothic" w:hAnsi="Verdana" w:cs="Arial"/>
          <w:sz w:val="18"/>
          <w:szCs w:val="18"/>
        </w:rPr>
        <w:t xml:space="preserve"> to Government</w:t>
      </w:r>
      <w:r w:rsidRPr="005C74FA">
        <w:rPr>
          <w:rFonts w:ascii="Verdana" w:eastAsia="Malgun Gothic" w:hAnsi="Verdana" w:cs="Arial"/>
          <w:sz w:val="18"/>
          <w:szCs w:val="18"/>
        </w:rPr>
        <w:t xml:space="preserve"> </w:t>
      </w:r>
      <w:r>
        <w:rPr>
          <w:rFonts w:ascii="Verdana" w:eastAsia="Malgun Gothic" w:hAnsi="Verdana" w:cs="Arial"/>
          <w:sz w:val="18"/>
          <w:szCs w:val="18"/>
        </w:rPr>
        <w:t>(Deputy Ministry of Tourism).</w:t>
      </w:r>
    </w:p>
    <w:p w14:paraId="59FFF920" w14:textId="77777777" w:rsidR="00175E05" w:rsidRDefault="00175E05" w:rsidP="006C16A4">
      <w:pPr>
        <w:jc w:val="both"/>
        <w:rPr>
          <w:rFonts w:ascii="Verdana" w:eastAsia="Malgun Gothic" w:hAnsi="Verdana" w:cs="Arial"/>
          <w:sz w:val="18"/>
          <w:szCs w:val="18"/>
        </w:rPr>
      </w:pPr>
    </w:p>
    <w:p w14:paraId="1B1307E5" w14:textId="6BC8B74D" w:rsidR="00174EEB" w:rsidRDefault="00174EEB" w:rsidP="00174EEB">
      <w:pPr>
        <w:jc w:val="both"/>
        <w:rPr>
          <w:rFonts w:ascii="Verdana" w:eastAsia="Malgun Gothic" w:hAnsi="Verdana" w:cs="Arial"/>
          <w:sz w:val="18"/>
          <w:szCs w:val="18"/>
        </w:rPr>
      </w:pPr>
      <w:r w:rsidRPr="00174EEB">
        <w:rPr>
          <w:rFonts w:ascii="Verdana" w:eastAsia="Malgun Gothic" w:hAnsi="Verdana" w:cs="Arial"/>
          <w:sz w:val="18"/>
          <w:szCs w:val="18"/>
        </w:rPr>
        <w:t>6</w:t>
      </w:r>
      <w:r>
        <w:rPr>
          <w:rFonts w:ascii="Verdana" w:eastAsia="Malgun Gothic" w:hAnsi="Verdana" w:cs="Arial"/>
          <w:sz w:val="18"/>
          <w:szCs w:val="18"/>
        </w:rPr>
        <w:t xml:space="preserve">. </w:t>
      </w:r>
      <w:r w:rsidRPr="00686D7A">
        <w:rPr>
          <w:rFonts w:ascii="Verdana" w:eastAsia="Malgun Gothic" w:hAnsi="Verdana" w:cs="Arial"/>
          <w:sz w:val="18"/>
          <w:szCs w:val="18"/>
        </w:rPr>
        <w:t>From the first quarter of 20</w:t>
      </w:r>
      <w:r>
        <w:rPr>
          <w:rFonts w:ascii="Verdana" w:eastAsia="Malgun Gothic" w:hAnsi="Verdana" w:cs="Arial"/>
          <w:sz w:val="18"/>
          <w:szCs w:val="18"/>
        </w:rPr>
        <w:t xml:space="preserve">20 </w:t>
      </w:r>
      <w:r w:rsidRPr="00686D7A">
        <w:rPr>
          <w:rFonts w:ascii="Verdana" w:eastAsia="Malgun Gothic" w:hAnsi="Verdana" w:cs="Arial"/>
          <w:sz w:val="18"/>
          <w:szCs w:val="18"/>
        </w:rPr>
        <w:t>the Cyprus Cultural Foundation ha</w:t>
      </w:r>
      <w:r>
        <w:rPr>
          <w:rFonts w:ascii="Verdana" w:eastAsia="Malgun Gothic" w:hAnsi="Verdana" w:cs="Arial"/>
          <w:sz w:val="18"/>
          <w:szCs w:val="18"/>
        </w:rPr>
        <w:t>s</w:t>
      </w:r>
      <w:r w:rsidRPr="00686D7A">
        <w:rPr>
          <w:rFonts w:ascii="Verdana" w:eastAsia="Malgun Gothic" w:hAnsi="Verdana" w:cs="Arial"/>
          <w:sz w:val="18"/>
          <w:szCs w:val="18"/>
        </w:rPr>
        <w:t xml:space="preserve"> been moved from </w:t>
      </w:r>
      <w:r w:rsidRPr="00C7292C">
        <w:rPr>
          <w:rFonts w:ascii="Verdana" w:eastAsia="Malgun Gothic" w:hAnsi="Verdana" w:cs="Arial"/>
          <w:sz w:val="18"/>
          <w:szCs w:val="18"/>
        </w:rPr>
        <w:t>‘</w:t>
      </w:r>
      <w:r w:rsidRPr="00686D7A">
        <w:rPr>
          <w:rFonts w:ascii="Verdana" w:eastAsia="Malgun Gothic" w:hAnsi="Verdana" w:cs="Arial"/>
          <w:sz w:val="18"/>
          <w:szCs w:val="18"/>
        </w:rPr>
        <w:t>Non-Profit Organizations</w:t>
      </w:r>
      <w:r w:rsidRPr="00C7292C">
        <w:rPr>
          <w:rFonts w:ascii="Verdana" w:eastAsia="Malgun Gothic" w:hAnsi="Verdana" w:cs="Arial"/>
          <w:sz w:val="18"/>
          <w:szCs w:val="18"/>
        </w:rPr>
        <w:t>’</w:t>
      </w:r>
      <w:r w:rsidRPr="00686D7A">
        <w:rPr>
          <w:rFonts w:ascii="Verdana" w:eastAsia="Malgun Gothic" w:hAnsi="Verdana" w:cs="Arial"/>
          <w:sz w:val="18"/>
          <w:szCs w:val="18"/>
        </w:rPr>
        <w:t xml:space="preserve"> to Government</w:t>
      </w:r>
      <w:r>
        <w:rPr>
          <w:rFonts w:ascii="Verdana" w:eastAsia="Malgun Gothic" w:hAnsi="Verdana" w:cs="Arial"/>
          <w:sz w:val="18"/>
          <w:szCs w:val="18"/>
        </w:rPr>
        <w:t>.</w:t>
      </w:r>
    </w:p>
    <w:p w14:paraId="0E2D081A" w14:textId="77777777" w:rsidR="00174EEB" w:rsidRDefault="00174EEB" w:rsidP="00174EEB">
      <w:pPr>
        <w:jc w:val="both"/>
        <w:rPr>
          <w:rFonts w:ascii="Verdana" w:eastAsia="Malgun Gothic" w:hAnsi="Verdana" w:cs="Arial"/>
          <w:sz w:val="18"/>
          <w:szCs w:val="18"/>
        </w:rPr>
      </w:pPr>
    </w:p>
    <w:p w14:paraId="41332E26" w14:textId="002C68B4" w:rsidR="005C74FA" w:rsidRDefault="00174EEB" w:rsidP="00174EEB">
      <w:pPr>
        <w:jc w:val="both"/>
        <w:rPr>
          <w:rFonts w:ascii="Verdana" w:eastAsia="Malgun Gothic" w:hAnsi="Verdana" w:cs="Arial"/>
          <w:sz w:val="18"/>
          <w:szCs w:val="18"/>
        </w:rPr>
      </w:pPr>
      <w:r w:rsidRPr="00174EEB">
        <w:rPr>
          <w:rFonts w:ascii="Verdana" w:eastAsia="Malgun Gothic" w:hAnsi="Verdana" w:cs="Arial"/>
          <w:sz w:val="18"/>
          <w:szCs w:val="18"/>
        </w:rPr>
        <w:t>7</w:t>
      </w:r>
      <w:r w:rsidR="00175E05">
        <w:rPr>
          <w:rFonts w:ascii="Verdana" w:eastAsia="Malgun Gothic" w:hAnsi="Verdana" w:cs="Arial"/>
          <w:sz w:val="18"/>
          <w:szCs w:val="18"/>
        </w:rPr>
        <w:t xml:space="preserve">. </w:t>
      </w:r>
      <w:r w:rsidR="00175E05" w:rsidRPr="00686D7A">
        <w:rPr>
          <w:rFonts w:ascii="Verdana" w:eastAsia="Malgun Gothic" w:hAnsi="Verdana" w:cs="Arial"/>
          <w:sz w:val="18"/>
          <w:szCs w:val="18"/>
        </w:rPr>
        <w:t xml:space="preserve">From the </w:t>
      </w:r>
      <w:r w:rsidR="00175E05">
        <w:rPr>
          <w:rFonts w:ascii="Verdana" w:eastAsia="Malgun Gothic" w:hAnsi="Verdana" w:cs="Arial"/>
          <w:sz w:val="18"/>
          <w:szCs w:val="18"/>
        </w:rPr>
        <w:t>third</w:t>
      </w:r>
      <w:r w:rsidR="00175E05" w:rsidRPr="00686D7A">
        <w:rPr>
          <w:rFonts w:ascii="Verdana" w:eastAsia="Malgun Gothic" w:hAnsi="Verdana" w:cs="Arial"/>
          <w:sz w:val="18"/>
          <w:szCs w:val="18"/>
        </w:rPr>
        <w:t xml:space="preserve"> quarter of 20</w:t>
      </w:r>
      <w:r w:rsidR="00175E05">
        <w:rPr>
          <w:rFonts w:ascii="Verdana" w:eastAsia="Malgun Gothic" w:hAnsi="Verdana" w:cs="Arial"/>
          <w:sz w:val="18"/>
          <w:szCs w:val="18"/>
        </w:rPr>
        <w:t xml:space="preserve">19 the </w:t>
      </w:r>
      <w:r w:rsidR="00175E05" w:rsidRPr="00686D7A">
        <w:rPr>
          <w:rFonts w:ascii="Verdana" w:eastAsia="Malgun Gothic" w:hAnsi="Verdana" w:cs="Arial"/>
          <w:sz w:val="18"/>
          <w:szCs w:val="18"/>
        </w:rPr>
        <w:t>Agricultural Insurance Organization ha</w:t>
      </w:r>
      <w:r w:rsidR="00175E05">
        <w:rPr>
          <w:rFonts w:ascii="Verdana" w:eastAsia="Malgun Gothic" w:hAnsi="Verdana" w:cs="Arial"/>
          <w:sz w:val="18"/>
          <w:szCs w:val="18"/>
        </w:rPr>
        <w:t>s</w:t>
      </w:r>
      <w:r w:rsidR="00175E05" w:rsidRPr="00686D7A">
        <w:rPr>
          <w:rFonts w:ascii="Verdana" w:eastAsia="Malgun Gothic" w:hAnsi="Verdana" w:cs="Arial"/>
          <w:sz w:val="18"/>
          <w:szCs w:val="18"/>
        </w:rPr>
        <w:t xml:space="preserve"> been moved from </w:t>
      </w:r>
      <w:r w:rsidR="00175E05" w:rsidRPr="00C7292C">
        <w:rPr>
          <w:rFonts w:ascii="Verdana" w:eastAsia="Malgun Gothic" w:hAnsi="Verdana" w:cs="Arial"/>
          <w:sz w:val="18"/>
          <w:szCs w:val="18"/>
        </w:rPr>
        <w:t>‘</w:t>
      </w:r>
      <w:r w:rsidR="00175E05" w:rsidRPr="00686D7A">
        <w:rPr>
          <w:rFonts w:ascii="Verdana" w:eastAsia="Malgun Gothic" w:hAnsi="Verdana" w:cs="Arial"/>
          <w:sz w:val="18"/>
          <w:szCs w:val="18"/>
        </w:rPr>
        <w:t>Non-Profit Organizations</w:t>
      </w:r>
      <w:r w:rsidR="00175E05" w:rsidRPr="00C7292C">
        <w:rPr>
          <w:rFonts w:ascii="Verdana" w:eastAsia="Malgun Gothic" w:hAnsi="Verdana" w:cs="Arial"/>
          <w:sz w:val="18"/>
          <w:szCs w:val="18"/>
        </w:rPr>
        <w:t>’</w:t>
      </w:r>
      <w:r w:rsidR="00175E05" w:rsidRPr="00686D7A">
        <w:rPr>
          <w:rFonts w:ascii="Verdana" w:eastAsia="Malgun Gothic" w:hAnsi="Verdana" w:cs="Arial"/>
          <w:sz w:val="18"/>
          <w:szCs w:val="18"/>
        </w:rPr>
        <w:t xml:space="preserve"> to Government.</w:t>
      </w:r>
    </w:p>
    <w:p w14:paraId="2F0EE575" w14:textId="77777777" w:rsidR="00686D7A" w:rsidRDefault="00686D7A" w:rsidP="006C16A4">
      <w:pPr>
        <w:jc w:val="both"/>
        <w:rPr>
          <w:rFonts w:ascii="Verdana" w:eastAsia="Malgun Gothic" w:hAnsi="Verdana" w:cs="Arial"/>
          <w:sz w:val="18"/>
          <w:szCs w:val="18"/>
        </w:rPr>
      </w:pPr>
    </w:p>
    <w:p w14:paraId="2934D945" w14:textId="0B841007" w:rsidR="00686D7A" w:rsidRDefault="00175E05" w:rsidP="006C16A4">
      <w:pPr>
        <w:jc w:val="both"/>
        <w:rPr>
          <w:rFonts w:ascii="Verdana" w:eastAsia="Malgun Gothic" w:hAnsi="Verdana" w:cs="Arial"/>
          <w:sz w:val="18"/>
          <w:szCs w:val="18"/>
        </w:rPr>
      </w:pPr>
      <w:r w:rsidRPr="00175E05">
        <w:rPr>
          <w:rFonts w:ascii="Verdana" w:eastAsia="Malgun Gothic" w:hAnsi="Verdana" w:cs="Arial"/>
          <w:sz w:val="18"/>
          <w:szCs w:val="18"/>
        </w:rPr>
        <w:t>8</w:t>
      </w:r>
      <w:r w:rsidR="00686D7A" w:rsidRPr="00686D7A">
        <w:rPr>
          <w:rFonts w:ascii="Verdana" w:eastAsia="Malgun Gothic" w:hAnsi="Verdana" w:cs="Arial"/>
          <w:sz w:val="18"/>
          <w:szCs w:val="18"/>
        </w:rPr>
        <w:t xml:space="preserve">. </w:t>
      </w:r>
      <w:r w:rsidR="00C7292C" w:rsidRPr="00686D7A">
        <w:rPr>
          <w:rFonts w:ascii="Verdana" w:eastAsia="Malgun Gothic" w:hAnsi="Verdana" w:cs="Arial"/>
          <w:sz w:val="18"/>
          <w:szCs w:val="18"/>
        </w:rPr>
        <w:t xml:space="preserve">From the </w:t>
      </w:r>
      <w:r w:rsidR="00C7292C">
        <w:rPr>
          <w:rFonts w:ascii="Verdana" w:eastAsia="Malgun Gothic" w:hAnsi="Verdana" w:cs="Arial"/>
          <w:sz w:val="18"/>
          <w:szCs w:val="18"/>
        </w:rPr>
        <w:t>third</w:t>
      </w:r>
      <w:r w:rsidR="00C7292C" w:rsidRPr="00686D7A">
        <w:rPr>
          <w:rFonts w:ascii="Verdana" w:eastAsia="Malgun Gothic" w:hAnsi="Verdana" w:cs="Arial"/>
          <w:sz w:val="18"/>
          <w:szCs w:val="18"/>
        </w:rPr>
        <w:t xml:space="preserve"> quarter of 20</w:t>
      </w:r>
      <w:r w:rsidR="00C7292C">
        <w:rPr>
          <w:rFonts w:ascii="Verdana" w:eastAsia="Malgun Gothic" w:hAnsi="Verdana" w:cs="Arial"/>
          <w:sz w:val="18"/>
          <w:szCs w:val="18"/>
        </w:rPr>
        <w:t>20 t</w:t>
      </w:r>
      <w:r w:rsidR="00686D7A" w:rsidRPr="00686D7A">
        <w:rPr>
          <w:rFonts w:ascii="Verdana" w:eastAsia="Malgun Gothic" w:hAnsi="Verdana" w:cs="Arial"/>
          <w:sz w:val="18"/>
          <w:szCs w:val="18"/>
        </w:rPr>
        <w:t xml:space="preserve">he Grain Commission has been moved from </w:t>
      </w:r>
      <w:r w:rsidR="00C7292C" w:rsidRPr="00C7292C">
        <w:rPr>
          <w:rFonts w:ascii="Verdana" w:eastAsia="Malgun Gothic" w:hAnsi="Verdana" w:cs="Arial"/>
          <w:sz w:val="18"/>
          <w:szCs w:val="18"/>
        </w:rPr>
        <w:t>‘</w:t>
      </w:r>
      <w:r w:rsidR="00686D7A" w:rsidRPr="00686D7A">
        <w:rPr>
          <w:rFonts w:ascii="Verdana" w:eastAsia="Malgun Gothic" w:hAnsi="Verdana" w:cs="Arial"/>
          <w:sz w:val="18"/>
          <w:szCs w:val="18"/>
        </w:rPr>
        <w:t>Publicly Owned Enterprises and Companies</w:t>
      </w:r>
      <w:r w:rsidR="00C7292C" w:rsidRPr="00C7292C">
        <w:rPr>
          <w:rFonts w:ascii="Verdana" w:eastAsia="Malgun Gothic" w:hAnsi="Verdana" w:cs="Arial"/>
          <w:sz w:val="18"/>
          <w:szCs w:val="18"/>
        </w:rPr>
        <w:t>’</w:t>
      </w:r>
      <w:r w:rsidR="00686D7A" w:rsidRPr="00686D7A">
        <w:rPr>
          <w:rFonts w:ascii="Verdana" w:eastAsia="Malgun Gothic" w:hAnsi="Verdana" w:cs="Arial"/>
          <w:sz w:val="18"/>
          <w:szCs w:val="18"/>
        </w:rPr>
        <w:t xml:space="preserve"> to </w:t>
      </w:r>
      <w:r w:rsidR="00AC414D" w:rsidRPr="00686D7A">
        <w:rPr>
          <w:rFonts w:ascii="Verdana" w:eastAsia="Malgun Gothic" w:hAnsi="Verdana" w:cs="Arial"/>
          <w:sz w:val="18"/>
          <w:szCs w:val="18"/>
        </w:rPr>
        <w:t>Government</w:t>
      </w:r>
      <w:r w:rsidR="00686D7A" w:rsidRPr="00686D7A">
        <w:rPr>
          <w:rFonts w:ascii="Verdana" w:eastAsia="Malgun Gothic" w:hAnsi="Verdana" w:cs="Arial"/>
          <w:sz w:val="18"/>
          <w:szCs w:val="18"/>
        </w:rPr>
        <w:t>.</w:t>
      </w:r>
    </w:p>
    <w:p w14:paraId="6467A539" w14:textId="77777777" w:rsidR="00175E05" w:rsidRDefault="00175E05" w:rsidP="006C16A4">
      <w:pPr>
        <w:jc w:val="both"/>
        <w:rPr>
          <w:rFonts w:ascii="Verdana" w:eastAsia="Malgun Gothic" w:hAnsi="Verdana" w:cs="Arial"/>
          <w:sz w:val="18"/>
          <w:szCs w:val="18"/>
        </w:rPr>
      </w:pPr>
    </w:p>
    <w:p w14:paraId="4B62E2A4" w14:textId="4A329D15" w:rsidR="00175E05" w:rsidRDefault="00175E05" w:rsidP="00175E05">
      <w:pPr>
        <w:jc w:val="both"/>
        <w:rPr>
          <w:rFonts w:ascii="Verdana" w:eastAsia="Malgun Gothic" w:hAnsi="Verdana" w:cs="Arial"/>
          <w:sz w:val="18"/>
          <w:szCs w:val="18"/>
        </w:rPr>
      </w:pPr>
      <w:r w:rsidRPr="00175E05">
        <w:rPr>
          <w:rFonts w:ascii="Verdana" w:eastAsia="Malgun Gothic" w:hAnsi="Verdana" w:cs="Arial"/>
          <w:sz w:val="18"/>
          <w:szCs w:val="18"/>
        </w:rPr>
        <w:t>9</w:t>
      </w:r>
      <w:r w:rsidRPr="00686D7A">
        <w:rPr>
          <w:rFonts w:ascii="Verdana" w:eastAsia="Malgun Gothic" w:hAnsi="Verdana" w:cs="Arial"/>
          <w:sz w:val="18"/>
          <w:szCs w:val="18"/>
        </w:rPr>
        <w:t>. From the first quarter of 2022 in the 'Non-Profit organizations', the National Betting Authority was included</w:t>
      </w:r>
      <w:r w:rsidRPr="00175E05">
        <w:rPr>
          <w:rFonts w:ascii="Verdana" w:eastAsia="Malgun Gothic" w:hAnsi="Verdana" w:cs="Arial"/>
          <w:sz w:val="18"/>
          <w:szCs w:val="18"/>
        </w:rPr>
        <w:t>.</w:t>
      </w:r>
    </w:p>
    <w:p w14:paraId="1890E420" w14:textId="77777777" w:rsidR="00CD15DB" w:rsidRDefault="00CD15DB" w:rsidP="00175E05">
      <w:pPr>
        <w:jc w:val="both"/>
        <w:rPr>
          <w:rFonts w:ascii="Verdana" w:eastAsia="Malgun Gothic" w:hAnsi="Verdana" w:cs="Arial"/>
          <w:sz w:val="18"/>
          <w:szCs w:val="18"/>
        </w:rPr>
      </w:pPr>
    </w:p>
    <w:p w14:paraId="688AB089" w14:textId="679FDB1C" w:rsidR="00CD15DB" w:rsidRPr="008D79BE" w:rsidRDefault="00CD15DB" w:rsidP="00175E05">
      <w:pPr>
        <w:jc w:val="both"/>
        <w:rPr>
          <w:rFonts w:ascii="Verdana" w:eastAsia="Malgun Gothic" w:hAnsi="Verdana" w:cs="Arial"/>
          <w:sz w:val="18"/>
          <w:szCs w:val="18"/>
        </w:rPr>
      </w:pPr>
      <w:r w:rsidRPr="008D79BE">
        <w:rPr>
          <w:rFonts w:ascii="Verdana" w:eastAsia="Malgun Gothic" w:hAnsi="Verdana" w:cs="Arial"/>
          <w:sz w:val="18"/>
          <w:szCs w:val="18"/>
        </w:rPr>
        <w:t xml:space="preserve">10. From the third quarter of 2024 </w:t>
      </w:r>
      <w:r w:rsidR="00707AFE" w:rsidRPr="008D79BE">
        <w:rPr>
          <w:rFonts w:ascii="Verdana" w:eastAsia="Malgun Gothic" w:hAnsi="Verdana" w:cs="Arial"/>
          <w:sz w:val="18"/>
          <w:szCs w:val="18"/>
        </w:rPr>
        <w:t>the newly established District Local Government Organisations</w:t>
      </w:r>
      <w:r w:rsidR="009675F7" w:rsidRPr="008D79BE">
        <w:rPr>
          <w:rFonts w:ascii="Verdana" w:eastAsia="Malgun Gothic" w:hAnsi="Verdana" w:cs="Arial"/>
          <w:sz w:val="18"/>
          <w:szCs w:val="18"/>
        </w:rPr>
        <w:t xml:space="preserve"> (DLGOs)</w:t>
      </w:r>
      <w:r w:rsidR="00707AFE" w:rsidRPr="008D79BE">
        <w:rPr>
          <w:rFonts w:ascii="Verdana" w:eastAsia="Malgun Gothic" w:hAnsi="Verdana" w:cs="Arial"/>
          <w:sz w:val="18"/>
          <w:szCs w:val="18"/>
        </w:rPr>
        <w:t xml:space="preserve"> have been added </w:t>
      </w:r>
      <w:r w:rsidRPr="008D79BE">
        <w:rPr>
          <w:rFonts w:ascii="Verdana" w:eastAsia="Malgun Gothic" w:hAnsi="Verdana" w:cs="Arial"/>
          <w:sz w:val="18"/>
          <w:szCs w:val="18"/>
        </w:rPr>
        <w:t>in ‘Local Authorities’</w:t>
      </w:r>
      <w:r w:rsidR="00707AFE" w:rsidRPr="008D79BE">
        <w:rPr>
          <w:rFonts w:ascii="Verdana" w:eastAsia="Malgun Gothic" w:hAnsi="Verdana" w:cs="Arial"/>
          <w:sz w:val="18"/>
          <w:szCs w:val="18"/>
        </w:rPr>
        <w:t xml:space="preserve">. Activities of </w:t>
      </w:r>
      <w:r w:rsidRPr="008D79BE">
        <w:rPr>
          <w:rFonts w:ascii="Verdana" w:eastAsia="Malgun Gothic" w:hAnsi="Verdana" w:cs="Arial"/>
          <w:sz w:val="18"/>
          <w:szCs w:val="18"/>
        </w:rPr>
        <w:t>Sew</w:t>
      </w:r>
      <w:r w:rsidR="00707AFE" w:rsidRPr="008D79BE">
        <w:rPr>
          <w:rFonts w:ascii="Verdana" w:eastAsia="Malgun Gothic" w:hAnsi="Verdana" w:cs="Arial"/>
          <w:sz w:val="18"/>
          <w:szCs w:val="18"/>
        </w:rPr>
        <w:t>er</w:t>
      </w:r>
      <w:r w:rsidRPr="008D79BE">
        <w:rPr>
          <w:rFonts w:ascii="Verdana" w:eastAsia="Malgun Gothic" w:hAnsi="Verdana" w:cs="Arial"/>
          <w:sz w:val="18"/>
          <w:szCs w:val="18"/>
        </w:rPr>
        <w:t xml:space="preserve">age </w:t>
      </w:r>
      <w:r w:rsidR="00707AFE" w:rsidRPr="008D79BE">
        <w:rPr>
          <w:rFonts w:ascii="Verdana" w:eastAsia="Malgun Gothic" w:hAnsi="Verdana" w:cs="Arial"/>
          <w:sz w:val="18"/>
          <w:szCs w:val="18"/>
        </w:rPr>
        <w:t xml:space="preserve">Boards </w:t>
      </w:r>
      <w:r w:rsidRPr="008D79BE">
        <w:rPr>
          <w:rFonts w:ascii="Verdana" w:eastAsia="Malgun Gothic" w:hAnsi="Verdana" w:cs="Arial"/>
          <w:sz w:val="18"/>
          <w:szCs w:val="18"/>
        </w:rPr>
        <w:t xml:space="preserve">and Water Boards </w:t>
      </w:r>
      <w:r w:rsidR="00707AFE" w:rsidRPr="008D79BE">
        <w:rPr>
          <w:rFonts w:ascii="Verdana" w:eastAsia="Malgun Gothic" w:hAnsi="Verdana" w:cs="Arial"/>
          <w:sz w:val="18"/>
          <w:szCs w:val="18"/>
        </w:rPr>
        <w:t xml:space="preserve">were transferred </w:t>
      </w:r>
      <w:r w:rsidR="00707AFE" w:rsidRPr="008D79BE">
        <w:rPr>
          <w:rFonts w:ascii="Verdana" w:eastAsia="Malgun Gothic" w:hAnsi="Verdana" w:cs="Arial"/>
          <w:sz w:val="18"/>
          <w:szCs w:val="18"/>
        </w:rPr>
        <w:lastRenderedPageBreak/>
        <w:t>under the jurisdiction of the DLGOs and therefore they</w:t>
      </w:r>
      <w:r w:rsidRPr="008D79BE">
        <w:rPr>
          <w:rFonts w:ascii="Verdana" w:eastAsia="Malgun Gothic" w:hAnsi="Verdana" w:cs="Arial"/>
          <w:sz w:val="18"/>
          <w:szCs w:val="18"/>
        </w:rPr>
        <w:t xml:space="preserve"> </w:t>
      </w:r>
      <w:r w:rsidR="00707AFE" w:rsidRPr="008D79BE">
        <w:rPr>
          <w:rFonts w:ascii="Verdana" w:eastAsia="Malgun Gothic" w:hAnsi="Verdana" w:cs="Arial"/>
          <w:sz w:val="18"/>
          <w:szCs w:val="18"/>
        </w:rPr>
        <w:t xml:space="preserve">were </w:t>
      </w:r>
      <w:r w:rsidR="009675F7" w:rsidRPr="008D79BE">
        <w:rPr>
          <w:rFonts w:ascii="Verdana" w:eastAsia="Malgun Gothic" w:hAnsi="Verdana" w:cs="Arial"/>
          <w:sz w:val="18"/>
          <w:szCs w:val="18"/>
        </w:rPr>
        <w:t>re</w:t>
      </w:r>
      <w:r w:rsidR="00707AFE" w:rsidRPr="008D79BE">
        <w:rPr>
          <w:rFonts w:ascii="Verdana" w:eastAsia="Malgun Gothic" w:hAnsi="Verdana" w:cs="Arial"/>
          <w:sz w:val="18"/>
          <w:szCs w:val="18"/>
        </w:rPr>
        <w:t xml:space="preserve">moved </w:t>
      </w:r>
      <w:r w:rsidRPr="008D79BE">
        <w:rPr>
          <w:rFonts w:ascii="Verdana" w:eastAsia="Malgun Gothic" w:hAnsi="Verdana" w:cs="Arial"/>
          <w:sz w:val="18"/>
          <w:szCs w:val="18"/>
        </w:rPr>
        <w:t xml:space="preserve">from ‘Publicly Owned Enterprises and Companies’. </w:t>
      </w:r>
    </w:p>
    <w:p w14:paraId="413FB95B" w14:textId="77777777" w:rsidR="00CD15DB" w:rsidRPr="00175E05" w:rsidRDefault="00CD15DB" w:rsidP="00175E05">
      <w:pPr>
        <w:jc w:val="both"/>
        <w:rPr>
          <w:rFonts w:ascii="Verdana" w:eastAsia="Malgun Gothic" w:hAnsi="Verdana" w:cs="Arial"/>
          <w:sz w:val="18"/>
          <w:szCs w:val="18"/>
        </w:rPr>
      </w:pPr>
    </w:p>
    <w:bookmarkEnd w:id="1"/>
    <w:p w14:paraId="59E80172" w14:textId="1F4A3F18" w:rsidR="006C16A4" w:rsidRDefault="006C16A4" w:rsidP="006C16A4">
      <w:pPr>
        <w:jc w:val="both"/>
        <w:rPr>
          <w:rFonts w:ascii="Verdana" w:eastAsia="Malgun Gothic" w:hAnsi="Verdana" w:cs="Arial"/>
          <w:b/>
          <w:sz w:val="18"/>
          <w:szCs w:val="18"/>
          <w:u w:val="single"/>
        </w:rPr>
      </w:pPr>
      <w:r w:rsidRPr="0017756A">
        <w:rPr>
          <w:rFonts w:ascii="Verdana" w:eastAsia="Malgun Gothic" w:hAnsi="Verdana" w:cs="Arial"/>
          <w:b/>
          <w:sz w:val="18"/>
          <w:szCs w:val="18"/>
          <w:u w:val="single"/>
        </w:rPr>
        <w:t xml:space="preserve">Collection of </w:t>
      </w:r>
      <w:r w:rsidR="00E65CB2">
        <w:rPr>
          <w:rFonts w:ascii="Verdana" w:eastAsia="Malgun Gothic" w:hAnsi="Verdana" w:cs="Arial"/>
          <w:b/>
          <w:sz w:val="18"/>
          <w:szCs w:val="18"/>
          <w:u w:val="single"/>
        </w:rPr>
        <w:t>D</w:t>
      </w:r>
      <w:r w:rsidRPr="0017756A">
        <w:rPr>
          <w:rFonts w:ascii="Verdana" w:eastAsia="Malgun Gothic" w:hAnsi="Verdana" w:cs="Arial"/>
          <w:b/>
          <w:sz w:val="18"/>
          <w:szCs w:val="18"/>
          <w:u w:val="single"/>
        </w:rPr>
        <w:t>ata</w:t>
      </w:r>
    </w:p>
    <w:p w14:paraId="348C619C" w14:textId="77777777" w:rsidR="006C16A4" w:rsidRPr="0017756A" w:rsidRDefault="006C16A4" w:rsidP="006C16A4">
      <w:pPr>
        <w:jc w:val="both"/>
        <w:rPr>
          <w:rFonts w:ascii="Verdana" w:eastAsia="Malgun Gothic" w:hAnsi="Verdana" w:cs="Arial"/>
          <w:b/>
          <w:sz w:val="18"/>
          <w:szCs w:val="18"/>
          <w:u w:val="single"/>
        </w:rPr>
      </w:pPr>
    </w:p>
    <w:p w14:paraId="0889666E" w14:textId="77777777" w:rsidR="006C16A4" w:rsidRDefault="006C16A4" w:rsidP="006C16A4">
      <w:pPr>
        <w:jc w:val="both"/>
        <w:rPr>
          <w:rFonts w:ascii="Verdana" w:eastAsia="Malgun Gothic" w:hAnsi="Verdana" w:cs="Arial"/>
          <w:sz w:val="18"/>
          <w:szCs w:val="18"/>
        </w:rPr>
      </w:pPr>
      <w:r w:rsidRPr="001D6A31">
        <w:rPr>
          <w:rFonts w:ascii="Verdana" w:eastAsia="Malgun Gothic" w:hAnsi="Verdana" w:cs="Arial"/>
          <w:sz w:val="18"/>
          <w:szCs w:val="18"/>
        </w:rPr>
        <w:t xml:space="preserve">Data concerning employment in Government is provided </w:t>
      </w:r>
      <w:r>
        <w:rPr>
          <w:rFonts w:ascii="Verdana" w:eastAsia="Malgun Gothic" w:hAnsi="Verdana" w:cs="Arial"/>
          <w:sz w:val="18"/>
          <w:szCs w:val="18"/>
        </w:rPr>
        <w:t xml:space="preserve">by </w:t>
      </w:r>
      <w:r w:rsidRPr="001D6A31">
        <w:rPr>
          <w:rFonts w:ascii="Verdana" w:eastAsia="Malgun Gothic" w:hAnsi="Verdana" w:cs="Arial"/>
          <w:sz w:val="18"/>
          <w:szCs w:val="18"/>
        </w:rPr>
        <w:t xml:space="preserve">the Treasury </w:t>
      </w:r>
      <w:r>
        <w:rPr>
          <w:rFonts w:ascii="Verdana" w:eastAsia="Malgun Gothic" w:hAnsi="Verdana" w:cs="Arial"/>
          <w:sz w:val="18"/>
          <w:szCs w:val="18"/>
        </w:rPr>
        <w:t xml:space="preserve">of the Republic </w:t>
      </w:r>
      <w:r w:rsidRPr="001D6A31">
        <w:rPr>
          <w:rFonts w:ascii="Verdana" w:eastAsia="Malgun Gothic" w:hAnsi="Verdana" w:cs="Arial"/>
          <w:sz w:val="18"/>
          <w:szCs w:val="18"/>
        </w:rPr>
        <w:t xml:space="preserve">and refers to the number of persons that were employed in </w:t>
      </w:r>
      <w:r>
        <w:rPr>
          <w:rFonts w:ascii="Verdana" w:eastAsia="Malgun Gothic" w:hAnsi="Verdana" w:cs="Arial"/>
          <w:sz w:val="18"/>
          <w:szCs w:val="18"/>
        </w:rPr>
        <w:t xml:space="preserve">the reference quarter, </w:t>
      </w:r>
      <w:r w:rsidRPr="00E53881">
        <w:rPr>
          <w:rFonts w:ascii="Verdana" w:eastAsia="Malgun Gothic" w:hAnsi="Verdana" w:cs="Arial"/>
          <w:sz w:val="18"/>
          <w:szCs w:val="18"/>
        </w:rPr>
        <w:t>wh</w:t>
      </w:r>
      <w:r>
        <w:rPr>
          <w:rFonts w:ascii="Verdana" w:eastAsia="Malgun Gothic" w:hAnsi="Verdana" w:cs="Arial"/>
          <w:sz w:val="18"/>
          <w:szCs w:val="18"/>
        </w:rPr>
        <w:t>ile</w:t>
      </w:r>
      <w:r w:rsidRPr="00E53881">
        <w:rPr>
          <w:rFonts w:ascii="Verdana" w:eastAsia="Malgun Gothic" w:hAnsi="Verdana" w:cs="Arial"/>
          <w:sz w:val="18"/>
          <w:szCs w:val="18"/>
        </w:rPr>
        <w:t xml:space="preserve"> for the remaining sectors data is collected</w:t>
      </w:r>
      <w:r>
        <w:rPr>
          <w:rFonts w:ascii="Verdana" w:eastAsia="Malgun Gothic" w:hAnsi="Verdana" w:cs="Arial"/>
          <w:sz w:val="18"/>
          <w:szCs w:val="18"/>
        </w:rPr>
        <w:t xml:space="preserve"> </w:t>
      </w:r>
      <w:r w:rsidRPr="00E53881">
        <w:rPr>
          <w:rFonts w:ascii="Verdana" w:eastAsia="Malgun Gothic" w:hAnsi="Verdana" w:cs="Arial"/>
          <w:sz w:val="18"/>
          <w:szCs w:val="18"/>
        </w:rPr>
        <w:t xml:space="preserve">from the </w:t>
      </w:r>
      <w:r>
        <w:rPr>
          <w:rFonts w:ascii="Verdana" w:eastAsia="Malgun Gothic" w:hAnsi="Verdana" w:cs="Arial"/>
          <w:sz w:val="18"/>
          <w:szCs w:val="18"/>
        </w:rPr>
        <w:t>Organization</w:t>
      </w:r>
      <w:r w:rsidRPr="00E53881">
        <w:rPr>
          <w:rFonts w:ascii="Verdana" w:eastAsia="Malgun Gothic" w:hAnsi="Verdana" w:cs="Arial"/>
          <w:sz w:val="18"/>
          <w:szCs w:val="18"/>
        </w:rPr>
        <w:t xml:space="preserve">s </w:t>
      </w:r>
      <w:r>
        <w:rPr>
          <w:rFonts w:ascii="Verdana" w:eastAsia="Malgun Gothic" w:hAnsi="Verdana" w:cs="Arial"/>
          <w:sz w:val="18"/>
          <w:szCs w:val="18"/>
        </w:rPr>
        <w:t>on a quarterly basis via a telephone survey.</w:t>
      </w:r>
    </w:p>
    <w:p w14:paraId="1A2B4BC0" w14:textId="77777777" w:rsidR="006C16A4" w:rsidRDefault="006C16A4" w:rsidP="006C16A4">
      <w:pPr>
        <w:jc w:val="both"/>
        <w:rPr>
          <w:rFonts w:ascii="Verdana" w:eastAsia="Malgun Gothic" w:hAnsi="Verdana" w:cs="Arial"/>
          <w:sz w:val="18"/>
          <w:szCs w:val="18"/>
        </w:rPr>
      </w:pPr>
    </w:p>
    <w:p w14:paraId="0A05CAA9" w14:textId="77777777" w:rsidR="006C16A4" w:rsidRPr="0017756A" w:rsidRDefault="006C16A4" w:rsidP="006C16A4">
      <w:pPr>
        <w:jc w:val="both"/>
        <w:rPr>
          <w:rFonts w:ascii="Verdana" w:eastAsia="Malgun Gothic" w:hAnsi="Verdana" w:cs="Arial"/>
          <w:sz w:val="18"/>
          <w:szCs w:val="18"/>
        </w:rPr>
      </w:pPr>
    </w:p>
    <w:p w14:paraId="1B3C7AEE" w14:textId="77777777" w:rsidR="006C16A4" w:rsidRDefault="006C16A4" w:rsidP="006C16A4">
      <w:pPr>
        <w:rPr>
          <w:rFonts w:ascii="Verdana" w:hAnsi="Verdana"/>
          <w:b/>
          <w:bCs/>
          <w:i/>
          <w:iCs/>
          <w:sz w:val="18"/>
          <w:szCs w:val="18"/>
          <w:lang w:val="en-GB"/>
        </w:rPr>
      </w:pPr>
      <w:r>
        <w:rPr>
          <w:rFonts w:ascii="Verdana" w:hAnsi="Verdana"/>
          <w:b/>
          <w:bCs/>
          <w:i/>
          <w:iCs/>
          <w:sz w:val="18"/>
          <w:szCs w:val="18"/>
          <w:lang w:val="en-GB"/>
        </w:rPr>
        <w:t xml:space="preserve">For more information: </w:t>
      </w:r>
    </w:p>
    <w:p w14:paraId="7A44C583" w14:textId="77777777" w:rsidR="006C16A4" w:rsidRDefault="006C16A4" w:rsidP="006C16A4">
      <w:pPr>
        <w:rPr>
          <w:rFonts w:ascii="Verdana" w:hAnsi="Verdana"/>
          <w:sz w:val="18"/>
          <w:szCs w:val="18"/>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Labour Market</w:t>
        </w:r>
      </w:hyperlink>
    </w:p>
    <w:p w14:paraId="3B5A369D" w14:textId="77777777" w:rsidR="006C16A4" w:rsidRDefault="006C16A4" w:rsidP="006C16A4">
      <w:pPr>
        <w:rPr>
          <w:rFonts w:ascii="Verdana" w:hAnsi="Verdana"/>
          <w:sz w:val="18"/>
          <w:szCs w:val="18"/>
        </w:rPr>
      </w:pPr>
      <w:hyperlink r:id="rId10" w:history="1">
        <w:r>
          <w:rPr>
            <w:rStyle w:val="Hyperlink"/>
            <w:rFonts w:ascii="Verdana" w:hAnsi="Verdana"/>
            <w:sz w:val="18"/>
            <w:szCs w:val="18"/>
          </w:rPr>
          <w:t>CYSTAT-DB</w:t>
        </w:r>
      </w:hyperlink>
      <w:r>
        <w:rPr>
          <w:rFonts w:ascii="Verdana" w:hAnsi="Verdana"/>
          <w:sz w:val="18"/>
          <w:szCs w:val="18"/>
        </w:rPr>
        <w:t xml:space="preserve"> (Online Database) </w:t>
      </w:r>
    </w:p>
    <w:p w14:paraId="0EEE00FA" w14:textId="77777777" w:rsidR="006C16A4" w:rsidRDefault="006C16A4" w:rsidP="006C16A4">
      <w:pPr>
        <w:jc w:val="both"/>
        <w:rPr>
          <w:rFonts w:ascii="Verdana" w:hAnsi="Verdana"/>
          <w:sz w:val="18"/>
          <w:szCs w:val="18"/>
        </w:rPr>
      </w:pPr>
      <w:hyperlink r:id="rId11" w:history="1">
        <w:r>
          <w:rPr>
            <w:rStyle w:val="Hyperlink"/>
            <w:rFonts w:ascii="Verdana" w:hAnsi="Verdana"/>
            <w:sz w:val="18"/>
            <w:szCs w:val="18"/>
          </w:rPr>
          <w:t>Predefined Tables</w:t>
        </w:r>
      </w:hyperlink>
      <w:r>
        <w:rPr>
          <w:rFonts w:ascii="Verdana" w:hAnsi="Verdana"/>
          <w:sz w:val="18"/>
          <w:szCs w:val="18"/>
        </w:rPr>
        <w:t xml:space="preserve"> (Excel)</w:t>
      </w:r>
    </w:p>
    <w:p w14:paraId="5BA8256D" w14:textId="230F8CA8" w:rsidR="006C16A4" w:rsidRDefault="006C16A4" w:rsidP="006C16A4">
      <w:pPr>
        <w:jc w:val="both"/>
        <w:rPr>
          <w:rFonts w:ascii="Verdana" w:hAnsi="Verdana"/>
          <w:sz w:val="18"/>
          <w:szCs w:val="18"/>
        </w:rPr>
      </w:pPr>
      <w:hyperlink r:id="rId12" w:history="1">
        <w:r w:rsidRPr="001A1419">
          <w:rPr>
            <w:rStyle w:val="Hyperlink"/>
            <w:rFonts w:ascii="Verdana" w:hAnsi="Verdana"/>
            <w:sz w:val="18"/>
            <w:szCs w:val="18"/>
          </w:rPr>
          <w:t>Methodological Information</w:t>
        </w:r>
      </w:hyperlink>
    </w:p>
    <w:p w14:paraId="5CB09FB0" w14:textId="77777777" w:rsidR="006C16A4" w:rsidRDefault="006C16A4" w:rsidP="006C16A4">
      <w:pPr>
        <w:jc w:val="both"/>
        <w:rPr>
          <w:rFonts w:ascii="Verdana" w:hAnsi="Verdana"/>
          <w:sz w:val="18"/>
          <w:szCs w:val="18"/>
        </w:rPr>
      </w:pPr>
    </w:p>
    <w:p w14:paraId="7EEAFBA6" w14:textId="77777777" w:rsidR="006C16A4" w:rsidRDefault="006C16A4" w:rsidP="006C16A4">
      <w:pPr>
        <w:jc w:val="both"/>
        <w:rPr>
          <w:rFonts w:ascii="Verdana" w:hAnsi="Verdana"/>
          <w:b/>
          <w:bCs/>
          <w:sz w:val="18"/>
          <w:szCs w:val="18"/>
          <w:lang w:bidi="he-IL"/>
        </w:rPr>
      </w:pPr>
      <w:r>
        <w:rPr>
          <w:rFonts w:ascii="Verdana" w:hAnsi="Verdana"/>
          <w:b/>
          <w:bCs/>
          <w:sz w:val="18"/>
          <w:szCs w:val="18"/>
        </w:rPr>
        <w:t xml:space="preserve">The data included in the </w:t>
      </w:r>
      <w:r>
        <w:rPr>
          <w:rFonts w:ascii="Verdana" w:hAnsi="Verdana"/>
          <w:b/>
          <w:bCs/>
          <w:sz w:val="18"/>
          <w:szCs w:val="18"/>
          <w:u w:val="single"/>
        </w:rPr>
        <w:t>Predefined Tables</w:t>
      </w:r>
      <w:r>
        <w:rPr>
          <w:rFonts w:ascii="Verdana" w:hAnsi="Verdana"/>
          <w:b/>
          <w:bCs/>
          <w:sz w:val="18"/>
          <w:szCs w:val="18"/>
        </w:rPr>
        <w:t xml:space="preserve"> in Excel format are available up to 4th Quarter 2021. Data from the 1st Quarter 2022 onwards are available only in the CYSTAT-DB Online Database.</w:t>
      </w:r>
    </w:p>
    <w:p w14:paraId="7E4CBBD5" w14:textId="77777777" w:rsidR="006C16A4" w:rsidRPr="003407D3" w:rsidRDefault="006C16A4" w:rsidP="006C16A4">
      <w:pPr>
        <w:ind w:right="-79"/>
        <w:jc w:val="both"/>
        <w:rPr>
          <w:rFonts w:ascii="Verdana" w:eastAsia="Malgun Gothic" w:hAnsi="Verdana" w:cs="Arial"/>
          <w:sz w:val="18"/>
          <w:szCs w:val="18"/>
        </w:rPr>
      </w:pPr>
    </w:p>
    <w:p w14:paraId="60CED050" w14:textId="77777777" w:rsidR="006C16A4" w:rsidRPr="003407D3" w:rsidRDefault="006C16A4" w:rsidP="006C16A4">
      <w:pPr>
        <w:ind w:right="-79"/>
        <w:jc w:val="both"/>
        <w:rPr>
          <w:rFonts w:ascii="Verdana" w:eastAsia="Malgun Gothic" w:hAnsi="Verdana" w:cs="Arial"/>
          <w:i/>
          <w:sz w:val="18"/>
          <w:szCs w:val="18"/>
        </w:rPr>
      </w:pPr>
      <w:r w:rsidRPr="003407D3">
        <w:rPr>
          <w:rFonts w:ascii="Verdana" w:eastAsia="Malgun Gothic" w:hAnsi="Verdana" w:cs="Arial"/>
          <w:i/>
          <w:sz w:val="18"/>
          <w:szCs w:val="18"/>
          <w:u w:val="single"/>
        </w:rPr>
        <w:t>Contact</w:t>
      </w:r>
      <w:r w:rsidRPr="003407D3">
        <w:rPr>
          <w:rFonts w:ascii="Verdana" w:eastAsia="Malgun Gothic" w:hAnsi="Verdana" w:cs="Arial"/>
          <w:i/>
          <w:sz w:val="18"/>
          <w:szCs w:val="18"/>
        </w:rPr>
        <w:t xml:space="preserve"> </w:t>
      </w:r>
    </w:p>
    <w:p w14:paraId="791A89AA" w14:textId="77777777" w:rsidR="006C16A4" w:rsidRPr="0017756A" w:rsidRDefault="006C16A4" w:rsidP="006C16A4">
      <w:pPr>
        <w:ind w:right="-79"/>
        <w:jc w:val="both"/>
        <w:rPr>
          <w:rFonts w:ascii="Verdana" w:eastAsia="Malgun Gothic" w:hAnsi="Verdana" w:cs="Arial"/>
          <w:sz w:val="18"/>
          <w:szCs w:val="18"/>
        </w:rPr>
      </w:pPr>
      <w:r>
        <w:rPr>
          <w:rFonts w:ascii="Verdana" w:eastAsia="Malgun Gothic" w:hAnsi="Verdana" w:cs="Arial"/>
          <w:sz w:val="18"/>
          <w:szCs w:val="18"/>
        </w:rPr>
        <w:t>Maria Kkoushi</w:t>
      </w:r>
      <w:r w:rsidRPr="0017756A">
        <w:rPr>
          <w:rFonts w:ascii="Verdana" w:eastAsia="Malgun Gothic" w:hAnsi="Verdana" w:cs="Arial"/>
          <w:sz w:val="18"/>
          <w:szCs w:val="18"/>
        </w:rPr>
        <w:t xml:space="preserve">: </w:t>
      </w:r>
      <w:r>
        <w:rPr>
          <w:rFonts w:ascii="Verdana" w:eastAsia="Malgun Gothic" w:hAnsi="Verdana" w:cs="Arial"/>
          <w:sz w:val="18"/>
          <w:szCs w:val="18"/>
        </w:rPr>
        <w:t>Tel</w:t>
      </w:r>
      <w:r w:rsidRPr="0008709F">
        <w:rPr>
          <w:rFonts w:ascii="Verdana" w:eastAsia="Malgun Gothic" w:hAnsi="Verdana" w:cs="Arial"/>
          <w:sz w:val="18"/>
          <w:szCs w:val="18"/>
        </w:rPr>
        <w:t>:</w:t>
      </w:r>
      <w:r w:rsidRPr="004B2679">
        <w:rPr>
          <w:rFonts w:ascii="Verdana" w:eastAsia="Malgun Gothic" w:hAnsi="Verdana" w:cs="Arial"/>
          <w:sz w:val="18"/>
          <w:szCs w:val="18"/>
        </w:rPr>
        <w:t xml:space="preserve"> </w:t>
      </w:r>
      <w:r>
        <w:rPr>
          <w:rFonts w:ascii="Verdana" w:eastAsia="Malgun Gothic" w:hAnsi="Verdana" w:cs="Arial"/>
          <w:sz w:val="18"/>
          <w:szCs w:val="18"/>
        </w:rPr>
        <w:t>+357-22602235</w:t>
      </w:r>
      <w:r w:rsidRPr="0008709F">
        <w:rPr>
          <w:rFonts w:ascii="Verdana" w:eastAsia="Malgun Gothic" w:hAnsi="Verdana" w:cs="Arial"/>
          <w:sz w:val="18"/>
          <w:szCs w:val="18"/>
        </w:rPr>
        <w:t xml:space="preserve">, </w:t>
      </w:r>
      <w:r>
        <w:rPr>
          <w:rFonts w:ascii="Verdana" w:eastAsia="Malgun Gothic" w:hAnsi="Verdana" w:cs="Arial"/>
          <w:sz w:val="18"/>
          <w:szCs w:val="18"/>
        </w:rPr>
        <w:t>Email</w:t>
      </w:r>
      <w:r w:rsidRPr="0008709F">
        <w:rPr>
          <w:rFonts w:ascii="Verdana" w:eastAsia="Malgun Gothic" w:hAnsi="Verdana" w:cs="Arial"/>
          <w:sz w:val="18"/>
          <w:szCs w:val="18"/>
        </w:rPr>
        <w:t xml:space="preserve">: </w:t>
      </w:r>
      <w:hyperlink r:id="rId13" w:history="1">
        <w:r w:rsidRPr="009D14CD">
          <w:rPr>
            <w:rStyle w:val="Hyperlink"/>
            <w:rFonts w:ascii="Verdana" w:eastAsia="Malgun Gothic" w:hAnsi="Verdana" w:cs="Arial"/>
            <w:sz w:val="18"/>
            <w:szCs w:val="18"/>
          </w:rPr>
          <w:t>mkkoushi@cystat.mof.gov.cy</w:t>
        </w:r>
      </w:hyperlink>
    </w:p>
    <w:p w14:paraId="6FDD815F" w14:textId="77777777" w:rsidR="00691191" w:rsidRPr="00C26329" w:rsidRDefault="00691191" w:rsidP="00072754">
      <w:pPr>
        <w:jc w:val="both"/>
        <w:rPr>
          <w:rFonts w:ascii="Verdana" w:eastAsia="Malgun Gothic" w:hAnsi="Verdana" w:cs="Arial"/>
          <w:sz w:val="18"/>
          <w:szCs w:val="18"/>
        </w:rPr>
      </w:pPr>
    </w:p>
    <w:p w14:paraId="1FB9184B" w14:textId="77777777" w:rsidR="00691191" w:rsidRPr="00C26329" w:rsidRDefault="00691191" w:rsidP="00072754">
      <w:pPr>
        <w:jc w:val="both"/>
        <w:rPr>
          <w:rFonts w:ascii="Verdana" w:eastAsia="Malgun Gothic" w:hAnsi="Verdana" w:cs="Arial"/>
          <w:sz w:val="18"/>
          <w:szCs w:val="18"/>
        </w:rPr>
      </w:pPr>
    </w:p>
    <w:p w14:paraId="1AE5B59D" w14:textId="77777777" w:rsidR="00691191" w:rsidRPr="00C26329" w:rsidRDefault="00691191" w:rsidP="00072754">
      <w:pPr>
        <w:jc w:val="both"/>
        <w:rPr>
          <w:rFonts w:ascii="Verdana" w:eastAsia="Malgun Gothic" w:hAnsi="Verdana" w:cs="Arial"/>
          <w:sz w:val="18"/>
          <w:szCs w:val="18"/>
        </w:rPr>
      </w:pPr>
    </w:p>
    <w:p w14:paraId="7974FCA2" w14:textId="77777777" w:rsidR="00691191" w:rsidRPr="00C26329" w:rsidRDefault="00691191" w:rsidP="00072754">
      <w:pPr>
        <w:jc w:val="both"/>
        <w:rPr>
          <w:rFonts w:ascii="Verdana" w:eastAsia="Malgun Gothic" w:hAnsi="Verdana" w:cs="Arial"/>
          <w:sz w:val="18"/>
          <w:szCs w:val="18"/>
        </w:rPr>
      </w:pPr>
    </w:p>
    <w:p w14:paraId="180CC053" w14:textId="77777777" w:rsidR="00691191" w:rsidRPr="00C26329" w:rsidRDefault="00691191" w:rsidP="00072754">
      <w:pPr>
        <w:jc w:val="both"/>
        <w:rPr>
          <w:rFonts w:ascii="Verdana" w:eastAsia="Malgun Gothic" w:hAnsi="Verdana" w:cs="Arial"/>
          <w:sz w:val="18"/>
          <w:szCs w:val="18"/>
        </w:rPr>
      </w:pPr>
    </w:p>
    <w:p w14:paraId="3C3AF22A" w14:textId="77777777" w:rsidR="00691191" w:rsidRPr="00C26329" w:rsidRDefault="00691191" w:rsidP="00072754">
      <w:pPr>
        <w:jc w:val="both"/>
        <w:rPr>
          <w:rFonts w:ascii="Verdana" w:eastAsia="Malgun Gothic" w:hAnsi="Verdana" w:cs="Arial"/>
          <w:sz w:val="18"/>
          <w:szCs w:val="18"/>
        </w:rPr>
      </w:pPr>
    </w:p>
    <w:p w14:paraId="5CDD842B" w14:textId="77777777" w:rsidR="00E01B9D" w:rsidRPr="00C26329" w:rsidRDefault="00E01B9D" w:rsidP="00072754">
      <w:pPr>
        <w:jc w:val="both"/>
        <w:rPr>
          <w:rFonts w:ascii="Verdana" w:eastAsia="Malgun Gothic" w:hAnsi="Verdana" w:cs="Arial"/>
          <w:sz w:val="18"/>
          <w:szCs w:val="18"/>
        </w:rPr>
      </w:pPr>
    </w:p>
    <w:p w14:paraId="39246094" w14:textId="77777777" w:rsidR="00E01B9D" w:rsidRPr="00C26329" w:rsidRDefault="00E01B9D" w:rsidP="00072754">
      <w:pPr>
        <w:jc w:val="both"/>
        <w:rPr>
          <w:rFonts w:ascii="Verdana" w:eastAsia="Malgun Gothic" w:hAnsi="Verdana" w:cs="Arial"/>
          <w:sz w:val="18"/>
          <w:szCs w:val="18"/>
        </w:rPr>
      </w:pPr>
    </w:p>
    <w:p w14:paraId="4399EA61" w14:textId="77777777" w:rsidR="00E01B9D" w:rsidRPr="00C26329" w:rsidRDefault="00E01B9D" w:rsidP="00072754">
      <w:pPr>
        <w:jc w:val="both"/>
        <w:rPr>
          <w:rFonts w:ascii="Verdana" w:eastAsia="Malgun Gothic" w:hAnsi="Verdana" w:cs="Arial"/>
          <w:sz w:val="18"/>
          <w:szCs w:val="18"/>
        </w:rPr>
      </w:pPr>
    </w:p>
    <w:p w14:paraId="02C15233" w14:textId="77777777" w:rsidR="00E01B9D" w:rsidRPr="00C26329" w:rsidRDefault="00E01B9D" w:rsidP="00072754">
      <w:pPr>
        <w:jc w:val="both"/>
        <w:rPr>
          <w:rFonts w:ascii="Verdana" w:eastAsia="Malgun Gothic" w:hAnsi="Verdana" w:cs="Arial"/>
          <w:sz w:val="18"/>
          <w:szCs w:val="18"/>
        </w:rPr>
      </w:pPr>
    </w:p>
    <w:p w14:paraId="4D7B2287" w14:textId="77777777" w:rsidR="000B6F3B" w:rsidRPr="00C26329" w:rsidRDefault="000B6F3B" w:rsidP="00072754">
      <w:pPr>
        <w:jc w:val="both"/>
        <w:rPr>
          <w:rFonts w:ascii="Verdana" w:eastAsia="Malgun Gothic" w:hAnsi="Verdana" w:cs="Arial"/>
          <w:sz w:val="18"/>
          <w:szCs w:val="18"/>
        </w:rPr>
      </w:pPr>
    </w:p>
    <w:p w14:paraId="07E87123" w14:textId="77777777" w:rsidR="000B6F3B" w:rsidRPr="00C26329" w:rsidRDefault="000B6F3B" w:rsidP="00072754">
      <w:pPr>
        <w:jc w:val="both"/>
        <w:rPr>
          <w:rFonts w:ascii="Verdana" w:eastAsia="Malgun Gothic" w:hAnsi="Verdana" w:cs="Arial"/>
          <w:sz w:val="18"/>
          <w:szCs w:val="18"/>
        </w:rPr>
      </w:pPr>
    </w:p>
    <w:p w14:paraId="7B48F8E5" w14:textId="77777777" w:rsidR="000B6F3B" w:rsidRPr="00C26329" w:rsidRDefault="000B6F3B" w:rsidP="00072754">
      <w:pPr>
        <w:jc w:val="both"/>
        <w:rPr>
          <w:rFonts w:ascii="Verdana" w:eastAsia="Malgun Gothic" w:hAnsi="Verdana" w:cs="Arial"/>
          <w:sz w:val="18"/>
          <w:szCs w:val="18"/>
        </w:rPr>
      </w:pPr>
    </w:p>
    <w:p w14:paraId="5A69251E" w14:textId="77777777" w:rsidR="00C26329" w:rsidRPr="00C26329" w:rsidRDefault="00C26329" w:rsidP="00072754">
      <w:pPr>
        <w:jc w:val="both"/>
        <w:rPr>
          <w:rFonts w:ascii="Verdana" w:eastAsia="Malgun Gothic" w:hAnsi="Verdana" w:cs="Arial"/>
          <w:sz w:val="18"/>
          <w:szCs w:val="18"/>
        </w:rPr>
      </w:pPr>
    </w:p>
    <w:sectPr w:rsidR="00C26329" w:rsidRPr="00C26329" w:rsidSect="00541384">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BCBB3" w14:textId="77777777" w:rsidR="003D4943" w:rsidRDefault="003D4943" w:rsidP="00FB398F">
      <w:r>
        <w:separator/>
      </w:r>
    </w:p>
  </w:endnote>
  <w:endnote w:type="continuationSeparator" w:id="0">
    <w:p w14:paraId="70248DA2" w14:textId="77777777" w:rsidR="003D4943" w:rsidRDefault="003D494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98E35" w14:textId="77777777" w:rsidR="002C20B6" w:rsidRPr="00A9717C" w:rsidRDefault="002C20B6" w:rsidP="002C20B6">
    <w:pPr>
      <w:pStyle w:val="Footer"/>
      <w:pBdr>
        <w:top w:val="single" w:sz="4" w:space="1" w:color="auto"/>
      </w:pBdr>
      <w:tabs>
        <w:tab w:val="left" w:pos="4500"/>
      </w:tabs>
      <w:jc w:val="center"/>
      <w:rPr>
        <w:rFonts w:ascii="Verdana" w:hAnsi="Verdana" w:cs="Arial"/>
        <w:sz w:val="16"/>
        <w:szCs w:val="16"/>
      </w:rPr>
    </w:pPr>
    <w:r w:rsidRPr="00A9717C">
      <w:rPr>
        <w:rFonts w:ascii="Verdana" w:hAnsi="Verdana" w:cs="Arial"/>
        <w:sz w:val="16"/>
        <w:szCs w:val="16"/>
      </w:rPr>
      <w:t>Address: Michael Karaoli Str., 1444 Nicosia, Cyprus</w:t>
    </w:r>
  </w:p>
  <w:p w14:paraId="2D0166B7" w14:textId="77777777" w:rsidR="002C20B6" w:rsidRPr="00A9717C" w:rsidRDefault="002C20B6" w:rsidP="002C20B6">
    <w:pPr>
      <w:pStyle w:val="Footer"/>
      <w:tabs>
        <w:tab w:val="left" w:pos="4500"/>
      </w:tabs>
      <w:jc w:val="center"/>
      <w:rPr>
        <w:rFonts w:ascii="Verdana" w:hAnsi="Verdana" w:cs="Arial"/>
        <w:sz w:val="16"/>
        <w:szCs w:val="16"/>
        <w:lang w:val="pt-PT"/>
      </w:rPr>
    </w:pPr>
    <w:r w:rsidRPr="00A9717C">
      <w:rPr>
        <w:rFonts w:ascii="Verdana" w:hAnsi="Verdana" w:cs="Arial"/>
        <w:sz w:val="16"/>
        <w:szCs w:val="16"/>
        <w:lang w:val="pt-PT"/>
      </w:rPr>
      <w:t xml:space="preserve">Tel.: 22 602129, E-mail: </w:t>
    </w:r>
    <w:hyperlink r:id="rId1" w:history="1">
      <w:r w:rsidRPr="00A9717C">
        <w:rPr>
          <w:rStyle w:val="Hyperlink"/>
          <w:rFonts w:ascii="Verdana" w:hAnsi="Verdana" w:cs="Arial"/>
          <w:sz w:val="16"/>
          <w:szCs w:val="16"/>
          <w:lang w:val="pt-PT"/>
        </w:rPr>
        <w:t>enquiries@cystat.mof.gov.cy</w:t>
      </w:r>
    </w:hyperlink>
  </w:p>
  <w:p w14:paraId="53D85FE4" w14:textId="71EF717F" w:rsidR="004E4F42" w:rsidRPr="003168E2" w:rsidRDefault="002C20B6" w:rsidP="002C20B6">
    <w:pPr>
      <w:pStyle w:val="Footer"/>
      <w:tabs>
        <w:tab w:val="left" w:pos="4500"/>
      </w:tabs>
      <w:jc w:val="center"/>
      <w:rPr>
        <w:rFonts w:ascii="Verdana" w:hAnsi="Verdana" w:cs="Arial"/>
        <w:sz w:val="16"/>
        <w:szCs w:val="16"/>
      </w:rPr>
    </w:pPr>
    <w:r w:rsidRPr="008513FA">
      <w:rPr>
        <w:rFonts w:ascii="Verdana" w:hAnsi="Verdana" w:cs="Arial"/>
        <w:sz w:val="16"/>
        <w:szCs w:val="16"/>
        <w:lang w:val="pt-PT"/>
      </w:rPr>
      <w:t xml:space="preserve">Web Portal: </w:t>
    </w:r>
    <w:hyperlink r:id="rId2" w:history="1">
      <w:r w:rsidRPr="008513FA">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6DA90" w14:textId="77777777" w:rsidR="003D4943" w:rsidRDefault="003D4943" w:rsidP="00FB398F">
      <w:r>
        <w:separator/>
      </w:r>
    </w:p>
  </w:footnote>
  <w:footnote w:type="continuationSeparator" w:id="0">
    <w:p w14:paraId="169FF97E" w14:textId="77777777" w:rsidR="003D4943" w:rsidRDefault="003D494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48B22C10"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96218256">
    <w:abstractNumId w:val="4"/>
  </w:num>
  <w:num w:numId="2" w16cid:durableId="571542735">
    <w:abstractNumId w:val="1"/>
  </w:num>
  <w:num w:numId="3" w16cid:durableId="2043045484">
    <w:abstractNumId w:val="2"/>
  </w:num>
  <w:num w:numId="4" w16cid:durableId="978539335">
    <w:abstractNumId w:val="3"/>
  </w:num>
  <w:num w:numId="5" w16cid:durableId="817496466">
    <w:abstractNumId w:val="0"/>
  </w:num>
  <w:num w:numId="6" w16cid:durableId="1291280198">
    <w:abstractNumId w:val="5"/>
  </w:num>
  <w:num w:numId="7" w16cid:durableId="142700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11F"/>
    <w:rsid w:val="00025A39"/>
    <w:rsid w:val="00027853"/>
    <w:rsid w:val="0003089E"/>
    <w:rsid w:val="00030E18"/>
    <w:rsid w:val="00031D32"/>
    <w:rsid w:val="0003603D"/>
    <w:rsid w:val="00036FA9"/>
    <w:rsid w:val="00037B42"/>
    <w:rsid w:val="00045088"/>
    <w:rsid w:val="00045A06"/>
    <w:rsid w:val="00050391"/>
    <w:rsid w:val="00055291"/>
    <w:rsid w:val="000563D3"/>
    <w:rsid w:val="00057E44"/>
    <w:rsid w:val="00061299"/>
    <w:rsid w:val="00070576"/>
    <w:rsid w:val="00072754"/>
    <w:rsid w:val="000752BB"/>
    <w:rsid w:val="00077FB9"/>
    <w:rsid w:val="00081ADF"/>
    <w:rsid w:val="000832B8"/>
    <w:rsid w:val="00084A02"/>
    <w:rsid w:val="00084BF7"/>
    <w:rsid w:val="000870E9"/>
    <w:rsid w:val="000932CF"/>
    <w:rsid w:val="00096ED8"/>
    <w:rsid w:val="000A1A88"/>
    <w:rsid w:val="000A2B5C"/>
    <w:rsid w:val="000A3601"/>
    <w:rsid w:val="000A6FA8"/>
    <w:rsid w:val="000B37AD"/>
    <w:rsid w:val="000B6F3B"/>
    <w:rsid w:val="000C4E72"/>
    <w:rsid w:val="000C73CC"/>
    <w:rsid w:val="000D1E7A"/>
    <w:rsid w:val="000D2FDE"/>
    <w:rsid w:val="000E0398"/>
    <w:rsid w:val="000E24B1"/>
    <w:rsid w:val="000E2735"/>
    <w:rsid w:val="000E32D6"/>
    <w:rsid w:val="000E57F2"/>
    <w:rsid w:val="000E72A7"/>
    <w:rsid w:val="000F1162"/>
    <w:rsid w:val="000F3467"/>
    <w:rsid w:val="000F38DE"/>
    <w:rsid w:val="000F5D6C"/>
    <w:rsid w:val="00106852"/>
    <w:rsid w:val="00110F9D"/>
    <w:rsid w:val="00114A67"/>
    <w:rsid w:val="00122143"/>
    <w:rsid w:val="00123552"/>
    <w:rsid w:val="001253B6"/>
    <w:rsid w:val="00127320"/>
    <w:rsid w:val="00127456"/>
    <w:rsid w:val="001312D8"/>
    <w:rsid w:val="0013137B"/>
    <w:rsid w:val="00134AE0"/>
    <w:rsid w:val="001431D1"/>
    <w:rsid w:val="0015118B"/>
    <w:rsid w:val="001519CE"/>
    <w:rsid w:val="001554F5"/>
    <w:rsid w:val="00156FFF"/>
    <w:rsid w:val="001575B3"/>
    <w:rsid w:val="00161CF3"/>
    <w:rsid w:val="00162C00"/>
    <w:rsid w:val="001639EF"/>
    <w:rsid w:val="0016589F"/>
    <w:rsid w:val="00166FC4"/>
    <w:rsid w:val="00174EEB"/>
    <w:rsid w:val="00175E05"/>
    <w:rsid w:val="00176558"/>
    <w:rsid w:val="0017756A"/>
    <w:rsid w:val="0017769A"/>
    <w:rsid w:val="00183DFC"/>
    <w:rsid w:val="00184384"/>
    <w:rsid w:val="00185188"/>
    <w:rsid w:val="00186717"/>
    <w:rsid w:val="00187FFC"/>
    <w:rsid w:val="00192998"/>
    <w:rsid w:val="001A102F"/>
    <w:rsid w:val="001A1419"/>
    <w:rsid w:val="001A2018"/>
    <w:rsid w:val="001A3DD4"/>
    <w:rsid w:val="001B2C39"/>
    <w:rsid w:val="001B3675"/>
    <w:rsid w:val="001B54AB"/>
    <w:rsid w:val="001B5E10"/>
    <w:rsid w:val="001B6AB3"/>
    <w:rsid w:val="001B73D5"/>
    <w:rsid w:val="001C0681"/>
    <w:rsid w:val="001C14B9"/>
    <w:rsid w:val="001C62B3"/>
    <w:rsid w:val="001C7C8C"/>
    <w:rsid w:val="001D0D6A"/>
    <w:rsid w:val="001D1AEF"/>
    <w:rsid w:val="001D20A4"/>
    <w:rsid w:val="001E00D1"/>
    <w:rsid w:val="001E0E58"/>
    <w:rsid w:val="001E14F3"/>
    <w:rsid w:val="001E15ED"/>
    <w:rsid w:val="001E19AD"/>
    <w:rsid w:val="001E61AA"/>
    <w:rsid w:val="001E7D09"/>
    <w:rsid w:val="0020309E"/>
    <w:rsid w:val="00205BA0"/>
    <w:rsid w:val="00210B58"/>
    <w:rsid w:val="00213456"/>
    <w:rsid w:val="00222423"/>
    <w:rsid w:val="00225B28"/>
    <w:rsid w:val="00227D31"/>
    <w:rsid w:val="002313AC"/>
    <w:rsid w:val="00235FB2"/>
    <w:rsid w:val="00237BC1"/>
    <w:rsid w:val="002430B4"/>
    <w:rsid w:val="002447D0"/>
    <w:rsid w:val="00244AED"/>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A1D1C"/>
    <w:rsid w:val="002A4D64"/>
    <w:rsid w:val="002A55A5"/>
    <w:rsid w:val="002A6576"/>
    <w:rsid w:val="002B3974"/>
    <w:rsid w:val="002B6554"/>
    <w:rsid w:val="002C20B6"/>
    <w:rsid w:val="002D05F0"/>
    <w:rsid w:val="002D7D4A"/>
    <w:rsid w:val="002E1906"/>
    <w:rsid w:val="002E3846"/>
    <w:rsid w:val="002E3F78"/>
    <w:rsid w:val="002F400C"/>
    <w:rsid w:val="002F4D76"/>
    <w:rsid w:val="002F6D26"/>
    <w:rsid w:val="0030231E"/>
    <w:rsid w:val="003042C4"/>
    <w:rsid w:val="00304CB4"/>
    <w:rsid w:val="00310687"/>
    <w:rsid w:val="00313F37"/>
    <w:rsid w:val="003141D0"/>
    <w:rsid w:val="003168C1"/>
    <w:rsid w:val="003168E2"/>
    <w:rsid w:val="00322FBE"/>
    <w:rsid w:val="00325632"/>
    <w:rsid w:val="00327549"/>
    <w:rsid w:val="003342A5"/>
    <w:rsid w:val="00336C36"/>
    <w:rsid w:val="0034155C"/>
    <w:rsid w:val="00343815"/>
    <w:rsid w:val="00344FA3"/>
    <w:rsid w:val="00345ACF"/>
    <w:rsid w:val="003522BB"/>
    <w:rsid w:val="00352F6C"/>
    <w:rsid w:val="003539DA"/>
    <w:rsid w:val="003556EA"/>
    <w:rsid w:val="00364377"/>
    <w:rsid w:val="00376BB1"/>
    <w:rsid w:val="00377ABB"/>
    <w:rsid w:val="003834FB"/>
    <w:rsid w:val="003854F5"/>
    <w:rsid w:val="00386FC7"/>
    <w:rsid w:val="00390A32"/>
    <w:rsid w:val="00396C89"/>
    <w:rsid w:val="003A40F2"/>
    <w:rsid w:val="003A4756"/>
    <w:rsid w:val="003A50D1"/>
    <w:rsid w:val="003A6A31"/>
    <w:rsid w:val="003B196D"/>
    <w:rsid w:val="003B2710"/>
    <w:rsid w:val="003B4048"/>
    <w:rsid w:val="003B4608"/>
    <w:rsid w:val="003B69C1"/>
    <w:rsid w:val="003C1188"/>
    <w:rsid w:val="003C1B8E"/>
    <w:rsid w:val="003C2392"/>
    <w:rsid w:val="003C5174"/>
    <w:rsid w:val="003C5240"/>
    <w:rsid w:val="003D14E0"/>
    <w:rsid w:val="003D1BB0"/>
    <w:rsid w:val="003D1EA5"/>
    <w:rsid w:val="003D2FF2"/>
    <w:rsid w:val="003D3348"/>
    <w:rsid w:val="003D3CF8"/>
    <w:rsid w:val="003D4943"/>
    <w:rsid w:val="003D6822"/>
    <w:rsid w:val="003D724C"/>
    <w:rsid w:val="003E0CE2"/>
    <w:rsid w:val="003E2DE2"/>
    <w:rsid w:val="003F49E4"/>
    <w:rsid w:val="003F4D2F"/>
    <w:rsid w:val="003F5E32"/>
    <w:rsid w:val="003F75F6"/>
    <w:rsid w:val="004039E5"/>
    <w:rsid w:val="00404670"/>
    <w:rsid w:val="00412485"/>
    <w:rsid w:val="00414CA0"/>
    <w:rsid w:val="00417634"/>
    <w:rsid w:val="00422F54"/>
    <w:rsid w:val="00431516"/>
    <w:rsid w:val="004361B3"/>
    <w:rsid w:val="0044249D"/>
    <w:rsid w:val="0044379F"/>
    <w:rsid w:val="004463BA"/>
    <w:rsid w:val="00446FB1"/>
    <w:rsid w:val="0046078F"/>
    <w:rsid w:val="00463214"/>
    <w:rsid w:val="0046434D"/>
    <w:rsid w:val="004656FA"/>
    <w:rsid w:val="00471D77"/>
    <w:rsid w:val="0047322B"/>
    <w:rsid w:val="00475587"/>
    <w:rsid w:val="00477538"/>
    <w:rsid w:val="00480BC2"/>
    <w:rsid w:val="004929C2"/>
    <w:rsid w:val="00493FDD"/>
    <w:rsid w:val="0049586B"/>
    <w:rsid w:val="004A0992"/>
    <w:rsid w:val="004A3E44"/>
    <w:rsid w:val="004A66DB"/>
    <w:rsid w:val="004A7983"/>
    <w:rsid w:val="004B13D1"/>
    <w:rsid w:val="004B2896"/>
    <w:rsid w:val="004B38E9"/>
    <w:rsid w:val="004B3FBA"/>
    <w:rsid w:val="004B556F"/>
    <w:rsid w:val="004B6599"/>
    <w:rsid w:val="004C35CE"/>
    <w:rsid w:val="004C415C"/>
    <w:rsid w:val="004C6CA7"/>
    <w:rsid w:val="004D4357"/>
    <w:rsid w:val="004D4950"/>
    <w:rsid w:val="004D4B76"/>
    <w:rsid w:val="004E2393"/>
    <w:rsid w:val="004E27EC"/>
    <w:rsid w:val="004E3745"/>
    <w:rsid w:val="004E42BE"/>
    <w:rsid w:val="004E4F42"/>
    <w:rsid w:val="004E63D5"/>
    <w:rsid w:val="004F03FD"/>
    <w:rsid w:val="004F2602"/>
    <w:rsid w:val="004F4DC9"/>
    <w:rsid w:val="004F52F0"/>
    <w:rsid w:val="004F6250"/>
    <w:rsid w:val="004F677C"/>
    <w:rsid w:val="004F6D8F"/>
    <w:rsid w:val="004F70D1"/>
    <w:rsid w:val="00505503"/>
    <w:rsid w:val="0051107B"/>
    <w:rsid w:val="00512F94"/>
    <w:rsid w:val="00512F9C"/>
    <w:rsid w:val="00527CDB"/>
    <w:rsid w:val="005317FB"/>
    <w:rsid w:val="005338DD"/>
    <w:rsid w:val="005341C9"/>
    <w:rsid w:val="005369CA"/>
    <w:rsid w:val="00536DE9"/>
    <w:rsid w:val="00540668"/>
    <w:rsid w:val="00541384"/>
    <w:rsid w:val="005419F6"/>
    <w:rsid w:val="00541E08"/>
    <w:rsid w:val="00546EE1"/>
    <w:rsid w:val="00547118"/>
    <w:rsid w:val="0054779E"/>
    <w:rsid w:val="00552882"/>
    <w:rsid w:val="0055789A"/>
    <w:rsid w:val="005652D1"/>
    <w:rsid w:val="005660A0"/>
    <w:rsid w:val="00566A4F"/>
    <w:rsid w:val="00567D64"/>
    <w:rsid w:val="005716EF"/>
    <w:rsid w:val="00572BC2"/>
    <w:rsid w:val="00580F9C"/>
    <w:rsid w:val="005938ED"/>
    <w:rsid w:val="0059478C"/>
    <w:rsid w:val="005978D4"/>
    <w:rsid w:val="005B2A67"/>
    <w:rsid w:val="005B3DCD"/>
    <w:rsid w:val="005B4AD4"/>
    <w:rsid w:val="005B5CC7"/>
    <w:rsid w:val="005C2430"/>
    <w:rsid w:val="005C2798"/>
    <w:rsid w:val="005C36C3"/>
    <w:rsid w:val="005C56EE"/>
    <w:rsid w:val="005C5D4B"/>
    <w:rsid w:val="005C74FA"/>
    <w:rsid w:val="005D1714"/>
    <w:rsid w:val="005D2D39"/>
    <w:rsid w:val="005D359E"/>
    <w:rsid w:val="005D7638"/>
    <w:rsid w:val="005F12F5"/>
    <w:rsid w:val="005F4B4F"/>
    <w:rsid w:val="005F59D3"/>
    <w:rsid w:val="005F7C7D"/>
    <w:rsid w:val="0060256A"/>
    <w:rsid w:val="006043A9"/>
    <w:rsid w:val="006044B7"/>
    <w:rsid w:val="00605013"/>
    <w:rsid w:val="006064EC"/>
    <w:rsid w:val="006071CE"/>
    <w:rsid w:val="006075B5"/>
    <w:rsid w:val="0061018C"/>
    <w:rsid w:val="0061094E"/>
    <w:rsid w:val="00612937"/>
    <w:rsid w:val="00613440"/>
    <w:rsid w:val="00613BE3"/>
    <w:rsid w:val="006141C5"/>
    <w:rsid w:val="00622B7E"/>
    <w:rsid w:val="0062327B"/>
    <w:rsid w:val="00632777"/>
    <w:rsid w:val="00633750"/>
    <w:rsid w:val="00634491"/>
    <w:rsid w:val="00636218"/>
    <w:rsid w:val="0063679C"/>
    <w:rsid w:val="00637055"/>
    <w:rsid w:val="006412A8"/>
    <w:rsid w:val="00641D59"/>
    <w:rsid w:val="00644507"/>
    <w:rsid w:val="00646880"/>
    <w:rsid w:val="00647D2A"/>
    <w:rsid w:val="006537BB"/>
    <w:rsid w:val="006570AA"/>
    <w:rsid w:val="0065711B"/>
    <w:rsid w:val="00664F60"/>
    <w:rsid w:val="00671785"/>
    <w:rsid w:val="00672BA9"/>
    <w:rsid w:val="00673005"/>
    <w:rsid w:val="006804BE"/>
    <w:rsid w:val="006855C7"/>
    <w:rsid w:val="00686D7A"/>
    <w:rsid w:val="0069008E"/>
    <w:rsid w:val="006906CC"/>
    <w:rsid w:val="0069087E"/>
    <w:rsid w:val="00691191"/>
    <w:rsid w:val="006925C4"/>
    <w:rsid w:val="0069309C"/>
    <w:rsid w:val="0069673E"/>
    <w:rsid w:val="006A02B7"/>
    <w:rsid w:val="006A3E28"/>
    <w:rsid w:val="006A7938"/>
    <w:rsid w:val="006B46D5"/>
    <w:rsid w:val="006B46F4"/>
    <w:rsid w:val="006C12CF"/>
    <w:rsid w:val="006C16A4"/>
    <w:rsid w:val="006C2A65"/>
    <w:rsid w:val="006C7AF3"/>
    <w:rsid w:val="006D6548"/>
    <w:rsid w:val="006D70C6"/>
    <w:rsid w:val="006E0E20"/>
    <w:rsid w:val="006E4256"/>
    <w:rsid w:val="006E47D2"/>
    <w:rsid w:val="006E4BBA"/>
    <w:rsid w:val="006E5F43"/>
    <w:rsid w:val="006E60A6"/>
    <w:rsid w:val="006F0F69"/>
    <w:rsid w:val="006F116B"/>
    <w:rsid w:val="006F117F"/>
    <w:rsid w:val="006F13DF"/>
    <w:rsid w:val="006F1E66"/>
    <w:rsid w:val="006F2F67"/>
    <w:rsid w:val="00702F26"/>
    <w:rsid w:val="0070313E"/>
    <w:rsid w:val="00703799"/>
    <w:rsid w:val="00705C5C"/>
    <w:rsid w:val="00707AFE"/>
    <w:rsid w:val="0071135C"/>
    <w:rsid w:val="00711475"/>
    <w:rsid w:val="0072461A"/>
    <w:rsid w:val="0072548A"/>
    <w:rsid w:val="007277A6"/>
    <w:rsid w:val="00740ABB"/>
    <w:rsid w:val="007437AB"/>
    <w:rsid w:val="007534F8"/>
    <w:rsid w:val="007545AD"/>
    <w:rsid w:val="00763722"/>
    <w:rsid w:val="007639F8"/>
    <w:rsid w:val="00764BC1"/>
    <w:rsid w:val="00770869"/>
    <w:rsid w:val="007738AA"/>
    <w:rsid w:val="00780A62"/>
    <w:rsid w:val="00783241"/>
    <w:rsid w:val="007838EC"/>
    <w:rsid w:val="00784BDC"/>
    <w:rsid w:val="00792A26"/>
    <w:rsid w:val="00792F28"/>
    <w:rsid w:val="0079543F"/>
    <w:rsid w:val="00795880"/>
    <w:rsid w:val="007A4367"/>
    <w:rsid w:val="007B0867"/>
    <w:rsid w:val="007B1AC1"/>
    <w:rsid w:val="007B5746"/>
    <w:rsid w:val="007B5A08"/>
    <w:rsid w:val="007B693D"/>
    <w:rsid w:val="007C71E8"/>
    <w:rsid w:val="007E041B"/>
    <w:rsid w:val="007E199A"/>
    <w:rsid w:val="007E2415"/>
    <w:rsid w:val="007E39F3"/>
    <w:rsid w:val="007E68F4"/>
    <w:rsid w:val="007F31BA"/>
    <w:rsid w:val="007F4078"/>
    <w:rsid w:val="0080014B"/>
    <w:rsid w:val="00801793"/>
    <w:rsid w:val="00803642"/>
    <w:rsid w:val="00806EA2"/>
    <w:rsid w:val="008129DD"/>
    <w:rsid w:val="00812A2B"/>
    <w:rsid w:val="00814A4C"/>
    <w:rsid w:val="00831AAB"/>
    <w:rsid w:val="00833ADC"/>
    <w:rsid w:val="0083574E"/>
    <w:rsid w:val="0083640C"/>
    <w:rsid w:val="0084157B"/>
    <w:rsid w:val="00842BFB"/>
    <w:rsid w:val="008446F4"/>
    <w:rsid w:val="00846B85"/>
    <w:rsid w:val="00847DC3"/>
    <w:rsid w:val="00847F49"/>
    <w:rsid w:val="008535C5"/>
    <w:rsid w:val="00853765"/>
    <w:rsid w:val="0085516F"/>
    <w:rsid w:val="008567A0"/>
    <w:rsid w:val="00860C58"/>
    <w:rsid w:val="00861278"/>
    <w:rsid w:val="00867186"/>
    <w:rsid w:val="00870AF6"/>
    <w:rsid w:val="00881268"/>
    <w:rsid w:val="0088394A"/>
    <w:rsid w:val="00883C4F"/>
    <w:rsid w:val="008860BD"/>
    <w:rsid w:val="00887399"/>
    <w:rsid w:val="0088779E"/>
    <w:rsid w:val="008912AF"/>
    <w:rsid w:val="00892114"/>
    <w:rsid w:val="00892CB9"/>
    <w:rsid w:val="008935CB"/>
    <w:rsid w:val="008A4470"/>
    <w:rsid w:val="008A539E"/>
    <w:rsid w:val="008B0E7E"/>
    <w:rsid w:val="008B5FF0"/>
    <w:rsid w:val="008B65BD"/>
    <w:rsid w:val="008B7900"/>
    <w:rsid w:val="008C71BF"/>
    <w:rsid w:val="008C7FE0"/>
    <w:rsid w:val="008D2240"/>
    <w:rsid w:val="008D5717"/>
    <w:rsid w:val="008D79BE"/>
    <w:rsid w:val="008E1C99"/>
    <w:rsid w:val="008E44A9"/>
    <w:rsid w:val="008E6B4D"/>
    <w:rsid w:val="008E6BFF"/>
    <w:rsid w:val="008F21AF"/>
    <w:rsid w:val="008F2400"/>
    <w:rsid w:val="008F61BA"/>
    <w:rsid w:val="008F6E3C"/>
    <w:rsid w:val="008F7C55"/>
    <w:rsid w:val="0090338C"/>
    <w:rsid w:val="00914A23"/>
    <w:rsid w:val="00930754"/>
    <w:rsid w:val="00931164"/>
    <w:rsid w:val="00934F68"/>
    <w:rsid w:val="009355AC"/>
    <w:rsid w:val="00935F38"/>
    <w:rsid w:val="00937586"/>
    <w:rsid w:val="00947889"/>
    <w:rsid w:val="00960E98"/>
    <w:rsid w:val="00963A82"/>
    <w:rsid w:val="009675F7"/>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099B"/>
    <w:rsid w:val="00A05D16"/>
    <w:rsid w:val="00A0659F"/>
    <w:rsid w:val="00A079BA"/>
    <w:rsid w:val="00A133BE"/>
    <w:rsid w:val="00A15E54"/>
    <w:rsid w:val="00A168FC"/>
    <w:rsid w:val="00A33875"/>
    <w:rsid w:val="00A34716"/>
    <w:rsid w:val="00A360A1"/>
    <w:rsid w:val="00A402B3"/>
    <w:rsid w:val="00A5335D"/>
    <w:rsid w:val="00A544B7"/>
    <w:rsid w:val="00A618CF"/>
    <w:rsid w:val="00A62770"/>
    <w:rsid w:val="00A62EEB"/>
    <w:rsid w:val="00A63D65"/>
    <w:rsid w:val="00A660FF"/>
    <w:rsid w:val="00A6625A"/>
    <w:rsid w:val="00A73395"/>
    <w:rsid w:val="00A82B4C"/>
    <w:rsid w:val="00A85AFC"/>
    <w:rsid w:val="00A91AEB"/>
    <w:rsid w:val="00A93A4C"/>
    <w:rsid w:val="00A94D5D"/>
    <w:rsid w:val="00AA1D9B"/>
    <w:rsid w:val="00AA2543"/>
    <w:rsid w:val="00AA3804"/>
    <w:rsid w:val="00AA55C2"/>
    <w:rsid w:val="00AB0ACA"/>
    <w:rsid w:val="00AB1D41"/>
    <w:rsid w:val="00AC414D"/>
    <w:rsid w:val="00AC5E9A"/>
    <w:rsid w:val="00AC6ABD"/>
    <w:rsid w:val="00AC704B"/>
    <w:rsid w:val="00AD553E"/>
    <w:rsid w:val="00AD5848"/>
    <w:rsid w:val="00AE5ADA"/>
    <w:rsid w:val="00AE7DE0"/>
    <w:rsid w:val="00AF2391"/>
    <w:rsid w:val="00AF553F"/>
    <w:rsid w:val="00AF6145"/>
    <w:rsid w:val="00B01386"/>
    <w:rsid w:val="00B01B29"/>
    <w:rsid w:val="00B01BB5"/>
    <w:rsid w:val="00B04AF4"/>
    <w:rsid w:val="00B05214"/>
    <w:rsid w:val="00B05707"/>
    <w:rsid w:val="00B0736F"/>
    <w:rsid w:val="00B30D97"/>
    <w:rsid w:val="00B31738"/>
    <w:rsid w:val="00B3181A"/>
    <w:rsid w:val="00B3567D"/>
    <w:rsid w:val="00B35A7C"/>
    <w:rsid w:val="00B450D1"/>
    <w:rsid w:val="00B50881"/>
    <w:rsid w:val="00B53D47"/>
    <w:rsid w:val="00B54A25"/>
    <w:rsid w:val="00B618C3"/>
    <w:rsid w:val="00B63652"/>
    <w:rsid w:val="00B668B0"/>
    <w:rsid w:val="00B70F5C"/>
    <w:rsid w:val="00B71873"/>
    <w:rsid w:val="00B75AE5"/>
    <w:rsid w:val="00B800C0"/>
    <w:rsid w:val="00B8132B"/>
    <w:rsid w:val="00B81B9A"/>
    <w:rsid w:val="00B84C5A"/>
    <w:rsid w:val="00B858F5"/>
    <w:rsid w:val="00B85ADA"/>
    <w:rsid w:val="00B93668"/>
    <w:rsid w:val="00B94785"/>
    <w:rsid w:val="00BA5C76"/>
    <w:rsid w:val="00BA68C6"/>
    <w:rsid w:val="00BB12F1"/>
    <w:rsid w:val="00BB276E"/>
    <w:rsid w:val="00BB3FEE"/>
    <w:rsid w:val="00BB5EB0"/>
    <w:rsid w:val="00BB7A27"/>
    <w:rsid w:val="00BB7DA1"/>
    <w:rsid w:val="00BC245A"/>
    <w:rsid w:val="00BC340C"/>
    <w:rsid w:val="00BD16FA"/>
    <w:rsid w:val="00BD41C3"/>
    <w:rsid w:val="00BD488B"/>
    <w:rsid w:val="00BD48BA"/>
    <w:rsid w:val="00BD7CCC"/>
    <w:rsid w:val="00BE002A"/>
    <w:rsid w:val="00BE1BC9"/>
    <w:rsid w:val="00BE5CDA"/>
    <w:rsid w:val="00BE608F"/>
    <w:rsid w:val="00BF23BB"/>
    <w:rsid w:val="00BF33DD"/>
    <w:rsid w:val="00BF5755"/>
    <w:rsid w:val="00BF684B"/>
    <w:rsid w:val="00C016F3"/>
    <w:rsid w:val="00C14CAB"/>
    <w:rsid w:val="00C15193"/>
    <w:rsid w:val="00C15609"/>
    <w:rsid w:val="00C15F6A"/>
    <w:rsid w:val="00C21433"/>
    <w:rsid w:val="00C23EA7"/>
    <w:rsid w:val="00C256F3"/>
    <w:rsid w:val="00C26329"/>
    <w:rsid w:val="00C270A2"/>
    <w:rsid w:val="00C315B5"/>
    <w:rsid w:val="00C31EBA"/>
    <w:rsid w:val="00C32D3A"/>
    <w:rsid w:val="00C35E28"/>
    <w:rsid w:val="00C426AF"/>
    <w:rsid w:val="00C469C1"/>
    <w:rsid w:val="00C50659"/>
    <w:rsid w:val="00C51B39"/>
    <w:rsid w:val="00C5338A"/>
    <w:rsid w:val="00C54EF9"/>
    <w:rsid w:val="00C56AB3"/>
    <w:rsid w:val="00C56BBF"/>
    <w:rsid w:val="00C572AA"/>
    <w:rsid w:val="00C57A9A"/>
    <w:rsid w:val="00C6016A"/>
    <w:rsid w:val="00C60B3F"/>
    <w:rsid w:val="00C623EB"/>
    <w:rsid w:val="00C6258A"/>
    <w:rsid w:val="00C627CB"/>
    <w:rsid w:val="00C64C6B"/>
    <w:rsid w:val="00C65138"/>
    <w:rsid w:val="00C66F2E"/>
    <w:rsid w:val="00C6785C"/>
    <w:rsid w:val="00C70FD1"/>
    <w:rsid w:val="00C7292C"/>
    <w:rsid w:val="00C733AA"/>
    <w:rsid w:val="00C80F8C"/>
    <w:rsid w:val="00C83027"/>
    <w:rsid w:val="00C84B8A"/>
    <w:rsid w:val="00C85E65"/>
    <w:rsid w:val="00C87CA1"/>
    <w:rsid w:val="00C911B4"/>
    <w:rsid w:val="00C91B3B"/>
    <w:rsid w:val="00C94262"/>
    <w:rsid w:val="00C976E1"/>
    <w:rsid w:val="00CA148E"/>
    <w:rsid w:val="00CA3A9A"/>
    <w:rsid w:val="00CA689B"/>
    <w:rsid w:val="00CB6BC1"/>
    <w:rsid w:val="00CB7021"/>
    <w:rsid w:val="00CC0A68"/>
    <w:rsid w:val="00CD15DB"/>
    <w:rsid w:val="00CD3294"/>
    <w:rsid w:val="00CD4524"/>
    <w:rsid w:val="00CD784D"/>
    <w:rsid w:val="00CF2E1E"/>
    <w:rsid w:val="00CF40F8"/>
    <w:rsid w:val="00D008DA"/>
    <w:rsid w:val="00D0416F"/>
    <w:rsid w:val="00D05851"/>
    <w:rsid w:val="00D10FED"/>
    <w:rsid w:val="00D11736"/>
    <w:rsid w:val="00D1259D"/>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5B79"/>
    <w:rsid w:val="00D57D3E"/>
    <w:rsid w:val="00D66955"/>
    <w:rsid w:val="00D71D82"/>
    <w:rsid w:val="00D843F4"/>
    <w:rsid w:val="00DB2057"/>
    <w:rsid w:val="00DC23CF"/>
    <w:rsid w:val="00DC60A9"/>
    <w:rsid w:val="00DC6562"/>
    <w:rsid w:val="00DE130D"/>
    <w:rsid w:val="00DE24CF"/>
    <w:rsid w:val="00DE27C2"/>
    <w:rsid w:val="00DE407C"/>
    <w:rsid w:val="00DE7C7D"/>
    <w:rsid w:val="00DF2992"/>
    <w:rsid w:val="00DF2D0C"/>
    <w:rsid w:val="00E01B9D"/>
    <w:rsid w:val="00E04F5E"/>
    <w:rsid w:val="00E0522E"/>
    <w:rsid w:val="00E120F4"/>
    <w:rsid w:val="00E155F9"/>
    <w:rsid w:val="00E17172"/>
    <w:rsid w:val="00E3146A"/>
    <w:rsid w:val="00E3181C"/>
    <w:rsid w:val="00E3280A"/>
    <w:rsid w:val="00E372AF"/>
    <w:rsid w:val="00E37D68"/>
    <w:rsid w:val="00E40EAE"/>
    <w:rsid w:val="00E436AC"/>
    <w:rsid w:val="00E44FF8"/>
    <w:rsid w:val="00E5066A"/>
    <w:rsid w:val="00E51AF7"/>
    <w:rsid w:val="00E52CF9"/>
    <w:rsid w:val="00E63F34"/>
    <w:rsid w:val="00E65CB2"/>
    <w:rsid w:val="00E6715A"/>
    <w:rsid w:val="00E716CC"/>
    <w:rsid w:val="00E75DC9"/>
    <w:rsid w:val="00E81610"/>
    <w:rsid w:val="00E84910"/>
    <w:rsid w:val="00E85B28"/>
    <w:rsid w:val="00E91976"/>
    <w:rsid w:val="00E936F6"/>
    <w:rsid w:val="00E947A6"/>
    <w:rsid w:val="00E9729F"/>
    <w:rsid w:val="00E97FC7"/>
    <w:rsid w:val="00EA0690"/>
    <w:rsid w:val="00EA3956"/>
    <w:rsid w:val="00EA5571"/>
    <w:rsid w:val="00EC02A5"/>
    <w:rsid w:val="00EC176B"/>
    <w:rsid w:val="00EC33CD"/>
    <w:rsid w:val="00EC3EF9"/>
    <w:rsid w:val="00EC5BE5"/>
    <w:rsid w:val="00ED2650"/>
    <w:rsid w:val="00ED721A"/>
    <w:rsid w:val="00EE393D"/>
    <w:rsid w:val="00EF01CF"/>
    <w:rsid w:val="00EF1FDE"/>
    <w:rsid w:val="00EF2E53"/>
    <w:rsid w:val="00EF6A66"/>
    <w:rsid w:val="00EF7AF9"/>
    <w:rsid w:val="00F0123B"/>
    <w:rsid w:val="00F01495"/>
    <w:rsid w:val="00F01EE6"/>
    <w:rsid w:val="00F10138"/>
    <w:rsid w:val="00F13F92"/>
    <w:rsid w:val="00F1559F"/>
    <w:rsid w:val="00F22ECA"/>
    <w:rsid w:val="00F240E8"/>
    <w:rsid w:val="00F244FA"/>
    <w:rsid w:val="00F3363A"/>
    <w:rsid w:val="00F366A2"/>
    <w:rsid w:val="00F44F43"/>
    <w:rsid w:val="00F450E1"/>
    <w:rsid w:val="00F50DF4"/>
    <w:rsid w:val="00F57AFE"/>
    <w:rsid w:val="00F6278E"/>
    <w:rsid w:val="00F63C41"/>
    <w:rsid w:val="00F63E96"/>
    <w:rsid w:val="00F701E3"/>
    <w:rsid w:val="00F71F8C"/>
    <w:rsid w:val="00F8007C"/>
    <w:rsid w:val="00F80362"/>
    <w:rsid w:val="00F8143B"/>
    <w:rsid w:val="00F86AD4"/>
    <w:rsid w:val="00F92EE4"/>
    <w:rsid w:val="00F973F9"/>
    <w:rsid w:val="00FA0113"/>
    <w:rsid w:val="00FA12B2"/>
    <w:rsid w:val="00FA2A6C"/>
    <w:rsid w:val="00FA5E0B"/>
    <w:rsid w:val="00FA7610"/>
    <w:rsid w:val="00FB02BD"/>
    <w:rsid w:val="00FB2C43"/>
    <w:rsid w:val="00FB398F"/>
    <w:rsid w:val="00FB48D5"/>
    <w:rsid w:val="00FB4EF8"/>
    <w:rsid w:val="00FB6692"/>
    <w:rsid w:val="00FB78DD"/>
    <w:rsid w:val="00FC125E"/>
    <w:rsid w:val="00FC2D3F"/>
    <w:rsid w:val="00FC3EF3"/>
    <w:rsid w:val="00FD2049"/>
    <w:rsid w:val="00FD2140"/>
    <w:rsid w:val="00FD2BAA"/>
    <w:rsid w:val="00FD5964"/>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1A1419"/>
    <w:rPr>
      <w:color w:val="605E5C"/>
      <w:shd w:val="clear" w:color="auto" w:fill="E1DFDD"/>
    </w:rPr>
  </w:style>
  <w:style w:type="paragraph" w:styleId="Revision">
    <w:name w:val="Revision"/>
    <w:hidden/>
    <w:uiPriority w:val="99"/>
    <w:semiHidden/>
    <w:rsid w:val="00B3567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koushi@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25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Labour%20Market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7683</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11</cp:revision>
  <cp:lastPrinted>2025-03-17T10:00:00Z</cp:lastPrinted>
  <dcterms:created xsi:type="dcterms:W3CDTF">2024-12-18T07:59:00Z</dcterms:created>
  <dcterms:modified xsi:type="dcterms:W3CDTF">2025-03-17T10:18:00Z</dcterms:modified>
</cp:coreProperties>
</file>