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4D954E83" w:rsidR="00573F8E" w:rsidRPr="00F649F9" w:rsidRDefault="0066131A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722F6C">
        <w:rPr>
          <w:rFonts w:ascii="Verdana" w:hAnsi="Verdana" w:cs="Arial"/>
          <w:sz w:val="18"/>
          <w:szCs w:val="18"/>
          <w:lang w:val="el-GR"/>
        </w:rPr>
        <w:t>5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</w:t>
      </w:r>
      <w:r w:rsidR="00A455C6">
        <w:rPr>
          <w:rFonts w:ascii="Verdana" w:hAnsi="Verdana" w:cs="Arial"/>
          <w:sz w:val="18"/>
          <w:szCs w:val="18"/>
          <w:lang w:val="el-GR"/>
        </w:rPr>
        <w:t>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970FCF" w:rsidRPr="00F649F9">
        <w:rPr>
          <w:rFonts w:ascii="Verdana" w:hAnsi="Verdana" w:cs="Arial"/>
          <w:sz w:val="18"/>
          <w:szCs w:val="18"/>
          <w:lang w:val="el-GR"/>
        </w:rPr>
        <w:t>5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79F4B609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E8373C">
        <w:rPr>
          <w:rFonts w:ascii="Verdana" w:eastAsia="Malgun Gothic" w:hAnsi="Verdana" w:cs="Arial"/>
          <w:sz w:val="21"/>
          <w:szCs w:val="21"/>
        </w:rPr>
        <w:t>2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BF7ED9" w:rsidRPr="00BF7ED9">
        <w:rPr>
          <w:rFonts w:ascii="Verdana" w:eastAsia="Malgun Gothic" w:hAnsi="Verdana" w:cs="Arial"/>
          <w:sz w:val="21"/>
          <w:szCs w:val="21"/>
        </w:rPr>
        <w:t>5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1F7E2314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0B26E2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E8373C">
        <w:rPr>
          <w:rFonts w:ascii="Verdana" w:hAnsi="Verdana"/>
          <w:b/>
          <w:bCs/>
          <w:lang w:val="el-GR"/>
        </w:rPr>
        <w:t>8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E8373C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,</w:t>
      </w:r>
      <w:r w:rsidR="00E8373C">
        <w:rPr>
          <w:rFonts w:ascii="Verdana" w:hAnsi="Verdana"/>
          <w:b/>
          <w:bCs/>
          <w:lang w:val="el-GR"/>
        </w:rPr>
        <w:t>2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54646603" w:rsidR="00573F8E" w:rsidRPr="00370706" w:rsidRDefault="00573F8E" w:rsidP="00DB13D3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E8373C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508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291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55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484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52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807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DB13D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36D1ACFC" w:rsidR="00573F8E" w:rsidRPr="00E076FF" w:rsidRDefault="00573F8E" w:rsidP="00DB13D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076FF">
        <w:rPr>
          <w:rFonts w:ascii="Verdana" w:eastAsia="Malgun Gothic" w:hAnsi="Verdana" w:cs="Arial"/>
          <w:sz w:val="18"/>
          <w:szCs w:val="18"/>
          <w:lang w:val="el-GR"/>
        </w:rPr>
        <w:t>Συγκριτικά με το αντίστοιχο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η συνολική απασχόληση για το 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ο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κατά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40A9" w:rsidRPr="00E076F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%. Οι σημαντικότερες ποσοστιαίες αυξήσεις παρατηρήθηκαν στους τομείς</w:t>
      </w:r>
      <w:r w:rsidR="00DC6E23" w:rsidRPr="00DC6E2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της Ενημέρωσης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DC6E23" w:rsidRPr="00DC6E23">
        <w:rPr>
          <w:rFonts w:ascii="Verdana" w:hAnsi="Verdana"/>
          <w:bCs/>
          <w:iCs/>
          <w:sz w:val="18"/>
          <w:szCs w:val="18"/>
          <w:lang w:val="el-GR"/>
        </w:rPr>
        <w:t xml:space="preserve">, </w:t>
      </w:r>
      <w:r w:rsidR="00DC6E23">
        <w:rPr>
          <w:rFonts w:ascii="Verdana" w:hAnsi="Verdana"/>
          <w:bCs/>
          <w:iCs/>
          <w:sz w:val="18"/>
          <w:szCs w:val="18"/>
          <w:lang w:val="el-GR"/>
        </w:rPr>
        <w:t xml:space="preserve">στο </w:t>
      </w:r>
      <w:r w:rsidR="00DC6E23">
        <w:rPr>
          <w:rFonts w:ascii="Verdana" w:hAnsi="Verdana" w:cs="Arial"/>
          <w:sz w:val="18"/>
          <w:szCs w:val="18"/>
          <w:lang w:val="el-GR"/>
        </w:rPr>
        <w:t>Χονδρικό και Λιανικό Εμπόριο, Επισκευή μηχανοκινήτων οχημάτων</w:t>
      </w:r>
      <w:r w:rsidR="00DC6E23" w:rsidRPr="00DC6E23">
        <w:rPr>
          <w:rFonts w:ascii="Verdana" w:hAnsi="Verdana" w:cs="Arial"/>
          <w:sz w:val="18"/>
          <w:szCs w:val="18"/>
          <w:lang w:val="el-GR"/>
        </w:rPr>
        <w:t xml:space="preserve"> (</w:t>
      </w:r>
      <w:r w:rsidR="00DC6E23">
        <w:rPr>
          <w:rFonts w:ascii="Verdana" w:hAnsi="Verdana" w:cs="Arial"/>
          <w:sz w:val="18"/>
          <w:szCs w:val="18"/>
        </w:rPr>
        <w:t>NACE</w:t>
      </w:r>
      <w:r w:rsidR="00DC6E23" w:rsidRPr="00DC6E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DC6E23">
        <w:rPr>
          <w:rFonts w:ascii="Verdana" w:hAnsi="Verdana" w:cs="Arial"/>
          <w:sz w:val="18"/>
          <w:szCs w:val="18"/>
        </w:rPr>
        <w:t>G</w:t>
      </w:r>
      <w:r w:rsidR="00DC6E23" w:rsidRPr="00DC6E23">
        <w:rPr>
          <w:rFonts w:ascii="Verdana" w:hAnsi="Verdana" w:cs="Arial"/>
          <w:sz w:val="18"/>
          <w:szCs w:val="18"/>
          <w:lang w:val="el-GR"/>
        </w:rPr>
        <w:t>)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C27F33">
        <w:rPr>
          <w:rFonts w:ascii="Verdana" w:hAnsi="Verdana"/>
          <w:bCs/>
          <w:iCs/>
          <w:sz w:val="18"/>
          <w:szCs w:val="18"/>
          <w:lang w:val="el-GR"/>
        </w:rPr>
        <w:t xml:space="preserve">και </w:t>
      </w:r>
      <w:r w:rsidR="00DC6E23">
        <w:rPr>
          <w:rFonts w:ascii="Verdana" w:hAnsi="Verdana" w:cs="Arial"/>
          <w:sz w:val="18"/>
          <w:szCs w:val="18"/>
          <w:lang w:val="el-GR"/>
        </w:rPr>
        <w:t>Ξενοδοχεία και Εστιατόρια</w:t>
      </w:r>
      <w:r w:rsidR="00DC6E23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>(</w:t>
      </w:r>
      <w:r w:rsidR="00C27F33">
        <w:rPr>
          <w:rFonts w:ascii="Verdana" w:hAnsi="Verdana" w:cs="Arial"/>
          <w:sz w:val="18"/>
          <w:szCs w:val="18"/>
        </w:rPr>
        <w:t>NACE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DC6E23">
        <w:rPr>
          <w:rFonts w:ascii="Verdana" w:hAnsi="Verdana" w:cs="Arial"/>
          <w:sz w:val="18"/>
          <w:szCs w:val="18"/>
        </w:rPr>
        <w:t>I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>)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0123BB76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022588DB" w:rsidR="00573F8E" w:rsidRDefault="00407920" w:rsidP="00DB13D3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n-GB" w:eastAsia="en-GB"/>
        </w:rPr>
        <w:drawing>
          <wp:inline distT="0" distB="0" distL="0" distR="0" wp14:anchorId="47DF4958" wp14:editId="09CA2062">
            <wp:extent cx="6066814" cy="4002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46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93B57" w14:textId="5061475E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16DCB8CE" w14:textId="06D17CCB" w:rsidR="00AD1AA6" w:rsidRDefault="00AD1AA6">
      <w:pPr>
        <w:rPr>
          <w:rFonts w:ascii="Verdana" w:hAnsi="Verdana"/>
          <w:b/>
          <w:iCs/>
          <w:sz w:val="18"/>
          <w:szCs w:val="18"/>
          <w:u w:val="single"/>
          <w:lang w:val="el-GR"/>
        </w:rPr>
      </w:pPr>
    </w:p>
    <w:p w14:paraId="26F425BA" w14:textId="60397224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64BB8106" w14:textId="77777777" w:rsidR="00722F6C" w:rsidRPr="00E076FF" w:rsidRDefault="00573F8E" w:rsidP="00722F6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E8373C" w:rsidRPr="00E8373C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BF7ED9" w:rsidRPr="00BF7ED9">
        <w:rPr>
          <w:rFonts w:ascii="Verdana" w:hAnsi="Verdana"/>
          <w:bCs/>
          <w:iCs/>
          <w:sz w:val="18"/>
          <w:szCs w:val="18"/>
          <w:lang w:val="el-GR"/>
        </w:rPr>
        <w:t>5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1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1802EF" w:rsidRPr="001802EF">
        <w:rPr>
          <w:rFonts w:ascii="Verdana" w:hAnsi="Verdana"/>
          <w:bCs/>
          <w:iCs/>
          <w:sz w:val="18"/>
          <w:szCs w:val="18"/>
          <w:lang w:val="el-GR"/>
        </w:rPr>
        <w:t>3</w:t>
      </w:r>
      <w:r w:rsidR="00E8373C" w:rsidRPr="00E8373C">
        <w:rPr>
          <w:rFonts w:ascii="Verdana" w:hAnsi="Verdana"/>
          <w:bCs/>
          <w:iCs/>
          <w:sz w:val="18"/>
          <w:szCs w:val="18"/>
          <w:lang w:val="el-GR"/>
        </w:rPr>
        <w:t>6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E8373C" w:rsidRPr="00E8373C">
        <w:rPr>
          <w:rFonts w:ascii="Verdana" w:hAnsi="Verdana"/>
          <w:bCs/>
          <w:iCs/>
          <w:sz w:val="18"/>
          <w:szCs w:val="18"/>
          <w:lang w:val="el-GR"/>
        </w:rPr>
        <w:t>196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1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E8373C" w:rsidRPr="00E8373C">
        <w:rPr>
          <w:rFonts w:ascii="Verdana" w:hAnsi="Verdana"/>
          <w:bCs/>
          <w:iCs/>
          <w:sz w:val="18"/>
          <w:szCs w:val="18"/>
          <w:lang w:val="el-GR"/>
        </w:rPr>
        <w:t>2,2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BF7ED9" w:rsidRPr="00BF7ED9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722F6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της Ενημέρωσης </w:t>
      </w:r>
      <w:r w:rsidR="00722F6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722F6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722F6C" w:rsidRPr="00DC6E23">
        <w:rPr>
          <w:rFonts w:ascii="Verdana" w:hAnsi="Verdana"/>
          <w:bCs/>
          <w:iCs/>
          <w:sz w:val="18"/>
          <w:szCs w:val="18"/>
          <w:lang w:val="el-GR"/>
        </w:rPr>
        <w:t xml:space="preserve">, </w:t>
      </w:r>
      <w:r w:rsidR="00722F6C">
        <w:rPr>
          <w:rFonts w:ascii="Verdana" w:hAnsi="Verdana"/>
          <w:bCs/>
          <w:iCs/>
          <w:sz w:val="18"/>
          <w:szCs w:val="18"/>
          <w:lang w:val="el-GR"/>
        </w:rPr>
        <w:t xml:space="preserve">στο </w:t>
      </w:r>
      <w:r w:rsidR="00722F6C">
        <w:rPr>
          <w:rFonts w:ascii="Verdana" w:hAnsi="Verdana" w:cs="Arial"/>
          <w:sz w:val="18"/>
          <w:szCs w:val="18"/>
          <w:lang w:val="el-GR"/>
        </w:rPr>
        <w:t>Χονδρικό και Λιανικό Εμπόριο, Επισκευή μηχανοκινήτων οχημάτων</w:t>
      </w:r>
      <w:r w:rsidR="00722F6C" w:rsidRPr="00DC6E23">
        <w:rPr>
          <w:rFonts w:ascii="Verdana" w:hAnsi="Verdana" w:cs="Arial"/>
          <w:sz w:val="18"/>
          <w:szCs w:val="18"/>
          <w:lang w:val="el-GR"/>
        </w:rPr>
        <w:t xml:space="preserve"> (</w:t>
      </w:r>
      <w:r w:rsidR="00722F6C">
        <w:rPr>
          <w:rFonts w:ascii="Verdana" w:hAnsi="Verdana" w:cs="Arial"/>
          <w:sz w:val="18"/>
          <w:szCs w:val="18"/>
        </w:rPr>
        <w:t>NACE</w:t>
      </w:r>
      <w:r w:rsidR="00722F6C" w:rsidRPr="00DC6E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722F6C">
        <w:rPr>
          <w:rFonts w:ascii="Verdana" w:hAnsi="Verdana" w:cs="Arial"/>
          <w:sz w:val="18"/>
          <w:szCs w:val="18"/>
        </w:rPr>
        <w:t>G</w:t>
      </w:r>
      <w:r w:rsidR="00722F6C" w:rsidRPr="00DC6E23">
        <w:rPr>
          <w:rFonts w:ascii="Verdana" w:hAnsi="Verdana" w:cs="Arial"/>
          <w:sz w:val="18"/>
          <w:szCs w:val="18"/>
          <w:lang w:val="el-GR"/>
        </w:rPr>
        <w:t>)</w:t>
      </w:r>
      <w:r w:rsidR="00722F6C" w:rsidRPr="00C27F33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722F6C">
        <w:rPr>
          <w:rFonts w:ascii="Verdana" w:hAnsi="Verdana"/>
          <w:bCs/>
          <w:iCs/>
          <w:sz w:val="18"/>
          <w:szCs w:val="18"/>
          <w:lang w:val="el-GR"/>
        </w:rPr>
        <w:t xml:space="preserve">και </w:t>
      </w:r>
      <w:r w:rsidR="00722F6C">
        <w:rPr>
          <w:rFonts w:ascii="Verdana" w:hAnsi="Verdana" w:cs="Arial"/>
          <w:sz w:val="18"/>
          <w:szCs w:val="18"/>
          <w:lang w:val="el-GR"/>
        </w:rPr>
        <w:t>Ξενοδοχεία και Εστιατόρια</w:t>
      </w:r>
      <w:r w:rsidR="00722F6C" w:rsidRPr="00914314">
        <w:rPr>
          <w:rFonts w:ascii="Verdana" w:hAnsi="Verdana" w:cs="Arial"/>
          <w:sz w:val="18"/>
          <w:szCs w:val="18"/>
          <w:lang w:val="el-GR"/>
        </w:rPr>
        <w:t xml:space="preserve"> (</w:t>
      </w:r>
      <w:r w:rsidR="00722F6C">
        <w:rPr>
          <w:rFonts w:ascii="Verdana" w:hAnsi="Verdana" w:cs="Arial"/>
          <w:sz w:val="18"/>
          <w:szCs w:val="18"/>
        </w:rPr>
        <w:t>NACE</w:t>
      </w:r>
      <w:r w:rsidR="00722F6C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722F6C">
        <w:rPr>
          <w:rFonts w:ascii="Verdana" w:hAnsi="Verdana" w:cs="Arial"/>
          <w:sz w:val="18"/>
          <w:szCs w:val="18"/>
        </w:rPr>
        <w:t>I</w:t>
      </w:r>
      <w:r w:rsidR="00722F6C" w:rsidRPr="00914314">
        <w:rPr>
          <w:rFonts w:ascii="Verdana" w:hAnsi="Verdana" w:cs="Arial"/>
          <w:sz w:val="18"/>
          <w:szCs w:val="18"/>
          <w:lang w:val="el-GR"/>
        </w:rPr>
        <w:t>)</w:t>
      </w:r>
      <w:r w:rsidR="00722F6C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DA0D426" w14:textId="0851C063" w:rsidR="00573F8E" w:rsidRDefault="00573F8E" w:rsidP="00722F6C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34E5D72" w14:textId="616AF9D0" w:rsidR="00722F6C" w:rsidRPr="00DB13D3" w:rsidRDefault="00722F6C" w:rsidP="00722F6C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34011A2D" w:rsidR="00573F8E" w:rsidRDefault="00573F8E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0DBE9993" w14:textId="2B2DC22E" w:rsidR="00573F8E" w:rsidRDefault="00DB13D3" w:rsidP="00DB13D3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n-GB" w:eastAsia="en-GB"/>
        </w:rPr>
        <w:drawing>
          <wp:inline distT="0" distB="0" distL="0" distR="0" wp14:anchorId="057081D0" wp14:editId="55724930">
            <wp:extent cx="6107502" cy="400634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B29BB" w14:textId="610F4D01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DB13D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DB13D3">
      <w:pPr>
        <w:jc w:val="both"/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DB13D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DB13D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DB13D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1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09BEC1ED" w14:textId="77777777" w:rsidR="00573F8E" w:rsidRPr="00573F8E" w:rsidRDefault="00503D3C" w:rsidP="00573F8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573F8E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F8E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CA64D80" w14:textId="77777777" w:rsidR="00573F8E" w:rsidRPr="00573F8E" w:rsidRDefault="00503D3C" w:rsidP="00573F8E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573F8E" w:rsidRPr="00573F8E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Τηλ:+35722602205,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DBCFB" w14:textId="77777777" w:rsidR="00503D3C" w:rsidRDefault="00503D3C" w:rsidP="00FB398F">
      <w:r>
        <w:separator/>
      </w:r>
    </w:p>
  </w:endnote>
  <w:endnote w:type="continuationSeparator" w:id="0">
    <w:p w14:paraId="48A5D975" w14:textId="77777777" w:rsidR="00503D3C" w:rsidRDefault="00503D3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2363DA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DB13D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DB13D3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DB13D3">
      <w:rPr>
        <w:rFonts w:ascii="Verdana" w:hAnsi="Verdana" w:cs="Arial"/>
        <w:iCs/>
        <w:sz w:val="16"/>
        <w:szCs w:val="16"/>
        <w:lang w:val="el-GR"/>
      </w:rPr>
      <w:t>ήλ</w:t>
    </w:r>
    <w:r w:rsidRPr="00DB13D3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DB13D3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DB13D3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701EBEC3" w14:textId="10B094B1" w:rsidR="004E4F42" w:rsidRPr="00DB13D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DB13D3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DB13D3" w:rsidRPr="00DB13D3">
      <w:rPr>
        <w:rFonts w:ascii="Verdana" w:hAnsi="Verdana" w:cs="Arial"/>
        <w:iCs/>
        <w:sz w:val="16"/>
        <w:szCs w:val="16"/>
        <w:lang w:val="el-GR"/>
      </w:rPr>
      <w:t>.: 22 602129</w:t>
    </w:r>
    <w:r w:rsidR="00DB13D3">
      <w:rPr>
        <w:rFonts w:ascii="Verdana" w:hAnsi="Verdana" w:cs="Arial"/>
        <w:iCs/>
        <w:sz w:val="16"/>
        <w:szCs w:val="16"/>
        <w:lang w:val="de-DE"/>
      </w:rPr>
      <w:t xml:space="preserve">, </w:t>
    </w:r>
    <w:proofErr w:type="spellStart"/>
    <w:r w:rsidR="00DB13D3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DB13D3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DB13D3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DB13D3">
      <w:rPr>
        <w:rFonts w:ascii="Verdana" w:hAnsi="Verdana" w:cs="Arial"/>
        <w:iCs/>
        <w:sz w:val="16"/>
        <w:szCs w:val="16"/>
        <w:lang w:val="el-GR"/>
      </w:rPr>
      <w:t>.</w:t>
    </w:r>
    <w:r w:rsidRPr="00DB13D3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DB13D3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DB13D3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66893A8B" w14:textId="0C1B1D9B" w:rsidR="004E4F42" w:rsidRPr="00DB13D3" w:rsidRDefault="00DB13D3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iCs/>
        <w:sz w:val="16"/>
        <w:szCs w:val="16"/>
        <w:lang w:val="el-GR"/>
      </w:rPr>
      <w:t>Διαδικτυακή Πύλη</w:t>
    </w:r>
    <w:r w:rsidR="004E4F42" w:rsidRPr="00DB13D3">
      <w:rPr>
        <w:rFonts w:ascii="Verdana" w:hAnsi="Verdana" w:cs="Arial"/>
        <w:iCs/>
        <w:sz w:val="16"/>
        <w:szCs w:val="16"/>
        <w:lang w:val="el-GR"/>
      </w:rPr>
      <w:t xml:space="preserve">: </w:t>
    </w:r>
    <w:hyperlink r:id="rId2" w:history="1">
      <w:r w:rsidR="004E4F42" w:rsidRPr="00DB13D3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="004E4F42" w:rsidRPr="00DB13D3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="004E4F42" w:rsidRPr="00DB13D3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="004E4F42" w:rsidRPr="00DB13D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DB13D3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="004E4F42" w:rsidRPr="00DB13D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DB13D3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="004E4F42" w:rsidRPr="00DB13D3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4E4F42" w:rsidRPr="00DB13D3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="004E4F42" w:rsidRPr="00DB13D3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F0E9D" w14:textId="77777777" w:rsidR="00503D3C" w:rsidRDefault="00503D3C" w:rsidP="00FB398F">
      <w:r>
        <w:separator/>
      </w:r>
    </w:p>
  </w:footnote>
  <w:footnote w:type="continuationSeparator" w:id="0">
    <w:p w14:paraId="3B71F77A" w14:textId="77777777" w:rsidR="00503D3C" w:rsidRDefault="00503D3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5E3195BF">
          <wp:simplePos x="0" y="0"/>
          <wp:positionH relativeFrom="column">
            <wp:posOffset>678875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DB5CF14">
              <wp:simplePos x="0" y="0"/>
              <wp:positionH relativeFrom="column">
                <wp:posOffset>3972680</wp:posOffset>
              </wp:positionH>
              <wp:positionV relativeFrom="paragraph">
                <wp:posOffset>105386</wp:posOffset>
              </wp:positionV>
              <wp:extent cx="2018581" cy="438150"/>
              <wp:effectExtent l="0" t="0" r="127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581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DB13D3" w:rsidRDefault="004E4F42" w:rsidP="00DB13D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B13D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DB13D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DB13D3" w:rsidRDefault="004E4F42" w:rsidP="00DB13D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B13D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12.8pt;margin-top:8.3pt;width:158.9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" stroked="f">
              <v:textbox>
                <w:txbxContent>
                  <w:p w14:paraId="505F9DD1" w14:textId="77777777" w:rsidR="004E4F42" w:rsidRPr="00DB13D3" w:rsidRDefault="004E4F42" w:rsidP="00DB13D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B13D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DB13D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DB13D3" w:rsidRDefault="004E4F42" w:rsidP="00DB13D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B13D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DB13D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DB13D3">
      <w:rPr>
        <w:rFonts w:ascii="Verdana" w:hAnsi="Verdana" w:cs="Arial"/>
        <w:bCs/>
        <w:sz w:val="20"/>
        <w:szCs w:val="18"/>
      </w:rPr>
      <w:t>ΚΥΠΡΙΑΚΗ ΔΗΜΟΚΡΑΤΙΑ</w:t>
    </w:r>
    <w:r w:rsidRPr="00DB13D3">
      <w:rPr>
        <w:rFonts w:ascii="Verdana" w:hAnsi="Verdana"/>
        <w:b/>
        <w:bCs/>
        <w:sz w:val="22"/>
        <w:szCs w:val="20"/>
        <w:lang w:val="en-US"/>
      </w:rPr>
      <w:t xml:space="preserve"> </w:t>
    </w:r>
    <w:r w:rsidRPr="00DB13D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26E2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55BC6"/>
    <w:rsid w:val="00161A4C"/>
    <w:rsid w:val="00161CF3"/>
    <w:rsid w:val="00162C00"/>
    <w:rsid w:val="001639EF"/>
    <w:rsid w:val="001641C1"/>
    <w:rsid w:val="0016589F"/>
    <w:rsid w:val="00167B20"/>
    <w:rsid w:val="001712CF"/>
    <w:rsid w:val="0017769A"/>
    <w:rsid w:val="001802EF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56A"/>
    <w:rsid w:val="001B6AB3"/>
    <w:rsid w:val="001B6DDA"/>
    <w:rsid w:val="001B73D5"/>
    <w:rsid w:val="001C0681"/>
    <w:rsid w:val="001C4B16"/>
    <w:rsid w:val="001C62B3"/>
    <w:rsid w:val="001C7C8C"/>
    <w:rsid w:val="001D04AD"/>
    <w:rsid w:val="001D0D6A"/>
    <w:rsid w:val="001D20A4"/>
    <w:rsid w:val="001E00D1"/>
    <w:rsid w:val="001E0E58"/>
    <w:rsid w:val="001E14F3"/>
    <w:rsid w:val="001E15ED"/>
    <w:rsid w:val="001E61AA"/>
    <w:rsid w:val="0020309E"/>
    <w:rsid w:val="00203BF5"/>
    <w:rsid w:val="00210B58"/>
    <w:rsid w:val="00222423"/>
    <w:rsid w:val="00225B28"/>
    <w:rsid w:val="00226891"/>
    <w:rsid w:val="00230047"/>
    <w:rsid w:val="00230D9B"/>
    <w:rsid w:val="002313AC"/>
    <w:rsid w:val="00234BAD"/>
    <w:rsid w:val="00235FB2"/>
    <w:rsid w:val="002363DA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0380"/>
    <w:rsid w:val="002A1D1C"/>
    <w:rsid w:val="002A4D64"/>
    <w:rsid w:val="002B3122"/>
    <w:rsid w:val="002B4969"/>
    <w:rsid w:val="002B6554"/>
    <w:rsid w:val="002D05F0"/>
    <w:rsid w:val="002D2829"/>
    <w:rsid w:val="002D7D4A"/>
    <w:rsid w:val="002E3846"/>
    <w:rsid w:val="002E3F78"/>
    <w:rsid w:val="002F2A2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1BC8"/>
    <w:rsid w:val="003B2710"/>
    <w:rsid w:val="003B4608"/>
    <w:rsid w:val="003B4C4A"/>
    <w:rsid w:val="003C2077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0A53"/>
    <w:rsid w:val="00402109"/>
    <w:rsid w:val="00404670"/>
    <w:rsid w:val="0040792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41EA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045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3D3C"/>
    <w:rsid w:val="00505503"/>
    <w:rsid w:val="0051107B"/>
    <w:rsid w:val="00512F9C"/>
    <w:rsid w:val="0052152A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02F9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131A"/>
    <w:rsid w:val="00666F42"/>
    <w:rsid w:val="00667E07"/>
    <w:rsid w:val="00671785"/>
    <w:rsid w:val="00672BA9"/>
    <w:rsid w:val="00673005"/>
    <w:rsid w:val="006804BE"/>
    <w:rsid w:val="00680832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12A"/>
    <w:rsid w:val="00702F26"/>
    <w:rsid w:val="0070313E"/>
    <w:rsid w:val="00703799"/>
    <w:rsid w:val="00705C5C"/>
    <w:rsid w:val="00711475"/>
    <w:rsid w:val="00722F6C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D8F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314"/>
    <w:rsid w:val="00914A23"/>
    <w:rsid w:val="009159FB"/>
    <w:rsid w:val="00930754"/>
    <w:rsid w:val="00934F68"/>
    <w:rsid w:val="009355AC"/>
    <w:rsid w:val="00935F38"/>
    <w:rsid w:val="00937586"/>
    <w:rsid w:val="00940422"/>
    <w:rsid w:val="009446CC"/>
    <w:rsid w:val="00947889"/>
    <w:rsid w:val="009478BD"/>
    <w:rsid w:val="00960E98"/>
    <w:rsid w:val="00963A82"/>
    <w:rsid w:val="00965DA6"/>
    <w:rsid w:val="00970FCF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455C6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1AA6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27755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BF7ED9"/>
    <w:rsid w:val="00C016F3"/>
    <w:rsid w:val="00C15193"/>
    <w:rsid w:val="00C15609"/>
    <w:rsid w:val="00C15F6A"/>
    <w:rsid w:val="00C23EA7"/>
    <w:rsid w:val="00C24715"/>
    <w:rsid w:val="00C256F3"/>
    <w:rsid w:val="00C270A2"/>
    <w:rsid w:val="00C27F33"/>
    <w:rsid w:val="00C315B5"/>
    <w:rsid w:val="00C35E28"/>
    <w:rsid w:val="00C426AF"/>
    <w:rsid w:val="00C469C1"/>
    <w:rsid w:val="00C50659"/>
    <w:rsid w:val="00C51B39"/>
    <w:rsid w:val="00C5338A"/>
    <w:rsid w:val="00C54E56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38F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32BE"/>
    <w:rsid w:val="00D76249"/>
    <w:rsid w:val="00DA7D12"/>
    <w:rsid w:val="00DB13D3"/>
    <w:rsid w:val="00DC06DA"/>
    <w:rsid w:val="00DC23CF"/>
    <w:rsid w:val="00DC6562"/>
    <w:rsid w:val="00DC6E23"/>
    <w:rsid w:val="00DE130D"/>
    <w:rsid w:val="00DE24CF"/>
    <w:rsid w:val="00DE3EE5"/>
    <w:rsid w:val="00DE407C"/>
    <w:rsid w:val="00DE73ED"/>
    <w:rsid w:val="00DE7C7D"/>
    <w:rsid w:val="00DF2992"/>
    <w:rsid w:val="00DF2D0C"/>
    <w:rsid w:val="00E00058"/>
    <w:rsid w:val="00E01B9D"/>
    <w:rsid w:val="00E0468F"/>
    <w:rsid w:val="00E049C2"/>
    <w:rsid w:val="00E04F5E"/>
    <w:rsid w:val="00E0522E"/>
    <w:rsid w:val="00E076FF"/>
    <w:rsid w:val="00E120F4"/>
    <w:rsid w:val="00E17172"/>
    <w:rsid w:val="00E20CA4"/>
    <w:rsid w:val="00E247C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373C"/>
    <w:rsid w:val="00E84910"/>
    <w:rsid w:val="00E85B28"/>
    <w:rsid w:val="00E87E32"/>
    <w:rsid w:val="00E91976"/>
    <w:rsid w:val="00E947A6"/>
    <w:rsid w:val="00E97FC7"/>
    <w:rsid w:val="00EA0690"/>
    <w:rsid w:val="00EA3956"/>
    <w:rsid w:val="00EA7136"/>
    <w:rsid w:val="00EB0682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649F9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1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statdb.cystat.gov.cy/pxweb/el/8.CYSTAT-DB/8.CYSTAT-DB__National%20Accounts_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l/SubthemeStatistics?s=4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demetr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072E-3139-41F6-BFEE-A485ABDE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</cp:revision>
  <cp:lastPrinted>2025-09-05T08:35:00Z</cp:lastPrinted>
  <dcterms:created xsi:type="dcterms:W3CDTF">2025-09-04T10:52:00Z</dcterms:created>
  <dcterms:modified xsi:type="dcterms:W3CDTF">2025-09-05T08:36:00Z</dcterms:modified>
</cp:coreProperties>
</file>