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3283" w14:textId="3E1E455E" w:rsidR="007437AB" w:rsidRPr="001641C1" w:rsidRDefault="007437AB" w:rsidP="000E4CB0">
      <w:pPr>
        <w:jc w:val="both"/>
        <w:rPr>
          <w:rFonts w:ascii="Verdana" w:hAnsi="Verdana" w:cs="Arial"/>
          <w:sz w:val="18"/>
          <w:szCs w:val="18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F20DE9" w14:textId="1AE2C5B6" w:rsidR="00573F8E" w:rsidRPr="009E3041" w:rsidRDefault="00A455C6" w:rsidP="00573F8E">
      <w:pPr>
        <w:ind w:right="107"/>
        <w:jc w:val="right"/>
        <w:rPr>
          <w:rFonts w:ascii="Verdana" w:hAnsi="Verdana" w:cs="Arial"/>
          <w:sz w:val="18"/>
          <w:szCs w:val="18"/>
          <w:lang w:val="el-GR"/>
        </w:rPr>
      </w:pPr>
      <w:r w:rsidRPr="00D1638F">
        <w:rPr>
          <w:rFonts w:ascii="Verdana" w:hAnsi="Verdana" w:cs="Arial"/>
          <w:sz w:val="18"/>
          <w:szCs w:val="18"/>
          <w:lang w:val="el-GR"/>
        </w:rPr>
        <w:t>6</w:t>
      </w:r>
      <w:r w:rsidR="00573F8E" w:rsidRPr="0017683B">
        <w:rPr>
          <w:rFonts w:ascii="Verdana" w:hAnsi="Verdana" w:cs="Arial"/>
          <w:sz w:val="18"/>
          <w:szCs w:val="18"/>
          <w:lang w:val="el-GR"/>
        </w:rPr>
        <w:t xml:space="preserve"> </w:t>
      </w:r>
      <w:r w:rsidR="0070212A">
        <w:rPr>
          <w:rFonts w:ascii="Verdana" w:hAnsi="Verdana" w:cs="Arial"/>
          <w:sz w:val="18"/>
          <w:szCs w:val="18"/>
          <w:lang w:val="el-GR"/>
        </w:rPr>
        <w:t>Δεκ</w:t>
      </w:r>
      <w:r>
        <w:rPr>
          <w:rFonts w:ascii="Verdana" w:hAnsi="Verdana" w:cs="Arial"/>
          <w:sz w:val="18"/>
          <w:szCs w:val="18"/>
          <w:lang w:val="el-GR"/>
        </w:rPr>
        <w:t>εμβρίου</w:t>
      </w:r>
      <w:r w:rsidR="00573F8E" w:rsidRPr="0017683B">
        <w:rPr>
          <w:rFonts w:ascii="Verdana" w:hAnsi="Verdana" w:cs="Arial"/>
          <w:sz w:val="18"/>
          <w:szCs w:val="18"/>
          <w:lang w:val="el-GR"/>
        </w:rPr>
        <w:t>, 202</w:t>
      </w:r>
      <w:r w:rsidR="00B614E6" w:rsidRPr="009E3041">
        <w:rPr>
          <w:rFonts w:ascii="Verdana" w:hAnsi="Verdana" w:cs="Arial"/>
          <w:sz w:val="18"/>
          <w:szCs w:val="18"/>
          <w:lang w:val="el-GR"/>
        </w:rPr>
        <w:t>4</w:t>
      </w:r>
    </w:p>
    <w:p w14:paraId="6C0C6953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2855A64F" w14:textId="77777777" w:rsidR="003456CA" w:rsidRPr="004A288B" w:rsidRDefault="003456CA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33319282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FCE5AB9" w14:textId="77777777" w:rsidR="00573F8E" w:rsidRPr="00CD3311" w:rsidRDefault="00573F8E" w:rsidP="00573F8E">
      <w:pPr>
        <w:rPr>
          <w:rFonts w:ascii="Verdana" w:eastAsia="Malgun Gothic" w:hAnsi="Verdana" w:cs="Arial"/>
          <w:lang w:val="el-GR"/>
        </w:rPr>
      </w:pPr>
    </w:p>
    <w:p w14:paraId="7A7B2858" w14:textId="70ECD44F" w:rsidR="00573F8E" w:rsidRPr="00FD7C37" w:rsidRDefault="00573F8E" w:rsidP="00573F8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 w:val="21"/>
          <w:szCs w:val="21"/>
        </w:rPr>
      </w:pP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ΑΠΑΣΧΟΛΗΣΗ-ΕΘΝΙΚΟΙ ΛΟΓΑΡΙΑΣΜΟΙ: </w:t>
      </w:r>
      <w:r w:rsidR="0070212A" w:rsidRPr="0070212A">
        <w:rPr>
          <w:rFonts w:ascii="Verdana" w:eastAsia="Malgun Gothic" w:hAnsi="Verdana" w:cs="Arial"/>
          <w:bCs w:val="0"/>
          <w:sz w:val="21"/>
          <w:szCs w:val="21"/>
        </w:rPr>
        <w:t>3</w:t>
      </w:r>
      <w:r w:rsidR="003456CA" w:rsidRPr="003456CA">
        <w:rPr>
          <w:rFonts w:ascii="Verdana" w:eastAsia="Malgun Gothic" w:hAnsi="Verdana" w:cs="Arial"/>
          <w:bCs w:val="0"/>
          <w:sz w:val="21"/>
          <w:szCs w:val="21"/>
        </w:rPr>
        <w:t>ο</w:t>
      </w:r>
      <w:r w:rsidRPr="00FD7C37">
        <w:rPr>
          <w:rFonts w:ascii="Verdana" w:eastAsia="Malgun Gothic" w:hAnsi="Verdana" w:cs="Arial"/>
          <w:sz w:val="21"/>
          <w:szCs w:val="21"/>
        </w:rPr>
        <w:t xml:space="preserve"> ΤΡΙΜΗΝΟ 202</w:t>
      </w:r>
      <w:r w:rsidR="00FF1ADA" w:rsidRPr="00FF1ADA">
        <w:rPr>
          <w:rFonts w:ascii="Verdana" w:eastAsia="Malgun Gothic" w:hAnsi="Verdana" w:cs="Arial"/>
          <w:sz w:val="21"/>
          <w:szCs w:val="21"/>
        </w:rPr>
        <w:t>4</w:t>
      </w: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 (Προκαταρκτική Εκτίμηση)</w:t>
      </w:r>
    </w:p>
    <w:p w14:paraId="61C7C090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9F5EC6B" w14:textId="77777777" w:rsidR="003456CA" w:rsidRDefault="003456CA" w:rsidP="00573F8E">
      <w:pPr>
        <w:rPr>
          <w:rFonts w:ascii="Verdana" w:hAnsi="Verdana"/>
          <w:sz w:val="18"/>
          <w:szCs w:val="18"/>
          <w:lang w:val="el-GR"/>
        </w:rPr>
      </w:pPr>
    </w:p>
    <w:p w14:paraId="4733333F" w14:textId="53D7CCE2" w:rsidR="00573F8E" w:rsidRPr="00C53620" w:rsidRDefault="00573F8E" w:rsidP="00573F8E">
      <w:pPr>
        <w:jc w:val="center"/>
        <w:rPr>
          <w:rFonts w:ascii="Verdana" w:hAnsi="Verdana"/>
          <w:b/>
          <w:bCs/>
          <w:lang w:val="el-GR"/>
        </w:rPr>
      </w:pPr>
      <w:r w:rsidRPr="00C53620">
        <w:rPr>
          <w:rFonts w:ascii="Verdana" w:hAnsi="Verdana"/>
          <w:b/>
          <w:bCs/>
          <w:lang w:val="el-GR"/>
        </w:rPr>
        <w:t>Ετήσια Μεταβολή +</w:t>
      </w:r>
      <w:r w:rsidR="003E49BE">
        <w:rPr>
          <w:rFonts w:ascii="Verdana" w:hAnsi="Verdana"/>
          <w:b/>
          <w:bCs/>
          <w:lang w:val="el-GR"/>
        </w:rPr>
        <w:t>2</w:t>
      </w:r>
      <w:r w:rsidRPr="00C53620">
        <w:rPr>
          <w:rFonts w:ascii="Verdana" w:hAnsi="Verdana"/>
          <w:b/>
          <w:bCs/>
          <w:lang w:val="el-GR"/>
        </w:rPr>
        <w:t>,</w:t>
      </w:r>
      <w:r w:rsidR="00680832">
        <w:rPr>
          <w:rFonts w:ascii="Verdana" w:hAnsi="Verdana"/>
          <w:b/>
          <w:bCs/>
          <w:lang w:val="el-GR"/>
        </w:rPr>
        <w:t>2</w:t>
      </w:r>
      <w:r w:rsidRPr="00C53620">
        <w:rPr>
          <w:rFonts w:ascii="Verdana" w:hAnsi="Verdana"/>
          <w:b/>
          <w:bCs/>
          <w:lang w:val="el-GR"/>
        </w:rPr>
        <w:t>% στα Άτομα και +</w:t>
      </w:r>
      <w:r w:rsidR="003E49BE">
        <w:rPr>
          <w:rFonts w:ascii="Verdana" w:hAnsi="Verdana"/>
          <w:b/>
          <w:bCs/>
          <w:lang w:val="el-GR"/>
        </w:rPr>
        <w:t>2</w:t>
      </w:r>
      <w:r w:rsidRPr="00C53620">
        <w:rPr>
          <w:rFonts w:ascii="Verdana" w:hAnsi="Verdana"/>
          <w:b/>
          <w:bCs/>
          <w:lang w:val="el-GR"/>
        </w:rPr>
        <w:t>,</w:t>
      </w:r>
      <w:r w:rsidR="00680832">
        <w:rPr>
          <w:rFonts w:ascii="Verdana" w:hAnsi="Verdana"/>
          <w:b/>
          <w:bCs/>
          <w:lang w:val="el-GR"/>
        </w:rPr>
        <w:t>6</w:t>
      </w:r>
      <w:r w:rsidRPr="00C53620">
        <w:rPr>
          <w:rFonts w:ascii="Verdana" w:hAnsi="Verdana"/>
          <w:b/>
          <w:bCs/>
          <w:lang w:val="el-GR"/>
        </w:rPr>
        <w:t>% στις Ώρες Εργασίας</w:t>
      </w:r>
    </w:p>
    <w:p w14:paraId="1241D70C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02E3B510" w14:textId="77777777" w:rsidR="00573F8E" w:rsidRPr="00FD7C37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4A5E826" w14:textId="77777777" w:rsidR="00573F8E" w:rsidRPr="00FD7C37" w:rsidRDefault="00573F8E" w:rsidP="00573F8E">
      <w:pPr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bCs/>
          <w:sz w:val="18"/>
          <w:szCs w:val="18"/>
          <w:u w:val="single"/>
          <w:lang w:val="el-GR"/>
        </w:rPr>
        <w:t>Άτομα</w:t>
      </w:r>
    </w:p>
    <w:p w14:paraId="1BC7E2A2" w14:textId="77777777" w:rsidR="00573F8E" w:rsidRPr="00370706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E4E2FC0" w14:textId="6AE7CC37" w:rsidR="00573F8E" w:rsidRPr="00370706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Το σύνολο των εργαζομένων που απασχολούνταν κατά το </w:t>
      </w:r>
      <w:r w:rsidR="0070212A" w:rsidRPr="0070212A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370706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τρίμηνο του 202</w:t>
      </w:r>
      <w:r w:rsidR="003E49BE" w:rsidRPr="00370706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στα </w:t>
      </w:r>
      <w:r w:rsidR="001802EF" w:rsidRPr="001802EF">
        <w:rPr>
          <w:rFonts w:ascii="Verdana" w:eastAsia="Malgun Gothic" w:hAnsi="Verdana" w:cs="Arial"/>
          <w:sz w:val="18"/>
          <w:szCs w:val="18"/>
          <w:lang w:val="el-GR"/>
        </w:rPr>
        <w:t>507</w:t>
      </w:r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D1638F" w:rsidRPr="00D1638F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1802EF" w:rsidRPr="001802EF">
        <w:rPr>
          <w:rFonts w:ascii="Verdana" w:eastAsia="Malgun Gothic" w:hAnsi="Verdana" w:cs="Arial"/>
          <w:sz w:val="18"/>
          <w:szCs w:val="18"/>
          <w:lang w:val="el-GR"/>
        </w:rPr>
        <w:t>23</w:t>
      </w:r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άτομα, εκ των οποίων 4</w:t>
      </w:r>
      <w:r w:rsidR="001802EF" w:rsidRPr="001802EF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D1638F" w:rsidRPr="00D1638F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1802EF" w:rsidRPr="001802EF">
        <w:rPr>
          <w:rFonts w:ascii="Verdana" w:eastAsia="Malgun Gothic" w:hAnsi="Verdana" w:cs="Arial"/>
          <w:sz w:val="18"/>
          <w:szCs w:val="18"/>
          <w:lang w:val="el-GR"/>
        </w:rPr>
        <w:t>850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είναι υπάλληλοι και </w:t>
      </w:r>
      <w:r w:rsidR="001802EF" w:rsidRPr="001802EF">
        <w:rPr>
          <w:rFonts w:ascii="Verdana" w:eastAsia="Malgun Gothic" w:hAnsi="Verdana" w:cs="Arial"/>
          <w:sz w:val="18"/>
          <w:szCs w:val="18"/>
          <w:lang w:val="el-GR"/>
        </w:rPr>
        <w:t>52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1802EF" w:rsidRPr="001802EF">
        <w:rPr>
          <w:rFonts w:ascii="Verdana" w:eastAsia="Malgun Gothic" w:hAnsi="Verdana" w:cs="Arial"/>
          <w:sz w:val="18"/>
          <w:szCs w:val="18"/>
          <w:lang w:val="el-GR"/>
        </w:rPr>
        <w:t>473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αυτοαπασχολούμενοι. </w:t>
      </w:r>
    </w:p>
    <w:p w14:paraId="788ABCDA" w14:textId="77777777" w:rsidR="00573F8E" w:rsidRPr="00370706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D7BEACE" w14:textId="0232FFDC" w:rsidR="00573F8E" w:rsidRPr="00E076FF" w:rsidRDefault="00573F8E" w:rsidP="00573F8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076FF">
        <w:rPr>
          <w:rFonts w:ascii="Verdana" w:eastAsia="Malgun Gothic" w:hAnsi="Verdana" w:cs="Arial"/>
          <w:sz w:val="18"/>
          <w:szCs w:val="18"/>
          <w:lang w:val="el-GR"/>
        </w:rPr>
        <w:t>Συγκριτικά με το αντίστοιχο τρίμηνο του 202</w:t>
      </w:r>
      <w:r w:rsidR="003E49BE" w:rsidRPr="00E076FF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, η συνολική απασχόληση για το </w:t>
      </w:r>
      <w:r w:rsidR="001802EF" w:rsidRPr="001802EF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>ο τρίμηνο του 202</w:t>
      </w:r>
      <w:r w:rsidR="003E49BE" w:rsidRPr="00E076FF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 αυξήθηκε κατά </w:t>
      </w:r>
      <w:r w:rsidR="003E49BE" w:rsidRPr="00E076FF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1B40A9" w:rsidRPr="00E076FF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802EF" w:rsidRPr="001802EF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%. Οι σημαντικότερες ποσοστιαίες αυξήσεις παρατηρήθηκαν στους τομείς 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ων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Τεχν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ών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, Διασκ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έ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δαση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ς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κ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αι Ψυχαγωγ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 xml:space="preserve">ς 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(NACE </w:t>
      </w:r>
      <w:r w:rsidR="00E247CC">
        <w:rPr>
          <w:rFonts w:ascii="Verdana" w:eastAsia="Malgun Gothic" w:hAnsi="Verdana" w:cs="Arial"/>
          <w:sz w:val="18"/>
          <w:szCs w:val="18"/>
        </w:rPr>
        <w:t>R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E076FF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E247CC" w:rsidRPr="00E95CB4">
        <w:rPr>
          <w:rFonts w:ascii="Verdana" w:hAnsi="Verdana"/>
          <w:bCs/>
          <w:iCs/>
          <w:sz w:val="18"/>
          <w:szCs w:val="18"/>
          <w:lang w:val="el-GR"/>
        </w:rPr>
        <w:t>των Δραστηριοτήτων Υπηρεσιών Παροχής Καταλύματος και Υπηρεσιών Εστίασης (NACE I</w:t>
      </w:r>
      <w:r w:rsidR="00E247CC" w:rsidRPr="00E247CC">
        <w:rPr>
          <w:rFonts w:ascii="Verdana" w:hAnsi="Verdana"/>
          <w:bCs/>
          <w:iCs/>
          <w:sz w:val="18"/>
          <w:szCs w:val="18"/>
          <w:lang w:val="el-GR"/>
        </w:rPr>
        <w:t xml:space="preserve">) </w:t>
      </w:r>
      <w:r w:rsidR="00E247CC">
        <w:rPr>
          <w:rFonts w:ascii="Verdana" w:hAnsi="Verdana"/>
          <w:bCs/>
          <w:iCs/>
          <w:sz w:val="18"/>
          <w:szCs w:val="18"/>
          <w:lang w:val="el-GR"/>
        </w:rPr>
        <w:t>και</w:t>
      </w:r>
      <w:r w:rsidR="00E247CC"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της Ενημέρωσης </w:t>
      </w:r>
      <w:r w:rsidR="00E247CC">
        <w:rPr>
          <w:rFonts w:ascii="Verdana" w:hAnsi="Verdana"/>
          <w:bCs/>
          <w:iCs/>
          <w:sz w:val="18"/>
          <w:szCs w:val="18"/>
          <w:lang w:val="el-GR"/>
        </w:rPr>
        <w:t>κ</w:t>
      </w:r>
      <w:r w:rsidR="00E247CC" w:rsidRPr="00E95CB4">
        <w:rPr>
          <w:rFonts w:ascii="Verdana" w:hAnsi="Verdana"/>
          <w:bCs/>
          <w:iCs/>
          <w:sz w:val="18"/>
          <w:szCs w:val="18"/>
          <w:lang w:val="el-GR"/>
        </w:rPr>
        <w:t>αι Επικοινωνίας (NACE J)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5236589" w14:textId="77777777" w:rsidR="00573F8E" w:rsidRPr="00C24715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6B77C47" w14:textId="0123BB76" w:rsidR="00573F8E" w:rsidRDefault="00573F8E" w:rsidP="00573F8E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</w:p>
    <w:p w14:paraId="7D9E9804" w14:textId="09C00DE4" w:rsidR="00573F8E" w:rsidRDefault="00230047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rFonts w:ascii="Verdana" w:hAnsi="Verdana"/>
          <w:bCs/>
          <w:iCs/>
          <w:noProof/>
          <w:sz w:val="18"/>
          <w:szCs w:val="18"/>
          <w:lang w:val="el-GR"/>
        </w:rPr>
        <w:drawing>
          <wp:inline distT="0" distB="0" distL="0" distR="0" wp14:anchorId="2DDC3256" wp14:editId="25FD8410">
            <wp:extent cx="6059805" cy="40055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493B57" w14:textId="7777777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16DCB8CE" w14:textId="77777777" w:rsidR="00AD1AA6" w:rsidRDefault="00AD1AA6">
      <w:pPr>
        <w:rPr>
          <w:rFonts w:ascii="Verdana" w:hAnsi="Verdana"/>
          <w:b/>
          <w:iCs/>
          <w:sz w:val="18"/>
          <w:szCs w:val="18"/>
          <w:u w:val="single"/>
          <w:lang w:val="el-GR"/>
        </w:rPr>
      </w:pPr>
      <w:r>
        <w:rPr>
          <w:rFonts w:ascii="Verdana" w:hAnsi="Verdana"/>
          <w:b/>
          <w:iCs/>
          <w:sz w:val="18"/>
          <w:szCs w:val="18"/>
          <w:u w:val="single"/>
          <w:lang w:val="el-GR"/>
        </w:rPr>
        <w:br w:type="page"/>
      </w:r>
    </w:p>
    <w:p w14:paraId="26F425BA" w14:textId="60397224" w:rsidR="00573F8E" w:rsidRPr="00B82456" w:rsidRDefault="00573F8E" w:rsidP="00573F8E">
      <w:pPr>
        <w:jc w:val="both"/>
        <w:rPr>
          <w:rFonts w:ascii="Verdana" w:hAnsi="Verdana"/>
          <w:b/>
          <w:iCs/>
          <w:sz w:val="18"/>
          <w:szCs w:val="18"/>
          <w:u w:val="single"/>
          <w:lang w:val="el-GR"/>
        </w:rPr>
      </w:pPr>
      <w:bookmarkStart w:id="0" w:name="_GoBack"/>
      <w:bookmarkEnd w:id="0"/>
      <w:r w:rsidRPr="00FD7C37">
        <w:rPr>
          <w:rFonts w:ascii="Verdana" w:hAnsi="Verdana"/>
          <w:b/>
          <w:iCs/>
          <w:sz w:val="18"/>
          <w:szCs w:val="18"/>
          <w:u w:val="single"/>
          <w:lang w:val="el-GR"/>
        </w:rPr>
        <w:lastRenderedPageBreak/>
        <w:t>Ώρες Εργασίας</w:t>
      </w:r>
    </w:p>
    <w:p w14:paraId="7F581188" w14:textId="7777777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54E7F41F" w14:textId="77777777" w:rsidR="00161A4C" w:rsidRPr="00E076FF" w:rsidRDefault="00573F8E" w:rsidP="00161A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Οι πραγματικές ώρες εργασίας για το </w:t>
      </w:r>
      <w:r w:rsidR="0070212A" w:rsidRPr="0070212A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95CB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τρίμηνο του 202</w:t>
      </w:r>
      <w:r w:rsidR="003E49BE">
        <w:rPr>
          <w:rFonts w:ascii="Verdana" w:hAnsi="Verdana"/>
          <w:bCs/>
          <w:iCs/>
          <w:sz w:val="18"/>
          <w:szCs w:val="18"/>
          <w:lang w:val="el-GR"/>
        </w:rPr>
        <w:t>4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υπολογίζονται 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στις </w:t>
      </w:r>
      <w:bookmarkStart w:id="1" w:name="_Hlk160611370"/>
      <w:r w:rsidRPr="00370706">
        <w:rPr>
          <w:rFonts w:ascii="Verdana" w:hAnsi="Verdana"/>
          <w:bCs/>
          <w:iCs/>
          <w:sz w:val="18"/>
          <w:szCs w:val="18"/>
          <w:lang w:val="el-GR"/>
        </w:rPr>
        <w:t>2</w:t>
      </w:r>
      <w:r w:rsidR="001802EF" w:rsidRPr="001802EF">
        <w:rPr>
          <w:rFonts w:ascii="Verdana" w:hAnsi="Verdana"/>
          <w:bCs/>
          <w:iCs/>
          <w:sz w:val="18"/>
          <w:szCs w:val="18"/>
          <w:lang w:val="el-GR"/>
        </w:rPr>
        <w:t>30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.</w:t>
      </w:r>
      <w:r w:rsidR="001802EF" w:rsidRPr="001802EF">
        <w:rPr>
          <w:rFonts w:ascii="Verdana" w:hAnsi="Verdana"/>
          <w:bCs/>
          <w:iCs/>
          <w:sz w:val="18"/>
          <w:szCs w:val="18"/>
          <w:lang w:val="el-GR"/>
        </w:rPr>
        <w:t>180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bookmarkEnd w:id="1"/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χιλιάδες, με ποσοστό αύξησης </w:t>
      </w:r>
      <w:r w:rsidR="003E49BE" w:rsidRPr="00370706">
        <w:rPr>
          <w:rFonts w:ascii="Verdana" w:hAnsi="Verdana"/>
          <w:bCs/>
          <w:iCs/>
          <w:sz w:val="18"/>
          <w:szCs w:val="18"/>
          <w:lang w:val="el-GR"/>
        </w:rPr>
        <w:t>2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,</w:t>
      </w:r>
      <w:r w:rsidR="001802EF" w:rsidRPr="00E247CC">
        <w:rPr>
          <w:rFonts w:ascii="Verdana" w:hAnsi="Verdana"/>
          <w:bCs/>
          <w:iCs/>
          <w:sz w:val="18"/>
          <w:szCs w:val="18"/>
          <w:lang w:val="el-GR"/>
        </w:rPr>
        <w:t>6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% σε σχέση με το αντίστοιχο τρίμηνο του 202</w:t>
      </w:r>
      <w:r w:rsidR="003E49BE" w:rsidRPr="00370706">
        <w:rPr>
          <w:rFonts w:ascii="Verdana" w:hAnsi="Verdana"/>
          <w:bCs/>
          <w:iCs/>
          <w:sz w:val="18"/>
          <w:szCs w:val="18"/>
          <w:lang w:val="el-GR"/>
        </w:rPr>
        <w:t>3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. Οι σημαντικότερες ποσοστιαίες αυξήσεις παρατηρήθηκαν στους τομείς </w:t>
      </w:r>
      <w:r w:rsidR="00161A4C" w:rsidRPr="00E076FF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ων</w:t>
      </w:r>
      <w:r w:rsidR="00161A4C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Τεχν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ών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, Διασκ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έ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δαση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ς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κ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αι Ψυχαγωγ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 xml:space="preserve">ς </w:t>
      </w:r>
      <w:r w:rsidR="00161A4C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(NACE </w:t>
      </w:r>
      <w:r w:rsidR="00161A4C">
        <w:rPr>
          <w:rFonts w:ascii="Verdana" w:eastAsia="Malgun Gothic" w:hAnsi="Verdana" w:cs="Arial"/>
          <w:sz w:val="18"/>
          <w:szCs w:val="18"/>
        </w:rPr>
        <w:t>R</w:t>
      </w:r>
      <w:r w:rsidR="00161A4C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), </w:t>
      </w:r>
      <w:r w:rsidR="00161A4C" w:rsidRPr="00E95CB4">
        <w:rPr>
          <w:rFonts w:ascii="Verdana" w:hAnsi="Verdana"/>
          <w:bCs/>
          <w:iCs/>
          <w:sz w:val="18"/>
          <w:szCs w:val="18"/>
          <w:lang w:val="el-GR"/>
        </w:rPr>
        <w:t>των Δραστηριοτήτων Υπηρεσιών Παροχής Καταλύματος και Υπηρεσιών Εστίασης (NACE I</w:t>
      </w:r>
      <w:r w:rsidR="00161A4C" w:rsidRPr="00E247CC">
        <w:rPr>
          <w:rFonts w:ascii="Verdana" w:hAnsi="Verdana"/>
          <w:bCs/>
          <w:iCs/>
          <w:sz w:val="18"/>
          <w:szCs w:val="18"/>
          <w:lang w:val="el-GR"/>
        </w:rPr>
        <w:t xml:space="preserve">) </w:t>
      </w:r>
      <w:r w:rsidR="00161A4C">
        <w:rPr>
          <w:rFonts w:ascii="Verdana" w:hAnsi="Verdana"/>
          <w:bCs/>
          <w:iCs/>
          <w:sz w:val="18"/>
          <w:szCs w:val="18"/>
          <w:lang w:val="el-GR"/>
        </w:rPr>
        <w:t>και</w:t>
      </w:r>
      <w:r w:rsidR="00161A4C"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της Ενημέρωσης </w:t>
      </w:r>
      <w:r w:rsidR="00161A4C">
        <w:rPr>
          <w:rFonts w:ascii="Verdana" w:hAnsi="Verdana"/>
          <w:bCs/>
          <w:iCs/>
          <w:sz w:val="18"/>
          <w:szCs w:val="18"/>
          <w:lang w:val="el-GR"/>
        </w:rPr>
        <w:t>κ</w:t>
      </w:r>
      <w:r w:rsidR="00161A4C" w:rsidRPr="00E95CB4">
        <w:rPr>
          <w:rFonts w:ascii="Verdana" w:hAnsi="Verdana"/>
          <w:bCs/>
          <w:iCs/>
          <w:sz w:val="18"/>
          <w:szCs w:val="18"/>
          <w:lang w:val="el-GR"/>
        </w:rPr>
        <w:t>αι Επικοινωνίας (NACE J)</w:t>
      </w:r>
      <w:r w:rsidR="00161A4C" w:rsidRPr="00E076FF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7630AC5" w14:textId="39002067" w:rsidR="00573F8E" w:rsidRDefault="00573F8E" w:rsidP="00536203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4DA0D426" w14:textId="77777777" w:rsidR="00573F8E" w:rsidRDefault="00573F8E" w:rsidP="00573F8E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</w:p>
    <w:p w14:paraId="2DF79291" w14:textId="5FF0CBA1" w:rsidR="00573F8E" w:rsidRDefault="00940422" w:rsidP="006E5B1C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rFonts w:ascii="Verdana" w:hAnsi="Verdana"/>
          <w:bCs/>
          <w:iCs/>
          <w:noProof/>
          <w:sz w:val="18"/>
          <w:szCs w:val="18"/>
          <w:lang w:val="el-GR"/>
        </w:rPr>
        <w:drawing>
          <wp:inline distT="0" distB="0" distL="0" distR="0" wp14:anchorId="356C94A6" wp14:editId="73E2D420">
            <wp:extent cx="6071870" cy="4011295"/>
            <wp:effectExtent l="0" t="0" r="508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E9993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64164829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5DB29BB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3DCC6CD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7C34E1C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0A9539B" w14:textId="77777777" w:rsidR="00D2505B" w:rsidRDefault="00D2505B">
      <w:pPr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</w:p>
    <w:p w14:paraId="3DBC3728" w14:textId="7E2BC81F" w:rsidR="00573F8E" w:rsidRPr="00BC4530" w:rsidRDefault="00573F8E" w:rsidP="00573F8E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BC4530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89CDEAE" w14:textId="77777777" w:rsidR="00573F8E" w:rsidRPr="00573F8E" w:rsidRDefault="00573F8E" w:rsidP="00573F8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6D1B07" w14:textId="365823C9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51D172A" w14:textId="01391925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Κάλυψη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και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εθοδολογία</w:t>
      </w:r>
    </w:p>
    <w:p w14:paraId="53B2C2F1" w14:textId="77777777" w:rsidR="00573F8E" w:rsidRPr="00573F8E" w:rsidRDefault="00573F8E" w:rsidP="00573F8E">
      <w:pPr>
        <w:rPr>
          <w:rFonts w:ascii="Verdana" w:hAnsi="Verdana"/>
          <w:bCs/>
          <w:iCs/>
          <w:color w:val="00B050"/>
          <w:sz w:val="18"/>
          <w:szCs w:val="18"/>
          <w:lang w:val="el-GR"/>
        </w:rPr>
      </w:pPr>
    </w:p>
    <w:p w14:paraId="0BED8ADE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Παρέχεται πληροφόρηση σχετικά με τον αριθμό των απασχολουμένων και τις ώρες εργασίας κατά οικονομική δραστηριότητα και επαγγελματική υπόσταση (αυτοαπασχολούμενοι και υπάλληλοι).</w:t>
      </w:r>
    </w:p>
    <w:p w14:paraId="5E3FD9B2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2F52F08" w14:textId="5711BB00" w:rsidR="00573F8E" w:rsidRP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Τα στατιστικά στοιχεία για τον αριθμό των απασχολουμένων και τις ώρες εργασίας κατά οικονομική δραστηριότητα και επαγγελματική υπόσταση (αυτοαπασχολούμενοι και υπάλληλοι) παρουσιάζονται</w:t>
      </w:r>
      <w:r w:rsidRPr="00573F8E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 βάση το Σύστημα Ταξινόμησης </w:t>
      </w:r>
      <w:r w:rsidRPr="00573F8E">
        <w:rPr>
          <w:rFonts w:ascii="Verdana" w:hAnsi="Verdana"/>
          <w:sz w:val="18"/>
          <w:szCs w:val="18"/>
          <w:shd w:val="clear" w:color="auto" w:fill="FFFFFF"/>
        </w:rPr>
        <w:t>NACE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Αναθ.2 και τη μεθοδολογία για τον υπολογισμό της απασχόλησης στους εθνικούς λογαριασμούς με βάση το Ευρωπαϊκό Σύστημα Οικονομικών Λογαριασμών 2010 (ΕΣΛ 2010).</w:t>
      </w:r>
    </w:p>
    <w:p w14:paraId="647C0A14" w14:textId="40D6DD70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41F2E74" w14:textId="6BD51E74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4450A037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31A0B38" w14:textId="528F74AE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εξαγωγή των στοιχείων, χρησιμοποιούνται στοιχεία σε τριμηνιαία βάση από τις πιο κάτω πηγές: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br/>
        <w:t>- Έρευνα Απασχόλησης και Κενών Θέσεων,</w:t>
      </w:r>
    </w:p>
    <w:p w14:paraId="192D177F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Έρευνα Εργατικού Δυναμικού,</w:t>
      </w:r>
    </w:p>
    <w:p w14:paraId="71EB26CC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Απασχόληση (σε άτομα) από το Μητρώο Κοινωνικών Ασφαλίσεων,</w:t>
      </w:r>
    </w:p>
    <w:p w14:paraId="653C51C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Γενικό Λογιστήριο της Δημοκρατίας.</w:t>
      </w:r>
    </w:p>
    <w:p w14:paraId="561A07E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04514F0" w14:textId="77777777" w:rsidR="00573F8E" w:rsidRP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540E85E" w14:textId="77777777" w:rsidR="00573F8E" w:rsidRPr="00573F8E" w:rsidRDefault="00573F8E" w:rsidP="00573F8E">
      <w:pPr>
        <w:rPr>
          <w:rFonts w:ascii="Verdana" w:hAnsi="Verdana"/>
          <w:i/>
          <w:sz w:val="18"/>
          <w:szCs w:val="18"/>
          <w:lang w:val="el-GR"/>
        </w:rPr>
      </w:pPr>
      <w:r w:rsidRPr="00573F8E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573F8E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61F4C4B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r w:rsidR="00AD1AA6">
        <w:fldChar w:fldCharType="begin"/>
      </w:r>
      <w:r w:rsidR="00AD1AA6" w:rsidRPr="00AD1AA6">
        <w:rPr>
          <w:lang w:val="el-GR"/>
        </w:rPr>
        <w:instrText xml:space="preserve"> </w:instrText>
      </w:r>
      <w:r w:rsidR="00AD1AA6">
        <w:instrText>HYPERLINK</w:instrText>
      </w:r>
      <w:r w:rsidR="00AD1AA6" w:rsidRPr="00AD1AA6">
        <w:rPr>
          <w:lang w:val="el-GR"/>
        </w:rPr>
        <w:instrText xml:space="preserve"> "</w:instrText>
      </w:r>
      <w:r w:rsidR="00AD1AA6">
        <w:instrText>https</w:instrText>
      </w:r>
      <w:r w:rsidR="00AD1AA6" w:rsidRPr="00AD1AA6">
        <w:rPr>
          <w:lang w:val="el-GR"/>
        </w:rPr>
        <w:instrText>://</w:instrText>
      </w:r>
      <w:r w:rsidR="00AD1AA6">
        <w:instrText>www</w:instrText>
      </w:r>
      <w:r w:rsidR="00AD1AA6" w:rsidRPr="00AD1AA6">
        <w:rPr>
          <w:lang w:val="el-GR"/>
        </w:rPr>
        <w:instrText>.</w:instrText>
      </w:r>
      <w:r w:rsidR="00AD1AA6">
        <w:instrText>cystat</w:instrText>
      </w:r>
      <w:r w:rsidR="00AD1AA6" w:rsidRPr="00AD1AA6">
        <w:rPr>
          <w:lang w:val="el-GR"/>
        </w:rPr>
        <w:instrText>.</w:instrText>
      </w:r>
      <w:r w:rsidR="00AD1AA6">
        <w:instrText>gov</w:instrText>
      </w:r>
      <w:r w:rsidR="00AD1AA6" w:rsidRPr="00AD1AA6">
        <w:rPr>
          <w:lang w:val="el-GR"/>
        </w:rPr>
        <w:instrText>.</w:instrText>
      </w:r>
      <w:r w:rsidR="00AD1AA6">
        <w:instrText>cy</w:instrText>
      </w:r>
      <w:r w:rsidR="00AD1AA6" w:rsidRPr="00AD1AA6">
        <w:rPr>
          <w:lang w:val="el-GR"/>
        </w:rPr>
        <w:instrText>/</w:instrText>
      </w:r>
      <w:r w:rsidR="00AD1AA6">
        <w:instrText>el</w:instrText>
      </w:r>
      <w:r w:rsidR="00AD1AA6" w:rsidRPr="00AD1AA6">
        <w:rPr>
          <w:lang w:val="el-GR"/>
        </w:rPr>
        <w:instrText>/</w:instrText>
      </w:r>
      <w:r w:rsidR="00AD1AA6">
        <w:instrText>SubthemeStatistics</w:instrText>
      </w:r>
      <w:r w:rsidR="00AD1AA6" w:rsidRPr="00AD1AA6">
        <w:rPr>
          <w:lang w:val="el-GR"/>
        </w:rPr>
        <w:instrText>?</w:instrText>
      </w:r>
      <w:r w:rsidR="00AD1AA6">
        <w:instrText>s</w:instrText>
      </w:r>
      <w:r w:rsidR="00AD1AA6" w:rsidRPr="00AD1AA6">
        <w:rPr>
          <w:lang w:val="el-GR"/>
        </w:rPr>
        <w:instrText xml:space="preserve">=45" </w:instrText>
      </w:r>
      <w:r w:rsidR="00AD1AA6">
        <w:fldChar w:fldCharType="separate"/>
      </w:r>
      <w:r w:rsidRPr="00573F8E">
        <w:rPr>
          <w:rStyle w:val="Hyperlink"/>
          <w:rFonts w:ascii="Verdana" w:hAnsi="Verdana"/>
          <w:sz w:val="18"/>
          <w:szCs w:val="18"/>
          <w:lang w:val="el-GR"/>
        </w:rPr>
        <w:t>Εθνικοί Λογαριασμοί</w:t>
      </w:r>
      <w:r w:rsidR="00AD1AA6"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09BEC1ED" w14:textId="77777777" w:rsidR="00573F8E" w:rsidRPr="00573F8E" w:rsidRDefault="00AD1AA6" w:rsidP="00573F8E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 w:rsidRPr="00AD1AA6">
        <w:rPr>
          <w:lang w:val="el-GR"/>
        </w:rPr>
        <w:instrText xml:space="preserve"> </w:instrText>
      </w:r>
      <w:r>
        <w:instrText>HYPERLINK</w:instrText>
      </w:r>
      <w:r w:rsidRPr="00AD1AA6">
        <w:rPr>
          <w:lang w:val="el-GR"/>
        </w:rPr>
        <w:instrText xml:space="preserve"> "</w:instrText>
      </w:r>
      <w:r>
        <w:instrText>https</w:instrText>
      </w:r>
      <w:r w:rsidRPr="00AD1AA6">
        <w:rPr>
          <w:lang w:val="el-GR"/>
        </w:rPr>
        <w:instrText>://</w:instrText>
      </w:r>
      <w:r>
        <w:instrText>cystatdb</w:instrText>
      </w:r>
      <w:r w:rsidRPr="00AD1AA6">
        <w:rPr>
          <w:lang w:val="el-GR"/>
        </w:rPr>
        <w:instrText>.</w:instrText>
      </w:r>
      <w:r>
        <w:instrText>cystat</w:instrText>
      </w:r>
      <w:r w:rsidRPr="00AD1AA6">
        <w:rPr>
          <w:lang w:val="el-GR"/>
        </w:rPr>
        <w:instrText>.</w:instrText>
      </w:r>
      <w:r>
        <w:instrText>gov</w:instrText>
      </w:r>
      <w:r w:rsidRPr="00AD1AA6">
        <w:rPr>
          <w:lang w:val="el-GR"/>
        </w:rPr>
        <w:instrText>.</w:instrText>
      </w:r>
      <w:r>
        <w:instrText>cy</w:instrText>
      </w:r>
      <w:r w:rsidRPr="00AD1AA6">
        <w:rPr>
          <w:lang w:val="el-GR"/>
        </w:rPr>
        <w:instrText>/</w:instrText>
      </w:r>
      <w:r>
        <w:instrText>pxweb</w:instrText>
      </w:r>
      <w:r w:rsidRPr="00AD1AA6">
        <w:rPr>
          <w:lang w:val="el-GR"/>
        </w:rPr>
        <w:instrText>/</w:instrText>
      </w:r>
      <w:r>
        <w:instrText>el</w:instrText>
      </w:r>
      <w:r w:rsidRPr="00AD1AA6">
        <w:rPr>
          <w:lang w:val="el-GR"/>
        </w:rPr>
        <w:instrText>/8.</w:instrText>
      </w:r>
      <w:r>
        <w:instrText>CYSTAT</w:instrText>
      </w:r>
      <w:r w:rsidRPr="00AD1AA6">
        <w:rPr>
          <w:lang w:val="el-GR"/>
        </w:rPr>
        <w:instrText>-</w:instrText>
      </w:r>
      <w:r>
        <w:instrText>DB</w:instrText>
      </w:r>
      <w:r w:rsidRPr="00AD1AA6">
        <w:rPr>
          <w:lang w:val="el-GR"/>
        </w:rPr>
        <w:instrText>/8.</w:instrText>
      </w:r>
      <w:r>
        <w:instrText>CYSTAT</w:instrText>
      </w:r>
      <w:r w:rsidRPr="00AD1AA6">
        <w:rPr>
          <w:lang w:val="el-GR"/>
        </w:rPr>
        <w:instrText>-</w:instrText>
      </w:r>
      <w:r>
        <w:instrText>DB</w:instrText>
      </w:r>
      <w:r w:rsidRPr="00AD1AA6">
        <w:rPr>
          <w:lang w:val="el-GR"/>
        </w:rPr>
        <w:instrText>__</w:instrText>
      </w:r>
      <w:r>
        <w:instrText>National</w:instrText>
      </w:r>
      <w:r w:rsidRPr="00AD1AA6">
        <w:rPr>
          <w:lang w:val="el-GR"/>
        </w:rPr>
        <w:instrText>%20</w:instrText>
      </w:r>
      <w:r>
        <w:instrText>Accounts</w:instrText>
      </w:r>
      <w:r w:rsidRPr="00AD1AA6">
        <w:rPr>
          <w:lang w:val="el-GR"/>
        </w:rPr>
        <w:instrText xml:space="preserve">__" </w:instrText>
      </w:r>
      <w:r>
        <w:fldChar w:fldCharType="separate"/>
      </w:r>
      <w:r w:rsidR="00573F8E" w:rsidRPr="00573F8E">
        <w:rPr>
          <w:rStyle w:val="Hyperlink"/>
          <w:rFonts w:ascii="Verdana" w:hAnsi="Verdana"/>
          <w:sz w:val="18"/>
          <w:szCs w:val="18"/>
        </w:rPr>
        <w:t>CYSTAT</w:t>
      </w:r>
      <w:r w:rsidR="00573F8E" w:rsidRPr="00573F8E">
        <w:rPr>
          <w:rStyle w:val="Hyperlink"/>
          <w:rFonts w:ascii="Verdana" w:hAnsi="Verdana"/>
          <w:sz w:val="18"/>
          <w:szCs w:val="18"/>
          <w:lang w:val="el-GR"/>
        </w:rPr>
        <w:t>-</w:t>
      </w:r>
      <w:r w:rsidR="00573F8E" w:rsidRPr="00573F8E">
        <w:rPr>
          <w:rStyle w:val="Hyperlink"/>
          <w:rFonts w:ascii="Verdana" w:hAnsi="Verdana"/>
          <w:sz w:val="18"/>
          <w:szCs w:val="18"/>
        </w:rPr>
        <w:t>DB</w:t>
      </w:r>
      <w:r>
        <w:rPr>
          <w:rStyle w:val="Hyperlink"/>
          <w:rFonts w:ascii="Verdana" w:hAnsi="Verdana"/>
          <w:sz w:val="18"/>
          <w:szCs w:val="18"/>
        </w:rPr>
        <w:fldChar w:fldCharType="end"/>
      </w:r>
      <w:r w:rsidR="00573F8E"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6224B0E" w14:textId="77777777" w:rsidR="00573F8E" w:rsidRPr="00573F8E" w:rsidRDefault="00AD1AA6" w:rsidP="00573F8E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 w:rsidRPr="00AD1AA6">
        <w:rPr>
          <w:lang w:val="el-GR"/>
        </w:rPr>
        <w:instrText xml:space="preserve"> </w:instrText>
      </w:r>
      <w:r>
        <w:instrText>HYPERLINK</w:instrText>
      </w:r>
      <w:r w:rsidRPr="00AD1AA6">
        <w:rPr>
          <w:lang w:val="el-GR"/>
        </w:rPr>
        <w:instrText xml:space="preserve"> "</w:instrText>
      </w:r>
      <w:r>
        <w:instrText>https</w:instrText>
      </w:r>
      <w:r w:rsidRPr="00AD1AA6">
        <w:rPr>
          <w:lang w:val="el-GR"/>
        </w:rPr>
        <w:instrText>://</w:instrText>
      </w:r>
      <w:r>
        <w:instrText>www</w:instrText>
      </w:r>
      <w:r w:rsidRPr="00AD1AA6">
        <w:rPr>
          <w:lang w:val="el-GR"/>
        </w:rPr>
        <w:instrText>.</w:instrText>
      </w:r>
      <w:r>
        <w:instrText>cystat</w:instrText>
      </w:r>
      <w:r w:rsidRPr="00AD1AA6">
        <w:rPr>
          <w:lang w:val="el-GR"/>
        </w:rPr>
        <w:instrText>.</w:instrText>
      </w:r>
      <w:r>
        <w:instrText>gov</w:instrText>
      </w:r>
      <w:r w:rsidRPr="00AD1AA6">
        <w:rPr>
          <w:lang w:val="el-GR"/>
        </w:rPr>
        <w:instrText>.</w:instrText>
      </w:r>
      <w:r>
        <w:instrText>cy</w:instrText>
      </w:r>
      <w:r w:rsidRPr="00AD1AA6">
        <w:rPr>
          <w:lang w:val="el-GR"/>
        </w:rPr>
        <w:instrText>/</w:instrText>
      </w:r>
      <w:r>
        <w:instrText>el</w:instrText>
      </w:r>
      <w:r w:rsidRPr="00AD1AA6">
        <w:rPr>
          <w:lang w:val="el-GR"/>
        </w:rPr>
        <w:instrText>/</w:instrText>
      </w:r>
      <w:r>
        <w:instrText>KeyFiguresList</w:instrText>
      </w:r>
      <w:r w:rsidRPr="00AD1AA6">
        <w:rPr>
          <w:lang w:val="el-GR"/>
        </w:rPr>
        <w:instrText>?</w:instrText>
      </w:r>
      <w:r>
        <w:instrText>s</w:instrText>
      </w:r>
      <w:r w:rsidRPr="00AD1AA6">
        <w:rPr>
          <w:lang w:val="el-GR"/>
        </w:rPr>
        <w:instrText xml:space="preserve">=45" </w:instrText>
      </w:r>
      <w:r>
        <w:fldChar w:fldCharType="separate"/>
      </w:r>
      <w:r w:rsidR="00573F8E" w:rsidRPr="00573F8E">
        <w:rPr>
          <w:rStyle w:val="Hyperlink"/>
          <w:rFonts w:ascii="Verdana" w:hAnsi="Verdana"/>
          <w:sz w:val="18"/>
          <w:szCs w:val="18"/>
          <w:lang w:val="el-GR"/>
        </w:rPr>
        <w:t>Προκαθορισμένοι Πίνακες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  <w:r w:rsidR="00573F8E" w:rsidRPr="00573F8E">
        <w:rPr>
          <w:rFonts w:ascii="Verdana" w:hAnsi="Verdana"/>
          <w:sz w:val="18"/>
          <w:szCs w:val="18"/>
          <w:lang w:val="el-GR"/>
        </w:rPr>
        <w:t xml:space="preserve"> (</w:t>
      </w:r>
      <w:r w:rsidR="00573F8E" w:rsidRPr="00573F8E">
        <w:rPr>
          <w:rFonts w:ascii="Verdana" w:hAnsi="Verdana"/>
          <w:sz w:val="18"/>
          <w:szCs w:val="18"/>
        </w:rPr>
        <w:t>Excel</w:t>
      </w:r>
      <w:r w:rsidR="00573F8E" w:rsidRPr="00573F8E">
        <w:rPr>
          <w:rFonts w:ascii="Verdana" w:hAnsi="Verdana"/>
          <w:sz w:val="18"/>
          <w:szCs w:val="18"/>
          <w:lang w:val="el-GR"/>
        </w:rPr>
        <w:t>)</w:t>
      </w:r>
    </w:p>
    <w:p w14:paraId="1CA64D80" w14:textId="77777777" w:rsidR="00573F8E" w:rsidRPr="00573F8E" w:rsidRDefault="00AD1AA6" w:rsidP="00573F8E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 w:rsidRPr="00AD1AA6">
        <w:rPr>
          <w:lang w:val="el-GR"/>
        </w:rPr>
        <w:instrText xml:space="preserve"> </w:instrText>
      </w:r>
      <w:r>
        <w:instrText>HYPERLINK</w:instrText>
      </w:r>
      <w:r w:rsidRPr="00AD1AA6">
        <w:rPr>
          <w:lang w:val="el-GR"/>
        </w:rPr>
        <w:instrText xml:space="preserve"> "</w:instrText>
      </w:r>
      <w:r>
        <w:instrText>https</w:instrText>
      </w:r>
      <w:r w:rsidRPr="00AD1AA6">
        <w:rPr>
          <w:lang w:val="el-GR"/>
        </w:rPr>
        <w:instrText>://</w:instrText>
      </w:r>
      <w:r>
        <w:instrText>www</w:instrText>
      </w:r>
      <w:r w:rsidRPr="00AD1AA6">
        <w:rPr>
          <w:lang w:val="el-GR"/>
        </w:rPr>
        <w:instrText>.</w:instrText>
      </w:r>
      <w:r>
        <w:instrText>cystat</w:instrText>
      </w:r>
      <w:r w:rsidRPr="00AD1AA6">
        <w:rPr>
          <w:lang w:val="el-GR"/>
        </w:rPr>
        <w:instrText>.</w:instrText>
      </w:r>
      <w:r>
        <w:instrText>gov</w:instrText>
      </w:r>
      <w:r w:rsidRPr="00AD1AA6">
        <w:rPr>
          <w:lang w:val="el-GR"/>
        </w:rPr>
        <w:instrText>.</w:instrText>
      </w:r>
      <w:r>
        <w:instrText>cy</w:instrText>
      </w:r>
      <w:r w:rsidRPr="00AD1AA6">
        <w:rPr>
          <w:lang w:val="el-GR"/>
        </w:rPr>
        <w:instrText>/</w:instrText>
      </w:r>
      <w:r>
        <w:instrText>el</w:instrText>
      </w:r>
      <w:r w:rsidRPr="00AD1AA6">
        <w:rPr>
          <w:lang w:val="el-GR"/>
        </w:rPr>
        <w:instrText>/</w:instrText>
      </w:r>
      <w:r>
        <w:instrText>MethodologicalDetails</w:instrText>
      </w:r>
      <w:r w:rsidRPr="00AD1AA6">
        <w:rPr>
          <w:lang w:val="el-GR"/>
        </w:rPr>
        <w:instrText>?</w:instrText>
      </w:r>
      <w:r>
        <w:instrText>m</w:instrText>
      </w:r>
      <w:r w:rsidRPr="00AD1AA6">
        <w:rPr>
          <w:lang w:val="el-GR"/>
        </w:rPr>
        <w:instrText xml:space="preserve">=2149" </w:instrText>
      </w:r>
      <w:r>
        <w:fldChar w:fldCharType="separate"/>
      </w:r>
      <w:r w:rsidR="00573F8E" w:rsidRPr="00573F8E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32F7F341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6D3BD097" w14:textId="77777777" w:rsidR="00573F8E" w:rsidRPr="00573F8E" w:rsidRDefault="00573F8E" w:rsidP="00573F8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73F8E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73F8E">
        <w:rPr>
          <w:rFonts w:ascii="Verdana" w:hAnsi="Verdana"/>
          <w:b/>
          <w:bCs/>
          <w:sz w:val="18"/>
          <w:szCs w:val="18"/>
        </w:rPr>
        <w:t>Excel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 4ο Τρίμηνο του 2021. Για τα στοιχεία από το 1ο Τρίμηνο 2022 και μετά η ενημέρωση γίνεται μόνο στη Βάση Δεδομένων </w:t>
      </w:r>
      <w:r w:rsidRPr="00573F8E">
        <w:rPr>
          <w:rFonts w:ascii="Verdana" w:hAnsi="Verdana"/>
          <w:b/>
          <w:bCs/>
          <w:sz w:val="18"/>
          <w:szCs w:val="18"/>
        </w:rPr>
        <w:t>CYSTAT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73F8E">
        <w:rPr>
          <w:rFonts w:ascii="Verdana" w:hAnsi="Verdana"/>
          <w:b/>
          <w:bCs/>
          <w:sz w:val="18"/>
          <w:szCs w:val="18"/>
        </w:rPr>
        <w:t>DB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2ABE11BD" w14:textId="77777777" w:rsidR="00573F8E" w:rsidRPr="00573F8E" w:rsidRDefault="00573F8E" w:rsidP="00573F8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58BB5441" w14:textId="77777777" w:rsidR="00573F8E" w:rsidRPr="00573F8E" w:rsidRDefault="00573F8E" w:rsidP="00573F8E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259C1E3A" w14:textId="77777777" w:rsidR="00573F8E" w:rsidRPr="00573F8E" w:rsidRDefault="00573F8E" w:rsidP="00573F8E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Δημητρίου Σταυρούλα: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:+35722602205,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0" w:history="1">
        <w:r w:rsidRPr="00573F8E">
          <w:rPr>
            <w:rStyle w:val="Hyperlink"/>
            <w:rFonts w:ascii="Verdana" w:hAnsi="Verdana"/>
            <w:sz w:val="18"/>
            <w:szCs w:val="18"/>
          </w:rPr>
          <w:t>sdemetri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</w:rPr>
          <w:t>ou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61AE0C0D" w14:textId="6D1142DC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3A167D2E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CD2156" w14:textId="578488A1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7A5EA9" w14:textId="7B8E2885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B58030" w14:textId="29036D4F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852833" w14:textId="2663DE5B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561AE1" w14:textId="62521110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657F2A" w14:textId="2DCC1466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3751FE" w14:textId="77777777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412D1A" w:rsidSect="007E1AE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826C3" w14:textId="77777777" w:rsidR="005C15B9" w:rsidRDefault="005C15B9" w:rsidP="00FB398F">
      <w:r>
        <w:separator/>
      </w:r>
    </w:p>
  </w:endnote>
  <w:endnote w:type="continuationSeparator" w:id="0">
    <w:p w14:paraId="5A1CC22F" w14:textId="77777777" w:rsidR="005C15B9" w:rsidRDefault="005C15B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AD1AA6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8A14" w14:textId="77777777" w:rsidR="005C15B9" w:rsidRDefault="005C15B9" w:rsidP="00FB398F">
      <w:r>
        <w:separator/>
      </w:r>
    </w:p>
  </w:footnote>
  <w:footnote w:type="continuationSeparator" w:id="0">
    <w:p w14:paraId="4ABE2C7F" w14:textId="77777777" w:rsidR="005C15B9" w:rsidRDefault="005C15B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DxwGZAJQIAAFAEAAAOAAAAAAAAAAAAAAAAAC4CAABkcnMvZTJv&#10;RG9jLnhtbFBLAQItABQABgAIAAAAIQBT78aT4QAAAAsBAAAPAAAAAAAAAAAAAAAAAH8EAABkcnMv&#10;ZG93bnJldi54bWxQSwUGAAAAAAQABADzAAAAjQ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3C13026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603D"/>
    <w:rsid w:val="00045088"/>
    <w:rsid w:val="000458B2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49BA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A4C"/>
    <w:rsid w:val="00161CF3"/>
    <w:rsid w:val="00162C00"/>
    <w:rsid w:val="001639EF"/>
    <w:rsid w:val="001641C1"/>
    <w:rsid w:val="0016589F"/>
    <w:rsid w:val="00167B20"/>
    <w:rsid w:val="001712CF"/>
    <w:rsid w:val="0017769A"/>
    <w:rsid w:val="001802EF"/>
    <w:rsid w:val="00183DFC"/>
    <w:rsid w:val="00184384"/>
    <w:rsid w:val="00186717"/>
    <w:rsid w:val="00187FFC"/>
    <w:rsid w:val="0019391C"/>
    <w:rsid w:val="001A2018"/>
    <w:rsid w:val="001B2C39"/>
    <w:rsid w:val="001B3675"/>
    <w:rsid w:val="001B40A9"/>
    <w:rsid w:val="001B5E10"/>
    <w:rsid w:val="001B6AB3"/>
    <w:rsid w:val="001B6DDA"/>
    <w:rsid w:val="001B73D5"/>
    <w:rsid w:val="001C0681"/>
    <w:rsid w:val="001C4B16"/>
    <w:rsid w:val="001C62B3"/>
    <w:rsid w:val="001C7C8C"/>
    <w:rsid w:val="001D04AD"/>
    <w:rsid w:val="001D0D6A"/>
    <w:rsid w:val="001D20A4"/>
    <w:rsid w:val="001E00D1"/>
    <w:rsid w:val="001E0E58"/>
    <w:rsid w:val="001E14F3"/>
    <w:rsid w:val="001E15ED"/>
    <w:rsid w:val="001E61AA"/>
    <w:rsid w:val="0020309E"/>
    <w:rsid w:val="00210B58"/>
    <w:rsid w:val="00222423"/>
    <w:rsid w:val="00225B28"/>
    <w:rsid w:val="00226891"/>
    <w:rsid w:val="00230047"/>
    <w:rsid w:val="00230D9B"/>
    <w:rsid w:val="002313AC"/>
    <w:rsid w:val="00234BAD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3A14"/>
    <w:rsid w:val="00325632"/>
    <w:rsid w:val="00327549"/>
    <w:rsid w:val="003342A5"/>
    <w:rsid w:val="00334616"/>
    <w:rsid w:val="00336C36"/>
    <w:rsid w:val="00343815"/>
    <w:rsid w:val="003456CA"/>
    <w:rsid w:val="003522BB"/>
    <w:rsid w:val="00352F6C"/>
    <w:rsid w:val="003556EA"/>
    <w:rsid w:val="00370706"/>
    <w:rsid w:val="00386FC7"/>
    <w:rsid w:val="00390A32"/>
    <w:rsid w:val="003A1E91"/>
    <w:rsid w:val="003A40F2"/>
    <w:rsid w:val="003A50D1"/>
    <w:rsid w:val="003B196D"/>
    <w:rsid w:val="003B2710"/>
    <w:rsid w:val="003B4608"/>
    <w:rsid w:val="003B4C4A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E49BE"/>
    <w:rsid w:val="003F49E4"/>
    <w:rsid w:val="003F4D2F"/>
    <w:rsid w:val="003F5E32"/>
    <w:rsid w:val="003F75F6"/>
    <w:rsid w:val="00400A53"/>
    <w:rsid w:val="00402109"/>
    <w:rsid w:val="00404670"/>
    <w:rsid w:val="00412D1A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40A8"/>
    <w:rsid w:val="00475587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3723"/>
    <w:rsid w:val="00505503"/>
    <w:rsid w:val="0051107B"/>
    <w:rsid w:val="00512F9C"/>
    <w:rsid w:val="0052152A"/>
    <w:rsid w:val="00527CDB"/>
    <w:rsid w:val="005341C9"/>
    <w:rsid w:val="00536203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73F8E"/>
    <w:rsid w:val="005978D4"/>
    <w:rsid w:val="005A02F9"/>
    <w:rsid w:val="005A23FA"/>
    <w:rsid w:val="005B2A67"/>
    <w:rsid w:val="005B3DCD"/>
    <w:rsid w:val="005B4AD4"/>
    <w:rsid w:val="005C15B9"/>
    <w:rsid w:val="005C2798"/>
    <w:rsid w:val="005C36C3"/>
    <w:rsid w:val="005C56EE"/>
    <w:rsid w:val="005D1714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1166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6F42"/>
    <w:rsid w:val="00667E07"/>
    <w:rsid w:val="00671785"/>
    <w:rsid w:val="00672BA9"/>
    <w:rsid w:val="00673005"/>
    <w:rsid w:val="006804BE"/>
    <w:rsid w:val="00680832"/>
    <w:rsid w:val="0068434A"/>
    <w:rsid w:val="0069008E"/>
    <w:rsid w:val="0069087E"/>
    <w:rsid w:val="006925C4"/>
    <w:rsid w:val="006A02B7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B1C"/>
    <w:rsid w:val="006E5F43"/>
    <w:rsid w:val="006E60A6"/>
    <w:rsid w:val="006F0F69"/>
    <w:rsid w:val="006F116B"/>
    <w:rsid w:val="006F117F"/>
    <w:rsid w:val="006F13DF"/>
    <w:rsid w:val="006F2780"/>
    <w:rsid w:val="0070212A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101D"/>
    <w:rsid w:val="007A4367"/>
    <w:rsid w:val="007B0867"/>
    <w:rsid w:val="007B1AC1"/>
    <w:rsid w:val="007B5A08"/>
    <w:rsid w:val="007B693D"/>
    <w:rsid w:val="007C4CDC"/>
    <w:rsid w:val="007D6C7E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52F9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159FB"/>
    <w:rsid w:val="00930754"/>
    <w:rsid w:val="00934F68"/>
    <w:rsid w:val="009355AC"/>
    <w:rsid w:val="00935F38"/>
    <w:rsid w:val="00937586"/>
    <w:rsid w:val="00940422"/>
    <w:rsid w:val="009446CC"/>
    <w:rsid w:val="00947889"/>
    <w:rsid w:val="009478BD"/>
    <w:rsid w:val="00960E98"/>
    <w:rsid w:val="00963A82"/>
    <w:rsid w:val="00965DA6"/>
    <w:rsid w:val="00972912"/>
    <w:rsid w:val="00973BFC"/>
    <w:rsid w:val="00976D1F"/>
    <w:rsid w:val="00981C81"/>
    <w:rsid w:val="009A2D24"/>
    <w:rsid w:val="009A456C"/>
    <w:rsid w:val="009B00E0"/>
    <w:rsid w:val="009B292A"/>
    <w:rsid w:val="009B6DCC"/>
    <w:rsid w:val="009B76D5"/>
    <w:rsid w:val="009C165D"/>
    <w:rsid w:val="009C3CEA"/>
    <w:rsid w:val="009C583D"/>
    <w:rsid w:val="009D2611"/>
    <w:rsid w:val="009D79D2"/>
    <w:rsid w:val="009E247C"/>
    <w:rsid w:val="009E3041"/>
    <w:rsid w:val="009E31BA"/>
    <w:rsid w:val="009F0528"/>
    <w:rsid w:val="009F0806"/>
    <w:rsid w:val="009F233B"/>
    <w:rsid w:val="009F5F84"/>
    <w:rsid w:val="00A05D16"/>
    <w:rsid w:val="00A0659F"/>
    <w:rsid w:val="00A079BA"/>
    <w:rsid w:val="00A14E8C"/>
    <w:rsid w:val="00A20C70"/>
    <w:rsid w:val="00A33875"/>
    <w:rsid w:val="00A360A1"/>
    <w:rsid w:val="00A402B3"/>
    <w:rsid w:val="00A455C6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1AA6"/>
    <w:rsid w:val="00AD553E"/>
    <w:rsid w:val="00AD5848"/>
    <w:rsid w:val="00AE5ADA"/>
    <w:rsid w:val="00AF6145"/>
    <w:rsid w:val="00B01386"/>
    <w:rsid w:val="00B01915"/>
    <w:rsid w:val="00B01BB5"/>
    <w:rsid w:val="00B026CC"/>
    <w:rsid w:val="00B03D58"/>
    <w:rsid w:val="00B04AF4"/>
    <w:rsid w:val="00B05214"/>
    <w:rsid w:val="00B27755"/>
    <w:rsid w:val="00B30D97"/>
    <w:rsid w:val="00B31074"/>
    <w:rsid w:val="00B3181A"/>
    <w:rsid w:val="00B35A7C"/>
    <w:rsid w:val="00B44ECD"/>
    <w:rsid w:val="00B450D1"/>
    <w:rsid w:val="00B53D47"/>
    <w:rsid w:val="00B54A25"/>
    <w:rsid w:val="00B614E6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5EB0"/>
    <w:rsid w:val="00BC2387"/>
    <w:rsid w:val="00BC245A"/>
    <w:rsid w:val="00BD16FA"/>
    <w:rsid w:val="00BD41C3"/>
    <w:rsid w:val="00BD488B"/>
    <w:rsid w:val="00BD7CCC"/>
    <w:rsid w:val="00BE002A"/>
    <w:rsid w:val="00BE0283"/>
    <w:rsid w:val="00BE1BC9"/>
    <w:rsid w:val="00BE55CC"/>
    <w:rsid w:val="00BE5CDA"/>
    <w:rsid w:val="00BE608F"/>
    <w:rsid w:val="00BF23BB"/>
    <w:rsid w:val="00BF33DD"/>
    <w:rsid w:val="00BF5394"/>
    <w:rsid w:val="00BF5755"/>
    <w:rsid w:val="00BF684B"/>
    <w:rsid w:val="00C016F3"/>
    <w:rsid w:val="00C15193"/>
    <w:rsid w:val="00C15609"/>
    <w:rsid w:val="00C15F6A"/>
    <w:rsid w:val="00C23EA7"/>
    <w:rsid w:val="00C24715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5CDB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38F"/>
    <w:rsid w:val="00D167F4"/>
    <w:rsid w:val="00D2092A"/>
    <w:rsid w:val="00D2216D"/>
    <w:rsid w:val="00D2505B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A7D12"/>
    <w:rsid w:val="00DC06DA"/>
    <w:rsid w:val="00DC23CF"/>
    <w:rsid w:val="00DC6562"/>
    <w:rsid w:val="00DE130D"/>
    <w:rsid w:val="00DE24CF"/>
    <w:rsid w:val="00DE407C"/>
    <w:rsid w:val="00DE73ED"/>
    <w:rsid w:val="00DE7C7D"/>
    <w:rsid w:val="00DF2992"/>
    <w:rsid w:val="00DF2D0C"/>
    <w:rsid w:val="00E00058"/>
    <w:rsid w:val="00E01B9D"/>
    <w:rsid w:val="00E0468F"/>
    <w:rsid w:val="00E04F5E"/>
    <w:rsid w:val="00E0522E"/>
    <w:rsid w:val="00E076FF"/>
    <w:rsid w:val="00E120F4"/>
    <w:rsid w:val="00E17172"/>
    <w:rsid w:val="00E20CA4"/>
    <w:rsid w:val="00E247CC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87E32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ADA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12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demetriou@cystat.mof.gov.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image" Target="media/image50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2A18-C10C-492D-BC11-AEAA56CC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Demetriou Stavroula</cp:lastModifiedBy>
  <cp:revision>39</cp:revision>
  <cp:lastPrinted>2024-12-04T10:58:00Z</cp:lastPrinted>
  <dcterms:created xsi:type="dcterms:W3CDTF">2023-09-06T07:51:00Z</dcterms:created>
  <dcterms:modified xsi:type="dcterms:W3CDTF">2024-12-04T11:22:00Z</dcterms:modified>
</cp:coreProperties>
</file>