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E1258" w14:textId="77777777" w:rsidR="00846EEB" w:rsidRDefault="00846EEB" w:rsidP="00D3245D">
      <w:pPr>
        <w:jc w:val="right"/>
        <w:rPr>
          <w:rFonts w:ascii="Verdana" w:hAnsi="Verdana" w:cs="Arial"/>
          <w:sz w:val="18"/>
          <w:szCs w:val="18"/>
          <w:lang w:val="el-GR"/>
        </w:rPr>
      </w:pPr>
    </w:p>
    <w:p w14:paraId="1E525D16" w14:textId="1820F830" w:rsidR="000D572B" w:rsidRPr="000D1611" w:rsidRDefault="007B7C0E" w:rsidP="00D3245D">
      <w:pPr>
        <w:jc w:val="right"/>
        <w:rPr>
          <w:rFonts w:ascii="Verdana" w:hAnsi="Verdana" w:cs="Arial"/>
          <w:sz w:val="18"/>
          <w:szCs w:val="18"/>
          <w:lang w:val="el-GR"/>
        </w:rPr>
      </w:pPr>
      <w:r w:rsidRPr="00352568">
        <w:rPr>
          <w:rFonts w:ascii="Verdana" w:hAnsi="Verdana" w:cs="Arial"/>
          <w:sz w:val="18"/>
          <w:szCs w:val="18"/>
          <w:lang w:val="el-GR"/>
        </w:rPr>
        <w:t>2</w:t>
      </w:r>
      <w:r w:rsidR="000D572B" w:rsidRPr="000D572B">
        <w:rPr>
          <w:rFonts w:ascii="Verdana" w:hAnsi="Verdana" w:cs="Arial"/>
          <w:sz w:val="18"/>
          <w:szCs w:val="18"/>
          <w:lang w:val="el-GR"/>
        </w:rPr>
        <w:t xml:space="preserve"> </w:t>
      </w:r>
      <w:r>
        <w:rPr>
          <w:rFonts w:ascii="Verdana" w:hAnsi="Verdana" w:cs="Arial"/>
          <w:sz w:val="18"/>
          <w:szCs w:val="18"/>
          <w:lang w:val="el-GR"/>
        </w:rPr>
        <w:t>Νοεμβρ</w:t>
      </w:r>
      <w:r w:rsidR="00E16CEF">
        <w:rPr>
          <w:rFonts w:ascii="Verdana" w:hAnsi="Verdana" w:cs="Arial"/>
          <w:sz w:val="18"/>
          <w:szCs w:val="18"/>
          <w:lang w:val="el-GR"/>
        </w:rPr>
        <w:t>ίου</w:t>
      </w:r>
      <w:r w:rsidR="000D572B" w:rsidRPr="000D572B">
        <w:rPr>
          <w:rFonts w:ascii="Verdana" w:hAnsi="Verdana" w:cs="Arial"/>
          <w:sz w:val="18"/>
          <w:szCs w:val="18"/>
          <w:lang w:val="el-GR"/>
        </w:rPr>
        <w:t>, 202</w:t>
      </w:r>
      <w:r>
        <w:rPr>
          <w:rFonts w:ascii="Verdana" w:hAnsi="Verdana" w:cs="Arial"/>
          <w:sz w:val="18"/>
          <w:szCs w:val="18"/>
          <w:lang w:val="el-GR"/>
        </w:rPr>
        <w:t>6</w:t>
      </w:r>
    </w:p>
    <w:p w14:paraId="0013940E" w14:textId="77777777" w:rsidR="002131E5" w:rsidRPr="000D572B" w:rsidRDefault="002131E5" w:rsidP="00D3245D">
      <w:pPr>
        <w:jc w:val="both"/>
        <w:rPr>
          <w:rFonts w:ascii="Verdana" w:hAnsi="Verdana" w:cs="Arial"/>
          <w:sz w:val="18"/>
          <w:szCs w:val="18"/>
          <w:lang w:val="el-GR"/>
        </w:rPr>
      </w:pPr>
    </w:p>
    <w:p w14:paraId="52A0584C" w14:textId="77777777" w:rsidR="000D572B" w:rsidRDefault="000D572B" w:rsidP="00D3245D">
      <w:pPr>
        <w:jc w:val="center"/>
        <w:rPr>
          <w:rFonts w:ascii="Verdana" w:hAnsi="Verdana" w:cs="Arial"/>
          <w:b/>
          <w:bCs/>
          <w:sz w:val="24"/>
          <w:szCs w:val="24"/>
          <w:lang w:val="el-GR"/>
        </w:rPr>
      </w:pPr>
      <w:r w:rsidRPr="000D572B">
        <w:rPr>
          <w:rFonts w:ascii="Verdana" w:hAnsi="Verdana" w:cs="Arial"/>
          <w:b/>
          <w:bCs/>
          <w:sz w:val="24"/>
          <w:szCs w:val="24"/>
          <w:lang w:val="el-GR"/>
        </w:rPr>
        <w:t>ΔΕΛΤΙΟ ΤΥΠΟΥ</w:t>
      </w:r>
    </w:p>
    <w:p w14:paraId="30D403C4" w14:textId="77777777" w:rsidR="00D3245D" w:rsidRPr="00FF3BC5" w:rsidRDefault="00D3245D" w:rsidP="00575133">
      <w:pPr>
        <w:jc w:val="center"/>
        <w:rPr>
          <w:rFonts w:ascii="Verdana" w:hAnsi="Verdana" w:cs="Arial"/>
          <w:sz w:val="18"/>
          <w:szCs w:val="18"/>
          <w:lang w:val="el-GR"/>
        </w:rPr>
      </w:pPr>
    </w:p>
    <w:p w14:paraId="746A135C" w14:textId="39FDB515" w:rsidR="000D572B" w:rsidRPr="007D6B7C" w:rsidRDefault="00C8734D" w:rsidP="00FF3BC5">
      <w:pPr>
        <w:rPr>
          <w:rFonts w:ascii="Verdana" w:hAnsi="Verdana" w:cs="Arial"/>
          <w:u w:val="single"/>
          <w:lang w:val="el-GR"/>
        </w:rPr>
      </w:pPr>
      <w:r w:rsidRPr="00FF3BC5">
        <w:rPr>
          <w:rFonts w:ascii="Verdana" w:hAnsi="Verdana" w:cs="Arial"/>
          <w:u w:val="single"/>
          <w:lang w:val="el-GR"/>
        </w:rPr>
        <w:t>ΕΤΗΣΙΟΙ</w:t>
      </w:r>
      <w:r w:rsidR="00B90040" w:rsidRPr="00FF3BC5">
        <w:rPr>
          <w:rFonts w:ascii="Verdana" w:hAnsi="Verdana" w:cs="Arial"/>
          <w:u w:val="single"/>
          <w:lang w:val="el-GR"/>
        </w:rPr>
        <w:t xml:space="preserve"> </w:t>
      </w:r>
      <w:r w:rsidR="00575133" w:rsidRPr="00FF3BC5">
        <w:rPr>
          <w:rFonts w:ascii="Verdana" w:hAnsi="Verdana" w:cs="Arial"/>
          <w:u w:val="single"/>
          <w:lang w:val="el-GR"/>
        </w:rPr>
        <w:t>ΧΡΗΜΑΤΟΟΙΚΟΝΟΜΙΚΟΙ ΛΟΓΑΡΙΑΣΜΟΙ</w:t>
      </w:r>
      <w:r w:rsidR="00260D1B">
        <w:rPr>
          <w:rFonts w:ascii="Verdana" w:hAnsi="Verdana" w:cs="Arial"/>
          <w:u w:val="single"/>
          <w:lang w:val="el-GR"/>
        </w:rPr>
        <w:t xml:space="preserve"> (ΙΣΟΛΟΓΙΣΜΟΙ)</w:t>
      </w:r>
      <w:r w:rsidR="003629AB" w:rsidRPr="00FF3BC5">
        <w:rPr>
          <w:rFonts w:ascii="Verdana" w:hAnsi="Verdana" w:cs="Arial"/>
          <w:u w:val="single"/>
          <w:lang w:val="el-GR"/>
        </w:rPr>
        <w:t xml:space="preserve"> ΚΑΤΑ ΘΕΣΜΙΚΟ ΤΟΜΕΑ</w:t>
      </w:r>
      <w:r w:rsidR="00FF3BC5">
        <w:rPr>
          <w:rFonts w:ascii="Verdana" w:hAnsi="Verdana" w:cs="Arial"/>
          <w:u w:val="single"/>
          <w:lang w:val="el-GR"/>
        </w:rPr>
        <w:t xml:space="preserve">: </w:t>
      </w:r>
      <w:r w:rsidR="00FF3BC5" w:rsidRPr="00FF3BC5">
        <w:rPr>
          <w:rFonts w:ascii="Verdana" w:hAnsi="Verdana" w:cs="Arial"/>
          <w:b/>
          <w:bCs/>
          <w:u w:val="single"/>
          <w:lang w:val="el-GR"/>
        </w:rPr>
        <w:t>202</w:t>
      </w:r>
      <w:r w:rsidR="007B7C0E">
        <w:rPr>
          <w:rFonts w:ascii="Verdana" w:hAnsi="Verdana" w:cs="Arial"/>
          <w:b/>
          <w:bCs/>
          <w:u w:val="single"/>
          <w:lang w:val="el-GR"/>
        </w:rPr>
        <w:t>5</w:t>
      </w:r>
    </w:p>
    <w:p w14:paraId="205F6874" w14:textId="77777777" w:rsidR="00E710DD" w:rsidRPr="00FF3BC5" w:rsidRDefault="00E710DD" w:rsidP="00575133">
      <w:pPr>
        <w:jc w:val="center"/>
        <w:rPr>
          <w:rFonts w:ascii="Verdana" w:hAnsi="Verdana" w:cs="Arial"/>
          <w:lang w:val="el-GR"/>
        </w:rPr>
      </w:pPr>
    </w:p>
    <w:p w14:paraId="667236F3" w14:textId="5C4B8F8E" w:rsidR="00FF3BC5" w:rsidRPr="00C829BA" w:rsidRDefault="00081C47" w:rsidP="00575133">
      <w:pPr>
        <w:jc w:val="center"/>
        <w:rPr>
          <w:rFonts w:ascii="Verdana" w:hAnsi="Verdana" w:cs="Arial"/>
          <w:b/>
          <w:bCs/>
          <w:lang w:val="el-GR"/>
        </w:rPr>
      </w:pPr>
      <w:r w:rsidRPr="00872527">
        <w:rPr>
          <w:rFonts w:ascii="Verdana" w:hAnsi="Verdana" w:cs="Arial"/>
          <w:b/>
          <w:bCs/>
          <w:lang w:val="el-GR"/>
        </w:rPr>
        <w:t xml:space="preserve">Ετήσια </w:t>
      </w:r>
      <w:r w:rsidR="00872527">
        <w:rPr>
          <w:rFonts w:ascii="Verdana" w:hAnsi="Verdana" w:cs="Arial"/>
          <w:b/>
          <w:bCs/>
          <w:lang w:val="el-GR"/>
        </w:rPr>
        <w:t xml:space="preserve">Χρηματοοικονομική </w:t>
      </w:r>
      <w:r w:rsidR="00AE24FB">
        <w:rPr>
          <w:rFonts w:ascii="Verdana" w:hAnsi="Verdana" w:cs="Arial"/>
          <w:b/>
          <w:bCs/>
          <w:lang w:val="el-GR"/>
        </w:rPr>
        <w:t>Κ</w:t>
      </w:r>
      <w:r w:rsidR="00872527">
        <w:rPr>
          <w:rFonts w:ascii="Verdana" w:hAnsi="Verdana" w:cs="Arial"/>
          <w:b/>
          <w:bCs/>
          <w:lang w:val="el-GR"/>
        </w:rPr>
        <w:t xml:space="preserve">αθαρή </w:t>
      </w:r>
      <w:r w:rsidR="00AE24FB">
        <w:rPr>
          <w:rFonts w:ascii="Verdana" w:hAnsi="Verdana" w:cs="Arial"/>
          <w:b/>
          <w:bCs/>
          <w:lang w:val="el-GR"/>
        </w:rPr>
        <w:t>Θ</w:t>
      </w:r>
      <w:r w:rsidR="00872527">
        <w:rPr>
          <w:rFonts w:ascii="Verdana" w:hAnsi="Verdana" w:cs="Arial"/>
          <w:b/>
          <w:bCs/>
          <w:lang w:val="el-GR"/>
        </w:rPr>
        <w:t>έση</w:t>
      </w:r>
      <w:r w:rsidR="00872527" w:rsidRPr="00260D1B">
        <w:rPr>
          <w:rFonts w:ascii="Verdana" w:hAnsi="Verdana" w:cs="Arial"/>
          <w:b/>
          <w:bCs/>
          <w:lang w:val="el-GR"/>
        </w:rPr>
        <w:t xml:space="preserve"> -</w:t>
      </w:r>
      <w:r w:rsidR="00AE24FB" w:rsidRPr="00AE24FB">
        <w:rPr>
          <w:rFonts w:ascii="Verdana" w:hAnsi="Verdana" w:cs="Arial"/>
          <w:b/>
          <w:bCs/>
          <w:lang w:val="el-GR"/>
        </w:rPr>
        <w:t>€</w:t>
      </w:r>
      <w:r w:rsidR="007B7C0E">
        <w:rPr>
          <w:rFonts w:ascii="Verdana" w:hAnsi="Verdana" w:cs="Arial"/>
          <w:b/>
          <w:bCs/>
          <w:lang w:val="el-GR"/>
        </w:rPr>
        <w:t>31</w:t>
      </w:r>
      <w:r w:rsidR="00872527" w:rsidRPr="00260D1B">
        <w:rPr>
          <w:rFonts w:ascii="Verdana" w:hAnsi="Verdana" w:cs="Arial"/>
          <w:b/>
          <w:bCs/>
          <w:lang w:val="el-GR"/>
        </w:rPr>
        <w:t>.</w:t>
      </w:r>
      <w:r w:rsidR="007B7C0E">
        <w:rPr>
          <w:rFonts w:ascii="Verdana" w:hAnsi="Verdana" w:cs="Arial"/>
          <w:b/>
          <w:bCs/>
          <w:lang w:val="el-GR"/>
        </w:rPr>
        <w:t>31</w:t>
      </w:r>
      <w:r w:rsidR="007D6B7C" w:rsidRPr="007D6B7C">
        <w:rPr>
          <w:rFonts w:ascii="Verdana" w:hAnsi="Verdana" w:cs="Arial"/>
          <w:b/>
          <w:bCs/>
          <w:lang w:val="el-GR"/>
        </w:rPr>
        <w:t>9</w:t>
      </w:r>
      <w:r w:rsidR="00872527" w:rsidRPr="00260D1B">
        <w:rPr>
          <w:rFonts w:ascii="Verdana" w:hAnsi="Verdana" w:cs="Arial"/>
          <w:b/>
          <w:bCs/>
          <w:lang w:val="el-GR"/>
        </w:rPr>
        <w:t>,</w:t>
      </w:r>
      <w:r w:rsidR="007B7C0E">
        <w:rPr>
          <w:rFonts w:ascii="Verdana" w:hAnsi="Verdana" w:cs="Arial"/>
          <w:b/>
          <w:bCs/>
          <w:lang w:val="el-GR"/>
        </w:rPr>
        <w:t>8</w:t>
      </w:r>
      <w:r w:rsidR="00C829BA" w:rsidRPr="00C829BA">
        <w:rPr>
          <w:rFonts w:ascii="Verdana" w:hAnsi="Verdana" w:cs="Arial"/>
          <w:b/>
          <w:bCs/>
          <w:lang w:val="el-GR"/>
        </w:rPr>
        <w:t xml:space="preserve"> </w:t>
      </w:r>
      <w:r w:rsidR="00C829BA">
        <w:rPr>
          <w:rFonts w:ascii="Verdana" w:hAnsi="Verdana" w:cs="Arial"/>
          <w:b/>
          <w:bCs/>
          <w:lang w:val="el-GR"/>
        </w:rPr>
        <w:t>εκ.</w:t>
      </w:r>
    </w:p>
    <w:p w14:paraId="68476F40" w14:textId="77777777" w:rsidR="00081C47" w:rsidRPr="00081C47" w:rsidRDefault="00081C47" w:rsidP="00FF3BC5">
      <w:pPr>
        <w:autoSpaceDE w:val="0"/>
        <w:autoSpaceDN w:val="0"/>
        <w:adjustRightInd w:val="0"/>
        <w:jc w:val="both"/>
        <w:rPr>
          <w:rFonts w:ascii="Verdana" w:hAnsi="Verdana" w:cs="Arial"/>
          <w:sz w:val="18"/>
          <w:szCs w:val="18"/>
          <w:lang w:val="el-GR"/>
        </w:rPr>
      </w:pPr>
    </w:p>
    <w:p w14:paraId="2962BE63" w14:textId="7B50DD51" w:rsidR="00E710DD" w:rsidRPr="00FF3BC5" w:rsidRDefault="00E710DD" w:rsidP="00FF3BC5">
      <w:pPr>
        <w:autoSpaceDE w:val="0"/>
        <w:autoSpaceDN w:val="0"/>
        <w:adjustRightInd w:val="0"/>
        <w:jc w:val="both"/>
        <w:rPr>
          <w:rFonts w:ascii="Verdana" w:hAnsi="Verdana" w:cs="Arial"/>
          <w:b/>
          <w:bCs/>
          <w:sz w:val="18"/>
          <w:szCs w:val="18"/>
          <w:u w:val="single"/>
          <w:lang w:val="el-GR"/>
        </w:rPr>
      </w:pPr>
      <w:r w:rsidRPr="00FF3BC5">
        <w:rPr>
          <w:rFonts w:ascii="Verdana" w:hAnsi="Verdana" w:cs="Arial"/>
          <w:b/>
          <w:bCs/>
          <w:sz w:val="18"/>
          <w:szCs w:val="18"/>
          <w:u w:val="single"/>
          <w:lang w:val="el-GR"/>
        </w:rPr>
        <w:t xml:space="preserve">Σύνολο της </w:t>
      </w:r>
      <w:r w:rsidR="00FF3BC5" w:rsidRPr="00FF3BC5">
        <w:rPr>
          <w:rFonts w:ascii="Verdana" w:hAnsi="Verdana" w:cs="Arial"/>
          <w:b/>
          <w:bCs/>
          <w:sz w:val="18"/>
          <w:szCs w:val="18"/>
          <w:u w:val="single"/>
          <w:lang w:val="el-GR"/>
        </w:rPr>
        <w:t>Ο</w:t>
      </w:r>
      <w:r w:rsidRPr="00FF3BC5">
        <w:rPr>
          <w:rFonts w:ascii="Verdana" w:hAnsi="Verdana" w:cs="Arial"/>
          <w:b/>
          <w:bCs/>
          <w:sz w:val="18"/>
          <w:szCs w:val="18"/>
          <w:u w:val="single"/>
          <w:lang w:val="el-GR"/>
        </w:rPr>
        <w:t>ικονομίας</w:t>
      </w:r>
    </w:p>
    <w:p w14:paraId="3363DB27" w14:textId="7F61A831" w:rsidR="00E710DD" w:rsidRPr="00FF3BC5" w:rsidRDefault="00E710DD" w:rsidP="00FF3BC5">
      <w:pPr>
        <w:jc w:val="both"/>
        <w:rPr>
          <w:rFonts w:ascii="Verdana" w:hAnsi="Verdana" w:cs="Arial"/>
          <w:sz w:val="18"/>
          <w:szCs w:val="18"/>
          <w:lang w:val="el-GR"/>
        </w:rPr>
      </w:pPr>
      <w:r w:rsidRPr="00FF3BC5">
        <w:rPr>
          <w:rFonts w:ascii="Verdana" w:hAnsi="Verdana" w:cs="Arial"/>
          <w:sz w:val="18"/>
          <w:szCs w:val="18"/>
          <w:lang w:val="el-GR"/>
        </w:rPr>
        <w:t xml:space="preserve">Το ενεργητικό </w:t>
      </w:r>
      <w:r w:rsidR="009D2DAA" w:rsidRPr="00FF3BC5">
        <w:rPr>
          <w:rFonts w:ascii="Verdana" w:hAnsi="Verdana" w:cs="Arial"/>
          <w:sz w:val="18"/>
          <w:szCs w:val="18"/>
          <w:lang w:val="el-GR"/>
        </w:rPr>
        <w:t xml:space="preserve">για </w:t>
      </w:r>
      <w:r w:rsidRPr="00FF3BC5">
        <w:rPr>
          <w:rFonts w:ascii="Verdana" w:hAnsi="Verdana" w:cs="Arial"/>
          <w:sz w:val="18"/>
          <w:szCs w:val="18"/>
          <w:lang w:val="el-GR"/>
        </w:rPr>
        <w:t xml:space="preserve">το </w:t>
      </w:r>
      <w:r w:rsidR="009D2DAA" w:rsidRPr="00FF3BC5">
        <w:rPr>
          <w:rFonts w:ascii="Verdana" w:hAnsi="Verdana" w:cs="Arial"/>
          <w:sz w:val="18"/>
          <w:szCs w:val="18"/>
          <w:lang w:val="el-GR"/>
        </w:rPr>
        <w:t>σύνολο</w:t>
      </w:r>
      <w:r w:rsidRPr="00FF3BC5">
        <w:rPr>
          <w:rFonts w:ascii="Verdana" w:hAnsi="Verdana" w:cs="Arial"/>
          <w:sz w:val="18"/>
          <w:szCs w:val="18"/>
          <w:lang w:val="el-GR"/>
        </w:rPr>
        <w:t xml:space="preserve"> της οικονομίας σε χρηματοοικονομικά μέσα ανήλθε στο τέλος Δεκεμβρίου 202</w:t>
      </w:r>
      <w:r w:rsidR="007B7C0E">
        <w:rPr>
          <w:rFonts w:ascii="Verdana" w:hAnsi="Verdana" w:cs="Arial"/>
          <w:sz w:val="18"/>
          <w:szCs w:val="18"/>
          <w:lang w:val="el-GR"/>
        </w:rPr>
        <w:t>5</w:t>
      </w:r>
      <w:r w:rsidRPr="00FF3BC5">
        <w:rPr>
          <w:rFonts w:ascii="Verdana" w:hAnsi="Verdana" w:cs="Arial"/>
          <w:sz w:val="18"/>
          <w:szCs w:val="18"/>
          <w:lang w:val="el-GR"/>
        </w:rPr>
        <w:t xml:space="preserve"> στα </w:t>
      </w:r>
      <w:r w:rsidR="000D1611" w:rsidRPr="000D1611">
        <w:rPr>
          <w:rFonts w:ascii="Verdana" w:hAnsi="Verdana" w:cs="Arial"/>
          <w:sz w:val="18"/>
          <w:szCs w:val="18"/>
          <w:lang w:val="el-GR"/>
        </w:rPr>
        <w:t>€</w:t>
      </w:r>
      <w:r w:rsidR="00800A80" w:rsidRPr="00800A80">
        <w:rPr>
          <w:rFonts w:ascii="Verdana" w:hAnsi="Verdana" w:cs="Arial"/>
          <w:sz w:val="18"/>
          <w:szCs w:val="18"/>
          <w:lang w:val="el-GR"/>
        </w:rPr>
        <w:t>795</w:t>
      </w:r>
      <w:r w:rsidR="009D2DAA" w:rsidRPr="00FF3BC5">
        <w:rPr>
          <w:rFonts w:ascii="Verdana" w:hAnsi="Verdana" w:cs="Arial"/>
          <w:sz w:val="18"/>
          <w:szCs w:val="18"/>
          <w:lang w:val="el-GR"/>
        </w:rPr>
        <w:t>.</w:t>
      </w:r>
      <w:r w:rsidR="007B7C0E">
        <w:rPr>
          <w:rFonts w:ascii="Verdana" w:hAnsi="Verdana" w:cs="Arial"/>
          <w:sz w:val="18"/>
          <w:szCs w:val="18"/>
          <w:lang w:val="el-GR"/>
        </w:rPr>
        <w:t>128</w:t>
      </w:r>
      <w:r w:rsidR="009D2DAA" w:rsidRPr="00FF3BC5">
        <w:rPr>
          <w:rFonts w:ascii="Verdana" w:hAnsi="Verdana" w:cs="Arial"/>
          <w:sz w:val="18"/>
          <w:szCs w:val="18"/>
          <w:lang w:val="el-GR"/>
        </w:rPr>
        <w:t>,</w:t>
      </w:r>
      <w:r w:rsidR="007B7C0E">
        <w:rPr>
          <w:rFonts w:ascii="Verdana" w:hAnsi="Verdana" w:cs="Arial"/>
          <w:sz w:val="18"/>
          <w:szCs w:val="18"/>
          <w:lang w:val="el-GR"/>
        </w:rPr>
        <w:t>8</w:t>
      </w:r>
      <w:r w:rsidRPr="00FF3BC5">
        <w:rPr>
          <w:rFonts w:ascii="Verdana" w:hAnsi="Verdana" w:cs="Arial"/>
          <w:sz w:val="18"/>
          <w:szCs w:val="18"/>
          <w:lang w:val="el-GR"/>
        </w:rPr>
        <w:t xml:space="preserve"> </w:t>
      </w:r>
      <w:r w:rsidR="009D2DAA" w:rsidRPr="00FF3BC5">
        <w:rPr>
          <w:rFonts w:ascii="Verdana" w:hAnsi="Verdana" w:cs="Arial"/>
          <w:sz w:val="18"/>
          <w:szCs w:val="18"/>
          <w:lang w:val="el-GR"/>
        </w:rPr>
        <w:t>εκ</w:t>
      </w:r>
      <w:r w:rsidRPr="00FF3BC5">
        <w:rPr>
          <w:rFonts w:ascii="Verdana" w:hAnsi="Verdana" w:cs="Arial"/>
          <w:sz w:val="18"/>
          <w:szCs w:val="18"/>
          <w:lang w:val="el-GR"/>
        </w:rPr>
        <w:t>.</w:t>
      </w:r>
      <w:r w:rsidR="000D1611" w:rsidRPr="000D1611">
        <w:rPr>
          <w:rFonts w:ascii="Verdana" w:hAnsi="Verdana" w:cs="Arial"/>
          <w:sz w:val="18"/>
          <w:szCs w:val="18"/>
          <w:lang w:val="el-GR"/>
        </w:rPr>
        <w:t xml:space="preserve"> </w:t>
      </w:r>
      <w:r w:rsidR="00A74863">
        <w:rPr>
          <w:rFonts w:ascii="Verdana" w:hAnsi="Verdana" w:cs="Arial"/>
          <w:sz w:val="18"/>
          <w:szCs w:val="18"/>
          <w:lang w:val="el-GR"/>
        </w:rPr>
        <w:t>από τα οποία</w:t>
      </w:r>
      <w:r w:rsidR="005551A0">
        <w:rPr>
          <w:rFonts w:ascii="Verdana" w:hAnsi="Verdana" w:cs="Arial"/>
          <w:sz w:val="18"/>
          <w:szCs w:val="18"/>
          <w:lang w:val="el-GR"/>
        </w:rPr>
        <w:t xml:space="preserve"> </w:t>
      </w:r>
      <w:r w:rsidR="00962190">
        <w:rPr>
          <w:rFonts w:ascii="Verdana" w:hAnsi="Verdana" w:cs="Arial"/>
          <w:sz w:val="18"/>
          <w:szCs w:val="18"/>
          <w:lang w:val="el-GR"/>
        </w:rPr>
        <w:t>τ</w:t>
      </w:r>
      <w:r w:rsidRPr="00FF3BC5">
        <w:rPr>
          <w:rFonts w:ascii="Verdana" w:hAnsi="Verdana" w:cs="Arial"/>
          <w:sz w:val="18"/>
          <w:szCs w:val="18"/>
          <w:lang w:val="el-GR"/>
        </w:rPr>
        <w:t>ο 5</w:t>
      </w:r>
      <w:r w:rsidR="00800A80" w:rsidRPr="00800A80">
        <w:rPr>
          <w:rFonts w:ascii="Verdana" w:hAnsi="Verdana" w:cs="Arial"/>
          <w:sz w:val="18"/>
          <w:szCs w:val="18"/>
          <w:lang w:val="el-GR"/>
        </w:rPr>
        <w:t>0</w:t>
      </w:r>
      <w:r w:rsidRPr="00FF3BC5">
        <w:rPr>
          <w:rFonts w:ascii="Verdana" w:hAnsi="Verdana" w:cs="Arial"/>
          <w:sz w:val="18"/>
          <w:szCs w:val="18"/>
          <w:lang w:val="el-GR"/>
        </w:rPr>
        <w:t>,</w:t>
      </w:r>
      <w:r w:rsidR="007B7C0E">
        <w:rPr>
          <w:rFonts w:ascii="Verdana" w:hAnsi="Verdana" w:cs="Arial"/>
          <w:sz w:val="18"/>
          <w:szCs w:val="18"/>
          <w:lang w:val="el-GR"/>
        </w:rPr>
        <w:t>4</w:t>
      </w:r>
      <w:r w:rsidRPr="00FF3BC5">
        <w:rPr>
          <w:rFonts w:ascii="Verdana" w:hAnsi="Verdana" w:cs="Arial"/>
          <w:sz w:val="18"/>
          <w:szCs w:val="18"/>
          <w:lang w:val="el-GR"/>
        </w:rPr>
        <w:t>% αφορά συμμετοχικούς τίτλους και μετοχές,</w:t>
      </w:r>
      <w:r w:rsidR="00962190" w:rsidRPr="00962190">
        <w:rPr>
          <w:rFonts w:ascii="Verdana" w:hAnsi="Verdana" w:cs="Arial"/>
          <w:sz w:val="18"/>
          <w:szCs w:val="18"/>
          <w:lang w:val="el-GR"/>
        </w:rPr>
        <w:t xml:space="preserve"> </w:t>
      </w:r>
      <w:r w:rsidR="00962190">
        <w:rPr>
          <w:rFonts w:ascii="Verdana" w:hAnsi="Verdana" w:cs="Arial"/>
          <w:sz w:val="18"/>
          <w:szCs w:val="18"/>
          <w:lang w:val="el-GR"/>
        </w:rPr>
        <w:t>το</w:t>
      </w:r>
      <w:r w:rsidRPr="00FF3BC5">
        <w:rPr>
          <w:rFonts w:ascii="Verdana" w:hAnsi="Verdana" w:cs="Arial"/>
          <w:sz w:val="18"/>
          <w:szCs w:val="18"/>
          <w:lang w:val="el-GR"/>
        </w:rPr>
        <w:t xml:space="preserve"> 1</w:t>
      </w:r>
      <w:r w:rsidR="00800A80" w:rsidRPr="00800A80">
        <w:rPr>
          <w:rFonts w:ascii="Verdana" w:hAnsi="Verdana" w:cs="Arial"/>
          <w:sz w:val="18"/>
          <w:szCs w:val="18"/>
          <w:lang w:val="el-GR"/>
        </w:rPr>
        <w:t>7</w:t>
      </w:r>
      <w:r w:rsidRPr="00FF3BC5">
        <w:rPr>
          <w:rFonts w:ascii="Verdana" w:hAnsi="Verdana" w:cs="Arial"/>
          <w:sz w:val="18"/>
          <w:szCs w:val="18"/>
          <w:lang w:val="el-GR"/>
        </w:rPr>
        <w:t>,</w:t>
      </w:r>
      <w:r w:rsidR="007B7C0E">
        <w:rPr>
          <w:rFonts w:ascii="Verdana" w:hAnsi="Verdana" w:cs="Arial"/>
          <w:sz w:val="18"/>
          <w:szCs w:val="18"/>
          <w:lang w:val="el-GR"/>
        </w:rPr>
        <w:t>9</w:t>
      </w:r>
      <w:r w:rsidRPr="00FF3BC5">
        <w:rPr>
          <w:rFonts w:ascii="Verdana" w:hAnsi="Verdana" w:cs="Arial"/>
          <w:sz w:val="18"/>
          <w:szCs w:val="18"/>
          <w:lang w:val="el-GR"/>
        </w:rPr>
        <w:t xml:space="preserve">% αφορά μετρητά και καταθέσεις και το </w:t>
      </w:r>
      <w:r w:rsidR="00800A80" w:rsidRPr="00800A80">
        <w:rPr>
          <w:rFonts w:ascii="Verdana" w:hAnsi="Verdana" w:cs="Arial"/>
          <w:sz w:val="18"/>
          <w:szCs w:val="18"/>
          <w:lang w:val="el-GR"/>
        </w:rPr>
        <w:t>1</w:t>
      </w:r>
      <w:r w:rsidR="007B7C0E">
        <w:rPr>
          <w:rFonts w:ascii="Verdana" w:hAnsi="Verdana" w:cs="Arial"/>
          <w:sz w:val="18"/>
          <w:szCs w:val="18"/>
          <w:lang w:val="el-GR"/>
        </w:rPr>
        <w:t>7</w:t>
      </w:r>
      <w:r w:rsidR="00E16CEF">
        <w:rPr>
          <w:rFonts w:ascii="Verdana" w:hAnsi="Verdana" w:cs="Arial"/>
          <w:sz w:val="18"/>
          <w:szCs w:val="18"/>
          <w:lang w:val="el-GR"/>
        </w:rPr>
        <w:t>,</w:t>
      </w:r>
      <w:r w:rsidR="007B7C0E">
        <w:rPr>
          <w:rFonts w:ascii="Verdana" w:hAnsi="Verdana" w:cs="Arial"/>
          <w:sz w:val="18"/>
          <w:szCs w:val="18"/>
          <w:lang w:val="el-GR"/>
        </w:rPr>
        <w:t>6</w:t>
      </w:r>
      <w:r w:rsidRPr="00FF3BC5">
        <w:rPr>
          <w:rFonts w:ascii="Verdana" w:hAnsi="Verdana" w:cs="Arial"/>
          <w:sz w:val="18"/>
          <w:szCs w:val="18"/>
          <w:lang w:val="el-GR"/>
        </w:rPr>
        <w:t xml:space="preserve">% αφορά δάνεια.  </w:t>
      </w:r>
    </w:p>
    <w:p w14:paraId="18DB30D3" w14:textId="77777777" w:rsidR="00E710DD" w:rsidRPr="00FF3BC5" w:rsidRDefault="00E710DD" w:rsidP="00FF3BC5">
      <w:pPr>
        <w:jc w:val="both"/>
        <w:rPr>
          <w:rFonts w:ascii="Verdana" w:hAnsi="Verdana" w:cs="Arial"/>
          <w:sz w:val="18"/>
          <w:szCs w:val="18"/>
          <w:lang w:val="el-GR"/>
        </w:rPr>
      </w:pPr>
    </w:p>
    <w:p w14:paraId="7DFBA9CF" w14:textId="6E2BDE1B" w:rsidR="00081C47" w:rsidRDefault="00E710DD" w:rsidP="00FF3BC5">
      <w:pPr>
        <w:jc w:val="both"/>
        <w:rPr>
          <w:rFonts w:ascii="Verdana" w:hAnsi="Verdana" w:cs="Arial"/>
          <w:sz w:val="18"/>
          <w:szCs w:val="18"/>
          <w:lang w:val="el-GR"/>
        </w:rPr>
      </w:pPr>
      <w:r w:rsidRPr="00FF3BC5">
        <w:rPr>
          <w:rFonts w:ascii="Verdana" w:hAnsi="Verdana" w:cs="Arial"/>
          <w:sz w:val="18"/>
          <w:szCs w:val="18"/>
          <w:lang w:val="el-GR"/>
        </w:rPr>
        <w:t xml:space="preserve">Το παθητικό </w:t>
      </w:r>
      <w:r w:rsidR="009D2DAA" w:rsidRPr="00FF3BC5">
        <w:rPr>
          <w:rFonts w:ascii="Verdana" w:hAnsi="Verdana" w:cs="Arial"/>
          <w:sz w:val="18"/>
          <w:szCs w:val="18"/>
          <w:lang w:val="el-GR"/>
        </w:rPr>
        <w:t xml:space="preserve">για </w:t>
      </w:r>
      <w:r w:rsidRPr="00FF3BC5">
        <w:rPr>
          <w:rFonts w:ascii="Verdana" w:hAnsi="Verdana" w:cs="Arial"/>
          <w:sz w:val="18"/>
          <w:szCs w:val="18"/>
          <w:lang w:val="el-GR"/>
        </w:rPr>
        <w:t>το σ</w:t>
      </w:r>
      <w:r w:rsidR="009D2DAA" w:rsidRPr="00FF3BC5">
        <w:rPr>
          <w:rFonts w:ascii="Verdana" w:hAnsi="Verdana" w:cs="Arial"/>
          <w:sz w:val="18"/>
          <w:szCs w:val="18"/>
          <w:lang w:val="el-GR"/>
        </w:rPr>
        <w:t>ύ</w:t>
      </w:r>
      <w:r w:rsidRPr="00FF3BC5">
        <w:rPr>
          <w:rFonts w:ascii="Verdana" w:hAnsi="Verdana" w:cs="Arial"/>
          <w:sz w:val="18"/>
          <w:szCs w:val="18"/>
          <w:lang w:val="el-GR"/>
        </w:rPr>
        <w:t>ν</w:t>
      </w:r>
      <w:r w:rsidR="009D2DAA" w:rsidRPr="00FF3BC5">
        <w:rPr>
          <w:rFonts w:ascii="Verdana" w:hAnsi="Verdana" w:cs="Arial"/>
          <w:sz w:val="18"/>
          <w:szCs w:val="18"/>
          <w:lang w:val="el-GR"/>
        </w:rPr>
        <w:t>ο</w:t>
      </w:r>
      <w:r w:rsidRPr="00FF3BC5">
        <w:rPr>
          <w:rFonts w:ascii="Verdana" w:hAnsi="Verdana" w:cs="Arial"/>
          <w:sz w:val="18"/>
          <w:szCs w:val="18"/>
          <w:lang w:val="el-GR"/>
        </w:rPr>
        <w:t>λο της οικονομίας σε χρηματοοικονομικά μέσα ανήλθε στο τέλος Δεκεμβρίου 202</w:t>
      </w:r>
      <w:r w:rsidR="007B7C0E">
        <w:rPr>
          <w:rFonts w:ascii="Verdana" w:hAnsi="Verdana" w:cs="Arial"/>
          <w:sz w:val="18"/>
          <w:szCs w:val="18"/>
          <w:lang w:val="el-GR"/>
        </w:rPr>
        <w:t>5</w:t>
      </w:r>
      <w:r w:rsidRPr="00FF3BC5">
        <w:rPr>
          <w:rFonts w:ascii="Verdana" w:hAnsi="Verdana" w:cs="Arial"/>
          <w:sz w:val="18"/>
          <w:szCs w:val="18"/>
          <w:lang w:val="el-GR"/>
        </w:rPr>
        <w:t xml:space="preserve"> στα </w:t>
      </w:r>
      <w:r w:rsidR="000D1611" w:rsidRPr="000D1611">
        <w:rPr>
          <w:rFonts w:ascii="Verdana" w:hAnsi="Verdana" w:cs="Arial"/>
          <w:sz w:val="18"/>
          <w:szCs w:val="18"/>
          <w:lang w:val="el-GR"/>
        </w:rPr>
        <w:t>€</w:t>
      </w:r>
      <w:r w:rsidR="00E16CEF">
        <w:rPr>
          <w:rFonts w:ascii="Verdana" w:hAnsi="Verdana" w:cs="Arial"/>
          <w:sz w:val="18"/>
          <w:szCs w:val="18"/>
          <w:lang w:val="el-GR"/>
        </w:rPr>
        <w:t>8</w:t>
      </w:r>
      <w:r w:rsidR="00800A80" w:rsidRPr="00800A80">
        <w:rPr>
          <w:rFonts w:ascii="Verdana" w:hAnsi="Verdana" w:cs="Arial"/>
          <w:sz w:val="18"/>
          <w:szCs w:val="18"/>
          <w:lang w:val="el-GR"/>
        </w:rPr>
        <w:t>2</w:t>
      </w:r>
      <w:r w:rsidR="007B7C0E">
        <w:rPr>
          <w:rFonts w:ascii="Verdana" w:hAnsi="Verdana" w:cs="Arial"/>
          <w:sz w:val="18"/>
          <w:szCs w:val="18"/>
          <w:lang w:val="el-GR"/>
        </w:rPr>
        <w:t>6</w:t>
      </w:r>
      <w:r w:rsidR="009D2DAA" w:rsidRPr="00FF3BC5">
        <w:rPr>
          <w:rFonts w:ascii="Verdana" w:hAnsi="Verdana" w:cs="Arial"/>
          <w:sz w:val="18"/>
          <w:szCs w:val="18"/>
          <w:lang w:val="el-GR"/>
        </w:rPr>
        <w:t>.</w:t>
      </w:r>
      <w:r w:rsidR="007B7C0E">
        <w:rPr>
          <w:rFonts w:ascii="Verdana" w:hAnsi="Verdana" w:cs="Arial"/>
          <w:sz w:val="18"/>
          <w:szCs w:val="18"/>
          <w:lang w:val="el-GR"/>
        </w:rPr>
        <w:t>448</w:t>
      </w:r>
      <w:r w:rsidR="009D2DAA" w:rsidRPr="00FF3BC5">
        <w:rPr>
          <w:rFonts w:ascii="Verdana" w:hAnsi="Verdana" w:cs="Arial"/>
          <w:sz w:val="18"/>
          <w:szCs w:val="18"/>
          <w:lang w:val="el-GR"/>
        </w:rPr>
        <w:t>,</w:t>
      </w:r>
      <w:r w:rsidR="007B7C0E">
        <w:rPr>
          <w:rFonts w:ascii="Verdana" w:hAnsi="Verdana" w:cs="Arial"/>
          <w:sz w:val="18"/>
          <w:szCs w:val="18"/>
          <w:lang w:val="el-GR"/>
        </w:rPr>
        <w:t>6</w:t>
      </w:r>
      <w:r w:rsidRPr="00FF3BC5">
        <w:rPr>
          <w:rFonts w:ascii="Verdana" w:hAnsi="Verdana" w:cs="Arial"/>
          <w:sz w:val="18"/>
          <w:szCs w:val="18"/>
          <w:lang w:val="el-GR"/>
        </w:rPr>
        <w:t xml:space="preserve"> </w:t>
      </w:r>
      <w:r w:rsidR="009D2DAA" w:rsidRPr="00FF3BC5">
        <w:rPr>
          <w:rFonts w:ascii="Verdana" w:hAnsi="Verdana" w:cs="Arial"/>
          <w:sz w:val="18"/>
          <w:szCs w:val="18"/>
          <w:lang w:val="el-GR"/>
        </w:rPr>
        <w:t>εκ</w:t>
      </w:r>
      <w:r w:rsidRPr="00FF3BC5">
        <w:rPr>
          <w:rFonts w:ascii="Verdana" w:hAnsi="Verdana" w:cs="Arial"/>
          <w:sz w:val="18"/>
          <w:szCs w:val="18"/>
          <w:lang w:val="el-GR"/>
        </w:rPr>
        <w:t>.</w:t>
      </w:r>
      <w:r w:rsidR="000D1611" w:rsidRPr="000D1611">
        <w:rPr>
          <w:rFonts w:ascii="Verdana" w:hAnsi="Verdana" w:cs="Arial"/>
          <w:sz w:val="18"/>
          <w:szCs w:val="18"/>
          <w:lang w:val="el-GR"/>
        </w:rPr>
        <w:t xml:space="preserve"> </w:t>
      </w:r>
      <w:r w:rsidR="00A74863">
        <w:rPr>
          <w:rFonts w:ascii="Verdana" w:hAnsi="Verdana" w:cs="Arial"/>
          <w:sz w:val="18"/>
          <w:szCs w:val="18"/>
          <w:lang w:val="el-GR"/>
        </w:rPr>
        <w:t>από</w:t>
      </w:r>
      <w:r w:rsidRPr="00FF3BC5">
        <w:rPr>
          <w:rFonts w:ascii="Verdana" w:hAnsi="Verdana" w:cs="Arial"/>
          <w:sz w:val="18"/>
          <w:szCs w:val="18"/>
          <w:lang w:val="el-GR"/>
        </w:rPr>
        <w:t xml:space="preserve"> τ</w:t>
      </w:r>
      <w:r w:rsidR="00A74863">
        <w:rPr>
          <w:rFonts w:ascii="Verdana" w:hAnsi="Verdana" w:cs="Arial"/>
          <w:sz w:val="18"/>
          <w:szCs w:val="18"/>
          <w:lang w:val="el-GR"/>
        </w:rPr>
        <w:t>α</w:t>
      </w:r>
      <w:r w:rsidRPr="00FF3BC5">
        <w:rPr>
          <w:rFonts w:ascii="Verdana" w:hAnsi="Verdana" w:cs="Arial"/>
          <w:sz w:val="18"/>
          <w:szCs w:val="18"/>
          <w:lang w:val="el-GR"/>
        </w:rPr>
        <w:t xml:space="preserve"> οποί</w:t>
      </w:r>
      <w:r w:rsidR="00A74863">
        <w:rPr>
          <w:rFonts w:ascii="Verdana" w:hAnsi="Verdana" w:cs="Arial"/>
          <w:sz w:val="18"/>
          <w:szCs w:val="18"/>
          <w:lang w:val="el-GR"/>
        </w:rPr>
        <w:t>α</w:t>
      </w:r>
      <w:r w:rsidRPr="00FF3BC5">
        <w:rPr>
          <w:rFonts w:ascii="Verdana" w:hAnsi="Verdana" w:cs="Arial"/>
          <w:sz w:val="18"/>
          <w:szCs w:val="18"/>
          <w:lang w:val="el-GR"/>
        </w:rPr>
        <w:t xml:space="preserve"> το 5</w:t>
      </w:r>
      <w:r w:rsidR="007B7C0E">
        <w:rPr>
          <w:rFonts w:ascii="Verdana" w:hAnsi="Verdana" w:cs="Arial"/>
          <w:sz w:val="18"/>
          <w:szCs w:val="18"/>
          <w:lang w:val="el-GR"/>
        </w:rPr>
        <w:t>1</w:t>
      </w:r>
      <w:r w:rsidRPr="00FF3BC5">
        <w:rPr>
          <w:rFonts w:ascii="Verdana" w:hAnsi="Verdana" w:cs="Arial"/>
          <w:sz w:val="18"/>
          <w:szCs w:val="18"/>
          <w:lang w:val="el-GR"/>
        </w:rPr>
        <w:t>,</w:t>
      </w:r>
      <w:r w:rsidR="007B7C0E">
        <w:rPr>
          <w:rFonts w:ascii="Verdana" w:hAnsi="Verdana" w:cs="Arial"/>
          <w:sz w:val="18"/>
          <w:szCs w:val="18"/>
          <w:lang w:val="el-GR"/>
        </w:rPr>
        <w:t>9</w:t>
      </w:r>
      <w:r w:rsidRPr="00FF3BC5">
        <w:rPr>
          <w:rFonts w:ascii="Verdana" w:hAnsi="Verdana" w:cs="Arial"/>
          <w:sz w:val="18"/>
          <w:szCs w:val="18"/>
          <w:lang w:val="el-GR"/>
        </w:rPr>
        <w:t>% αφορά συμμετοχικούς τίτλους και μετοχές,</w:t>
      </w:r>
      <w:r w:rsidR="00A74863">
        <w:rPr>
          <w:rFonts w:ascii="Verdana" w:hAnsi="Verdana" w:cs="Arial"/>
          <w:sz w:val="18"/>
          <w:szCs w:val="18"/>
          <w:lang w:val="el-GR"/>
        </w:rPr>
        <w:t xml:space="preserve"> το</w:t>
      </w:r>
      <w:r w:rsidRPr="00FF3BC5">
        <w:rPr>
          <w:rFonts w:ascii="Verdana" w:hAnsi="Verdana" w:cs="Arial"/>
          <w:sz w:val="18"/>
          <w:szCs w:val="18"/>
          <w:lang w:val="el-GR"/>
        </w:rPr>
        <w:t xml:space="preserve"> 2</w:t>
      </w:r>
      <w:r w:rsidR="007B7C0E">
        <w:rPr>
          <w:rFonts w:ascii="Verdana" w:hAnsi="Verdana" w:cs="Arial"/>
          <w:sz w:val="18"/>
          <w:szCs w:val="18"/>
          <w:lang w:val="el-GR"/>
        </w:rPr>
        <w:t>3</w:t>
      </w:r>
      <w:r w:rsidRPr="00FF3BC5">
        <w:rPr>
          <w:rFonts w:ascii="Verdana" w:hAnsi="Verdana" w:cs="Arial"/>
          <w:sz w:val="18"/>
          <w:szCs w:val="18"/>
          <w:lang w:val="el-GR"/>
        </w:rPr>
        <w:t>,</w:t>
      </w:r>
      <w:r w:rsidR="007B7C0E">
        <w:rPr>
          <w:rFonts w:ascii="Verdana" w:hAnsi="Verdana" w:cs="Arial"/>
          <w:sz w:val="18"/>
          <w:szCs w:val="18"/>
          <w:lang w:val="el-GR"/>
        </w:rPr>
        <w:t>4</w:t>
      </w:r>
      <w:r w:rsidRPr="00FF3BC5">
        <w:rPr>
          <w:rFonts w:ascii="Verdana" w:hAnsi="Verdana" w:cs="Arial"/>
          <w:sz w:val="18"/>
          <w:szCs w:val="18"/>
          <w:lang w:val="el-GR"/>
        </w:rPr>
        <w:t>% αφορά δάνεια και το 1</w:t>
      </w:r>
      <w:r w:rsidR="00800A80" w:rsidRPr="00800A80">
        <w:rPr>
          <w:rFonts w:ascii="Verdana" w:hAnsi="Verdana" w:cs="Arial"/>
          <w:sz w:val="18"/>
          <w:szCs w:val="18"/>
          <w:lang w:val="el-GR"/>
        </w:rPr>
        <w:t>2</w:t>
      </w:r>
      <w:r w:rsidRPr="00FF3BC5">
        <w:rPr>
          <w:rFonts w:ascii="Verdana" w:hAnsi="Verdana" w:cs="Arial"/>
          <w:sz w:val="18"/>
          <w:szCs w:val="18"/>
          <w:lang w:val="el-GR"/>
        </w:rPr>
        <w:t>,</w:t>
      </w:r>
      <w:r w:rsidR="007B7C0E">
        <w:rPr>
          <w:rFonts w:ascii="Verdana" w:hAnsi="Verdana" w:cs="Arial"/>
          <w:sz w:val="18"/>
          <w:szCs w:val="18"/>
          <w:lang w:val="el-GR"/>
        </w:rPr>
        <w:t>6</w:t>
      </w:r>
      <w:r w:rsidRPr="00FF3BC5">
        <w:rPr>
          <w:rFonts w:ascii="Verdana" w:hAnsi="Verdana" w:cs="Arial"/>
          <w:sz w:val="18"/>
          <w:szCs w:val="18"/>
          <w:lang w:val="el-GR"/>
        </w:rPr>
        <w:t>% αφορά μετρητά και καταθέσεις.</w:t>
      </w:r>
    </w:p>
    <w:p w14:paraId="2BECD756" w14:textId="014638BF" w:rsidR="00E710DD" w:rsidRPr="00FF3BC5" w:rsidRDefault="00E710DD" w:rsidP="00FF3BC5">
      <w:pPr>
        <w:jc w:val="both"/>
        <w:rPr>
          <w:rFonts w:ascii="Verdana" w:hAnsi="Verdana" w:cs="Arial"/>
          <w:sz w:val="18"/>
          <w:szCs w:val="18"/>
          <w:lang w:val="el-GR"/>
        </w:rPr>
      </w:pPr>
      <w:r w:rsidRPr="00FF3BC5">
        <w:rPr>
          <w:rFonts w:ascii="Verdana" w:hAnsi="Verdana" w:cs="Arial"/>
          <w:sz w:val="18"/>
          <w:szCs w:val="18"/>
          <w:lang w:val="el-GR"/>
        </w:rPr>
        <w:t xml:space="preserve">  </w:t>
      </w:r>
    </w:p>
    <w:p w14:paraId="5FA71F25" w14:textId="1CF2E076" w:rsidR="00E710DD" w:rsidRDefault="00C53CB4" w:rsidP="00110FB3">
      <w:pPr>
        <w:jc w:val="center"/>
        <w:rPr>
          <w:rFonts w:ascii="Verdana" w:hAnsi="Verdana" w:cs="Arial"/>
          <w:sz w:val="18"/>
          <w:szCs w:val="18"/>
          <w:lang w:val="el-GR"/>
        </w:rPr>
      </w:pPr>
      <w:r>
        <w:rPr>
          <w:rFonts w:ascii="Verdana" w:hAnsi="Verdana" w:cs="Arial"/>
          <w:noProof/>
          <w:sz w:val="18"/>
          <w:szCs w:val="18"/>
          <w:lang w:val="el-GR"/>
        </w:rPr>
        <w:drawing>
          <wp:inline distT="0" distB="0" distL="0" distR="0" wp14:anchorId="0F3CA343" wp14:editId="08D98C95">
            <wp:extent cx="6090285" cy="2688590"/>
            <wp:effectExtent l="0" t="0" r="5715" b="0"/>
            <wp:docPr id="14056394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0285" cy="2688590"/>
                    </a:xfrm>
                    <a:prstGeom prst="rect">
                      <a:avLst/>
                    </a:prstGeom>
                    <a:noFill/>
                  </pic:spPr>
                </pic:pic>
              </a:graphicData>
            </a:graphic>
          </wp:inline>
        </w:drawing>
      </w:r>
    </w:p>
    <w:p w14:paraId="2893E40E" w14:textId="77777777" w:rsidR="00EA5A52" w:rsidRDefault="00EA5A52" w:rsidP="00110FB3">
      <w:pPr>
        <w:jc w:val="center"/>
        <w:rPr>
          <w:rFonts w:ascii="Verdana" w:hAnsi="Verdana" w:cs="Arial"/>
          <w:sz w:val="18"/>
          <w:szCs w:val="18"/>
          <w:lang w:val="el-GR"/>
        </w:rPr>
      </w:pPr>
    </w:p>
    <w:p w14:paraId="09FE0E27" w14:textId="2F402F97" w:rsidR="00E16CEF" w:rsidRDefault="00C53CB4" w:rsidP="00C53CB4">
      <w:pPr>
        <w:jc w:val="center"/>
        <w:rPr>
          <w:rFonts w:ascii="Verdana" w:hAnsi="Verdana" w:cs="Arial"/>
          <w:sz w:val="18"/>
          <w:szCs w:val="18"/>
          <w:lang w:val="el-GR"/>
        </w:rPr>
      </w:pPr>
      <w:r>
        <w:rPr>
          <w:rFonts w:ascii="Verdana" w:hAnsi="Verdana" w:cs="Arial"/>
          <w:noProof/>
          <w:sz w:val="18"/>
          <w:szCs w:val="18"/>
          <w:lang w:val="el-GR"/>
        </w:rPr>
        <w:drawing>
          <wp:inline distT="0" distB="0" distL="0" distR="0" wp14:anchorId="7AF89D1C" wp14:editId="3FD6D1EC">
            <wp:extent cx="6090285" cy="2688590"/>
            <wp:effectExtent l="0" t="0" r="5715" b="0"/>
            <wp:docPr id="5748347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0285" cy="2688590"/>
                    </a:xfrm>
                    <a:prstGeom prst="rect">
                      <a:avLst/>
                    </a:prstGeom>
                    <a:noFill/>
                  </pic:spPr>
                </pic:pic>
              </a:graphicData>
            </a:graphic>
          </wp:inline>
        </w:drawing>
      </w:r>
    </w:p>
    <w:p w14:paraId="35A99178" w14:textId="2FC6E71C" w:rsidR="00A42F57" w:rsidRPr="00FF3BC5" w:rsidRDefault="00A42F57" w:rsidP="00FF3BC5">
      <w:pPr>
        <w:jc w:val="both"/>
        <w:rPr>
          <w:rFonts w:ascii="Verdana" w:hAnsi="Verdana" w:cs="Arial"/>
          <w:sz w:val="18"/>
          <w:szCs w:val="18"/>
          <w:lang w:val="el-GR"/>
        </w:rPr>
      </w:pPr>
    </w:p>
    <w:p w14:paraId="0C7A058C" w14:textId="65A5938B" w:rsidR="00E710DD" w:rsidRPr="00FF3BC5" w:rsidRDefault="00E710DD" w:rsidP="00FF3BC5">
      <w:pPr>
        <w:autoSpaceDE w:val="0"/>
        <w:autoSpaceDN w:val="0"/>
        <w:adjustRightInd w:val="0"/>
        <w:jc w:val="both"/>
        <w:rPr>
          <w:rFonts w:ascii="Verdana" w:hAnsi="Verdana" w:cs="Arial"/>
          <w:b/>
          <w:bCs/>
          <w:sz w:val="18"/>
          <w:szCs w:val="18"/>
          <w:u w:val="single"/>
          <w:lang w:val="el-GR"/>
        </w:rPr>
      </w:pPr>
      <w:r w:rsidRPr="00FF3BC5">
        <w:rPr>
          <w:rFonts w:ascii="Verdana" w:hAnsi="Verdana" w:cs="Arial"/>
          <w:b/>
          <w:bCs/>
          <w:sz w:val="18"/>
          <w:szCs w:val="18"/>
          <w:u w:val="single"/>
          <w:lang w:val="el-GR"/>
        </w:rPr>
        <w:t xml:space="preserve">Νοικοκυριά και </w:t>
      </w:r>
      <w:r w:rsidR="00FF3BC5" w:rsidRPr="00FF3BC5">
        <w:rPr>
          <w:rFonts w:ascii="Verdana" w:hAnsi="Verdana" w:cs="Arial"/>
          <w:b/>
          <w:bCs/>
          <w:sz w:val="18"/>
          <w:szCs w:val="18"/>
          <w:u w:val="single"/>
          <w:lang w:val="el-GR"/>
        </w:rPr>
        <w:t>Μ</w:t>
      </w:r>
      <w:r w:rsidRPr="00FF3BC5">
        <w:rPr>
          <w:rFonts w:ascii="Verdana" w:hAnsi="Verdana" w:cs="Arial"/>
          <w:b/>
          <w:bCs/>
          <w:sz w:val="18"/>
          <w:szCs w:val="18"/>
          <w:u w:val="single"/>
          <w:lang w:val="el-GR"/>
        </w:rPr>
        <w:t>η</w:t>
      </w:r>
      <w:r w:rsidR="00352568" w:rsidRPr="00352568">
        <w:rPr>
          <w:rFonts w:ascii="Verdana" w:hAnsi="Verdana" w:cs="Arial"/>
          <w:b/>
          <w:bCs/>
          <w:sz w:val="18"/>
          <w:szCs w:val="18"/>
          <w:u w:val="single"/>
          <w:lang w:val="el-GR"/>
        </w:rPr>
        <w:t xml:space="preserve"> </w:t>
      </w:r>
      <w:r w:rsidR="00FF3BC5" w:rsidRPr="00FF3BC5">
        <w:rPr>
          <w:rFonts w:ascii="Verdana" w:hAnsi="Verdana" w:cs="Arial"/>
          <w:b/>
          <w:bCs/>
          <w:sz w:val="18"/>
          <w:szCs w:val="18"/>
          <w:u w:val="single"/>
          <w:lang w:val="el-GR"/>
        </w:rPr>
        <w:t>Χ</w:t>
      </w:r>
      <w:r w:rsidRPr="00FF3BC5">
        <w:rPr>
          <w:rFonts w:ascii="Verdana" w:hAnsi="Verdana" w:cs="Arial"/>
          <w:b/>
          <w:bCs/>
          <w:sz w:val="18"/>
          <w:szCs w:val="18"/>
          <w:u w:val="single"/>
          <w:lang w:val="el-GR"/>
        </w:rPr>
        <w:t xml:space="preserve">ρηματοοικονομικές </w:t>
      </w:r>
      <w:r w:rsidR="00FF3BC5" w:rsidRPr="00FF3BC5">
        <w:rPr>
          <w:rFonts w:ascii="Verdana" w:hAnsi="Verdana" w:cs="Arial"/>
          <w:b/>
          <w:bCs/>
          <w:sz w:val="18"/>
          <w:szCs w:val="18"/>
          <w:u w:val="single"/>
          <w:lang w:val="el-GR"/>
        </w:rPr>
        <w:t>Ε</w:t>
      </w:r>
      <w:r w:rsidRPr="00FF3BC5">
        <w:rPr>
          <w:rFonts w:ascii="Verdana" w:hAnsi="Verdana" w:cs="Arial"/>
          <w:b/>
          <w:bCs/>
          <w:sz w:val="18"/>
          <w:szCs w:val="18"/>
          <w:u w:val="single"/>
          <w:lang w:val="el-GR"/>
        </w:rPr>
        <w:t>ταιρείες</w:t>
      </w:r>
    </w:p>
    <w:p w14:paraId="12107EC5" w14:textId="6B5D70FB" w:rsidR="00E710DD" w:rsidRPr="00FF3BC5" w:rsidRDefault="00E710DD" w:rsidP="00FF3BC5">
      <w:pPr>
        <w:autoSpaceDE w:val="0"/>
        <w:autoSpaceDN w:val="0"/>
        <w:adjustRightInd w:val="0"/>
        <w:jc w:val="both"/>
        <w:rPr>
          <w:rFonts w:ascii="Verdana" w:hAnsi="Verdana" w:cs="Arial"/>
          <w:sz w:val="18"/>
          <w:szCs w:val="18"/>
          <w:lang w:val="el-GR"/>
        </w:rPr>
      </w:pPr>
      <w:r w:rsidRPr="00FF3BC5">
        <w:rPr>
          <w:rFonts w:ascii="Verdana" w:hAnsi="Verdana" w:cs="Arial"/>
          <w:sz w:val="18"/>
          <w:szCs w:val="18"/>
          <w:lang w:val="el-GR"/>
        </w:rPr>
        <w:t>Το ενεργητικό των νοικοκυριών σε χρηματοοικονομικά μέσα ανήλθε στο τέλος Δεκεμβρίου 202</w:t>
      </w:r>
      <w:r w:rsidR="007B7C0E">
        <w:rPr>
          <w:rFonts w:ascii="Verdana" w:hAnsi="Verdana" w:cs="Arial"/>
          <w:sz w:val="18"/>
          <w:szCs w:val="18"/>
          <w:lang w:val="el-GR"/>
        </w:rPr>
        <w:t>5</w:t>
      </w:r>
      <w:r w:rsidRPr="00FF3BC5">
        <w:rPr>
          <w:rFonts w:ascii="Verdana" w:hAnsi="Verdana" w:cs="Arial"/>
          <w:sz w:val="18"/>
          <w:szCs w:val="18"/>
          <w:lang w:val="el-GR"/>
        </w:rPr>
        <w:t xml:space="preserve"> στα </w:t>
      </w:r>
      <w:r w:rsidR="000D1611" w:rsidRPr="000D1611">
        <w:rPr>
          <w:rFonts w:ascii="Verdana" w:hAnsi="Verdana" w:cs="Arial"/>
          <w:sz w:val="18"/>
          <w:szCs w:val="18"/>
          <w:lang w:val="el-GR"/>
        </w:rPr>
        <w:t>€</w:t>
      </w:r>
      <w:r w:rsidR="00800A80" w:rsidRPr="00800A80">
        <w:rPr>
          <w:rFonts w:ascii="Verdana" w:hAnsi="Verdana" w:cs="Arial"/>
          <w:sz w:val="18"/>
          <w:szCs w:val="18"/>
          <w:lang w:val="el-GR"/>
        </w:rPr>
        <w:t>6</w:t>
      </w:r>
      <w:r w:rsidR="007B7C0E">
        <w:rPr>
          <w:rFonts w:ascii="Verdana" w:hAnsi="Verdana" w:cs="Arial"/>
          <w:sz w:val="18"/>
          <w:szCs w:val="18"/>
          <w:lang w:val="el-GR"/>
        </w:rPr>
        <w:t>2</w:t>
      </w:r>
      <w:r w:rsidR="009D2DAA" w:rsidRPr="00FF3BC5">
        <w:rPr>
          <w:rFonts w:ascii="Verdana" w:hAnsi="Verdana" w:cs="Arial"/>
          <w:sz w:val="18"/>
          <w:szCs w:val="18"/>
          <w:lang w:val="el-GR"/>
        </w:rPr>
        <w:t>.</w:t>
      </w:r>
      <w:r w:rsidR="007B7C0E">
        <w:rPr>
          <w:rFonts w:ascii="Verdana" w:hAnsi="Verdana" w:cs="Arial"/>
          <w:sz w:val="18"/>
          <w:szCs w:val="18"/>
          <w:lang w:val="el-GR"/>
        </w:rPr>
        <w:t>567</w:t>
      </w:r>
      <w:r w:rsidR="009D2DAA" w:rsidRPr="00FF3BC5">
        <w:rPr>
          <w:rFonts w:ascii="Verdana" w:hAnsi="Verdana" w:cs="Arial"/>
          <w:sz w:val="18"/>
          <w:szCs w:val="18"/>
          <w:lang w:val="el-GR"/>
        </w:rPr>
        <w:t>,</w:t>
      </w:r>
      <w:r w:rsidR="007B7C0E">
        <w:rPr>
          <w:rFonts w:ascii="Verdana" w:hAnsi="Verdana" w:cs="Arial"/>
          <w:sz w:val="18"/>
          <w:szCs w:val="18"/>
          <w:lang w:val="el-GR"/>
        </w:rPr>
        <w:t>7</w:t>
      </w:r>
      <w:r w:rsidRPr="00FF3BC5">
        <w:rPr>
          <w:rFonts w:ascii="Verdana" w:hAnsi="Verdana" w:cs="Arial"/>
          <w:sz w:val="18"/>
          <w:szCs w:val="18"/>
          <w:lang w:val="el-GR"/>
        </w:rPr>
        <w:t xml:space="preserve"> </w:t>
      </w:r>
      <w:r w:rsidR="009D2DAA" w:rsidRPr="00FF3BC5">
        <w:rPr>
          <w:rFonts w:ascii="Verdana" w:hAnsi="Verdana" w:cs="Arial"/>
          <w:sz w:val="18"/>
          <w:szCs w:val="18"/>
          <w:lang w:val="el-GR"/>
        </w:rPr>
        <w:t>εκ</w:t>
      </w:r>
      <w:r w:rsidRPr="00FF3BC5">
        <w:rPr>
          <w:rFonts w:ascii="Verdana" w:hAnsi="Verdana" w:cs="Arial"/>
          <w:sz w:val="18"/>
          <w:szCs w:val="18"/>
          <w:lang w:val="el-GR"/>
        </w:rPr>
        <w:t xml:space="preserve">. </w:t>
      </w:r>
      <w:r w:rsidR="00A74863">
        <w:rPr>
          <w:rFonts w:ascii="Verdana" w:hAnsi="Verdana" w:cs="Arial"/>
          <w:sz w:val="18"/>
          <w:szCs w:val="18"/>
          <w:lang w:val="el-GR"/>
        </w:rPr>
        <w:t xml:space="preserve">από </w:t>
      </w:r>
      <w:r w:rsidRPr="00FF3BC5">
        <w:rPr>
          <w:rFonts w:ascii="Verdana" w:hAnsi="Verdana" w:cs="Arial"/>
          <w:sz w:val="18"/>
          <w:szCs w:val="18"/>
          <w:lang w:val="el-GR"/>
        </w:rPr>
        <w:t>τ</w:t>
      </w:r>
      <w:r w:rsidR="00A74863">
        <w:rPr>
          <w:rFonts w:ascii="Verdana" w:hAnsi="Verdana" w:cs="Arial"/>
          <w:sz w:val="18"/>
          <w:szCs w:val="18"/>
          <w:lang w:val="el-GR"/>
        </w:rPr>
        <w:t>α</w:t>
      </w:r>
      <w:r w:rsidRPr="00FF3BC5">
        <w:rPr>
          <w:rFonts w:ascii="Verdana" w:hAnsi="Verdana" w:cs="Arial"/>
          <w:sz w:val="18"/>
          <w:szCs w:val="18"/>
          <w:lang w:val="el-GR"/>
        </w:rPr>
        <w:t xml:space="preserve"> οποί</w:t>
      </w:r>
      <w:r w:rsidR="00A74863">
        <w:rPr>
          <w:rFonts w:ascii="Verdana" w:hAnsi="Verdana" w:cs="Arial"/>
          <w:sz w:val="18"/>
          <w:szCs w:val="18"/>
          <w:lang w:val="el-GR"/>
        </w:rPr>
        <w:t>α</w:t>
      </w:r>
      <w:r w:rsidRPr="00FF3BC5">
        <w:rPr>
          <w:rFonts w:ascii="Verdana" w:hAnsi="Verdana" w:cs="Arial"/>
          <w:sz w:val="18"/>
          <w:szCs w:val="18"/>
          <w:lang w:val="el-GR"/>
        </w:rPr>
        <w:t xml:space="preserve"> το 5</w:t>
      </w:r>
      <w:r w:rsidR="00800A80" w:rsidRPr="00800A80">
        <w:rPr>
          <w:rFonts w:ascii="Verdana" w:hAnsi="Verdana" w:cs="Arial"/>
          <w:sz w:val="18"/>
          <w:szCs w:val="18"/>
          <w:lang w:val="el-GR"/>
        </w:rPr>
        <w:t>3</w:t>
      </w:r>
      <w:r w:rsidRPr="00FF3BC5">
        <w:rPr>
          <w:rFonts w:ascii="Verdana" w:hAnsi="Verdana" w:cs="Arial"/>
          <w:sz w:val="18"/>
          <w:szCs w:val="18"/>
          <w:lang w:val="el-GR"/>
        </w:rPr>
        <w:t>,</w:t>
      </w:r>
      <w:r w:rsidR="007B7C0E">
        <w:rPr>
          <w:rFonts w:ascii="Verdana" w:hAnsi="Verdana" w:cs="Arial"/>
          <w:sz w:val="18"/>
          <w:szCs w:val="18"/>
          <w:lang w:val="el-GR"/>
        </w:rPr>
        <w:t>8</w:t>
      </w:r>
      <w:r w:rsidRPr="00FF3BC5">
        <w:rPr>
          <w:rFonts w:ascii="Verdana" w:hAnsi="Verdana" w:cs="Arial"/>
          <w:sz w:val="18"/>
          <w:szCs w:val="18"/>
          <w:lang w:val="el-GR"/>
        </w:rPr>
        <w:t>% αφορά μετρητά,</w:t>
      </w:r>
      <w:r w:rsidR="00A74863">
        <w:rPr>
          <w:rFonts w:ascii="Verdana" w:hAnsi="Verdana" w:cs="Arial"/>
          <w:sz w:val="18"/>
          <w:szCs w:val="18"/>
          <w:lang w:val="el-GR"/>
        </w:rPr>
        <w:t xml:space="preserve"> το</w:t>
      </w:r>
      <w:r w:rsidRPr="00FF3BC5">
        <w:rPr>
          <w:rFonts w:ascii="Verdana" w:hAnsi="Verdana" w:cs="Arial"/>
          <w:sz w:val="18"/>
          <w:szCs w:val="18"/>
          <w:lang w:val="el-GR"/>
        </w:rPr>
        <w:t xml:space="preserve"> 0,</w:t>
      </w:r>
      <w:r w:rsidR="00800A80" w:rsidRPr="00800A80">
        <w:rPr>
          <w:rFonts w:ascii="Verdana" w:hAnsi="Verdana" w:cs="Arial"/>
          <w:sz w:val="18"/>
          <w:szCs w:val="18"/>
          <w:lang w:val="el-GR"/>
        </w:rPr>
        <w:t>8</w:t>
      </w:r>
      <w:r w:rsidRPr="00FF3BC5">
        <w:rPr>
          <w:rFonts w:ascii="Verdana" w:hAnsi="Verdana" w:cs="Arial"/>
          <w:sz w:val="18"/>
          <w:szCs w:val="18"/>
          <w:lang w:val="el-GR"/>
        </w:rPr>
        <w:t>% αφορά δάνεια,</w:t>
      </w:r>
      <w:r w:rsidR="00A74863">
        <w:rPr>
          <w:rFonts w:ascii="Verdana" w:hAnsi="Verdana" w:cs="Arial"/>
          <w:sz w:val="18"/>
          <w:szCs w:val="18"/>
          <w:lang w:val="el-GR"/>
        </w:rPr>
        <w:t xml:space="preserve"> το</w:t>
      </w:r>
      <w:r w:rsidRPr="00FF3BC5">
        <w:rPr>
          <w:rFonts w:ascii="Verdana" w:hAnsi="Verdana" w:cs="Arial"/>
          <w:sz w:val="18"/>
          <w:szCs w:val="18"/>
          <w:lang w:val="el-GR"/>
        </w:rPr>
        <w:t xml:space="preserve"> </w:t>
      </w:r>
      <w:r w:rsidR="007B7C0E">
        <w:rPr>
          <w:rFonts w:ascii="Verdana" w:hAnsi="Verdana" w:cs="Arial"/>
          <w:sz w:val="18"/>
          <w:szCs w:val="18"/>
          <w:lang w:val="el-GR"/>
        </w:rPr>
        <w:t>2</w:t>
      </w:r>
      <w:r w:rsidRPr="00FF3BC5">
        <w:rPr>
          <w:rFonts w:ascii="Verdana" w:hAnsi="Verdana" w:cs="Arial"/>
          <w:sz w:val="18"/>
          <w:szCs w:val="18"/>
          <w:lang w:val="el-GR"/>
        </w:rPr>
        <w:t>,</w:t>
      </w:r>
      <w:r w:rsidR="00800A80" w:rsidRPr="00800A80">
        <w:rPr>
          <w:rFonts w:ascii="Verdana" w:hAnsi="Verdana" w:cs="Arial"/>
          <w:sz w:val="18"/>
          <w:szCs w:val="18"/>
          <w:lang w:val="el-GR"/>
        </w:rPr>
        <w:t>6</w:t>
      </w:r>
      <w:r w:rsidRPr="00FF3BC5">
        <w:rPr>
          <w:rFonts w:ascii="Verdana" w:hAnsi="Verdana" w:cs="Arial"/>
          <w:sz w:val="18"/>
          <w:szCs w:val="18"/>
          <w:lang w:val="el-GR"/>
        </w:rPr>
        <w:t xml:space="preserve">% αφορά χρεόγραφα, και </w:t>
      </w:r>
      <w:r w:rsidR="00A74863">
        <w:rPr>
          <w:rFonts w:ascii="Verdana" w:hAnsi="Verdana" w:cs="Arial"/>
          <w:sz w:val="18"/>
          <w:szCs w:val="18"/>
          <w:lang w:val="el-GR"/>
        </w:rPr>
        <w:t xml:space="preserve">το </w:t>
      </w:r>
      <w:r w:rsidRPr="00FF3BC5">
        <w:rPr>
          <w:rFonts w:ascii="Verdana" w:hAnsi="Verdana" w:cs="Arial"/>
          <w:sz w:val="18"/>
          <w:szCs w:val="18"/>
          <w:lang w:val="el-GR"/>
        </w:rPr>
        <w:t>2</w:t>
      </w:r>
      <w:r w:rsidR="007B7C0E">
        <w:rPr>
          <w:rFonts w:ascii="Verdana" w:hAnsi="Verdana" w:cs="Arial"/>
          <w:sz w:val="18"/>
          <w:szCs w:val="18"/>
          <w:lang w:val="el-GR"/>
        </w:rPr>
        <w:t>5</w:t>
      </w:r>
      <w:r w:rsidRPr="00FF3BC5">
        <w:rPr>
          <w:rFonts w:ascii="Verdana" w:hAnsi="Verdana" w:cs="Arial"/>
          <w:sz w:val="18"/>
          <w:szCs w:val="18"/>
          <w:lang w:val="el-GR"/>
        </w:rPr>
        <w:t>,</w:t>
      </w:r>
      <w:r w:rsidR="007B7C0E">
        <w:rPr>
          <w:rFonts w:ascii="Verdana" w:hAnsi="Verdana" w:cs="Arial"/>
          <w:sz w:val="18"/>
          <w:szCs w:val="18"/>
          <w:lang w:val="el-GR"/>
        </w:rPr>
        <w:t>0</w:t>
      </w:r>
      <w:r w:rsidRPr="00FF3BC5">
        <w:rPr>
          <w:rFonts w:ascii="Verdana" w:hAnsi="Verdana" w:cs="Arial"/>
          <w:sz w:val="18"/>
          <w:szCs w:val="18"/>
          <w:lang w:val="el-GR"/>
        </w:rPr>
        <w:t xml:space="preserve">% μετοχές.  Το </w:t>
      </w:r>
      <w:r w:rsidR="004035B0">
        <w:rPr>
          <w:rFonts w:ascii="Verdana" w:hAnsi="Verdana" w:cs="Arial"/>
          <w:sz w:val="18"/>
          <w:szCs w:val="18"/>
          <w:lang w:val="el-GR"/>
        </w:rPr>
        <w:t>ύψος των δανείων του</w:t>
      </w:r>
      <w:r w:rsidR="004A1C91" w:rsidRPr="00FF3BC5">
        <w:rPr>
          <w:rFonts w:ascii="Verdana" w:hAnsi="Verdana" w:cs="Arial"/>
          <w:sz w:val="18"/>
          <w:szCs w:val="18"/>
          <w:lang w:val="el-GR"/>
        </w:rPr>
        <w:t xml:space="preserve"> τομέα</w:t>
      </w:r>
      <w:r w:rsidRPr="00FF3BC5">
        <w:rPr>
          <w:rFonts w:ascii="Verdana" w:hAnsi="Verdana" w:cs="Arial"/>
          <w:sz w:val="18"/>
          <w:szCs w:val="18"/>
          <w:lang w:val="el-GR"/>
        </w:rPr>
        <w:t xml:space="preserve"> ανήλθε στο τέλος Δεκεμβρίου 202</w:t>
      </w:r>
      <w:r w:rsidR="00A73B6E">
        <w:rPr>
          <w:rFonts w:ascii="Verdana" w:hAnsi="Verdana" w:cs="Arial"/>
          <w:sz w:val="18"/>
          <w:szCs w:val="18"/>
          <w:lang w:val="el-GR"/>
        </w:rPr>
        <w:t>5</w:t>
      </w:r>
      <w:r w:rsidRPr="00FF3BC5">
        <w:rPr>
          <w:rFonts w:ascii="Verdana" w:hAnsi="Verdana" w:cs="Arial"/>
          <w:sz w:val="18"/>
          <w:szCs w:val="18"/>
          <w:lang w:val="el-GR"/>
        </w:rPr>
        <w:t xml:space="preserve"> στα </w:t>
      </w:r>
      <w:r w:rsidR="000D1611" w:rsidRPr="000D1611">
        <w:rPr>
          <w:rFonts w:ascii="Verdana" w:hAnsi="Verdana" w:cs="Arial"/>
          <w:sz w:val="18"/>
          <w:szCs w:val="18"/>
          <w:lang w:val="el-GR"/>
        </w:rPr>
        <w:t>€</w:t>
      </w:r>
      <w:r w:rsidR="00800A80" w:rsidRPr="00800A80">
        <w:rPr>
          <w:rFonts w:ascii="Verdana" w:hAnsi="Verdana" w:cs="Arial"/>
          <w:sz w:val="18"/>
          <w:szCs w:val="18"/>
          <w:lang w:val="el-GR"/>
        </w:rPr>
        <w:t>19</w:t>
      </w:r>
      <w:r w:rsidR="00060C16" w:rsidRPr="00FF3BC5">
        <w:rPr>
          <w:rFonts w:ascii="Verdana" w:hAnsi="Verdana" w:cs="Arial"/>
          <w:sz w:val="18"/>
          <w:szCs w:val="18"/>
          <w:lang w:val="el-GR"/>
        </w:rPr>
        <w:t>.</w:t>
      </w:r>
      <w:r w:rsidR="00800A80" w:rsidRPr="00800A80">
        <w:rPr>
          <w:rFonts w:ascii="Verdana" w:hAnsi="Verdana" w:cs="Arial"/>
          <w:sz w:val="18"/>
          <w:szCs w:val="18"/>
          <w:lang w:val="el-GR"/>
        </w:rPr>
        <w:t>8</w:t>
      </w:r>
      <w:r w:rsidR="00A73B6E">
        <w:rPr>
          <w:rFonts w:ascii="Verdana" w:hAnsi="Verdana" w:cs="Arial"/>
          <w:sz w:val="18"/>
          <w:szCs w:val="18"/>
          <w:lang w:val="el-GR"/>
        </w:rPr>
        <w:t>88</w:t>
      </w:r>
      <w:r w:rsidR="00060C16" w:rsidRPr="00FF3BC5">
        <w:rPr>
          <w:rFonts w:ascii="Verdana" w:hAnsi="Verdana" w:cs="Arial"/>
          <w:sz w:val="18"/>
          <w:szCs w:val="18"/>
          <w:lang w:val="el-GR"/>
        </w:rPr>
        <w:t>,</w:t>
      </w:r>
      <w:r w:rsidR="00A73B6E">
        <w:rPr>
          <w:rFonts w:ascii="Verdana" w:hAnsi="Verdana" w:cs="Arial"/>
          <w:sz w:val="18"/>
          <w:szCs w:val="18"/>
          <w:lang w:val="el-GR"/>
        </w:rPr>
        <w:t>8</w:t>
      </w:r>
      <w:r w:rsidRPr="00FF3BC5">
        <w:rPr>
          <w:rFonts w:ascii="Verdana" w:hAnsi="Verdana" w:cs="Arial"/>
          <w:sz w:val="18"/>
          <w:szCs w:val="18"/>
          <w:lang w:val="el-GR"/>
        </w:rPr>
        <w:t xml:space="preserve"> </w:t>
      </w:r>
      <w:r w:rsidR="00060C16" w:rsidRPr="00FF3BC5">
        <w:rPr>
          <w:rFonts w:ascii="Verdana" w:hAnsi="Verdana" w:cs="Arial"/>
          <w:sz w:val="18"/>
          <w:szCs w:val="18"/>
          <w:lang w:val="el-GR"/>
        </w:rPr>
        <w:t>εκ</w:t>
      </w:r>
      <w:r w:rsidRPr="00FF3BC5">
        <w:rPr>
          <w:rFonts w:ascii="Verdana" w:hAnsi="Verdana" w:cs="Arial"/>
          <w:sz w:val="18"/>
          <w:szCs w:val="18"/>
          <w:lang w:val="el-GR"/>
        </w:rPr>
        <w:t xml:space="preserve">. με τον σχετικό δείκτη να βρίσκεται στο </w:t>
      </w:r>
      <w:r w:rsidR="00800A80" w:rsidRPr="00800A80">
        <w:rPr>
          <w:rFonts w:ascii="Verdana" w:hAnsi="Verdana" w:cs="Arial"/>
          <w:sz w:val="18"/>
          <w:szCs w:val="18"/>
          <w:lang w:val="el-GR"/>
        </w:rPr>
        <w:t>5</w:t>
      </w:r>
      <w:r w:rsidR="00A73B6E">
        <w:rPr>
          <w:rFonts w:ascii="Verdana" w:hAnsi="Verdana" w:cs="Arial"/>
          <w:sz w:val="18"/>
          <w:szCs w:val="18"/>
          <w:lang w:val="el-GR"/>
        </w:rPr>
        <w:t>1</w:t>
      </w:r>
      <w:r w:rsidRPr="00FF3BC5">
        <w:rPr>
          <w:rFonts w:ascii="Verdana" w:hAnsi="Verdana" w:cs="Arial"/>
          <w:sz w:val="18"/>
          <w:szCs w:val="18"/>
          <w:lang w:val="el-GR"/>
        </w:rPr>
        <w:t>,</w:t>
      </w:r>
      <w:r w:rsidR="00A73B6E">
        <w:rPr>
          <w:rFonts w:ascii="Verdana" w:hAnsi="Verdana" w:cs="Arial"/>
          <w:sz w:val="18"/>
          <w:szCs w:val="18"/>
          <w:lang w:val="el-GR"/>
        </w:rPr>
        <w:t>9</w:t>
      </w:r>
      <w:r w:rsidRPr="00FF3BC5">
        <w:rPr>
          <w:rFonts w:ascii="Verdana" w:hAnsi="Verdana" w:cs="Arial"/>
          <w:sz w:val="18"/>
          <w:szCs w:val="18"/>
          <w:lang w:val="el-GR"/>
        </w:rPr>
        <w:t>% του Ακαθάριστου Εγχώριου Προϊόντος (ΑΕΠ).</w:t>
      </w:r>
    </w:p>
    <w:p w14:paraId="1DDC1932" w14:textId="77777777" w:rsidR="00E710DD" w:rsidRPr="00FF3BC5" w:rsidRDefault="00E710DD" w:rsidP="00FF3BC5">
      <w:pPr>
        <w:autoSpaceDE w:val="0"/>
        <w:autoSpaceDN w:val="0"/>
        <w:adjustRightInd w:val="0"/>
        <w:jc w:val="both"/>
        <w:rPr>
          <w:rFonts w:ascii="Verdana" w:hAnsi="Verdana" w:cs="Arial"/>
          <w:sz w:val="18"/>
          <w:szCs w:val="18"/>
          <w:lang w:val="el-GR"/>
        </w:rPr>
      </w:pPr>
    </w:p>
    <w:p w14:paraId="1FBF4D89" w14:textId="02F83815" w:rsidR="00E710DD" w:rsidRPr="00FF3BC5" w:rsidRDefault="00E710DD" w:rsidP="00FF3BC5">
      <w:pPr>
        <w:autoSpaceDE w:val="0"/>
        <w:autoSpaceDN w:val="0"/>
        <w:adjustRightInd w:val="0"/>
        <w:jc w:val="both"/>
        <w:rPr>
          <w:rFonts w:ascii="Verdana" w:hAnsi="Verdana" w:cs="Arial"/>
          <w:sz w:val="18"/>
          <w:szCs w:val="18"/>
          <w:lang w:val="el-GR"/>
        </w:rPr>
      </w:pPr>
      <w:r w:rsidRPr="00FF3BC5">
        <w:rPr>
          <w:rFonts w:ascii="Verdana" w:hAnsi="Verdana" w:cs="Arial"/>
          <w:sz w:val="18"/>
          <w:szCs w:val="18"/>
          <w:lang w:val="el-GR"/>
        </w:rPr>
        <w:t xml:space="preserve">Το αντίστοιχο ενεργητικό των μη χρηματοοικονομικών εταιρειών ανήλθε στα </w:t>
      </w:r>
      <w:r w:rsidR="000D1611" w:rsidRPr="000D1611">
        <w:rPr>
          <w:rFonts w:ascii="Verdana" w:hAnsi="Verdana" w:cs="Arial"/>
          <w:sz w:val="18"/>
          <w:szCs w:val="18"/>
          <w:lang w:val="el-GR"/>
        </w:rPr>
        <w:t>€</w:t>
      </w:r>
      <w:r w:rsidR="00872A18">
        <w:rPr>
          <w:rFonts w:ascii="Verdana" w:hAnsi="Verdana" w:cs="Arial"/>
          <w:sz w:val="18"/>
          <w:szCs w:val="18"/>
          <w:lang w:val="el-GR"/>
        </w:rPr>
        <w:t>7</w:t>
      </w:r>
      <w:r w:rsidR="00A73B6E">
        <w:rPr>
          <w:rFonts w:ascii="Verdana" w:hAnsi="Verdana" w:cs="Arial"/>
          <w:sz w:val="18"/>
          <w:szCs w:val="18"/>
          <w:lang w:val="el-GR"/>
        </w:rPr>
        <w:t>5</w:t>
      </w:r>
      <w:r w:rsidR="009D2DAA" w:rsidRPr="00FF3BC5">
        <w:rPr>
          <w:rFonts w:ascii="Verdana" w:hAnsi="Verdana" w:cs="Arial"/>
          <w:sz w:val="18"/>
          <w:szCs w:val="18"/>
          <w:lang w:val="el-GR"/>
        </w:rPr>
        <w:t>.</w:t>
      </w:r>
      <w:r w:rsidR="00A73B6E">
        <w:rPr>
          <w:rFonts w:ascii="Verdana" w:hAnsi="Verdana" w:cs="Arial"/>
          <w:sz w:val="18"/>
          <w:szCs w:val="18"/>
          <w:lang w:val="el-GR"/>
        </w:rPr>
        <w:t>855</w:t>
      </w:r>
      <w:r w:rsidR="009D2DAA" w:rsidRPr="00FF3BC5">
        <w:rPr>
          <w:rFonts w:ascii="Verdana" w:hAnsi="Verdana" w:cs="Arial"/>
          <w:sz w:val="18"/>
          <w:szCs w:val="18"/>
          <w:lang w:val="el-GR"/>
        </w:rPr>
        <w:t>,</w:t>
      </w:r>
      <w:r w:rsidR="00A73B6E">
        <w:rPr>
          <w:rFonts w:ascii="Verdana" w:hAnsi="Verdana" w:cs="Arial"/>
          <w:sz w:val="18"/>
          <w:szCs w:val="18"/>
          <w:lang w:val="el-GR"/>
        </w:rPr>
        <w:t>1</w:t>
      </w:r>
      <w:r w:rsidRPr="00FF3BC5">
        <w:rPr>
          <w:rFonts w:ascii="Verdana" w:hAnsi="Verdana" w:cs="Arial"/>
          <w:sz w:val="18"/>
          <w:szCs w:val="18"/>
          <w:lang w:val="el-GR"/>
        </w:rPr>
        <w:t xml:space="preserve"> </w:t>
      </w:r>
      <w:r w:rsidR="009D2DAA" w:rsidRPr="00FF3BC5">
        <w:rPr>
          <w:rFonts w:ascii="Verdana" w:hAnsi="Verdana" w:cs="Arial"/>
          <w:sz w:val="18"/>
          <w:szCs w:val="18"/>
          <w:lang w:val="el-GR"/>
        </w:rPr>
        <w:t>εκ</w:t>
      </w:r>
      <w:r w:rsidRPr="00FF3BC5">
        <w:rPr>
          <w:rFonts w:ascii="Verdana" w:hAnsi="Verdana" w:cs="Arial"/>
          <w:sz w:val="18"/>
          <w:szCs w:val="18"/>
          <w:lang w:val="el-GR"/>
        </w:rPr>
        <w:t xml:space="preserve">. με αναλογία </w:t>
      </w:r>
      <w:r w:rsidR="00FD55B7" w:rsidRPr="00FD55B7">
        <w:rPr>
          <w:rFonts w:ascii="Verdana" w:hAnsi="Verdana" w:cs="Arial"/>
          <w:sz w:val="18"/>
          <w:szCs w:val="18"/>
          <w:lang w:val="el-GR"/>
        </w:rPr>
        <w:t>2</w:t>
      </w:r>
      <w:r w:rsidR="00A73B6E">
        <w:rPr>
          <w:rFonts w:ascii="Verdana" w:hAnsi="Verdana" w:cs="Arial"/>
          <w:sz w:val="18"/>
          <w:szCs w:val="18"/>
          <w:lang w:val="el-GR"/>
        </w:rPr>
        <w:t>4</w:t>
      </w:r>
      <w:r w:rsidRPr="00FF3BC5">
        <w:rPr>
          <w:rFonts w:ascii="Verdana" w:hAnsi="Verdana" w:cs="Arial"/>
          <w:sz w:val="18"/>
          <w:szCs w:val="18"/>
          <w:lang w:val="el-GR"/>
        </w:rPr>
        <w:t>,</w:t>
      </w:r>
      <w:r w:rsidR="00A73B6E">
        <w:rPr>
          <w:rFonts w:ascii="Verdana" w:hAnsi="Verdana" w:cs="Arial"/>
          <w:sz w:val="18"/>
          <w:szCs w:val="18"/>
          <w:lang w:val="el-GR"/>
        </w:rPr>
        <w:t>1</w:t>
      </w:r>
      <w:r w:rsidRPr="00FF3BC5">
        <w:rPr>
          <w:rFonts w:ascii="Verdana" w:hAnsi="Verdana" w:cs="Arial"/>
          <w:sz w:val="18"/>
          <w:szCs w:val="18"/>
          <w:lang w:val="el-GR"/>
        </w:rPr>
        <w:t xml:space="preserve">% σε μετρητά και καταθέσεις, </w:t>
      </w:r>
      <w:r w:rsidR="00A73B6E">
        <w:rPr>
          <w:rFonts w:ascii="Verdana" w:hAnsi="Verdana" w:cs="Arial"/>
          <w:sz w:val="18"/>
          <w:szCs w:val="18"/>
          <w:lang w:val="el-GR"/>
        </w:rPr>
        <w:t>5</w:t>
      </w:r>
      <w:r w:rsidRPr="00FF3BC5">
        <w:rPr>
          <w:rFonts w:ascii="Verdana" w:hAnsi="Verdana" w:cs="Arial"/>
          <w:sz w:val="18"/>
          <w:szCs w:val="18"/>
          <w:lang w:val="el-GR"/>
        </w:rPr>
        <w:t>,</w:t>
      </w:r>
      <w:r w:rsidR="00A73B6E">
        <w:rPr>
          <w:rFonts w:ascii="Verdana" w:hAnsi="Verdana" w:cs="Arial"/>
          <w:sz w:val="18"/>
          <w:szCs w:val="18"/>
          <w:lang w:val="el-GR"/>
        </w:rPr>
        <w:t>5</w:t>
      </w:r>
      <w:r w:rsidRPr="00FF3BC5">
        <w:rPr>
          <w:rFonts w:ascii="Verdana" w:hAnsi="Verdana" w:cs="Arial"/>
          <w:sz w:val="18"/>
          <w:szCs w:val="18"/>
          <w:lang w:val="el-GR"/>
        </w:rPr>
        <w:t xml:space="preserve">% σε δάνεια, </w:t>
      </w:r>
      <w:r w:rsidR="00A73B6E">
        <w:rPr>
          <w:rFonts w:ascii="Verdana" w:hAnsi="Verdana" w:cs="Arial"/>
          <w:sz w:val="18"/>
          <w:szCs w:val="18"/>
          <w:lang w:val="el-GR"/>
        </w:rPr>
        <w:t>1</w:t>
      </w:r>
      <w:r w:rsidRPr="00FF3BC5">
        <w:rPr>
          <w:rFonts w:ascii="Verdana" w:hAnsi="Verdana" w:cs="Arial"/>
          <w:sz w:val="18"/>
          <w:szCs w:val="18"/>
          <w:lang w:val="el-GR"/>
        </w:rPr>
        <w:t>,</w:t>
      </w:r>
      <w:r w:rsidR="00A73B6E">
        <w:rPr>
          <w:rFonts w:ascii="Verdana" w:hAnsi="Verdana" w:cs="Arial"/>
          <w:sz w:val="18"/>
          <w:szCs w:val="18"/>
          <w:lang w:val="el-GR"/>
        </w:rPr>
        <w:t>0</w:t>
      </w:r>
      <w:r w:rsidRPr="00FF3BC5">
        <w:rPr>
          <w:rFonts w:ascii="Verdana" w:hAnsi="Verdana" w:cs="Arial"/>
          <w:sz w:val="18"/>
          <w:szCs w:val="18"/>
          <w:lang w:val="el-GR"/>
        </w:rPr>
        <w:t xml:space="preserve">% σε χρεόγραφα, </w:t>
      </w:r>
      <w:r w:rsidR="00FD55B7" w:rsidRPr="00FD55B7">
        <w:rPr>
          <w:rFonts w:ascii="Verdana" w:hAnsi="Verdana" w:cs="Arial"/>
          <w:sz w:val="18"/>
          <w:szCs w:val="18"/>
          <w:lang w:val="el-GR"/>
        </w:rPr>
        <w:t>3</w:t>
      </w:r>
      <w:r w:rsidR="00A73B6E">
        <w:rPr>
          <w:rFonts w:ascii="Verdana" w:hAnsi="Verdana" w:cs="Arial"/>
          <w:sz w:val="18"/>
          <w:szCs w:val="18"/>
          <w:lang w:val="el-GR"/>
        </w:rPr>
        <w:t>7</w:t>
      </w:r>
      <w:r w:rsidRPr="00FF3BC5">
        <w:rPr>
          <w:rFonts w:ascii="Verdana" w:hAnsi="Verdana" w:cs="Arial"/>
          <w:sz w:val="18"/>
          <w:szCs w:val="18"/>
          <w:lang w:val="el-GR"/>
        </w:rPr>
        <w:t>,</w:t>
      </w:r>
      <w:r w:rsidR="00A73B6E">
        <w:rPr>
          <w:rFonts w:ascii="Verdana" w:hAnsi="Verdana" w:cs="Arial"/>
          <w:sz w:val="18"/>
          <w:szCs w:val="18"/>
          <w:lang w:val="el-GR"/>
        </w:rPr>
        <w:t>0</w:t>
      </w:r>
      <w:r w:rsidRPr="00FF3BC5">
        <w:rPr>
          <w:rFonts w:ascii="Verdana" w:hAnsi="Verdana" w:cs="Arial"/>
          <w:sz w:val="18"/>
          <w:szCs w:val="18"/>
          <w:lang w:val="el-GR"/>
        </w:rPr>
        <w:t xml:space="preserve">% σε μετοχές και </w:t>
      </w:r>
      <w:r w:rsidR="00872A18">
        <w:rPr>
          <w:rFonts w:ascii="Verdana" w:hAnsi="Verdana" w:cs="Arial"/>
          <w:sz w:val="18"/>
          <w:szCs w:val="18"/>
          <w:lang w:val="el-GR"/>
        </w:rPr>
        <w:t>3</w:t>
      </w:r>
      <w:r w:rsidR="00A73B6E">
        <w:rPr>
          <w:rFonts w:ascii="Verdana" w:hAnsi="Verdana" w:cs="Arial"/>
          <w:sz w:val="18"/>
          <w:szCs w:val="18"/>
          <w:lang w:val="el-GR"/>
        </w:rPr>
        <w:t>1</w:t>
      </w:r>
      <w:r w:rsidRPr="00FF3BC5">
        <w:rPr>
          <w:rFonts w:ascii="Verdana" w:hAnsi="Verdana" w:cs="Arial"/>
          <w:sz w:val="18"/>
          <w:szCs w:val="18"/>
          <w:lang w:val="el-GR"/>
        </w:rPr>
        <w:t>,</w:t>
      </w:r>
      <w:r w:rsidR="00A73B6E">
        <w:rPr>
          <w:rFonts w:ascii="Verdana" w:hAnsi="Verdana" w:cs="Arial"/>
          <w:sz w:val="18"/>
          <w:szCs w:val="18"/>
          <w:lang w:val="el-GR"/>
        </w:rPr>
        <w:t>9</w:t>
      </w:r>
      <w:r w:rsidRPr="00FF3BC5">
        <w:rPr>
          <w:rFonts w:ascii="Verdana" w:hAnsi="Verdana" w:cs="Arial"/>
          <w:sz w:val="18"/>
          <w:szCs w:val="18"/>
          <w:lang w:val="el-GR"/>
        </w:rPr>
        <w:t xml:space="preserve">% σε λοιπά χρηματοοικονομικά στοιχεία. </w:t>
      </w:r>
      <w:r w:rsidR="004035B0" w:rsidRPr="004035B0">
        <w:rPr>
          <w:rFonts w:ascii="Verdana" w:hAnsi="Verdana" w:cs="Arial"/>
          <w:sz w:val="18"/>
          <w:szCs w:val="18"/>
          <w:lang w:val="el-GR"/>
        </w:rPr>
        <w:t>Το ύψος των δανείων του τομέα</w:t>
      </w:r>
      <w:r w:rsidR="004035B0">
        <w:rPr>
          <w:rFonts w:ascii="Verdana" w:hAnsi="Verdana" w:cs="Arial"/>
          <w:sz w:val="18"/>
          <w:szCs w:val="18"/>
          <w:lang w:val="el-GR"/>
        </w:rPr>
        <w:t xml:space="preserve"> </w:t>
      </w:r>
      <w:r w:rsidRPr="00FF3BC5">
        <w:rPr>
          <w:rFonts w:ascii="Verdana" w:hAnsi="Verdana" w:cs="Arial"/>
          <w:sz w:val="18"/>
          <w:szCs w:val="18"/>
          <w:lang w:val="el-GR"/>
        </w:rPr>
        <w:t>στο τέλος Δεκεμβρίου 202</w:t>
      </w:r>
      <w:r w:rsidR="00A73B6E">
        <w:rPr>
          <w:rFonts w:ascii="Verdana" w:hAnsi="Verdana" w:cs="Arial"/>
          <w:sz w:val="18"/>
          <w:szCs w:val="18"/>
          <w:lang w:val="el-GR"/>
        </w:rPr>
        <w:t>5</w:t>
      </w:r>
      <w:r w:rsidRPr="00FF3BC5">
        <w:rPr>
          <w:rFonts w:ascii="Verdana" w:hAnsi="Verdana" w:cs="Arial"/>
          <w:sz w:val="18"/>
          <w:szCs w:val="18"/>
          <w:lang w:val="el-GR"/>
        </w:rPr>
        <w:t xml:space="preserve"> ανήλθε στα </w:t>
      </w:r>
      <w:r w:rsidR="000D1611" w:rsidRPr="000D1611">
        <w:rPr>
          <w:rFonts w:ascii="Verdana" w:hAnsi="Verdana" w:cs="Arial"/>
          <w:sz w:val="18"/>
          <w:szCs w:val="18"/>
          <w:lang w:val="el-GR"/>
        </w:rPr>
        <w:t>€</w:t>
      </w:r>
      <w:r w:rsidR="00E16637">
        <w:rPr>
          <w:rFonts w:ascii="Verdana" w:hAnsi="Verdana" w:cs="Arial"/>
          <w:sz w:val="18"/>
          <w:szCs w:val="18"/>
          <w:lang w:val="el-GR"/>
        </w:rPr>
        <w:t>4</w:t>
      </w:r>
      <w:r w:rsidR="0087144E" w:rsidRPr="0087144E">
        <w:rPr>
          <w:rFonts w:ascii="Verdana" w:hAnsi="Verdana" w:cs="Arial"/>
          <w:sz w:val="18"/>
          <w:szCs w:val="18"/>
          <w:lang w:val="el-GR"/>
        </w:rPr>
        <w:t>1</w:t>
      </w:r>
      <w:r w:rsidR="009D2DAA" w:rsidRPr="00FF3BC5">
        <w:rPr>
          <w:rFonts w:ascii="Verdana" w:hAnsi="Verdana" w:cs="Arial"/>
          <w:sz w:val="18"/>
          <w:szCs w:val="18"/>
          <w:lang w:val="el-GR"/>
        </w:rPr>
        <w:t>.</w:t>
      </w:r>
      <w:r w:rsidR="00A73B6E">
        <w:rPr>
          <w:rFonts w:ascii="Verdana" w:hAnsi="Verdana" w:cs="Arial"/>
          <w:sz w:val="18"/>
          <w:szCs w:val="18"/>
          <w:lang w:val="el-GR"/>
        </w:rPr>
        <w:t>618</w:t>
      </w:r>
      <w:r w:rsidR="009D2DAA" w:rsidRPr="00FF3BC5">
        <w:rPr>
          <w:rFonts w:ascii="Verdana" w:hAnsi="Verdana" w:cs="Arial"/>
          <w:sz w:val="18"/>
          <w:szCs w:val="18"/>
          <w:lang w:val="el-GR"/>
        </w:rPr>
        <w:t>,</w:t>
      </w:r>
      <w:r w:rsidR="00A73B6E">
        <w:rPr>
          <w:rFonts w:ascii="Verdana" w:hAnsi="Verdana" w:cs="Arial"/>
          <w:sz w:val="18"/>
          <w:szCs w:val="18"/>
          <w:lang w:val="el-GR"/>
        </w:rPr>
        <w:t>1</w:t>
      </w:r>
      <w:r w:rsidRPr="00FF3BC5">
        <w:rPr>
          <w:rFonts w:ascii="Verdana" w:hAnsi="Verdana" w:cs="Arial"/>
          <w:sz w:val="18"/>
          <w:szCs w:val="18"/>
          <w:lang w:val="el-GR"/>
        </w:rPr>
        <w:t xml:space="preserve"> </w:t>
      </w:r>
      <w:r w:rsidR="009D2DAA" w:rsidRPr="00FF3BC5">
        <w:rPr>
          <w:rFonts w:ascii="Verdana" w:hAnsi="Verdana" w:cs="Arial"/>
          <w:sz w:val="18"/>
          <w:szCs w:val="18"/>
          <w:lang w:val="el-GR"/>
        </w:rPr>
        <w:t>εκ</w:t>
      </w:r>
      <w:r w:rsidRPr="00FF3BC5">
        <w:rPr>
          <w:rFonts w:ascii="Verdana" w:hAnsi="Verdana" w:cs="Arial"/>
          <w:sz w:val="18"/>
          <w:szCs w:val="18"/>
          <w:lang w:val="el-GR"/>
        </w:rPr>
        <w:t>. με το δείκτη χρέους να βρίσκεται στο 1</w:t>
      </w:r>
      <w:r w:rsidR="00A73B6E">
        <w:rPr>
          <w:rFonts w:ascii="Verdana" w:hAnsi="Verdana" w:cs="Arial"/>
          <w:sz w:val="18"/>
          <w:szCs w:val="18"/>
          <w:lang w:val="el-GR"/>
        </w:rPr>
        <w:t>08</w:t>
      </w:r>
      <w:r w:rsidRPr="00FF3BC5">
        <w:rPr>
          <w:rFonts w:ascii="Verdana" w:hAnsi="Verdana" w:cs="Arial"/>
          <w:sz w:val="18"/>
          <w:szCs w:val="18"/>
          <w:lang w:val="el-GR"/>
        </w:rPr>
        <w:t>,</w:t>
      </w:r>
      <w:r w:rsidR="00FD55B7" w:rsidRPr="00B41B91">
        <w:rPr>
          <w:rFonts w:ascii="Verdana" w:hAnsi="Verdana" w:cs="Arial"/>
          <w:sz w:val="18"/>
          <w:szCs w:val="18"/>
          <w:lang w:val="el-GR"/>
        </w:rPr>
        <w:t>6</w:t>
      </w:r>
      <w:r w:rsidRPr="00FF3BC5">
        <w:rPr>
          <w:rFonts w:ascii="Verdana" w:hAnsi="Verdana" w:cs="Arial"/>
          <w:sz w:val="18"/>
          <w:szCs w:val="18"/>
          <w:lang w:val="el-GR"/>
        </w:rPr>
        <w:t>% του ΑΕΠ.</w:t>
      </w:r>
    </w:p>
    <w:p w14:paraId="111EEDA0" w14:textId="77777777" w:rsidR="00081C47" w:rsidRDefault="00081C47" w:rsidP="00FF3BC5">
      <w:pPr>
        <w:jc w:val="both"/>
        <w:rPr>
          <w:rFonts w:ascii="Verdana" w:hAnsi="Verdana" w:cs="Arial"/>
          <w:sz w:val="18"/>
          <w:szCs w:val="18"/>
          <w:lang w:val="el-GR"/>
        </w:rPr>
      </w:pPr>
    </w:p>
    <w:tbl>
      <w:tblPr>
        <w:tblW w:w="10999" w:type="dxa"/>
        <w:jc w:val="center"/>
        <w:tblLook w:val="04A0" w:firstRow="1" w:lastRow="0" w:firstColumn="1" w:lastColumn="0" w:noHBand="0" w:noVBand="1"/>
      </w:tblPr>
      <w:tblGrid>
        <w:gridCol w:w="1599"/>
        <w:gridCol w:w="1334"/>
        <w:gridCol w:w="1245"/>
        <w:gridCol w:w="1405"/>
        <w:gridCol w:w="1347"/>
        <w:gridCol w:w="1199"/>
        <w:gridCol w:w="1646"/>
        <w:gridCol w:w="1242"/>
      </w:tblGrid>
      <w:tr w:rsidR="00A543F4" w:rsidRPr="00352568" w14:paraId="730F951C" w14:textId="77777777" w:rsidTr="00352568">
        <w:trPr>
          <w:trHeight w:val="315"/>
          <w:jc w:val="center"/>
        </w:trPr>
        <w:tc>
          <w:tcPr>
            <w:tcW w:w="1599" w:type="dxa"/>
            <w:tcBorders>
              <w:top w:val="nil"/>
              <w:left w:val="nil"/>
              <w:bottom w:val="single" w:sz="8" w:space="0" w:color="366092"/>
              <w:right w:val="nil"/>
            </w:tcBorders>
            <w:vAlign w:val="center"/>
            <w:hideMark/>
          </w:tcPr>
          <w:p w14:paraId="7FF0DA5B" w14:textId="77777777" w:rsidR="00A543F4" w:rsidRPr="00352568" w:rsidRDefault="00A543F4" w:rsidP="00A543F4">
            <w:pPr>
              <w:jc w:val="both"/>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Πίν</w:t>
            </w:r>
            <w:proofErr w:type="spellEnd"/>
            <w:r w:rsidRPr="00352568">
              <w:rPr>
                <w:rFonts w:ascii="Verdana" w:eastAsia="Times New Roman" w:hAnsi="Verdana" w:cs="Calibri"/>
                <w:b/>
                <w:bCs/>
                <w:color w:val="366092"/>
                <w:sz w:val="18"/>
                <w:szCs w:val="18"/>
                <w:lang w:val="en-CY" w:eastAsia="en-CY"/>
              </w:rPr>
              <w:t>ακας</w:t>
            </w:r>
          </w:p>
        </w:tc>
        <w:tc>
          <w:tcPr>
            <w:tcW w:w="1334" w:type="dxa"/>
            <w:tcBorders>
              <w:top w:val="nil"/>
              <w:left w:val="nil"/>
              <w:bottom w:val="single" w:sz="8" w:space="0" w:color="366092"/>
              <w:right w:val="nil"/>
            </w:tcBorders>
            <w:vAlign w:val="center"/>
            <w:hideMark/>
          </w:tcPr>
          <w:p w14:paraId="55F5E42C"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 </w:t>
            </w:r>
          </w:p>
        </w:tc>
        <w:tc>
          <w:tcPr>
            <w:tcW w:w="1245" w:type="dxa"/>
            <w:tcBorders>
              <w:top w:val="nil"/>
              <w:left w:val="nil"/>
              <w:bottom w:val="single" w:sz="8" w:space="0" w:color="366092"/>
              <w:right w:val="nil"/>
            </w:tcBorders>
            <w:vAlign w:val="center"/>
            <w:hideMark/>
          </w:tcPr>
          <w:p w14:paraId="553F436D"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 </w:t>
            </w:r>
          </w:p>
        </w:tc>
        <w:tc>
          <w:tcPr>
            <w:tcW w:w="1405" w:type="dxa"/>
            <w:tcBorders>
              <w:top w:val="nil"/>
              <w:left w:val="nil"/>
              <w:bottom w:val="single" w:sz="8" w:space="0" w:color="366092"/>
              <w:right w:val="nil"/>
            </w:tcBorders>
            <w:vAlign w:val="center"/>
            <w:hideMark/>
          </w:tcPr>
          <w:p w14:paraId="770A8576"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 </w:t>
            </w:r>
          </w:p>
        </w:tc>
        <w:tc>
          <w:tcPr>
            <w:tcW w:w="1347" w:type="dxa"/>
            <w:tcBorders>
              <w:top w:val="nil"/>
              <w:left w:val="nil"/>
              <w:bottom w:val="single" w:sz="8" w:space="0" w:color="366092"/>
              <w:right w:val="nil"/>
            </w:tcBorders>
            <w:vAlign w:val="center"/>
            <w:hideMark/>
          </w:tcPr>
          <w:p w14:paraId="69AEEA0A"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 </w:t>
            </w:r>
          </w:p>
        </w:tc>
        <w:tc>
          <w:tcPr>
            <w:tcW w:w="1199" w:type="dxa"/>
            <w:tcBorders>
              <w:top w:val="nil"/>
              <w:left w:val="nil"/>
              <w:bottom w:val="single" w:sz="8" w:space="0" w:color="366092"/>
              <w:right w:val="nil"/>
            </w:tcBorders>
            <w:vAlign w:val="center"/>
            <w:hideMark/>
          </w:tcPr>
          <w:p w14:paraId="76556A4E"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 </w:t>
            </w:r>
          </w:p>
        </w:tc>
        <w:tc>
          <w:tcPr>
            <w:tcW w:w="1628" w:type="dxa"/>
            <w:tcBorders>
              <w:top w:val="nil"/>
              <w:left w:val="nil"/>
              <w:bottom w:val="single" w:sz="8" w:space="0" w:color="366092"/>
              <w:right w:val="nil"/>
            </w:tcBorders>
            <w:vAlign w:val="center"/>
            <w:hideMark/>
          </w:tcPr>
          <w:p w14:paraId="45DC2906"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 </w:t>
            </w:r>
          </w:p>
        </w:tc>
        <w:tc>
          <w:tcPr>
            <w:tcW w:w="1242" w:type="dxa"/>
            <w:tcBorders>
              <w:top w:val="nil"/>
              <w:left w:val="nil"/>
              <w:bottom w:val="single" w:sz="8" w:space="0" w:color="366092"/>
              <w:right w:val="nil"/>
            </w:tcBorders>
            <w:vAlign w:val="center"/>
            <w:hideMark/>
          </w:tcPr>
          <w:p w14:paraId="2A1E9A3B"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 </w:t>
            </w:r>
          </w:p>
        </w:tc>
      </w:tr>
      <w:tr w:rsidR="00A543F4" w:rsidRPr="00352568" w14:paraId="3867C584" w14:textId="77777777" w:rsidTr="00352568">
        <w:trPr>
          <w:trHeight w:val="315"/>
          <w:jc w:val="center"/>
        </w:trPr>
        <w:tc>
          <w:tcPr>
            <w:tcW w:w="1599" w:type="dxa"/>
            <w:vMerge w:val="restart"/>
            <w:tcBorders>
              <w:top w:val="single" w:sz="8" w:space="0" w:color="366092"/>
              <w:left w:val="nil"/>
              <w:bottom w:val="single" w:sz="8" w:space="0" w:color="366092"/>
              <w:right w:val="nil"/>
            </w:tcBorders>
            <w:vAlign w:val="center"/>
            <w:hideMark/>
          </w:tcPr>
          <w:p w14:paraId="37D83E8C" w14:textId="77777777"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Χρημα</w:t>
            </w:r>
            <w:proofErr w:type="spellStart"/>
            <w:r w:rsidRPr="00352568">
              <w:rPr>
                <w:rFonts w:ascii="Verdana" w:eastAsia="Times New Roman" w:hAnsi="Verdana" w:cs="Calibri"/>
                <w:b/>
                <w:bCs/>
                <w:color w:val="366092"/>
                <w:sz w:val="18"/>
                <w:szCs w:val="18"/>
                <w:lang w:val="en-CY" w:eastAsia="en-CY"/>
              </w:rPr>
              <w:t>τοοικο-νομικά</w:t>
            </w:r>
            <w:proofErr w:type="spellEnd"/>
            <w:r w:rsidRPr="00352568">
              <w:rPr>
                <w:rFonts w:ascii="Verdana" w:eastAsia="Times New Roman" w:hAnsi="Verdana" w:cs="Calibri"/>
                <w:b/>
                <w:bCs/>
                <w:color w:val="366092"/>
                <w:sz w:val="18"/>
                <w:szCs w:val="18"/>
                <w:lang w:val="en-CY" w:eastAsia="en-CY"/>
              </w:rPr>
              <w:t xml:space="preserve"> </w:t>
            </w:r>
            <w:proofErr w:type="spellStart"/>
            <w:r w:rsidRPr="00352568">
              <w:rPr>
                <w:rFonts w:ascii="Verdana" w:eastAsia="Times New Roman" w:hAnsi="Verdana" w:cs="Calibri"/>
                <w:b/>
                <w:bCs/>
                <w:color w:val="366092"/>
                <w:sz w:val="18"/>
                <w:szCs w:val="18"/>
                <w:lang w:val="en-CY" w:eastAsia="en-CY"/>
              </w:rPr>
              <w:t>Μέσ</w:t>
            </w:r>
            <w:proofErr w:type="spellEnd"/>
            <w:r w:rsidRPr="00352568">
              <w:rPr>
                <w:rFonts w:ascii="Verdana" w:eastAsia="Times New Roman" w:hAnsi="Verdana" w:cs="Calibri"/>
                <w:b/>
                <w:bCs/>
                <w:color w:val="366092"/>
                <w:sz w:val="18"/>
                <w:szCs w:val="18"/>
                <w:lang w:val="en-CY" w:eastAsia="en-CY"/>
              </w:rPr>
              <w:t>α (Απ</w:t>
            </w:r>
            <w:proofErr w:type="spellStart"/>
            <w:r w:rsidRPr="00352568">
              <w:rPr>
                <w:rFonts w:ascii="Verdana" w:eastAsia="Times New Roman" w:hAnsi="Verdana" w:cs="Calibri"/>
                <w:b/>
                <w:bCs/>
                <w:color w:val="366092"/>
                <w:sz w:val="18"/>
                <w:szCs w:val="18"/>
                <w:lang w:val="en-CY" w:eastAsia="en-CY"/>
              </w:rPr>
              <w:t>οθέμ</w:t>
            </w:r>
            <w:proofErr w:type="spellEnd"/>
            <w:r w:rsidRPr="00352568">
              <w:rPr>
                <w:rFonts w:ascii="Verdana" w:eastAsia="Times New Roman" w:hAnsi="Verdana" w:cs="Calibri"/>
                <w:b/>
                <w:bCs/>
                <w:color w:val="366092"/>
                <w:sz w:val="18"/>
                <w:szCs w:val="18"/>
                <w:lang w:val="en-CY" w:eastAsia="en-CY"/>
              </w:rPr>
              <w:t>ατα)</w:t>
            </w:r>
          </w:p>
        </w:tc>
        <w:tc>
          <w:tcPr>
            <w:tcW w:w="9400" w:type="dxa"/>
            <w:gridSpan w:val="7"/>
            <w:tcBorders>
              <w:top w:val="single" w:sz="8" w:space="0" w:color="366092"/>
              <w:left w:val="nil"/>
              <w:bottom w:val="single" w:sz="8" w:space="0" w:color="366092"/>
              <w:right w:val="nil"/>
            </w:tcBorders>
            <w:vAlign w:val="center"/>
            <w:hideMark/>
          </w:tcPr>
          <w:p w14:paraId="7DE43F92" w14:textId="26F7397D" w:rsidR="00A543F4" w:rsidRPr="00352568" w:rsidRDefault="00A543F4" w:rsidP="00A543F4">
            <w:pPr>
              <w:jc w:val="cente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Θεσμικοί</w:t>
            </w:r>
            <w:proofErr w:type="spellEnd"/>
            <w:r w:rsidRPr="00352568">
              <w:rPr>
                <w:rFonts w:ascii="Verdana" w:eastAsia="Times New Roman" w:hAnsi="Verdana" w:cs="Calibri"/>
                <w:b/>
                <w:bCs/>
                <w:color w:val="366092"/>
                <w:sz w:val="18"/>
                <w:szCs w:val="18"/>
                <w:lang w:val="en-CY" w:eastAsia="en-CY"/>
              </w:rPr>
              <w:t xml:space="preserve"> </w:t>
            </w:r>
            <w:proofErr w:type="spellStart"/>
            <w:r w:rsidRPr="00352568">
              <w:rPr>
                <w:rFonts w:ascii="Verdana" w:eastAsia="Times New Roman" w:hAnsi="Verdana" w:cs="Calibri"/>
                <w:b/>
                <w:bCs/>
                <w:color w:val="366092"/>
                <w:sz w:val="18"/>
                <w:szCs w:val="18"/>
                <w:lang w:val="en-CY" w:eastAsia="en-CY"/>
              </w:rPr>
              <w:t>Τομείς</w:t>
            </w:r>
            <w:proofErr w:type="spellEnd"/>
            <w:r w:rsidRPr="00352568">
              <w:rPr>
                <w:rFonts w:ascii="Verdana" w:eastAsia="Times New Roman" w:hAnsi="Verdana" w:cs="Calibri"/>
                <w:b/>
                <w:bCs/>
                <w:color w:val="366092"/>
                <w:sz w:val="18"/>
                <w:szCs w:val="18"/>
                <w:lang w:val="en-CY" w:eastAsia="en-CY"/>
              </w:rPr>
              <w:t xml:space="preserve"> 202</w:t>
            </w:r>
            <w:r w:rsidR="00A73B6E" w:rsidRPr="00352568">
              <w:rPr>
                <w:rFonts w:ascii="Verdana" w:eastAsia="Times New Roman" w:hAnsi="Verdana" w:cs="Calibri"/>
                <w:b/>
                <w:bCs/>
                <w:color w:val="366092"/>
                <w:sz w:val="18"/>
                <w:szCs w:val="18"/>
                <w:lang w:val="el-GR" w:eastAsia="en-CY"/>
              </w:rPr>
              <w:t>5</w:t>
            </w:r>
            <w:r w:rsidRPr="00352568">
              <w:rPr>
                <w:rFonts w:ascii="Verdana" w:eastAsia="Times New Roman" w:hAnsi="Verdana" w:cs="Calibri"/>
                <w:b/>
                <w:bCs/>
                <w:color w:val="366092"/>
                <w:sz w:val="18"/>
                <w:szCs w:val="18"/>
                <w:lang w:val="en-CY" w:eastAsia="en-CY"/>
              </w:rPr>
              <w:t xml:space="preserve"> (€</w:t>
            </w:r>
            <w:proofErr w:type="spellStart"/>
            <w:r w:rsidRPr="00352568">
              <w:rPr>
                <w:rFonts w:ascii="Verdana" w:eastAsia="Times New Roman" w:hAnsi="Verdana" w:cs="Calibri"/>
                <w:b/>
                <w:bCs/>
                <w:color w:val="366092"/>
                <w:sz w:val="18"/>
                <w:szCs w:val="18"/>
                <w:lang w:val="en-CY" w:eastAsia="en-CY"/>
              </w:rPr>
              <w:t>εκ</w:t>
            </w:r>
            <w:proofErr w:type="spellEnd"/>
            <w:r w:rsidRPr="00352568">
              <w:rPr>
                <w:rFonts w:ascii="Verdana" w:eastAsia="Times New Roman" w:hAnsi="Verdana" w:cs="Calibri"/>
                <w:b/>
                <w:bCs/>
                <w:color w:val="366092"/>
                <w:sz w:val="18"/>
                <w:szCs w:val="18"/>
                <w:lang w:val="en-CY" w:eastAsia="en-CY"/>
              </w:rPr>
              <w:t>.)</w:t>
            </w:r>
          </w:p>
        </w:tc>
      </w:tr>
      <w:tr w:rsidR="00A543F4" w:rsidRPr="00352568" w14:paraId="1AC6FBE0" w14:textId="77777777" w:rsidTr="00352568">
        <w:trPr>
          <w:trHeight w:val="735"/>
          <w:jc w:val="center"/>
        </w:trPr>
        <w:tc>
          <w:tcPr>
            <w:tcW w:w="1599" w:type="dxa"/>
            <w:vMerge/>
            <w:tcBorders>
              <w:top w:val="single" w:sz="8" w:space="0" w:color="366092"/>
              <w:left w:val="nil"/>
              <w:bottom w:val="single" w:sz="8" w:space="0" w:color="366092"/>
              <w:right w:val="nil"/>
            </w:tcBorders>
            <w:vAlign w:val="center"/>
            <w:hideMark/>
          </w:tcPr>
          <w:p w14:paraId="00112E00" w14:textId="77777777" w:rsidR="00A543F4" w:rsidRPr="00352568" w:rsidRDefault="00A543F4" w:rsidP="00A543F4">
            <w:pPr>
              <w:rPr>
                <w:rFonts w:ascii="Verdana" w:eastAsia="Times New Roman" w:hAnsi="Verdana" w:cs="Calibri"/>
                <w:b/>
                <w:bCs/>
                <w:color w:val="366092"/>
                <w:sz w:val="16"/>
                <w:szCs w:val="16"/>
                <w:lang w:val="en-CY" w:eastAsia="en-CY"/>
              </w:rPr>
            </w:pPr>
          </w:p>
        </w:tc>
        <w:tc>
          <w:tcPr>
            <w:tcW w:w="1334" w:type="dxa"/>
            <w:tcBorders>
              <w:top w:val="single" w:sz="8" w:space="0" w:color="366092"/>
              <w:left w:val="nil"/>
              <w:bottom w:val="single" w:sz="8" w:space="0" w:color="366092"/>
              <w:right w:val="nil"/>
            </w:tcBorders>
            <w:vAlign w:val="center"/>
            <w:hideMark/>
          </w:tcPr>
          <w:p w14:paraId="2E1E6FB2" w14:textId="77777777" w:rsidR="00A543F4" w:rsidRPr="00352568" w:rsidRDefault="00A543F4" w:rsidP="00A543F4">
            <w:pPr>
              <w:jc w:val="cente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Σύνολο</w:t>
            </w:r>
            <w:proofErr w:type="spellEnd"/>
            <w:r w:rsidRPr="00352568">
              <w:rPr>
                <w:rFonts w:ascii="Verdana" w:eastAsia="Times New Roman" w:hAnsi="Verdana" w:cs="Calibri"/>
                <w:b/>
                <w:bCs/>
                <w:color w:val="366092"/>
                <w:sz w:val="18"/>
                <w:szCs w:val="18"/>
                <w:lang w:val="en-CY" w:eastAsia="en-CY"/>
              </w:rPr>
              <w:t xml:space="preserve"> </w:t>
            </w:r>
            <w:proofErr w:type="spellStart"/>
            <w:r w:rsidRPr="00352568">
              <w:rPr>
                <w:rFonts w:ascii="Verdana" w:eastAsia="Times New Roman" w:hAnsi="Verdana" w:cs="Calibri"/>
                <w:b/>
                <w:bCs/>
                <w:color w:val="366092"/>
                <w:sz w:val="18"/>
                <w:szCs w:val="18"/>
                <w:lang w:val="en-CY" w:eastAsia="en-CY"/>
              </w:rPr>
              <w:t>Οικονομί</w:t>
            </w:r>
            <w:proofErr w:type="spellEnd"/>
            <w:r w:rsidRPr="00352568">
              <w:rPr>
                <w:rFonts w:ascii="Verdana" w:eastAsia="Times New Roman" w:hAnsi="Verdana" w:cs="Calibri"/>
                <w:b/>
                <w:bCs/>
                <w:color w:val="366092"/>
                <w:sz w:val="18"/>
                <w:szCs w:val="18"/>
                <w:lang w:val="en-CY" w:eastAsia="en-CY"/>
              </w:rPr>
              <w:t>ας</w:t>
            </w:r>
          </w:p>
        </w:tc>
        <w:tc>
          <w:tcPr>
            <w:tcW w:w="1245" w:type="dxa"/>
            <w:tcBorders>
              <w:top w:val="single" w:sz="8" w:space="0" w:color="366092"/>
              <w:left w:val="nil"/>
              <w:bottom w:val="single" w:sz="8" w:space="0" w:color="366092"/>
              <w:right w:val="nil"/>
            </w:tcBorders>
            <w:tcMar>
              <w:left w:w="28" w:type="dxa"/>
              <w:right w:w="28" w:type="dxa"/>
            </w:tcMar>
            <w:vAlign w:val="center"/>
            <w:hideMark/>
          </w:tcPr>
          <w:p w14:paraId="60AFD442" w14:textId="12236160" w:rsidR="00A543F4" w:rsidRPr="00352568" w:rsidRDefault="00A543F4" w:rsidP="00A543F4">
            <w:pPr>
              <w:jc w:val="cente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Μη</w:t>
            </w:r>
            <w:proofErr w:type="spellEnd"/>
            <w:r w:rsidRPr="00352568">
              <w:rPr>
                <w:rFonts w:ascii="Verdana" w:eastAsia="Times New Roman" w:hAnsi="Verdana" w:cs="Calibri"/>
                <w:b/>
                <w:bCs/>
                <w:color w:val="366092"/>
                <w:sz w:val="18"/>
                <w:szCs w:val="18"/>
                <w:lang w:val="en-CY" w:eastAsia="en-CY"/>
              </w:rPr>
              <w:t xml:space="preserve"> </w:t>
            </w:r>
            <w:r w:rsidR="00CD5D98">
              <w:rPr>
                <w:rFonts w:ascii="Verdana" w:eastAsia="Times New Roman" w:hAnsi="Verdana" w:cs="Calibri"/>
                <w:b/>
                <w:bCs/>
                <w:color w:val="366092"/>
                <w:sz w:val="18"/>
                <w:szCs w:val="18"/>
                <w:lang w:val="el-GR" w:eastAsia="en-CY"/>
              </w:rPr>
              <w:t>Χ</w:t>
            </w:r>
            <w:proofErr w:type="spellStart"/>
            <w:r w:rsidRPr="00352568">
              <w:rPr>
                <w:rFonts w:ascii="Verdana" w:eastAsia="Times New Roman" w:hAnsi="Verdana" w:cs="Calibri"/>
                <w:b/>
                <w:bCs/>
                <w:color w:val="366092"/>
                <w:sz w:val="18"/>
                <w:szCs w:val="18"/>
                <w:lang w:val="en-CY" w:eastAsia="en-CY"/>
              </w:rPr>
              <w:t>ρημ</w:t>
            </w:r>
            <w:proofErr w:type="spellEnd"/>
            <w:r w:rsidRPr="00352568">
              <w:rPr>
                <w:rFonts w:ascii="Verdana" w:eastAsia="Times New Roman" w:hAnsi="Verdana" w:cs="Calibri"/>
                <w:b/>
                <w:bCs/>
                <w:color w:val="366092"/>
                <w:sz w:val="18"/>
                <w:szCs w:val="18"/>
                <w:lang w:val="en-CY" w:eastAsia="en-CY"/>
              </w:rPr>
              <w:t xml:space="preserve">ατο-οικονομικές </w:t>
            </w:r>
            <w:r w:rsidR="00CD5D98">
              <w:rPr>
                <w:rFonts w:ascii="Verdana" w:eastAsia="Times New Roman" w:hAnsi="Verdana" w:cs="Calibri"/>
                <w:b/>
                <w:bCs/>
                <w:color w:val="366092"/>
                <w:sz w:val="18"/>
                <w:szCs w:val="18"/>
                <w:lang w:val="el-GR" w:eastAsia="en-CY"/>
              </w:rPr>
              <w:t>Ε</w:t>
            </w:r>
            <w:r w:rsidRPr="00352568">
              <w:rPr>
                <w:rFonts w:ascii="Verdana" w:eastAsia="Times New Roman" w:hAnsi="Verdana" w:cs="Calibri"/>
                <w:b/>
                <w:bCs/>
                <w:color w:val="366092"/>
                <w:sz w:val="18"/>
                <w:szCs w:val="18"/>
                <w:lang w:val="en-CY" w:eastAsia="en-CY"/>
              </w:rPr>
              <w:t>τα</w:t>
            </w:r>
            <w:proofErr w:type="spellStart"/>
            <w:r w:rsidRPr="00352568">
              <w:rPr>
                <w:rFonts w:ascii="Verdana" w:eastAsia="Times New Roman" w:hAnsi="Verdana" w:cs="Calibri"/>
                <w:b/>
                <w:bCs/>
                <w:color w:val="366092"/>
                <w:sz w:val="18"/>
                <w:szCs w:val="18"/>
                <w:lang w:val="en-CY" w:eastAsia="en-CY"/>
              </w:rPr>
              <w:t>ιρείες</w:t>
            </w:r>
            <w:proofErr w:type="spellEnd"/>
          </w:p>
        </w:tc>
        <w:tc>
          <w:tcPr>
            <w:tcW w:w="1405" w:type="dxa"/>
            <w:tcBorders>
              <w:top w:val="single" w:sz="8" w:space="0" w:color="366092"/>
              <w:left w:val="nil"/>
              <w:bottom w:val="single" w:sz="8" w:space="0" w:color="366092"/>
              <w:right w:val="nil"/>
            </w:tcBorders>
            <w:vAlign w:val="center"/>
            <w:hideMark/>
          </w:tcPr>
          <w:p w14:paraId="546ED239" w14:textId="37D27040" w:rsidR="00A543F4" w:rsidRPr="00352568" w:rsidRDefault="00A543F4" w:rsidP="00A543F4">
            <w:pPr>
              <w:jc w:val="cente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Χρηματο-</w:t>
            </w:r>
            <w:proofErr w:type="spellStart"/>
            <w:r w:rsidRPr="00352568">
              <w:rPr>
                <w:rFonts w:ascii="Verdana" w:eastAsia="Times New Roman" w:hAnsi="Verdana" w:cs="Calibri"/>
                <w:b/>
                <w:bCs/>
                <w:color w:val="366092"/>
                <w:sz w:val="18"/>
                <w:szCs w:val="18"/>
                <w:lang w:val="en-CY" w:eastAsia="en-CY"/>
              </w:rPr>
              <w:t>οικονομικές</w:t>
            </w:r>
            <w:proofErr w:type="spellEnd"/>
            <w:r w:rsidRPr="00352568">
              <w:rPr>
                <w:rFonts w:ascii="Verdana" w:eastAsia="Times New Roman" w:hAnsi="Verdana" w:cs="Calibri"/>
                <w:b/>
                <w:bCs/>
                <w:color w:val="366092"/>
                <w:sz w:val="18"/>
                <w:szCs w:val="18"/>
                <w:lang w:val="en-CY" w:eastAsia="en-CY"/>
              </w:rPr>
              <w:t xml:space="preserve"> </w:t>
            </w:r>
            <w:r w:rsidR="00CD5D98">
              <w:rPr>
                <w:rFonts w:ascii="Verdana" w:eastAsia="Times New Roman" w:hAnsi="Verdana" w:cs="Calibri"/>
                <w:b/>
                <w:bCs/>
                <w:color w:val="366092"/>
                <w:sz w:val="18"/>
                <w:szCs w:val="18"/>
                <w:lang w:val="el-GR" w:eastAsia="en-CY"/>
              </w:rPr>
              <w:t>Ε</w:t>
            </w:r>
            <w:r w:rsidRPr="00352568">
              <w:rPr>
                <w:rFonts w:ascii="Verdana" w:eastAsia="Times New Roman" w:hAnsi="Verdana" w:cs="Calibri"/>
                <w:b/>
                <w:bCs/>
                <w:color w:val="366092"/>
                <w:sz w:val="18"/>
                <w:szCs w:val="18"/>
                <w:lang w:val="en-CY" w:eastAsia="en-CY"/>
              </w:rPr>
              <w:t>τα</w:t>
            </w:r>
            <w:proofErr w:type="spellStart"/>
            <w:r w:rsidRPr="00352568">
              <w:rPr>
                <w:rFonts w:ascii="Verdana" w:eastAsia="Times New Roman" w:hAnsi="Verdana" w:cs="Calibri"/>
                <w:b/>
                <w:bCs/>
                <w:color w:val="366092"/>
                <w:sz w:val="18"/>
                <w:szCs w:val="18"/>
                <w:lang w:val="en-CY" w:eastAsia="en-CY"/>
              </w:rPr>
              <w:t>ιρείες</w:t>
            </w:r>
            <w:proofErr w:type="spellEnd"/>
          </w:p>
        </w:tc>
        <w:tc>
          <w:tcPr>
            <w:tcW w:w="1347" w:type="dxa"/>
            <w:tcBorders>
              <w:top w:val="single" w:sz="8" w:space="0" w:color="366092"/>
              <w:left w:val="nil"/>
              <w:bottom w:val="single" w:sz="8" w:space="0" w:color="366092"/>
              <w:right w:val="nil"/>
            </w:tcBorders>
            <w:vAlign w:val="center"/>
            <w:hideMark/>
          </w:tcPr>
          <w:p w14:paraId="3A83C447" w14:textId="77777777" w:rsidR="00A543F4" w:rsidRPr="00352568" w:rsidRDefault="00A543F4" w:rsidP="00A543F4">
            <w:pPr>
              <w:jc w:val="cente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Γενική</w:t>
            </w:r>
            <w:proofErr w:type="spellEnd"/>
            <w:r w:rsidRPr="00352568">
              <w:rPr>
                <w:rFonts w:ascii="Verdana" w:eastAsia="Times New Roman" w:hAnsi="Verdana" w:cs="Calibri"/>
                <w:b/>
                <w:bCs/>
                <w:color w:val="366092"/>
                <w:sz w:val="18"/>
                <w:szCs w:val="18"/>
                <w:lang w:val="en-CY" w:eastAsia="en-CY"/>
              </w:rPr>
              <w:t xml:space="preserve"> </w:t>
            </w:r>
            <w:proofErr w:type="spellStart"/>
            <w:r w:rsidRPr="00352568">
              <w:rPr>
                <w:rFonts w:ascii="Verdana" w:eastAsia="Times New Roman" w:hAnsi="Verdana" w:cs="Calibri"/>
                <w:b/>
                <w:bCs/>
                <w:color w:val="366092"/>
                <w:sz w:val="18"/>
                <w:szCs w:val="18"/>
                <w:lang w:val="en-CY" w:eastAsia="en-CY"/>
              </w:rPr>
              <w:t>Κυ</w:t>
            </w:r>
            <w:proofErr w:type="spellEnd"/>
            <w:r w:rsidRPr="00352568">
              <w:rPr>
                <w:rFonts w:ascii="Verdana" w:eastAsia="Times New Roman" w:hAnsi="Verdana" w:cs="Calibri"/>
                <w:b/>
                <w:bCs/>
                <w:color w:val="366092"/>
                <w:sz w:val="18"/>
                <w:szCs w:val="18"/>
                <w:lang w:val="en-CY" w:eastAsia="en-CY"/>
              </w:rPr>
              <w:t>βέρνηση</w:t>
            </w:r>
          </w:p>
        </w:tc>
        <w:tc>
          <w:tcPr>
            <w:tcW w:w="1199" w:type="dxa"/>
            <w:tcBorders>
              <w:top w:val="single" w:sz="8" w:space="0" w:color="366092"/>
              <w:left w:val="nil"/>
              <w:bottom w:val="single" w:sz="8" w:space="0" w:color="366092"/>
              <w:right w:val="nil"/>
            </w:tcBorders>
            <w:tcMar>
              <w:left w:w="28" w:type="dxa"/>
              <w:right w:w="28" w:type="dxa"/>
            </w:tcMar>
            <w:vAlign w:val="center"/>
            <w:hideMark/>
          </w:tcPr>
          <w:p w14:paraId="6C0D9D06" w14:textId="77777777" w:rsidR="00A543F4" w:rsidRPr="00352568" w:rsidRDefault="00A543F4" w:rsidP="00A543F4">
            <w:pPr>
              <w:jc w:val="cente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Νοικοκυριά</w:t>
            </w:r>
            <w:proofErr w:type="spellEnd"/>
          </w:p>
        </w:tc>
        <w:tc>
          <w:tcPr>
            <w:tcW w:w="1628" w:type="dxa"/>
            <w:tcBorders>
              <w:top w:val="single" w:sz="8" w:space="0" w:color="366092"/>
              <w:left w:val="nil"/>
              <w:bottom w:val="single" w:sz="8" w:space="0" w:color="366092"/>
              <w:right w:val="nil"/>
            </w:tcBorders>
            <w:vAlign w:val="center"/>
            <w:hideMark/>
          </w:tcPr>
          <w:p w14:paraId="614DE916" w14:textId="7C3B89AC" w:rsidR="00A543F4" w:rsidRPr="00352568" w:rsidRDefault="00A543F4" w:rsidP="00A543F4">
            <w:pPr>
              <w:jc w:val="cente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Μη</w:t>
            </w:r>
            <w:proofErr w:type="spellEnd"/>
            <w:r w:rsidRPr="00352568">
              <w:rPr>
                <w:rFonts w:ascii="Verdana" w:eastAsia="Times New Roman" w:hAnsi="Verdana" w:cs="Calibri"/>
                <w:b/>
                <w:bCs/>
                <w:color w:val="366092"/>
                <w:sz w:val="18"/>
                <w:szCs w:val="18"/>
                <w:lang w:val="en-CY" w:eastAsia="en-CY"/>
              </w:rPr>
              <w:t xml:space="preserve"> </w:t>
            </w:r>
            <w:r w:rsidR="00CD5D98">
              <w:rPr>
                <w:rFonts w:ascii="Verdana" w:eastAsia="Times New Roman" w:hAnsi="Verdana" w:cs="Calibri"/>
                <w:b/>
                <w:bCs/>
                <w:color w:val="366092"/>
                <w:sz w:val="18"/>
                <w:szCs w:val="18"/>
                <w:lang w:val="el-GR" w:eastAsia="en-CY"/>
              </w:rPr>
              <w:t>Κ</w:t>
            </w:r>
            <w:proofErr w:type="spellStart"/>
            <w:r w:rsidRPr="00352568">
              <w:rPr>
                <w:rFonts w:ascii="Verdana" w:eastAsia="Times New Roman" w:hAnsi="Verdana" w:cs="Calibri"/>
                <w:b/>
                <w:bCs/>
                <w:color w:val="366092"/>
                <w:sz w:val="18"/>
                <w:szCs w:val="18"/>
                <w:lang w:val="en-CY" w:eastAsia="en-CY"/>
              </w:rPr>
              <w:t>ερδοσκο</w:t>
            </w:r>
            <w:proofErr w:type="spellEnd"/>
            <w:r w:rsidRPr="00352568">
              <w:rPr>
                <w:rFonts w:ascii="Verdana" w:eastAsia="Times New Roman" w:hAnsi="Verdana" w:cs="Calibri"/>
                <w:b/>
                <w:bCs/>
                <w:color w:val="366092"/>
                <w:sz w:val="18"/>
                <w:szCs w:val="18"/>
                <w:lang w:val="en-CY" w:eastAsia="en-CY"/>
              </w:rPr>
              <w:t xml:space="preserve">πικά </w:t>
            </w:r>
            <w:r w:rsidR="00CD5D98">
              <w:rPr>
                <w:rFonts w:ascii="Verdana" w:eastAsia="Times New Roman" w:hAnsi="Verdana" w:cs="Calibri"/>
                <w:b/>
                <w:bCs/>
                <w:color w:val="366092"/>
                <w:sz w:val="18"/>
                <w:szCs w:val="18"/>
                <w:lang w:val="el-GR" w:eastAsia="en-CY"/>
              </w:rPr>
              <w:t>Ι</w:t>
            </w:r>
            <w:proofErr w:type="spellStart"/>
            <w:r w:rsidRPr="00352568">
              <w:rPr>
                <w:rFonts w:ascii="Verdana" w:eastAsia="Times New Roman" w:hAnsi="Verdana" w:cs="Calibri"/>
                <w:b/>
                <w:bCs/>
                <w:color w:val="366092"/>
                <w:sz w:val="18"/>
                <w:szCs w:val="18"/>
                <w:lang w:val="en-CY" w:eastAsia="en-CY"/>
              </w:rPr>
              <w:t>δρύμ</w:t>
            </w:r>
            <w:proofErr w:type="spellEnd"/>
            <w:r w:rsidRPr="00352568">
              <w:rPr>
                <w:rFonts w:ascii="Verdana" w:eastAsia="Times New Roman" w:hAnsi="Verdana" w:cs="Calibri"/>
                <w:b/>
                <w:bCs/>
                <w:color w:val="366092"/>
                <w:sz w:val="18"/>
                <w:szCs w:val="18"/>
                <w:lang w:val="en-CY" w:eastAsia="en-CY"/>
              </w:rPr>
              <w:t>ατα</w:t>
            </w:r>
          </w:p>
        </w:tc>
        <w:tc>
          <w:tcPr>
            <w:tcW w:w="1242" w:type="dxa"/>
            <w:tcBorders>
              <w:top w:val="single" w:sz="8" w:space="0" w:color="366092"/>
              <w:left w:val="nil"/>
              <w:bottom w:val="single" w:sz="8" w:space="0" w:color="366092"/>
              <w:right w:val="nil"/>
            </w:tcBorders>
            <w:vAlign w:val="center"/>
            <w:hideMark/>
          </w:tcPr>
          <w:p w14:paraId="04F3DF37" w14:textId="77777777" w:rsidR="00A543F4" w:rsidRPr="00352568" w:rsidRDefault="00A543F4" w:rsidP="00A543F4">
            <w:pPr>
              <w:jc w:val="cente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Αλλοδ</w:t>
            </w:r>
            <w:proofErr w:type="spellEnd"/>
            <w:r w:rsidRPr="00352568">
              <w:rPr>
                <w:rFonts w:ascii="Verdana" w:eastAsia="Times New Roman" w:hAnsi="Verdana" w:cs="Calibri"/>
                <w:b/>
                <w:bCs/>
                <w:color w:val="366092"/>
                <w:sz w:val="18"/>
                <w:szCs w:val="18"/>
                <w:lang w:val="en-CY" w:eastAsia="en-CY"/>
              </w:rPr>
              <w:t>απή</w:t>
            </w:r>
          </w:p>
        </w:tc>
      </w:tr>
      <w:tr w:rsidR="00A73B6E" w:rsidRPr="00352568" w14:paraId="26303D06" w14:textId="77777777" w:rsidTr="00352568">
        <w:trPr>
          <w:trHeight w:val="435"/>
          <w:jc w:val="center"/>
        </w:trPr>
        <w:tc>
          <w:tcPr>
            <w:tcW w:w="1599" w:type="dxa"/>
            <w:tcBorders>
              <w:top w:val="single" w:sz="8" w:space="0" w:color="366092"/>
              <w:left w:val="nil"/>
              <w:bottom w:val="single" w:sz="8" w:space="0" w:color="366092"/>
              <w:right w:val="nil"/>
            </w:tcBorders>
            <w:vAlign w:val="center"/>
            <w:hideMark/>
          </w:tcPr>
          <w:p w14:paraId="5EB9915F" w14:textId="408FECE3" w:rsidR="00A73B6E" w:rsidRPr="00352568" w:rsidRDefault="00A73B6E" w:rsidP="00A73B6E">
            <w:pPr>
              <w:rPr>
                <w:rFonts w:ascii="Verdana" w:eastAsia="Times New Roman" w:hAnsi="Verdana" w:cs="Calibri"/>
                <w:b/>
                <w:bCs/>
                <w:color w:val="366092"/>
                <w:sz w:val="18"/>
                <w:szCs w:val="18"/>
                <w:lang w:val="en-CY" w:eastAsia="en-CY"/>
              </w:rPr>
            </w:pPr>
            <w:proofErr w:type="spellStart"/>
            <w:r w:rsidRPr="00352568">
              <w:rPr>
                <w:rFonts w:ascii="Verdana" w:eastAsia="Times New Roman" w:hAnsi="Verdana" w:cs="Calibri"/>
                <w:b/>
                <w:bCs/>
                <w:color w:val="366092"/>
                <w:sz w:val="18"/>
                <w:szCs w:val="18"/>
                <w:lang w:val="en-CY" w:eastAsia="en-CY"/>
              </w:rPr>
              <w:t>Περιουσι</w:t>
            </w:r>
            <w:proofErr w:type="spellEnd"/>
            <w:r w:rsidRPr="00352568">
              <w:rPr>
                <w:rFonts w:ascii="Verdana" w:eastAsia="Times New Roman" w:hAnsi="Verdana" w:cs="Calibri"/>
                <w:b/>
                <w:bCs/>
                <w:color w:val="366092"/>
                <w:sz w:val="18"/>
                <w:szCs w:val="18"/>
                <w:lang w:val="en-CY" w:eastAsia="en-CY"/>
              </w:rPr>
              <w:t xml:space="preserve">ακά </w:t>
            </w:r>
            <w:r w:rsidR="00CD5D98">
              <w:rPr>
                <w:rFonts w:ascii="Verdana" w:eastAsia="Times New Roman" w:hAnsi="Verdana" w:cs="Calibri"/>
                <w:b/>
                <w:bCs/>
                <w:color w:val="366092"/>
                <w:sz w:val="18"/>
                <w:szCs w:val="18"/>
                <w:lang w:val="el-GR" w:eastAsia="en-CY"/>
              </w:rPr>
              <w:t>Σ</w:t>
            </w:r>
            <w:proofErr w:type="spellStart"/>
            <w:r w:rsidRPr="00352568">
              <w:rPr>
                <w:rFonts w:ascii="Verdana" w:eastAsia="Times New Roman" w:hAnsi="Verdana" w:cs="Calibri"/>
                <w:b/>
                <w:bCs/>
                <w:color w:val="366092"/>
                <w:sz w:val="18"/>
                <w:szCs w:val="18"/>
                <w:lang w:val="en-CY" w:eastAsia="en-CY"/>
              </w:rPr>
              <w:t>τοιχεί</w:t>
            </w:r>
            <w:proofErr w:type="spellEnd"/>
            <w:r w:rsidRPr="00352568">
              <w:rPr>
                <w:rFonts w:ascii="Verdana" w:eastAsia="Times New Roman" w:hAnsi="Verdana" w:cs="Calibri"/>
                <w:b/>
                <w:bCs/>
                <w:color w:val="366092"/>
                <w:sz w:val="18"/>
                <w:szCs w:val="18"/>
                <w:lang w:val="en-CY" w:eastAsia="en-CY"/>
              </w:rPr>
              <w:t>α</w:t>
            </w:r>
          </w:p>
        </w:tc>
        <w:tc>
          <w:tcPr>
            <w:tcW w:w="1334" w:type="dxa"/>
            <w:tcBorders>
              <w:top w:val="single" w:sz="8" w:space="0" w:color="366092"/>
              <w:left w:val="single" w:sz="8" w:space="0" w:color="305496"/>
              <w:bottom w:val="single" w:sz="8" w:space="0" w:color="366092"/>
              <w:right w:val="nil"/>
            </w:tcBorders>
            <w:vAlign w:val="center"/>
            <w:hideMark/>
          </w:tcPr>
          <w:p w14:paraId="100AD0EA" w14:textId="74C02612"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795.128,8</w:t>
            </w:r>
          </w:p>
        </w:tc>
        <w:tc>
          <w:tcPr>
            <w:tcW w:w="1245" w:type="dxa"/>
            <w:tcBorders>
              <w:top w:val="single" w:sz="8" w:space="0" w:color="366092"/>
              <w:left w:val="nil"/>
              <w:bottom w:val="single" w:sz="8" w:space="0" w:color="366092"/>
              <w:right w:val="nil"/>
            </w:tcBorders>
            <w:vAlign w:val="center"/>
            <w:hideMark/>
          </w:tcPr>
          <w:p w14:paraId="09FD6DF6" w14:textId="21329904"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75.855,1</w:t>
            </w:r>
          </w:p>
        </w:tc>
        <w:tc>
          <w:tcPr>
            <w:tcW w:w="1405" w:type="dxa"/>
            <w:tcBorders>
              <w:top w:val="single" w:sz="8" w:space="0" w:color="366092"/>
              <w:left w:val="nil"/>
              <w:bottom w:val="single" w:sz="8" w:space="0" w:color="366092"/>
              <w:right w:val="nil"/>
            </w:tcBorders>
            <w:vAlign w:val="center"/>
            <w:hideMark/>
          </w:tcPr>
          <w:p w14:paraId="5A703EBF" w14:textId="7F042AB4"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623.140,2</w:t>
            </w:r>
          </w:p>
        </w:tc>
        <w:tc>
          <w:tcPr>
            <w:tcW w:w="1347" w:type="dxa"/>
            <w:tcBorders>
              <w:top w:val="single" w:sz="8" w:space="0" w:color="366092"/>
              <w:left w:val="nil"/>
              <w:bottom w:val="single" w:sz="8" w:space="0" w:color="366092"/>
              <w:right w:val="nil"/>
            </w:tcBorders>
            <w:vAlign w:val="center"/>
            <w:hideMark/>
          </w:tcPr>
          <w:p w14:paraId="1F241110" w14:textId="07960E0C"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32.811,3</w:t>
            </w:r>
          </w:p>
        </w:tc>
        <w:tc>
          <w:tcPr>
            <w:tcW w:w="1199" w:type="dxa"/>
            <w:tcBorders>
              <w:top w:val="single" w:sz="8" w:space="0" w:color="366092"/>
              <w:left w:val="nil"/>
              <w:bottom w:val="single" w:sz="8" w:space="0" w:color="366092"/>
              <w:right w:val="nil"/>
            </w:tcBorders>
            <w:vAlign w:val="center"/>
            <w:hideMark/>
          </w:tcPr>
          <w:p w14:paraId="45AF46F6" w14:textId="4397B9C1"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62.567,7</w:t>
            </w:r>
          </w:p>
        </w:tc>
        <w:tc>
          <w:tcPr>
            <w:tcW w:w="1628" w:type="dxa"/>
            <w:tcBorders>
              <w:top w:val="single" w:sz="8" w:space="0" w:color="366092"/>
              <w:left w:val="nil"/>
              <w:bottom w:val="single" w:sz="8" w:space="0" w:color="366092"/>
              <w:right w:val="nil"/>
            </w:tcBorders>
            <w:vAlign w:val="center"/>
            <w:hideMark/>
          </w:tcPr>
          <w:p w14:paraId="70423563" w14:textId="47AAA753" w:rsidR="00A73B6E" w:rsidRPr="000968AB" w:rsidRDefault="00A73B6E" w:rsidP="00A73B6E">
            <w:pPr>
              <w:ind w:right="340"/>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754,6</w:t>
            </w:r>
          </w:p>
        </w:tc>
        <w:tc>
          <w:tcPr>
            <w:tcW w:w="1242" w:type="dxa"/>
            <w:tcBorders>
              <w:top w:val="single" w:sz="8" w:space="0" w:color="366092"/>
              <w:left w:val="nil"/>
              <w:bottom w:val="single" w:sz="8" w:space="0" w:color="366092"/>
              <w:right w:val="nil"/>
            </w:tcBorders>
            <w:vAlign w:val="center"/>
            <w:hideMark/>
          </w:tcPr>
          <w:p w14:paraId="370717FE" w14:textId="0E3BB490"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587.176,4</w:t>
            </w:r>
          </w:p>
        </w:tc>
      </w:tr>
      <w:tr w:rsidR="00A73B6E" w:rsidRPr="00352568" w14:paraId="0D447263" w14:textId="77777777" w:rsidTr="00352568">
        <w:trPr>
          <w:trHeight w:val="300"/>
          <w:jc w:val="center"/>
        </w:trPr>
        <w:tc>
          <w:tcPr>
            <w:tcW w:w="1599" w:type="dxa"/>
            <w:tcBorders>
              <w:top w:val="single" w:sz="8" w:space="0" w:color="366092"/>
              <w:left w:val="nil"/>
              <w:bottom w:val="nil"/>
              <w:right w:val="nil"/>
            </w:tcBorders>
            <w:vAlign w:val="center"/>
            <w:hideMark/>
          </w:tcPr>
          <w:p w14:paraId="23A1C92D"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AF1</w:t>
            </w:r>
          </w:p>
        </w:tc>
        <w:tc>
          <w:tcPr>
            <w:tcW w:w="1334" w:type="dxa"/>
            <w:tcBorders>
              <w:top w:val="single" w:sz="8" w:space="0" w:color="366092"/>
              <w:left w:val="single" w:sz="8" w:space="0" w:color="305496"/>
              <w:bottom w:val="nil"/>
              <w:right w:val="nil"/>
            </w:tcBorders>
            <w:vAlign w:val="center"/>
            <w:hideMark/>
          </w:tcPr>
          <w:p w14:paraId="10AF8D74" w14:textId="1AAAED86"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2.138,1</w:t>
            </w:r>
          </w:p>
        </w:tc>
        <w:tc>
          <w:tcPr>
            <w:tcW w:w="1245" w:type="dxa"/>
            <w:tcBorders>
              <w:top w:val="single" w:sz="8" w:space="0" w:color="366092"/>
              <w:left w:val="nil"/>
              <w:bottom w:val="nil"/>
              <w:right w:val="nil"/>
            </w:tcBorders>
            <w:vAlign w:val="center"/>
            <w:hideMark/>
          </w:tcPr>
          <w:p w14:paraId="39D26745" w14:textId="5887BA29" w:rsidR="00A73B6E" w:rsidRPr="00352568" w:rsidRDefault="00E63D92" w:rsidP="00A73B6E">
            <w:pPr>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405" w:type="dxa"/>
            <w:tcBorders>
              <w:top w:val="single" w:sz="8" w:space="0" w:color="366092"/>
              <w:left w:val="nil"/>
              <w:bottom w:val="nil"/>
              <w:right w:val="nil"/>
            </w:tcBorders>
            <w:vAlign w:val="center"/>
            <w:hideMark/>
          </w:tcPr>
          <w:p w14:paraId="57D08A85" w14:textId="528E96D6"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2.138,1</w:t>
            </w:r>
          </w:p>
        </w:tc>
        <w:tc>
          <w:tcPr>
            <w:tcW w:w="1347" w:type="dxa"/>
            <w:tcBorders>
              <w:top w:val="single" w:sz="8" w:space="0" w:color="366092"/>
              <w:left w:val="nil"/>
              <w:bottom w:val="nil"/>
              <w:right w:val="nil"/>
            </w:tcBorders>
            <w:vAlign w:val="center"/>
            <w:hideMark/>
          </w:tcPr>
          <w:p w14:paraId="765F02F4" w14:textId="285E2FE7"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199" w:type="dxa"/>
            <w:tcBorders>
              <w:top w:val="single" w:sz="8" w:space="0" w:color="366092"/>
              <w:left w:val="nil"/>
              <w:bottom w:val="nil"/>
              <w:right w:val="nil"/>
            </w:tcBorders>
            <w:vAlign w:val="center"/>
            <w:hideMark/>
          </w:tcPr>
          <w:p w14:paraId="36014766" w14:textId="168FA886" w:rsidR="00A73B6E" w:rsidRPr="00352568" w:rsidRDefault="00E63D92" w:rsidP="00A73B6E">
            <w:pPr>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628" w:type="dxa"/>
            <w:tcBorders>
              <w:top w:val="single" w:sz="8" w:space="0" w:color="366092"/>
              <w:left w:val="nil"/>
              <w:bottom w:val="nil"/>
              <w:right w:val="nil"/>
            </w:tcBorders>
            <w:vAlign w:val="center"/>
            <w:hideMark/>
          </w:tcPr>
          <w:p w14:paraId="6A1CD82A" w14:textId="4015FB6C" w:rsidR="00A73B6E" w:rsidRPr="00352568" w:rsidRDefault="00E63D92" w:rsidP="00A73B6E">
            <w:pPr>
              <w:ind w:right="340"/>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242" w:type="dxa"/>
            <w:tcBorders>
              <w:top w:val="single" w:sz="8" w:space="0" w:color="366092"/>
              <w:left w:val="nil"/>
              <w:bottom w:val="nil"/>
              <w:right w:val="nil"/>
            </w:tcBorders>
            <w:vAlign w:val="center"/>
            <w:hideMark/>
          </w:tcPr>
          <w:p w14:paraId="6F9DA15D" w14:textId="75CB51A2"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2.138,1</w:t>
            </w:r>
          </w:p>
        </w:tc>
      </w:tr>
      <w:tr w:rsidR="00A73B6E" w:rsidRPr="00352568" w14:paraId="390B2C3D" w14:textId="77777777" w:rsidTr="007D6B7C">
        <w:trPr>
          <w:trHeight w:val="300"/>
          <w:jc w:val="center"/>
        </w:trPr>
        <w:tc>
          <w:tcPr>
            <w:tcW w:w="1599" w:type="dxa"/>
            <w:tcBorders>
              <w:top w:val="nil"/>
              <w:left w:val="nil"/>
              <w:bottom w:val="nil"/>
              <w:right w:val="nil"/>
            </w:tcBorders>
            <w:vAlign w:val="center"/>
            <w:hideMark/>
          </w:tcPr>
          <w:p w14:paraId="15E4EE59"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AF2</w:t>
            </w:r>
          </w:p>
        </w:tc>
        <w:tc>
          <w:tcPr>
            <w:tcW w:w="1334" w:type="dxa"/>
            <w:tcBorders>
              <w:top w:val="nil"/>
              <w:left w:val="single" w:sz="8" w:space="0" w:color="305496"/>
              <w:bottom w:val="nil"/>
              <w:right w:val="nil"/>
            </w:tcBorders>
            <w:vAlign w:val="center"/>
            <w:hideMark/>
          </w:tcPr>
          <w:p w14:paraId="0A989085" w14:textId="02887D6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141.956,1</w:t>
            </w:r>
          </w:p>
        </w:tc>
        <w:tc>
          <w:tcPr>
            <w:tcW w:w="1245" w:type="dxa"/>
            <w:tcBorders>
              <w:top w:val="nil"/>
              <w:left w:val="nil"/>
              <w:bottom w:val="nil"/>
              <w:right w:val="nil"/>
            </w:tcBorders>
            <w:vAlign w:val="center"/>
            <w:hideMark/>
          </w:tcPr>
          <w:p w14:paraId="19ECFD09" w14:textId="197E50C6"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18.268,9</w:t>
            </w:r>
          </w:p>
        </w:tc>
        <w:tc>
          <w:tcPr>
            <w:tcW w:w="1405" w:type="dxa"/>
            <w:tcBorders>
              <w:top w:val="nil"/>
              <w:left w:val="nil"/>
              <w:bottom w:val="nil"/>
              <w:right w:val="nil"/>
            </w:tcBorders>
            <w:vAlign w:val="center"/>
            <w:hideMark/>
          </w:tcPr>
          <w:p w14:paraId="33B3F705" w14:textId="3A812750"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68.408,8</w:t>
            </w:r>
          </w:p>
        </w:tc>
        <w:tc>
          <w:tcPr>
            <w:tcW w:w="1347" w:type="dxa"/>
            <w:tcBorders>
              <w:top w:val="nil"/>
              <w:left w:val="nil"/>
              <w:bottom w:val="nil"/>
              <w:right w:val="nil"/>
            </w:tcBorders>
            <w:vAlign w:val="center"/>
            <w:hideMark/>
          </w:tcPr>
          <w:p w14:paraId="1A184FDD" w14:textId="05B006A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21.052,9</w:t>
            </w:r>
          </w:p>
        </w:tc>
        <w:tc>
          <w:tcPr>
            <w:tcW w:w="1199" w:type="dxa"/>
            <w:tcBorders>
              <w:top w:val="nil"/>
              <w:left w:val="nil"/>
              <w:bottom w:val="nil"/>
              <w:right w:val="nil"/>
            </w:tcBorders>
            <w:vAlign w:val="center"/>
            <w:hideMark/>
          </w:tcPr>
          <w:p w14:paraId="31BC8AFB" w14:textId="6BCB2670"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33.664,5</w:t>
            </w:r>
          </w:p>
        </w:tc>
        <w:tc>
          <w:tcPr>
            <w:tcW w:w="1628" w:type="dxa"/>
            <w:tcBorders>
              <w:top w:val="nil"/>
              <w:left w:val="nil"/>
              <w:bottom w:val="nil"/>
              <w:right w:val="nil"/>
            </w:tcBorders>
            <w:vAlign w:val="center"/>
            <w:hideMark/>
          </w:tcPr>
          <w:p w14:paraId="292C93C8" w14:textId="54DB61A1"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561,0</w:t>
            </w:r>
          </w:p>
        </w:tc>
        <w:tc>
          <w:tcPr>
            <w:tcW w:w="1242" w:type="dxa"/>
            <w:tcBorders>
              <w:top w:val="nil"/>
              <w:left w:val="nil"/>
              <w:bottom w:val="nil"/>
              <w:right w:val="nil"/>
            </w:tcBorders>
            <w:vAlign w:val="center"/>
            <w:hideMark/>
          </w:tcPr>
          <w:p w14:paraId="2E2E15E8" w14:textId="6E06FA94"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51.830,9</w:t>
            </w:r>
          </w:p>
        </w:tc>
      </w:tr>
      <w:tr w:rsidR="00A73B6E" w:rsidRPr="00352568" w14:paraId="5963072A" w14:textId="77777777" w:rsidTr="007D6B7C">
        <w:trPr>
          <w:trHeight w:val="300"/>
          <w:jc w:val="center"/>
        </w:trPr>
        <w:tc>
          <w:tcPr>
            <w:tcW w:w="1599" w:type="dxa"/>
            <w:tcBorders>
              <w:top w:val="nil"/>
              <w:left w:val="nil"/>
              <w:bottom w:val="nil"/>
              <w:right w:val="nil"/>
            </w:tcBorders>
            <w:vAlign w:val="center"/>
            <w:hideMark/>
          </w:tcPr>
          <w:p w14:paraId="7CACFA85"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AF3</w:t>
            </w:r>
          </w:p>
        </w:tc>
        <w:tc>
          <w:tcPr>
            <w:tcW w:w="1334" w:type="dxa"/>
            <w:tcBorders>
              <w:top w:val="nil"/>
              <w:left w:val="single" w:sz="8" w:space="0" w:color="305496"/>
              <w:bottom w:val="nil"/>
              <w:right w:val="nil"/>
            </w:tcBorders>
            <w:vAlign w:val="center"/>
            <w:hideMark/>
          </w:tcPr>
          <w:p w14:paraId="1313C2C5" w14:textId="3B6F4FFC"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45.311,6</w:t>
            </w:r>
          </w:p>
        </w:tc>
        <w:tc>
          <w:tcPr>
            <w:tcW w:w="1245" w:type="dxa"/>
            <w:tcBorders>
              <w:top w:val="nil"/>
              <w:left w:val="nil"/>
              <w:bottom w:val="nil"/>
              <w:right w:val="nil"/>
            </w:tcBorders>
            <w:vAlign w:val="center"/>
            <w:hideMark/>
          </w:tcPr>
          <w:p w14:paraId="7823BC2E" w14:textId="4876584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726,8</w:t>
            </w:r>
          </w:p>
        </w:tc>
        <w:tc>
          <w:tcPr>
            <w:tcW w:w="1405" w:type="dxa"/>
            <w:tcBorders>
              <w:top w:val="nil"/>
              <w:left w:val="nil"/>
              <w:bottom w:val="nil"/>
              <w:right w:val="nil"/>
            </w:tcBorders>
            <w:vAlign w:val="center"/>
            <w:hideMark/>
          </w:tcPr>
          <w:p w14:paraId="0DF72EE5" w14:textId="63E3948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42.552,3</w:t>
            </w:r>
          </w:p>
        </w:tc>
        <w:tc>
          <w:tcPr>
            <w:tcW w:w="1347" w:type="dxa"/>
            <w:tcBorders>
              <w:top w:val="nil"/>
              <w:left w:val="nil"/>
              <w:bottom w:val="nil"/>
              <w:right w:val="nil"/>
            </w:tcBorders>
            <w:vAlign w:val="center"/>
            <w:hideMark/>
          </w:tcPr>
          <w:p w14:paraId="5ECEB62B" w14:textId="3228A5F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377,5</w:t>
            </w:r>
          </w:p>
        </w:tc>
        <w:tc>
          <w:tcPr>
            <w:tcW w:w="1199" w:type="dxa"/>
            <w:tcBorders>
              <w:top w:val="nil"/>
              <w:left w:val="nil"/>
              <w:bottom w:val="nil"/>
              <w:right w:val="nil"/>
            </w:tcBorders>
            <w:vAlign w:val="center"/>
            <w:hideMark/>
          </w:tcPr>
          <w:p w14:paraId="3B2F8B8E" w14:textId="0ECF421E"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1.636,5</w:t>
            </w:r>
          </w:p>
        </w:tc>
        <w:tc>
          <w:tcPr>
            <w:tcW w:w="1628" w:type="dxa"/>
            <w:tcBorders>
              <w:top w:val="nil"/>
              <w:left w:val="nil"/>
              <w:bottom w:val="nil"/>
              <w:right w:val="nil"/>
            </w:tcBorders>
            <w:vAlign w:val="center"/>
            <w:hideMark/>
          </w:tcPr>
          <w:p w14:paraId="2A098AB3" w14:textId="6188A18B"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18,5</w:t>
            </w:r>
          </w:p>
        </w:tc>
        <w:tc>
          <w:tcPr>
            <w:tcW w:w="1242" w:type="dxa"/>
            <w:tcBorders>
              <w:top w:val="nil"/>
              <w:left w:val="nil"/>
              <w:bottom w:val="nil"/>
              <w:right w:val="nil"/>
            </w:tcBorders>
            <w:vAlign w:val="center"/>
            <w:hideMark/>
          </w:tcPr>
          <w:p w14:paraId="4B1AACC6" w14:textId="0B557100"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37.136,5</w:t>
            </w:r>
          </w:p>
        </w:tc>
      </w:tr>
      <w:tr w:rsidR="00A73B6E" w:rsidRPr="00352568" w14:paraId="768BAC18" w14:textId="77777777" w:rsidTr="007D6B7C">
        <w:trPr>
          <w:trHeight w:val="300"/>
          <w:jc w:val="center"/>
        </w:trPr>
        <w:tc>
          <w:tcPr>
            <w:tcW w:w="1599" w:type="dxa"/>
            <w:tcBorders>
              <w:top w:val="nil"/>
              <w:left w:val="nil"/>
              <w:bottom w:val="nil"/>
              <w:right w:val="nil"/>
            </w:tcBorders>
            <w:vAlign w:val="center"/>
            <w:hideMark/>
          </w:tcPr>
          <w:p w14:paraId="4716AAED"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AF4</w:t>
            </w:r>
          </w:p>
        </w:tc>
        <w:tc>
          <w:tcPr>
            <w:tcW w:w="1334" w:type="dxa"/>
            <w:tcBorders>
              <w:top w:val="nil"/>
              <w:left w:val="single" w:sz="8" w:space="0" w:color="305496"/>
              <w:bottom w:val="nil"/>
              <w:right w:val="nil"/>
            </w:tcBorders>
            <w:vAlign w:val="center"/>
            <w:hideMark/>
          </w:tcPr>
          <w:p w14:paraId="4BA829AD" w14:textId="1AB9DB0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140.294,5</w:t>
            </w:r>
          </w:p>
        </w:tc>
        <w:tc>
          <w:tcPr>
            <w:tcW w:w="1245" w:type="dxa"/>
            <w:tcBorders>
              <w:top w:val="nil"/>
              <w:left w:val="nil"/>
              <w:bottom w:val="nil"/>
              <w:right w:val="nil"/>
            </w:tcBorders>
            <w:vAlign w:val="center"/>
            <w:hideMark/>
          </w:tcPr>
          <w:p w14:paraId="0D53BB0D" w14:textId="1607CC5D"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4.148,3</w:t>
            </w:r>
          </w:p>
        </w:tc>
        <w:tc>
          <w:tcPr>
            <w:tcW w:w="1405" w:type="dxa"/>
            <w:tcBorders>
              <w:top w:val="nil"/>
              <w:left w:val="nil"/>
              <w:bottom w:val="nil"/>
              <w:right w:val="nil"/>
            </w:tcBorders>
            <w:vAlign w:val="center"/>
            <w:hideMark/>
          </w:tcPr>
          <w:p w14:paraId="603B9619" w14:textId="2BCDA6B3"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131.507,3</w:t>
            </w:r>
          </w:p>
        </w:tc>
        <w:tc>
          <w:tcPr>
            <w:tcW w:w="1347" w:type="dxa"/>
            <w:tcBorders>
              <w:top w:val="nil"/>
              <w:left w:val="nil"/>
              <w:bottom w:val="nil"/>
              <w:right w:val="nil"/>
            </w:tcBorders>
            <w:vAlign w:val="center"/>
            <w:hideMark/>
          </w:tcPr>
          <w:p w14:paraId="68FA15A5" w14:textId="6CF43607"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4.106,9</w:t>
            </w:r>
          </w:p>
        </w:tc>
        <w:tc>
          <w:tcPr>
            <w:tcW w:w="1199" w:type="dxa"/>
            <w:tcBorders>
              <w:top w:val="nil"/>
              <w:left w:val="nil"/>
              <w:bottom w:val="nil"/>
              <w:right w:val="nil"/>
            </w:tcBorders>
            <w:vAlign w:val="center"/>
            <w:hideMark/>
          </w:tcPr>
          <w:p w14:paraId="5D1D4F9A" w14:textId="23105C8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516,0</w:t>
            </w:r>
          </w:p>
        </w:tc>
        <w:tc>
          <w:tcPr>
            <w:tcW w:w="1628" w:type="dxa"/>
            <w:tcBorders>
              <w:top w:val="nil"/>
              <w:left w:val="nil"/>
              <w:bottom w:val="nil"/>
              <w:right w:val="nil"/>
            </w:tcBorders>
            <w:vAlign w:val="center"/>
            <w:hideMark/>
          </w:tcPr>
          <w:p w14:paraId="4883C007" w14:textId="10D4D236"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16,0</w:t>
            </w:r>
          </w:p>
        </w:tc>
        <w:tc>
          <w:tcPr>
            <w:tcW w:w="1242" w:type="dxa"/>
            <w:tcBorders>
              <w:top w:val="nil"/>
              <w:left w:val="nil"/>
              <w:bottom w:val="nil"/>
              <w:right w:val="nil"/>
            </w:tcBorders>
            <w:vAlign w:val="center"/>
            <w:hideMark/>
          </w:tcPr>
          <w:p w14:paraId="016ABAC4" w14:textId="0B5ED15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100.662,2</w:t>
            </w:r>
          </w:p>
        </w:tc>
      </w:tr>
      <w:tr w:rsidR="00A73B6E" w:rsidRPr="00352568" w14:paraId="35FA30F7" w14:textId="77777777" w:rsidTr="007D6B7C">
        <w:trPr>
          <w:trHeight w:val="300"/>
          <w:jc w:val="center"/>
        </w:trPr>
        <w:tc>
          <w:tcPr>
            <w:tcW w:w="1599" w:type="dxa"/>
            <w:tcBorders>
              <w:top w:val="nil"/>
              <w:left w:val="nil"/>
              <w:bottom w:val="nil"/>
              <w:right w:val="nil"/>
            </w:tcBorders>
            <w:vAlign w:val="center"/>
            <w:hideMark/>
          </w:tcPr>
          <w:p w14:paraId="67560C14"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AF5</w:t>
            </w:r>
          </w:p>
        </w:tc>
        <w:tc>
          <w:tcPr>
            <w:tcW w:w="1334" w:type="dxa"/>
            <w:tcBorders>
              <w:top w:val="nil"/>
              <w:left w:val="single" w:sz="8" w:space="0" w:color="305496"/>
              <w:bottom w:val="nil"/>
              <w:right w:val="nil"/>
            </w:tcBorders>
            <w:vAlign w:val="center"/>
            <w:hideMark/>
          </w:tcPr>
          <w:p w14:paraId="6B1A4E47" w14:textId="278EFBBE"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400.549,5</w:t>
            </w:r>
          </w:p>
        </w:tc>
        <w:tc>
          <w:tcPr>
            <w:tcW w:w="1245" w:type="dxa"/>
            <w:tcBorders>
              <w:top w:val="nil"/>
              <w:left w:val="nil"/>
              <w:bottom w:val="nil"/>
              <w:right w:val="nil"/>
            </w:tcBorders>
            <w:vAlign w:val="center"/>
            <w:hideMark/>
          </w:tcPr>
          <w:p w14:paraId="6B39F306" w14:textId="7E1A1686"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28.050,5</w:t>
            </w:r>
          </w:p>
        </w:tc>
        <w:tc>
          <w:tcPr>
            <w:tcW w:w="1405" w:type="dxa"/>
            <w:tcBorders>
              <w:top w:val="nil"/>
              <w:left w:val="nil"/>
              <w:bottom w:val="nil"/>
              <w:right w:val="nil"/>
            </w:tcBorders>
            <w:vAlign w:val="center"/>
            <w:hideMark/>
          </w:tcPr>
          <w:p w14:paraId="292D297D" w14:textId="0D883DFD"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352.826,2</w:t>
            </w:r>
          </w:p>
        </w:tc>
        <w:tc>
          <w:tcPr>
            <w:tcW w:w="1347" w:type="dxa"/>
            <w:tcBorders>
              <w:top w:val="nil"/>
              <w:left w:val="nil"/>
              <w:bottom w:val="nil"/>
              <w:right w:val="nil"/>
            </w:tcBorders>
            <w:vAlign w:val="center"/>
            <w:hideMark/>
          </w:tcPr>
          <w:p w14:paraId="449D6113" w14:textId="3B4B8D6B"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3.939,8</w:t>
            </w:r>
          </w:p>
        </w:tc>
        <w:tc>
          <w:tcPr>
            <w:tcW w:w="1199" w:type="dxa"/>
            <w:tcBorders>
              <w:top w:val="nil"/>
              <w:left w:val="nil"/>
              <w:bottom w:val="nil"/>
              <w:right w:val="nil"/>
            </w:tcBorders>
            <w:vAlign w:val="center"/>
            <w:hideMark/>
          </w:tcPr>
          <w:p w14:paraId="64A1E660" w14:textId="4432E29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15.611,4</w:t>
            </w:r>
          </w:p>
        </w:tc>
        <w:tc>
          <w:tcPr>
            <w:tcW w:w="1628" w:type="dxa"/>
            <w:tcBorders>
              <w:top w:val="nil"/>
              <w:left w:val="nil"/>
              <w:bottom w:val="nil"/>
              <w:right w:val="nil"/>
            </w:tcBorders>
            <w:vAlign w:val="center"/>
            <w:hideMark/>
          </w:tcPr>
          <w:p w14:paraId="320FCDDD" w14:textId="7C2F9A8F"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121,7</w:t>
            </w:r>
          </w:p>
        </w:tc>
        <w:tc>
          <w:tcPr>
            <w:tcW w:w="1242" w:type="dxa"/>
            <w:tcBorders>
              <w:top w:val="nil"/>
              <w:left w:val="nil"/>
              <w:bottom w:val="nil"/>
              <w:right w:val="nil"/>
            </w:tcBorders>
            <w:vAlign w:val="center"/>
            <w:hideMark/>
          </w:tcPr>
          <w:p w14:paraId="23595AB9" w14:textId="1B5CF38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365.848,6</w:t>
            </w:r>
          </w:p>
        </w:tc>
      </w:tr>
      <w:tr w:rsidR="00A73B6E" w:rsidRPr="00352568" w14:paraId="0B5BF37F" w14:textId="77777777" w:rsidTr="007D6B7C">
        <w:trPr>
          <w:trHeight w:val="300"/>
          <w:jc w:val="center"/>
        </w:trPr>
        <w:tc>
          <w:tcPr>
            <w:tcW w:w="1599" w:type="dxa"/>
            <w:tcBorders>
              <w:top w:val="nil"/>
              <w:left w:val="nil"/>
              <w:bottom w:val="nil"/>
              <w:right w:val="nil"/>
            </w:tcBorders>
            <w:vAlign w:val="center"/>
            <w:hideMark/>
          </w:tcPr>
          <w:p w14:paraId="5A3551B0"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AF6</w:t>
            </w:r>
          </w:p>
        </w:tc>
        <w:tc>
          <w:tcPr>
            <w:tcW w:w="1334" w:type="dxa"/>
            <w:tcBorders>
              <w:top w:val="nil"/>
              <w:left w:val="single" w:sz="8" w:space="0" w:color="305496"/>
              <w:bottom w:val="nil"/>
              <w:right w:val="nil"/>
            </w:tcBorders>
            <w:vAlign w:val="center"/>
            <w:hideMark/>
          </w:tcPr>
          <w:p w14:paraId="4A8BC499" w14:textId="74291CF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9.980,1</w:t>
            </w:r>
          </w:p>
        </w:tc>
        <w:tc>
          <w:tcPr>
            <w:tcW w:w="1245" w:type="dxa"/>
            <w:tcBorders>
              <w:top w:val="nil"/>
              <w:left w:val="nil"/>
              <w:bottom w:val="nil"/>
              <w:right w:val="nil"/>
            </w:tcBorders>
            <w:vAlign w:val="center"/>
            <w:hideMark/>
          </w:tcPr>
          <w:p w14:paraId="6F01FE7E" w14:textId="50694CC1"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433,8</w:t>
            </w:r>
          </w:p>
        </w:tc>
        <w:tc>
          <w:tcPr>
            <w:tcW w:w="1405" w:type="dxa"/>
            <w:tcBorders>
              <w:top w:val="nil"/>
              <w:left w:val="nil"/>
              <w:bottom w:val="nil"/>
              <w:right w:val="nil"/>
            </w:tcBorders>
            <w:vAlign w:val="center"/>
            <w:hideMark/>
          </w:tcPr>
          <w:p w14:paraId="3A8D0A9B" w14:textId="420B2C4D"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1.161,6</w:t>
            </w:r>
          </w:p>
        </w:tc>
        <w:tc>
          <w:tcPr>
            <w:tcW w:w="1347" w:type="dxa"/>
            <w:tcBorders>
              <w:top w:val="nil"/>
              <w:left w:val="nil"/>
              <w:bottom w:val="nil"/>
              <w:right w:val="nil"/>
            </w:tcBorders>
            <w:vAlign w:val="center"/>
            <w:hideMark/>
          </w:tcPr>
          <w:p w14:paraId="4FDCA643" w14:textId="0120B30C"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199" w:type="dxa"/>
            <w:tcBorders>
              <w:top w:val="nil"/>
              <w:left w:val="nil"/>
              <w:bottom w:val="nil"/>
              <w:right w:val="nil"/>
            </w:tcBorders>
            <w:vAlign w:val="center"/>
            <w:hideMark/>
          </w:tcPr>
          <w:p w14:paraId="5EE33CE4" w14:textId="2A4C8F59"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8.384,7</w:t>
            </w:r>
          </w:p>
        </w:tc>
        <w:tc>
          <w:tcPr>
            <w:tcW w:w="1628" w:type="dxa"/>
            <w:tcBorders>
              <w:top w:val="nil"/>
              <w:left w:val="nil"/>
              <w:bottom w:val="nil"/>
              <w:right w:val="nil"/>
            </w:tcBorders>
            <w:vAlign w:val="center"/>
            <w:hideMark/>
          </w:tcPr>
          <w:p w14:paraId="4EA3EDE3" w14:textId="40EADD3D"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242" w:type="dxa"/>
            <w:tcBorders>
              <w:top w:val="nil"/>
              <w:left w:val="nil"/>
              <w:bottom w:val="nil"/>
              <w:right w:val="nil"/>
            </w:tcBorders>
            <w:vAlign w:val="center"/>
            <w:hideMark/>
          </w:tcPr>
          <w:p w14:paraId="01EA0F5C" w14:textId="74BF0EA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610,2</w:t>
            </w:r>
          </w:p>
        </w:tc>
      </w:tr>
      <w:tr w:rsidR="00A73B6E" w:rsidRPr="00352568" w14:paraId="174E0086" w14:textId="77777777" w:rsidTr="007D6B7C">
        <w:trPr>
          <w:trHeight w:val="300"/>
          <w:jc w:val="center"/>
        </w:trPr>
        <w:tc>
          <w:tcPr>
            <w:tcW w:w="1599" w:type="dxa"/>
            <w:tcBorders>
              <w:top w:val="nil"/>
              <w:left w:val="nil"/>
              <w:bottom w:val="nil"/>
              <w:right w:val="nil"/>
            </w:tcBorders>
            <w:vAlign w:val="center"/>
            <w:hideMark/>
          </w:tcPr>
          <w:p w14:paraId="61991605"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AF7</w:t>
            </w:r>
          </w:p>
        </w:tc>
        <w:tc>
          <w:tcPr>
            <w:tcW w:w="1334" w:type="dxa"/>
            <w:tcBorders>
              <w:top w:val="nil"/>
              <w:left w:val="single" w:sz="8" w:space="0" w:color="305496"/>
              <w:bottom w:val="nil"/>
              <w:right w:val="nil"/>
            </w:tcBorders>
            <w:vAlign w:val="center"/>
            <w:hideMark/>
          </w:tcPr>
          <w:p w14:paraId="48EEA834" w14:textId="3A451291"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546,0</w:t>
            </w:r>
          </w:p>
        </w:tc>
        <w:tc>
          <w:tcPr>
            <w:tcW w:w="1245" w:type="dxa"/>
            <w:tcBorders>
              <w:top w:val="nil"/>
              <w:left w:val="nil"/>
              <w:bottom w:val="nil"/>
              <w:right w:val="nil"/>
            </w:tcBorders>
            <w:vAlign w:val="center"/>
            <w:hideMark/>
          </w:tcPr>
          <w:p w14:paraId="06B7C11D" w14:textId="43C62FCA"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2,5</w:t>
            </w:r>
          </w:p>
        </w:tc>
        <w:tc>
          <w:tcPr>
            <w:tcW w:w="1405" w:type="dxa"/>
            <w:tcBorders>
              <w:top w:val="nil"/>
              <w:left w:val="nil"/>
              <w:bottom w:val="nil"/>
              <w:right w:val="nil"/>
            </w:tcBorders>
            <w:vAlign w:val="center"/>
            <w:hideMark/>
          </w:tcPr>
          <w:p w14:paraId="5278306E" w14:textId="7B0BCAD4"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543,5</w:t>
            </w:r>
          </w:p>
        </w:tc>
        <w:tc>
          <w:tcPr>
            <w:tcW w:w="1347" w:type="dxa"/>
            <w:tcBorders>
              <w:top w:val="nil"/>
              <w:left w:val="nil"/>
              <w:bottom w:val="nil"/>
              <w:right w:val="nil"/>
            </w:tcBorders>
            <w:vAlign w:val="center"/>
            <w:hideMark/>
          </w:tcPr>
          <w:p w14:paraId="67E6BCF5" w14:textId="26987A0E"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199" w:type="dxa"/>
            <w:tcBorders>
              <w:top w:val="nil"/>
              <w:left w:val="nil"/>
              <w:bottom w:val="nil"/>
              <w:right w:val="nil"/>
            </w:tcBorders>
            <w:vAlign w:val="center"/>
            <w:hideMark/>
          </w:tcPr>
          <w:p w14:paraId="19EBEA68" w14:textId="0A20CEA2"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628" w:type="dxa"/>
            <w:tcBorders>
              <w:top w:val="nil"/>
              <w:left w:val="nil"/>
              <w:bottom w:val="nil"/>
              <w:right w:val="nil"/>
            </w:tcBorders>
            <w:vAlign w:val="center"/>
            <w:hideMark/>
          </w:tcPr>
          <w:p w14:paraId="0A8C64BC" w14:textId="50347271"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242" w:type="dxa"/>
            <w:tcBorders>
              <w:top w:val="nil"/>
              <w:left w:val="nil"/>
              <w:bottom w:val="nil"/>
              <w:right w:val="nil"/>
            </w:tcBorders>
            <w:vAlign w:val="center"/>
            <w:hideMark/>
          </w:tcPr>
          <w:p w14:paraId="470148AD" w14:textId="1EDA541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503,0</w:t>
            </w:r>
          </w:p>
        </w:tc>
      </w:tr>
      <w:tr w:rsidR="00A73B6E" w:rsidRPr="00352568" w14:paraId="20D23981" w14:textId="77777777" w:rsidTr="00352568">
        <w:trPr>
          <w:trHeight w:val="315"/>
          <w:jc w:val="center"/>
        </w:trPr>
        <w:tc>
          <w:tcPr>
            <w:tcW w:w="1599" w:type="dxa"/>
            <w:tcBorders>
              <w:top w:val="nil"/>
              <w:left w:val="nil"/>
              <w:bottom w:val="single" w:sz="8" w:space="0" w:color="366092"/>
              <w:right w:val="nil"/>
            </w:tcBorders>
            <w:vAlign w:val="center"/>
            <w:hideMark/>
          </w:tcPr>
          <w:p w14:paraId="2676C8D5"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AF8</w:t>
            </w:r>
          </w:p>
        </w:tc>
        <w:tc>
          <w:tcPr>
            <w:tcW w:w="1334" w:type="dxa"/>
            <w:tcBorders>
              <w:top w:val="nil"/>
              <w:left w:val="single" w:sz="8" w:space="0" w:color="305496"/>
              <w:bottom w:val="single" w:sz="8" w:space="0" w:color="366092"/>
              <w:right w:val="nil"/>
            </w:tcBorders>
            <w:vAlign w:val="center"/>
            <w:hideMark/>
          </w:tcPr>
          <w:p w14:paraId="3603570A" w14:textId="610274C3"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54.352,9</w:t>
            </w:r>
          </w:p>
        </w:tc>
        <w:tc>
          <w:tcPr>
            <w:tcW w:w="1245" w:type="dxa"/>
            <w:tcBorders>
              <w:top w:val="nil"/>
              <w:left w:val="nil"/>
              <w:bottom w:val="single" w:sz="8" w:space="0" w:color="366092"/>
              <w:right w:val="nil"/>
            </w:tcBorders>
            <w:vAlign w:val="center"/>
            <w:hideMark/>
          </w:tcPr>
          <w:p w14:paraId="392EF54C" w14:textId="403C10E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24.224,3</w:t>
            </w:r>
          </w:p>
        </w:tc>
        <w:tc>
          <w:tcPr>
            <w:tcW w:w="1405" w:type="dxa"/>
            <w:tcBorders>
              <w:top w:val="nil"/>
              <w:left w:val="nil"/>
              <w:bottom w:val="single" w:sz="8" w:space="0" w:color="366092"/>
              <w:right w:val="nil"/>
            </w:tcBorders>
            <w:vAlign w:val="center"/>
            <w:hideMark/>
          </w:tcPr>
          <w:p w14:paraId="59853634" w14:textId="441DC92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24.002,4</w:t>
            </w:r>
          </w:p>
        </w:tc>
        <w:tc>
          <w:tcPr>
            <w:tcW w:w="1347" w:type="dxa"/>
            <w:tcBorders>
              <w:top w:val="nil"/>
              <w:left w:val="nil"/>
              <w:bottom w:val="single" w:sz="8" w:space="0" w:color="366092"/>
              <w:right w:val="nil"/>
            </w:tcBorders>
            <w:vAlign w:val="center"/>
            <w:hideMark/>
          </w:tcPr>
          <w:p w14:paraId="667D61AC" w14:textId="544EB016"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3.334,2</w:t>
            </w:r>
          </w:p>
        </w:tc>
        <w:tc>
          <w:tcPr>
            <w:tcW w:w="1199" w:type="dxa"/>
            <w:tcBorders>
              <w:top w:val="nil"/>
              <w:left w:val="nil"/>
              <w:bottom w:val="single" w:sz="8" w:space="0" w:color="366092"/>
              <w:right w:val="nil"/>
            </w:tcBorders>
            <w:vAlign w:val="center"/>
            <w:hideMark/>
          </w:tcPr>
          <w:p w14:paraId="7318FC31" w14:textId="6F153FFD"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2.754,6</w:t>
            </w:r>
          </w:p>
        </w:tc>
        <w:tc>
          <w:tcPr>
            <w:tcW w:w="1628" w:type="dxa"/>
            <w:tcBorders>
              <w:top w:val="nil"/>
              <w:left w:val="nil"/>
              <w:bottom w:val="single" w:sz="8" w:space="0" w:color="366092"/>
              <w:right w:val="nil"/>
            </w:tcBorders>
            <w:vAlign w:val="center"/>
            <w:hideMark/>
          </w:tcPr>
          <w:p w14:paraId="208FD58B" w14:textId="71305DDE"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37,4</w:t>
            </w:r>
          </w:p>
        </w:tc>
        <w:tc>
          <w:tcPr>
            <w:tcW w:w="1242" w:type="dxa"/>
            <w:tcBorders>
              <w:top w:val="nil"/>
              <w:left w:val="nil"/>
              <w:bottom w:val="single" w:sz="8" w:space="0" w:color="366092"/>
              <w:right w:val="nil"/>
            </w:tcBorders>
            <w:vAlign w:val="center"/>
            <w:hideMark/>
          </w:tcPr>
          <w:p w14:paraId="49000525" w14:textId="4C1B7F8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28.446,9</w:t>
            </w:r>
          </w:p>
        </w:tc>
      </w:tr>
      <w:tr w:rsidR="00A73B6E" w:rsidRPr="00352568" w14:paraId="1E03CE26" w14:textId="77777777" w:rsidTr="00352568">
        <w:trPr>
          <w:trHeight w:val="435"/>
          <w:jc w:val="center"/>
        </w:trPr>
        <w:tc>
          <w:tcPr>
            <w:tcW w:w="1599" w:type="dxa"/>
            <w:tcBorders>
              <w:top w:val="single" w:sz="8" w:space="0" w:color="366092"/>
              <w:left w:val="nil"/>
              <w:bottom w:val="single" w:sz="8" w:space="0" w:color="366092"/>
              <w:right w:val="nil"/>
            </w:tcBorders>
            <w:vAlign w:val="center"/>
            <w:hideMark/>
          </w:tcPr>
          <w:p w14:paraId="3BF4D445" w14:textId="77777777" w:rsidR="00A73B6E" w:rsidRPr="00352568" w:rsidRDefault="00A73B6E" w:rsidP="00A73B6E">
            <w:pP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Υπ</w:t>
            </w:r>
            <w:proofErr w:type="spellStart"/>
            <w:r w:rsidRPr="00352568">
              <w:rPr>
                <w:rFonts w:ascii="Verdana" w:eastAsia="Times New Roman" w:hAnsi="Verdana" w:cs="Calibri"/>
                <w:b/>
                <w:bCs/>
                <w:color w:val="366092"/>
                <w:sz w:val="18"/>
                <w:szCs w:val="18"/>
                <w:lang w:val="en-CY" w:eastAsia="en-CY"/>
              </w:rPr>
              <w:t>οχρεώσεις</w:t>
            </w:r>
            <w:proofErr w:type="spellEnd"/>
          </w:p>
        </w:tc>
        <w:tc>
          <w:tcPr>
            <w:tcW w:w="1334" w:type="dxa"/>
            <w:tcBorders>
              <w:top w:val="single" w:sz="8" w:space="0" w:color="366092"/>
              <w:left w:val="single" w:sz="8" w:space="0" w:color="305496"/>
              <w:bottom w:val="single" w:sz="8" w:space="0" w:color="366092"/>
              <w:right w:val="nil"/>
            </w:tcBorders>
            <w:vAlign w:val="center"/>
            <w:hideMark/>
          </w:tcPr>
          <w:p w14:paraId="3A801CB4" w14:textId="3350138D"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826.448,6</w:t>
            </w:r>
          </w:p>
        </w:tc>
        <w:tc>
          <w:tcPr>
            <w:tcW w:w="1245" w:type="dxa"/>
            <w:tcBorders>
              <w:top w:val="single" w:sz="8" w:space="0" w:color="366092"/>
              <w:left w:val="nil"/>
              <w:bottom w:val="single" w:sz="8" w:space="0" w:color="366092"/>
              <w:right w:val="nil"/>
            </w:tcBorders>
            <w:vAlign w:val="center"/>
            <w:hideMark/>
          </w:tcPr>
          <w:p w14:paraId="5FDA03B9" w14:textId="173EA999"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139.200,7</w:t>
            </w:r>
          </w:p>
        </w:tc>
        <w:tc>
          <w:tcPr>
            <w:tcW w:w="1405" w:type="dxa"/>
            <w:tcBorders>
              <w:top w:val="single" w:sz="8" w:space="0" w:color="366092"/>
              <w:left w:val="nil"/>
              <w:bottom w:val="single" w:sz="8" w:space="0" w:color="366092"/>
              <w:right w:val="nil"/>
            </w:tcBorders>
            <w:vAlign w:val="center"/>
            <w:hideMark/>
          </w:tcPr>
          <w:p w14:paraId="49CDC458" w14:textId="5D5F4248"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622.468,4</w:t>
            </w:r>
          </w:p>
        </w:tc>
        <w:tc>
          <w:tcPr>
            <w:tcW w:w="1347" w:type="dxa"/>
            <w:tcBorders>
              <w:top w:val="single" w:sz="8" w:space="0" w:color="366092"/>
              <w:left w:val="nil"/>
              <w:bottom w:val="single" w:sz="8" w:space="0" w:color="366092"/>
              <w:right w:val="nil"/>
            </w:tcBorders>
            <w:vAlign w:val="center"/>
            <w:hideMark/>
          </w:tcPr>
          <w:p w14:paraId="75F252A3" w14:textId="56B0EF1C"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39.876,5</w:t>
            </w:r>
          </w:p>
        </w:tc>
        <w:tc>
          <w:tcPr>
            <w:tcW w:w="1199" w:type="dxa"/>
            <w:tcBorders>
              <w:top w:val="single" w:sz="8" w:space="0" w:color="366092"/>
              <w:left w:val="nil"/>
              <w:bottom w:val="single" w:sz="8" w:space="0" w:color="366092"/>
              <w:right w:val="nil"/>
            </w:tcBorders>
            <w:vAlign w:val="center"/>
            <w:hideMark/>
          </w:tcPr>
          <w:p w14:paraId="6C591BEB" w14:textId="7B53DD06"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24.815,0</w:t>
            </w:r>
          </w:p>
        </w:tc>
        <w:tc>
          <w:tcPr>
            <w:tcW w:w="1628" w:type="dxa"/>
            <w:tcBorders>
              <w:top w:val="single" w:sz="8" w:space="0" w:color="366092"/>
              <w:left w:val="nil"/>
              <w:bottom w:val="single" w:sz="8" w:space="0" w:color="366092"/>
              <w:right w:val="nil"/>
            </w:tcBorders>
            <w:vAlign w:val="center"/>
            <w:hideMark/>
          </w:tcPr>
          <w:p w14:paraId="3190E502" w14:textId="21B7EF7E" w:rsidR="00A73B6E" w:rsidRPr="000968AB" w:rsidRDefault="00A73B6E" w:rsidP="00A73B6E">
            <w:pPr>
              <w:ind w:right="340"/>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88,0</w:t>
            </w:r>
          </w:p>
        </w:tc>
        <w:tc>
          <w:tcPr>
            <w:tcW w:w="1242" w:type="dxa"/>
            <w:tcBorders>
              <w:top w:val="single" w:sz="8" w:space="0" w:color="366092"/>
              <w:left w:val="nil"/>
              <w:bottom w:val="single" w:sz="8" w:space="0" w:color="366092"/>
              <w:right w:val="nil"/>
            </w:tcBorders>
            <w:vAlign w:val="center"/>
            <w:hideMark/>
          </w:tcPr>
          <w:p w14:paraId="1EAE4117" w14:textId="3B9F5004"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618.496,2</w:t>
            </w:r>
          </w:p>
        </w:tc>
      </w:tr>
      <w:tr w:rsidR="00A73B6E" w:rsidRPr="00352568" w14:paraId="242F8A78" w14:textId="77777777" w:rsidTr="00352568">
        <w:trPr>
          <w:trHeight w:val="300"/>
          <w:jc w:val="center"/>
        </w:trPr>
        <w:tc>
          <w:tcPr>
            <w:tcW w:w="1599" w:type="dxa"/>
            <w:tcBorders>
              <w:top w:val="single" w:sz="8" w:space="0" w:color="366092"/>
              <w:left w:val="nil"/>
              <w:bottom w:val="nil"/>
              <w:right w:val="nil"/>
            </w:tcBorders>
            <w:vAlign w:val="center"/>
            <w:hideMark/>
          </w:tcPr>
          <w:p w14:paraId="13084387"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AF1</w:t>
            </w:r>
          </w:p>
        </w:tc>
        <w:tc>
          <w:tcPr>
            <w:tcW w:w="1334" w:type="dxa"/>
            <w:tcBorders>
              <w:top w:val="single" w:sz="8" w:space="0" w:color="366092"/>
              <w:left w:val="single" w:sz="8" w:space="0" w:color="305496"/>
              <w:bottom w:val="nil"/>
              <w:right w:val="nil"/>
            </w:tcBorders>
            <w:vAlign w:val="center"/>
            <w:hideMark/>
          </w:tcPr>
          <w:p w14:paraId="3F133C9A" w14:textId="0D8E7646"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494,2</w:t>
            </w:r>
          </w:p>
        </w:tc>
        <w:tc>
          <w:tcPr>
            <w:tcW w:w="1245" w:type="dxa"/>
            <w:tcBorders>
              <w:top w:val="single" w:sz="8" w:space="0" w:color="366092"/>
              <w:left w:val="nil"/>
              <w:bottom w:val="nil"/>
              <w:right w:val="nil"/>
            </w:tcBorders>
            <w:vAlign w:val="center"/>
            <w:hideMark/>
          </w:tcPr>
          <w:p w14:paraId="6008C060" w14:textId="7928C274" w:rsidR="00A73B6E" w:rsidRPr="00352568" w:rsidRDefault="00E63D92" w:rsidP="00A73B6E">
            <w:pPr>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405" w:type="dxa"/>
            <w:tcBorders>
              <w:top w:val="single" w:sz="8" w:space="0" w:color="366092"/>
              <w:left w:val="nil"/>
              <w:bottom w:val="nil"/>
              <w:right w:val="nil"/>
            </w:tcBorders>
            <w:vAlign w:val="center"/>
            <w:hideMark/>
          </w:tcPr>
          <w:p w14:paraId="4AC91A4F" w14:textId="3D59351E"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494,2</w:t>
            </w:r>
          </w:p>
        </w:tc>
        <w:tc>
          <w:tcPr>
            <w:tcW w:w="1347" w:type="dxa"/>
            <w:tcBorders>
              <w:top w:val="single" w:sz="8" w:space="0" w:color="366092"/>
              <w:left w:val="nil"/>
              <w:bottom w:val="nil"/>
              <w:right w:val="nil"/>
            </w:tcBorders>
            <w:vAlign w:val="center"/>
            <w:hideMark/>
          </w:tcPr>
          <w:p w14:paraId="20033712" w14:textId="043052F0" w:rsidR="00A73B6E" w:rsidRPr="00352568" w:rsidRDefault="00E63D92" w:rsidP="00A73B6E">
            <w:pPr>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199" w:type="dxa"/>
            <w:tcBorders>
              <w:top w:val="single" w:sz="8" w:space="0" w:color="366092"/>
              <w:left w:val="nil"/>
              <w:bottom w:val="nil"/>
              <w:right w:val="nil"/>
            </w:tcBorders>
            <w:vAlign w:val="center"/>
            <w:hideMark/>
          </w:tcPr>
          <w:p w14:paraId="3664765F" w14:textId="46C8E051" w:rsidR="00A73B6E" w:rsidRPr="00352568" w:rsidRDefault="00E63D92" w:rsidP="00A73B6E">
            <w:pPr>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628" w:type="dxa"/>
            <w:tcBorders>
              <w:top w:val="single" w:sz="8" w:space="0" w:color="366092"/>
              <w:left w:val="nil"/>
              <w:bottom w:val="nil"/>
              <w:right w:val="nil"/>
            </w:tcBorders>
            <w:vAlign w:val="center"/>
            <w:hideMark/>
          </w:tcPr>
          <w:p w14:paraId="471DE344" w14:textId="21862060" w:rsidR="00A73B6E" w:rsidRPr="00352568" w:rsidRDefault="00E63D92" w:rsidP="00A73B6E">
            <w:pPr>
              <w:ind w:right="340"/>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242" w:type="dxa"/>
            <w:tcBorders>
              <w:top w:val="single" w:sz="8" w:space="0" w:color="366092"/>
              <w:left w:val="nil"/>
              <w:bottom w:val="nil"/>
              <w:right w:val="nil"/>
            </w:tcBorders>
            <w:vAlign w:val="center"/>
            <w:hideMark/>
          </w:tcPr>
          <w:p w14:paraId="60A48FDA" w14:textId="1EF4BC2B"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494,2</w:t>
            </w:r>
          </w:p>
        </w:tc>
      </w:tr>
      <w:tr w:rsidR="00A73B6E" w:rsidRPr="00352568" w14:paraId="5DF139FC" w14:textId="77777777" w:rsidTr="007D6B7C">
        <w:trPr>
          <w:trHeight w:val="300"/>
          <w:jc w:val="center"/>
        </w:trPr>
        <w:tc>
          <w:tcPr>
            <w:tcW w:w="1599" w:type="dxa"/>
            <w:tcBorders>
              <w:top w:val="nil"/>
              <w:left w:val="nil"/>
              <w:bottom w:val="nil"/>
              <w:right w:val="nil"/>
            </w:tcBorders>
            <w:vAlign w:val="center"/>
            <w:hideMark/>
          </w:tcPr>
          <w:p w14:paraId="4EDFE320"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AF2</w:t>
            </w:r>
          </w:p>
        </w:tc>
        <w:tc>
          <w:tcPr>
            <w:tcW w:w="1334" w:type="dxa"/>
            <w:tcBorders>
              <w:top w:val="nil"/>
              <w:left w:val="single" w:sz="8" w:space="0" w:color="305496"/>
              <w:bottom w:val="nil"/>
              <w:right w:val="nil"/>
            </w:tcBorders>
            <w:vAlign w:val="center"/>
            <w:hideMark/>
          </w:tcPr>
          <w:p w14:paraId="7E19320A" w14:textId="0CB27883"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104.034,2</w:t>
            </w:r>
          </w:p>
        </w:tc>
        <w:tc>
          <w:tcPr>
            <w:tcW w:w="1245" w:type="dxa"/>
            <w:tcBorders>
              <w:top w:val="nil"/>
              <w:left w:val="nil"/>
              <w:bottom w:val="nil"/>
              <w:right w:val="nil"/>
            </w:tcBorders>
            <w:vAlign w:val="center"/>
            <w:hideMark/>
          </w:tcPr>
          <w:p w14:paraId="27A1ADA9" w14:textId="305D11D9" w:rsidR="00A73B6E" w:rsidRPr="00352568" w:rsidRDefault="00E63D92" w:rsidP="00A73B6E">
            <w:pPr>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405" w:type="dxa"/>
            <w:tcBorders>
              <w:top w:val="nil"/>
              <w:left w:val="nil"/>
              <w:bottom w:val="nil"/>
              <w:right w:val="nil"/>
            </w:tcBorders>
            <w:vAlign w:val="center"/>
            <w:hideMark/>
          </w:tcPr>
          <w:p w14:paraId="008FE1F9" w14:textId="0B034A3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88.566,0</w:t>
            </w:r>
          </w:p>
        </w:tc>
        <w:tc>
          <w:tcPr>
            <w:tcW w:w="1347" w:type="dxa"/>
            <w:tcBorders>
              <w:top w:val="nil"/>
              <w:left w:val="nil"/>
              <w:bottom w:val="nil"/>
              <w:right w:val="nil"/>
            </w:tcBorders>
            <w:vAlign w:val="center"/>
            <w:hideMark/>
          </w:tcPr>
          <w:p w14:paraId="2ADCBC10" w14:textId="4CA1B54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15.468,2</w:t>
            </w:r>
          </w:p>
        </w:tc>
        <w:tc>
          <w:tcPr>
            <w:tcW w:w="1199" w:type="dxa"/>
            <w:tcBorders>
              <w:top w:val="nil"/>
              <w:left w:val="nil"/>
              <w:bottom w:val="nil"/>
              <w:right w:val="nil"/>
            </w:tcBorders>
            <w:vAlign w:val="center"/>
            <w:hideMark/>
          </w:tcPr>
          <w:p w14:paraId="71278AE7" w14:textId="54E0F0E8" w:rsidR="00A73B6E" w:rsidRPr="00352568" w:rsidRDefault="00E63D92" w:rsidP="00A73B6E">
            <w:pPr>
              <w:jc w:val="right"/>
              <w:rPr>
                <w:rFonts w:ascii="Verdana" w:eastAsia="Times New Roman" w:hAnsi="Verdana" w:cs="Calibri"/>
                <w:color w:val="366092"/>
                <w:sz w:val="18"/>
                <w:szCs w:val="18"/>
                <w:lang w:val="en-CY" w:eastAsia="en-CY"/>
              </w:rPr>
            </w:pPr>
            <w:proofErr w:type="spellStart"/>
            <w:r w:rsidRPr="00352568">
              <w:rPr>
                <w:rFonts w:ascii="Verdana" w:hAnsi="Verdana" w:cs="Calibri"/>
                <w:color w:val="366092"/>
                <w:sz w:val="18"/>
                <w:szCs w:val="18"/>
              </w:rPr>
              <w:t>n.a</w:t>
            </w:r>
            <w:proofErr w:type="spellEnd"/>
          </w:p>
        </w:tc>
        <w:tc>
          <w:tcPr>
            <w:tcW w:w="1628" w:type="dxa"/>
            <w:tcBorders>
              <w:top w:val="nil"/>
              <w:left w:val="nil"/>
              <w:bottom w:val="nil"/>
              <w:right w:val="nil"/>
            </w:tcBorders>
            <w:vAlign w:val="center"/>
            <w:hideMark/>
          </w:tcPr>
          <w:p w14:paraId="1508A423" w14:textId="7A460BF1" w:rsidR="00A73B6E" w:rsidRPr="00352568" w:rsidRDefault="00E63D92" w:rsidP="00A73B6E">
            <w:pPr>
              <w:ind w:right="340"/>
              <w:jc w:val="right"/>
              <w:rPr>
                <w:rFonts w:ascii="Verdana" w:eastAsia="Times New Roman" w:hAnsi="Verdana" w:cs="Calibri"/>
                <w:color w:val="366092"/>
                <w:sz w:val="18"/>
                <w:szCs w:val="18"/>
                <w:lang w:eastAsia="en-CY"/>
              </w:rPr>
            </w:pPr>
            <w:proofErr w:type="spellStart"/>
            <w:r w:rsidRPr="00352568">
              <w:rPr>
                <w:rFonts w:ascii="Verdana" w:hAnsi="Verdana" w:cs="Calibri"/>
                <w:color w:val="366092"/>
                <w:sz w:val="18"/>
                <w:szCs w:val="18"/>
              </w:rPr>
              <w:t>n.a</w:t>
            </w:r>
            <w:proofErr w:type="spellEnd"/>
          </w:p>
        </w:tc>
        <w:tc>
          <w:tcPr>
            <w:tcW w:w="1242" w:type="dxa"/>
            <w:tcBorders>
              <w:top w:val="nil"/>
              <w:left w:val="nil"/>
              <w:bottom w:val="nil"/>
              <w:right w:val="nil"/>
            </w:tcBorders>
            <w:vAlign w:val="center"/>
            <w:hideMark/>
          </w:tcPr>
          <w:p w14:paraId="078D9747" w14:textId="27C8AC77"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13.909,0</w:t>
            </w:r>
          </w:p>
        </w:tc>
      </w:tr>
      <w:tr w:rsidR="00A73B6E" w:rsidRPr="00352568" w14:paraId="6D2F6D89" w14:textId="77777777" w:rsidTr="007D6B7C">
        <w:trPr>
          <w:trHeight w:val="300"/>
          <w:jc w:val="center"/>
        </w:trPr>
        <w:tc>
          <w:tcPr>
            <w:tcW w:w="1599" w:type="dxa"/>
            <w:tcBorders>
              <w:top w:val="nil"/>
              <w:left w:val="nil"/>
              <w:bottom w:val="nil"/>
              <w:right w:val="nil"/>
            </w:tcBorders>
            <w:vAlign w:val="center"/>
            <w:hideMark/>
          </w:tcPr>
          <w:p w14:paraId="0A4A656C"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AF3</w:t>
            </w:r>
          </w:p>
        </w:tc>
        <w:tc>
          <w:tcPr>
            <w:tcW w:w="1334" w:type="dxa"/>
            <w:tcBorders>
              <w:top w:val="nil"/>
              <w:left w:val="single" w:sz="8" w:space="0" w:color="305496"/>
              <w:bottom w:val="nil"/>
              <w:right w:val="nil"/>
            </w:tcBorders>
            <w:vAlign w:val="center"/>
            <w:hideMark/>
          </w:tcPr>
          <w:p w14:paraId="632190C9" w14:textId="36DD4FB3"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24.425,1</w:t>
            </w:r>
          </w:p>
        </w:tc>
        <w:tc>
          <w:tcPr>
            <w:tcW w:w="1245" w:type="dxa"/>
            <w:tcBorders>
              <w:top w:val="nil"/>
              <w:left w:val="nil"/>
              <w:bottom w:val="nil"/>
              <w:right w:val="nil"/>
            </w:tcBorders>
            <w:vAlign w:val="center"/>
            <w:hideMark/>
          </w:tcPr>
          <w:p w14:paraId="19BC63D6" w14:textId="43DF5D33"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170,8</w:t>
            </w:r>
          </w:p>
        </w:tc>
        <w:tc>
          <w:tcPr>
            <w:tcW w:w="1405" w:type="dxa"/>
            <w:tcBorders>
              <w:top w:val="nil"/>
              <w:left w:val="nil"/>
              <w:bottom w:val="nil"/>
              <w:right w:val="nil"/>
            </w:tcBorders>
            <w:vAlign w:val="center"/>
            <w:hideMark/>
          </w:tcPr>
          <w:p w14:paraId="6B4EC309" w14:textId="128024DB"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12.979,8</w:t>
            </w:r>
          </w:p>
        </w:tc>
        <w:tc>
          <w:tcPr>
            <w:tcW w:w="1347" w:type="dxa"/>
            <w:tcBorders>
              <w:top w:val="nil"/>
              <w:left w:val="nil"/>
              <w:bottom w:val="nil"/>
              <w:right w:val="nil"/>
            </w:tcBorders>
            <w:vAlign w:val="center"/>
            <w:hideMark/>
          </w:tcPr>
          <w:p w14:paraId="479D163F" w14:textId="3BC4A614"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11.274,5</w:t>
            </w:r>
          </w:p>
        </w:tc>
        <w:tc>
          <w:tcPr>
            <w:tcW w:w="1199" w:type="dxa"/>
            <w:tcBorders>
              <w:top w:val="nil"/>
              <w:left w:val="nil"/>
              <w:bottom w:val="nil"/>
              <w:right w:val="nil"/>
            </w:tcBorders>
            <w:vAlign w:val="center"/>
            <w:hideMark/>
          </w:tcPr>
          <w:p w14:paraId="706B50F7" w14:textId="3D22E954"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628" w:type="dxa"/>
            <w:tcBorders>
              <w:top w:val="nil"/>
              <w:left w:val="nil"/>
              <w:bottom w:val="nil"/>
              <w:right w:val="nil"/>
            </w:tcBorders>
            <w:vAlign w:val="center"/>
            <w:hideMark/>
          </w:tcPr>
          <w:p w14:paraId="600E0B04" w14:textId="58F89AA0"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242" w:type="dxa"/>
            <w:tcBorders>
              <w:top w:val="nil"/>
              <w:left w:val="nil"/>
              <w:bottom w:val="nil"/>
              <w:right w:val="nil"/>
            </w:tcBorders>
            <w:vAlign w:val="center"/>
            <w:hideMark/>
          </w:tcPr>
          <w:p w14:paraId="15C978E4" w14:textId="3DE37712"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16.250,0</w:t>
            </w:r>
          </w:p>
        </w:tc>
      </w:tr>
      <w:tr w:rsidR="00A73B6E" w:rsidRPr="00352568" w14:paraId="30450BF4" w14:textId="77777777" w:rsidTr="007D6B7C">
        <w:trPr>
          <w:trHeight w:val="300"/>
          <w:jc w:val="center"/>
        </w:trPr>
        <w:tc>
          <w:tcPr>
            <w:tcW w:w="1599" w:type="dxa"/>
            <w:tcBorders>
              <w:top w:val="nil"/>
              <w:left w:val="nil"/>
              <w:bottom w:val="nil"/>
              <w:right w:val="nil"/>
            </w:tcBorders>
            <w:vAlign w:val="center"/>
            <w:hideMark/>
          </w:tcPr>
          <w:p w14:paraId="4F8A0F23"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AF4</w:t>
            </w:r>
          </w:p>
        </w:tc>
        <w:tc>
          <w:tcPr>
            <w:tcW w:w="1334" w:type="dxa"/>
            <w:tcBorders>
              <w:top w:val="nil"/>
              <w:left w:val="single" w:sz="8" w:space="0" w:color="305496"/>
              <w:bottom w:val="nil"/>
              <w:right w:val="nil"/>
            </w:tcBorders>
            <w:vAlign w:val="center"/>
            <w:hideMark/>
          </w:tcPr>
          <w:p w14:paraId="7E73A0FB" w14:textId="0C19BBA4"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193.307,5</w:t>
            </w:r>
          </w:p>
        </w:tc>
        <w:tc>
          <w:tcPr>
            <w:tcW w:w="1245" w:type="dxa"/>
            <w:tcBorders>
              <w:top w:val="nil"/>
              <w:left w:val="nil"/>
              <w:bottom w:val="nil"/>
              <w:right w:val="nil"/>
            </w:tcBorders>
            <w:vAlign w:val="center"/>
            <w:hideMark/>
          </w:tcPr>
          <w:p w14:paraId="34F3B346" w14:textId="049A466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41.618,1</w:t>
            </w:r>
          </w:p>
        </w:tc>
        <w:tc>
          <w:tcPr>
            <w:tcW w:w="1405" w:type="dxa"/>
            <w:tcBorders>
              <w:top w:val="nil"/>
              <w:left w:val="nil"/>
              <w:bottom w:val="nil"/>
              <w:right w:val="nil"/>
            </w:tcBorders>
            <w:vAlign w:val="center"/>
            <w:hideMark/>
          </w:tcPr>
          <w:p w14:paraId="0431421A" w14:textId="0C90DD87"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123.164,1</w:t>
            </w:r>
          </w:p>
        </w:tc>
        <w:tc>
          <w:tcPr>
            <w:tcW w:w="1347" w:type="dxa"/>
            <w:tcBorders>
              <w:top w:val="nil"/>
              <w:left w:val="nil"/>
              <w:bottom w:val="nil"/>
              <w:right w:val="nil"/>
            </w:tcBorders>
            <w:vAlign w:val="center"/>
            <w:hideMark/>
          </w:tcPr>
          <w:p w14:paraId="70C17F5D" w14:textId="0D34FC49"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8.548,5</w:t>
            </w:r>
          </w:p>
        </w:tc>
        <w:tc>
          <w:tcPr>
            <w:tcW w:w="1199" w:type="dxa"/>
            <w:tcBorders>
              <w:top w:val="nil"/>
              <w:left w:val="nil"/>
              <w:bottom w:val="nil"/>
              <w:right w:val="nil"/>
            </w:tcBorders>
            <w:vAlign w:val="center"/>
            <w:hideMark/>
          </w:tcPr>
          <w:p w14:paraId="4A3FFB29" w14:textId="75FD172B"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19.888,8</w:t>
            </w:r>
          </w:p>
        </w:tc>
        <w:tc>
          <w:tcPr>
            <w:tcW w:w="1628" w:type="dxa"/>
            <w:tcBorders>
              <w:top w:val="nil"/>
              <w:left w:val="nil"/>
              <w:bottom w:val="nil"/>
              <w:right w:val="nil"/>
            </w:tcBorders>
            <w:vAlign w:val="center"/>
            <w:hideMark/>
          </w:tcPr>
          <w:p w14:paraId="13932EC9" w14:textId="781F6A24"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88,0</w:t>
            </w:r>
          </w:p>
        </w:tc>
        <w:tc>
          <w:tcPr>
            <w:tcW w:w="1242" w:type="dxa"/>
            <w:tcBorders>
              <w:top w:val="nil"/>
              <w:left w:val="nil"/>
              <w:bottom w:val="nil"/>
              <w:right w:val="nil"/>
            </w:tcBorders>
            <w:vAlign w:val="center"/>
            <w:hideMark/>
          </w:tcPr>
          <w:p w14:paraId="10769529" w14:textId="42FB6EFA"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153.675,2</w:t>
            </w:r>
          </w:p>
        </w:tc>
      </w:tr>
      <w:tr w:rsidR="00A73B6E" w:rsidRPr="00352568" w14:paraId="4B018021" w14:textId="77777777" w:rsidTr="007D6B7C">
        <w:trPr>
          <w:trHeight w:val="300"/>
          <w:jc w:val="center"/>
        </w:trPr>
        <w:tc>
          <w:tcPr>
            <w:tcW w:w="1599" w:type="dxa"/>
            <w:tcBorders>
              <w:top w:val="nil"/>
              <w:left w:val="nil"/>
              <w:bottom w:val="nil"/>
              <w:right w:val="nil"/>
            </w:tcBorders>
            <w:vAlign w:val="center"/>
            <w:hideMark/>
          </w:tcPr>
          <w:p w14:paraId="63E8631C"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AF5</w:t>
            </w:r>
          </w:p>
        </w:tc>
        <w:tc>
          <w:tcPr>
            <w:tcW w:w="1334" w:type="dxa"/>
            <w:tcBorders>
              <w:top w:val="nil"/>
              <w:left w:val="single" w:sz="8" w:space="0" w:color="305496"/>
              <w:bottom w:val="nil"/>
              <w:right w:val="nil"/>
            </w:tcBorders>
            <w:vAlign w:val="center"/>
            <w:hideMark/>
          </w:tcPr>
          <w:p w14:paraId="652F1059" w14:textId="3C85433C"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428.520,9</w:t>
            </w:r>
          </w:p>
        </w:tc>
        <w:tc>
          <w:tcPr>
            <w:tcW w:w="1245" w:type="dxa"/>
            <w:tcBorders>
              <w:top w:val="nil"/>
              <w:left w:val="nil"/>
              <w:bottom w:val="nil"/>
              <w:right w:val="nil"/>
            </w:tcBorders>
            <w:vAlign w:val="center"/>
            <w:hideMark/>
          </w:tcPr>
          <w:p w14:paraId="599304BE" w14:textId="10BB7B8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76.352,3</w:t>
            </w:r>
          </w:p>
        </w:tc>
        <w:tc>
          <w:tcPr>
            <w:tcW w:w="1405" w:type="dxa"/>
            <w:tcBorders>
              <w:top w:val="nil"/>
              <w:left w:val="nil"/>
              <w:bottom w:val="nil"/>
              <w:right w:val="nil"/>
            </w:tcBorders>
            <w:vAlign w:val="center"/>
            <w:hideMark/>
          </w:tcPr>
          <w:p w14:paraId="7829C1C4" w14:textId="5A09D02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352.159,7</w:t>
            </w:r>
          </w:p>
        </w:tc>
        <w:tc>
          <w:tcPr>
            <w:tcW w:w="1347" w:type="dxa"/>
            <w:tcBorders>
              <w:top w:val="nil"/>
              <w:left w:val="nil"/>
              <w:bottom w:val="nil"/>
              <w:right w:val="nil"/>
            </w:tcBorders>
            <w:vAlign w:val="center"/>
            <w:hideMark/>
          </w:tcPr>
          <w:p w14:paraId="74FB66C0" w14:textId="5DBDB0E1"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8,9</w:t>
            </w:r>
          </w:p>
        </w:tc>
        <w:tc>
          <w:tcPr>
            <w:tcW w:w="1199" w:type="dxa"/>
            <w:tcBorders>
              <w:top w:val="nil"/>
              <w:left w:val="nil"/>
              <w:bottom w:val="nil"/>
              <w:right w:val="nil"/>
            </w:tcBorders>
            <w:vAlign w:val="center"/>
            <w:hideMark/>
          </w:tcPr>
          <w:p w14:paraId="6BA1B8FA" w14:textId="5CCE55C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628" w:type="dxa"/>
            <w:tcBorders>
              <w:top w:val="nil"/>
              <w:left w:val="nil"/>
              <w:bottom w:val="nil"/>
              <w:right w:val="nil"/>
            </w:tcBorders>
            <w:vAlign w:val="center"/>
            <w:hideMark/>
          </w:tcPr>
          <w:p w14:paraId="364237F2" w14:textId="609C101E"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242" w:type="dxa"/>
            <w:tcBorders>
              <w:top w:val="nil"/>
              <w:left w:val="nil"/>
              <w:bottom w:val="nil"/>
              <w:right w:val="nil"/>
            </w:tcBorders>
            <w:vAlign w:val="center"/>
            <w:hideMark/>
          </w:tcPr>
          <w:p w14:paraId="256912C3" w14:textId="06F29FEC"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393.820,0</w:t>
            </w:r>
          </w:p>
        </w:tc>
      </w:tr>
      <w:tr w:rsidR="00A73B6E" w:rsidRPr="00352568" w14:paraId="6E0B833E" w14:textId="77777777" w:rsidTr="007D6B7C">
        <w:trPr>
          <w:trHeight w:val="300"/>
          <w:jc w:val="center"/>
        </w:trPr>
        <w:tc>
          <w:tcPr>
            <w:tcW w:w="1599" w:type="dxa"/>
            <w:tcBorders>
              <w:top w:val="nil"/>
              <w:left w:val="nil"/>
              <w:bottom w:val="nil"/>
              <w:right w:val="nil"/>
            </w:tcBorders>
            <w:vAlign w:val="center"/>
            <w:hideMark/>
          </w:tcPr>
          <w:p w14:paraId="139D6229"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AF6</w:t>
            </w:r>
          </w:p>
        </w:tc>
        <w:tc>
          <w:tcPr>
            <w:tcW w:w="1334" w:type="dxa"/>
            <w:tcBorders>
              <w:top w:val="nil"/>
              <w:left w:val="single" w:sz="8" w:space="0" w:color="305496"/>
              <w:bottom w:val="nil"/>
              <w:right w:val="nil"/>
            </w:tcBorders>
            <w:vAlign w:val="center"/>
            <w:hideMark/>
          </w:tcPr>
          <w:p w14:paraId="17CB6F27" w14:textId="5115C2C2"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10.147,4</w:t>
            </w:r>
          </w:p>
        </w:tc>
        <w:tc>
          <w:tcPr>
            <w:tcW w:w="1245" w:type="dxa"/>
            <w:tcBorders>
              <w:top w:val="nil"/>
              <w:left w:val="nil"/>
              <w:bottom w:val="nil"/>
              <w:right w:val="nil"/>
            </w:tcBorders>
            <w:vAlign w:val="center"/>
            <w:hideMark/>
          </w:tcPr>
          <w:p w14:paraId="7273DDBE" w14:textId="29A28EF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476,0</w:t>
            </w:r>
          </w:p>
        </w:tc>
        <w:tc>
          <w:tcPr>
            <w:tcW w:w="1405" w:type="dxa"/>
            <w:tcBorders>
              <w:top w:val="nil"/>
              <w:left w:val="nil"/>
              <w:bottom w:val="nil"/>
              <w:right w:val="nil"/>
            </w:tcBorders>
            <w:vAlign w:val="center"/>
            <w:hideMark/>
          </w:tcPr>
          <w:p w14:paraId="620EB32A" w14:textId="35C5B087"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9.032,2</w:t>
            </w:r>
          </w:p>
        </w:tc>
        <w:tc>
          <w:tcPr>
            <w:tcW w:w="1347" w:type="dxa"/>
            <w:tcBorders>
              <w:top w:val="nil"/>
              <w:left w:val="nil"/>
              <w:bottom w:val="nil"/>
              <w:right w:val="nil"/>
            </w:tcBorders>
            <w:vAlign w:val="center"/>
            <w:hideMark/>
          </w:tcPr>
          <w:p w14:paraId="68FC36E2" w14:textId="5AC51E99"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639,2</w:t>
            </w:r>
          </w:p>
        </w:tc>
        <w:tc>
          <w:tcPr>
            <w:tcW w:w="1199" w:type="dxa"/>
            <w:tcBorders>
              <w:top w:val="nil"/>
              <w:left w:val="nil"/>
              <w:bottom w:val="nil"/>
              <w:right w:val="nil"/>
            </w:tcBorders>
            <w:vAlign w:val="center"/>
            <w:hideMark/>
          </w:tcPr>
          <w:p w14:paraId="2ED27A22" w14:textId="78902BDD"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628" w:type="dxa"/>
            <w:tcBorders>
              <w:top w:val="nil"/>
              <w:left w:val="nil"/>
              <w:bottom w:val="nil"/>
              <w:right w:val="nil"/>
            </w:tcBorders>
            <w:vAlign w:val="center"/>
            <w:hideMark/>
          </w:tcPr>
          <w:p w14:paraId="5BA431C2" w14:textId="7FCF86F7"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242" w:type="dxa"/>
            <w:tcBorders>
              <w:top w:val="nil"/>
              <w:left w:val="nil"/>
              <w:bottom w:val="nil"/>
              <w:right w:val="nil"/>
            </w:tcBorders>
            <w:vAlign w:val="center"/>
            <w:hideMark/>
          </w:tcPr>
          <w:p w14:paraId="4515BD49" w14:textId="73724692"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777,5</w:t>
            </w:r>
          </w:p>
        </w:tc>
      </w:tr>
      <w:tr w:rsidR="00A73B6E" w:rsidRPr="00352568" w14:paraId="7452B6F8" w14:textId="77777777" w:rsidTr="007D6B7C">
        <w:trPr>
          <w:trHeight w:val="300"/>
          <w:jc w:val="center"/>
        </w:trPr>
        <w:tc>
          <w:tcPr>
            <w:tcW w:w="1599" w:type="dxa"/>
            <w:tcBorders>
              <w:top w:val="nil"/>
              <w:left w:val="nil"/>
              <w:bottom w:val="nil"/>
              <w:right w:val="nil"/>
            </w:tcBorders>
            <w:vAlign w:val="center"/>
            <w:hideMark/>
          </w:tcPr>
          <w:p w14:paraId="4AB6C6AD"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AF7</w:t>
            </w:r>
          </w:p>
        </w:tc>
        <w:tc>
          <w:tcPr>
            <w:tcW w:w="1334" w:type="dxa"/>
            <w:tcBorders>
              <w:top w:val="nil"/>
              <w:left w:val="single" w:sz="8" w:space="0" w:color="305496"/>
              <w:bottom w:val="nil"/>
              <w:right w:val="nil"/>
            </w:tcBorders>
            <w:vAlign w:val="center"/>
            <w:hideMark/>
          </w:tcPr>
          <w:p w14:paraId="60F0BD14" w14:textId="5E1F0B6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675,5</w:t>
            </w:r>
          </w:p>
        </w:tc>
        <w:tc>
          <w:tcPr>
            <w:tcW w:w="1245" w:type="dxa"/>
            <w:tcBorders>
              <w:top w:val="nil"/>
              <w:left w:val="nil"/>
              <w:bottom w:val="nil"/>
              <w:right w:val="nil"/>
            </w:tcBorders>
            <w:vAlign w:val="center"/>
            <w:hideMark/>
          </w:tcPr>
          <w:p w14:paraId="0E928721" w14:textId="37402699"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0,6</w:t>
            </w:r>
          </w:p>
        </w:tc>
        <w:tc>
          <w:tcPr>
            <w:tcW w:w="1405" w:type="dxa"/>
            <w:tcBorders>
              <w:top w:val="nil"/>
              <w:left w:val="nil"/>
              <w:bottom w:val="nil"/>
              <w:right w:val="nil"/>
            </w:tcBorders>
            <w:vAlign w:val="center"/>
            <w:hideMark/>
          </w:tcPr>
          <w:p w14:paraId="2656AED1" w14:textId="5A40CDE0"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674,9</w:t>
            </w:r>
          </w:p>
        </w:tc>
        <w:tc>
          <w:tcPr>
            <w:tcW w:w="1347" w:type="dxa"/>
            <w:tcBorders>
              <w:top w:val="nil"/>
              <w:left w:val="nil"/>
              <w:bottom w:val="nil"/>
              <w:right w:val="nil"/>
            </w:tcBorders>
            <w:vAlign w:val="center"/>
            <w:hideMark/>
          </w:tcPr>
          <w:p w14:paraId="667D59BF" w14:textId="08FF01C6"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199" w:type="dxa"/>
            <w:tcBorders>
              <w:top w:val="nil"/>
              <w:left w:val="nil"/>
              <w:bottom w:val="nil"/>
              <w:right w:val="nil"/>
            </w:tcBorders>
            <w:vAlign w:val="center"/>
            <w:hideMark/>
          </w:tcPr>
          <w:p w14:paraId="71E8DBB6" w14:textId="55A9D4CB"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628" w:type="dxa"/>
            <w:tcBorders>
              <w:top w:val="nil"/>
              <w:left w:val="nil"/>
              <w:bottom w:val="nil"/>
              <w:right w:val="nil"/>
            </w:tcBorders>
            <w:vAlign w:val="center"/>
            <w:hideMark/>
          </w:tcPr>
          <w:p w14:paraId="0D41C178" w14:textId="35A734A8"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242" w:type="dxa"/>
            <w:tcBorders>
              <w:top w:val="nil"/>
              <w:left w:val="nil"/>
              <w:bottom w:val="nil"/>
              <w:right w:val="nil"/>
            </w:tcBorders>
            <w:vAlign w:val="center"/>
            <w:hideMark/>
          </w:tcPr>
          <w:p w14:paraId="2EA7BEE2" w14:textId="79ED45EC"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632,5</w:t>
            </w:r>
          </w:p>
        </w:tc>
      </w:tr>
      <w:tr w:rsidR="00A73B6E" w:rsidRPr="00352568" w14:paraId="269D9011" w14:textId="77777777" w:rsidTr="00352568">
        <w:trPr>
          <w:trHeight w:val="315"/>
          <w:jc w:val="center"/>
        </w:trPr>
        <w:tc>
          <w:tcPr>
            <w:tcW w:w="1599" w:type="dxa"/>
            <w:tcBorders>
              <w:top w:val="nil"/>
              <w:left w:val="nil"/>
              <w:bottom w:val="single" w:sz="8" w:space="0" w:color="366092"/>
              <w:right w:val="nil"/>
            </w:tcBorders>
            <w:vAlign w:val="center"/>
            <w:hideMark/>
          </w:tcPr>
          <w:p w14:paraId="24424440" w14:textId="77777777" w:rsidR="00A73B6E" w:rsidRPr="00352568" w:rsidRDefault="00A73B6E" w:rsidP="00A73B6E">
            <w:pPr>
              <w:ind w:left="227"/>
              <w:rPr>
                <w:rFonts w:ascii="Verdana" w:eastAsia="Times New Roman" w:hAnsi="Verdana" w:cs="Calibri"/>
                <w:color w:val="366092"/>
                <w:sz w:val="18"/>
                <w:szCs w:val="18"/>
                <w:lang w:val="en-CY" w:eastAsia="en-CY"/>
              </w:rPr>
            </w:pPr>
            <w:r w:rsidRPr="00352568">
              <w:rPr>
                <w:rFonts w:ascii="Verdana" w:eastAsia="Times New Roman" w:hAnsi="Verdana" w:cs="Calibri"/>
                <w:color w:val="366092"/>
                <w:sz w:val="18"/>
                <w:szCs w:val="18"/>
                <w:lang w:val="en-CY" w:eastAsia="en-CY"/>
              </w:rPr>
              <w:t>AF8</w:t>
            </w:r>
          </w:p>
        </w:tc>
        <w:tc>
          <w:tcPr>
            <w:tcW w:w="1334" w:type="dxa"/>
            <w:tcBorders>
              <w:top w:val="nil"/>
              <w:left w:val="single" w:sz="8" w:space="0" w:color="305496"/>
              <w:bottom w:val="single" w:sz="8" w:space="0" w:color="366092"/>
              <w:right w:val="nil"/>
            </w:tcBorders>
            <w:vAlign w:val="center"/>
            <w:hideMark/>
          </w:tcPr>
          <w:p w14:paraId="1D412458" w14:textId="0BD27EAE"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64.843,8</w:t>
            </w:r>
          </w:p>
        </w:tc>
        <w:tc>
          <w:tcPr>
            <w:tcW w:w="1245" w:type="dxa"/>
            <w:tcBorders>
              <w:top w:val="nil"/>
              <w:left w:val="nil"/>
              <w:bottom w:val="single" w:sz="8" w:space="0" w:color="366092"/>
              <w:right w:val="nil"/>
            </w:tcBorders>
            <w:vAlign w:val="center"/>
            <w:hideMark/>
          </w:tcPr>
          <w:p w14:paraId="671BF652" w14:textId="6AA9F095"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20.582,9</w:t>
            </w:r>
          </w:p>
        </w:tc>
        <w:tc>
          <w:tcPr>
            <w:tcW w:w="1405" w:type="dxa"/>
            <w:tcBorders>
              <w:top w:val="nil"/>
              <w:left w:val="nil"/>
              <w:bottom w:val="single" w:sz="8" w:space="0" w:color="366092"/>
              <w:right w:val="nil"/>
            </w:tcBorders>
            <w:vAlign w:val="center"/>
            <w:hideMark/>
          </w:tcPr>
          <w:p w14:paraId="36C58407" w14:textId="77E8465F"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35.397,5</w:t>
            </w:r>
          </w:p>
        </w:tc>
        <w:tc>
          <w:tcPr>
            <w:tcW w:w="1347" w:type="dxa"/>
            <w:tcBorders>
              <w:top w:val="nil"/>
              <w:left w:val="nil"/>
              <w:bottom w:val="single" w:sz="8" w:space="0" w:color="366092"/>
              <w:right w:val="nil"/>
            </w:tcBorders>
            <w:vAlign w:val="center"/>
            <w:hideMark/>
          </w:tcPr>
          <w:p w14:paraId="5266CB05" w14:textId="58897118"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3.937,1</w:t>
            </w:r>
          </w:p>
        </w:tc>
        <w:tc>
          <w:tcPr>
            <w:tcW w:w="1199" w:type="dxa"/>
            <w:tcBorders>
              <w:top w:val="nil"/>
              <w:left w:val="nil"/>
              <w:bottom w:val="single" w:sz="8" w:space="0" w:color="366092"/>
              <w:right w:val="nil"/>
            </w:tcBorders>
            <w:vAlign w:val="center"/>
            <w:hideMark/>
          </w:tcPr>
          <w:p w14:paraId="4C876DC9" w14:textId="2CB77E9D"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4.926,2</w:t>
            </w:r>
          </w:p>
        </w:tc>
        <w:tc>
          <w:tcPr>
            <w:tcW w:w="1628" w:type="dxa"/>
            <w:tcBorders>
              <w:top w:val="nil"/>
              <w:left w:val="nil"/>
              <w:bottom w:val="single" w:sz="8" w:space="0" w:color="366092"/>
              <w:right w:val="nil"/>
            </w:tcBorders>
            <w:vAlign w:val="center"/>
            <w:hideMark/>
          </w:tcPr>
          <w:p w14:paraId="028B923D" w14:textId="71C627AD" w:rsidR="00A73B6E" w:rsidRPr="00352568" w:rsidRDefault="00A73B6E" w:rsidP="00A73B6E">
            <w:pPr>
              <w:ind w:right="340"/>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0,0</w:t>
            </w:r>
          </w:p>
        </w:tc>
        <w:tc>
          <w:tcPr>
            <w:tcW w:w="1242" w:type="dxa"/>
            <w:tcBorders>
              <w:top w:val="nil"/>
              <w:left w:val="nil"/>
              <w:bottom w:val="single" w:sz="8" w:space="0" w:color="366092"/>
              <w:right w:val="nil"/>
            </w:tcBorders>
            <w:vAlign w:val="center"/>
            <w:hideMark/>
          </w:tcPr>
          <w:p w14:paraId="3F75D5F3" w14:textId="76872AA3" w:rsidR="00A73B6E" w:rsidRPr="00352568" w:rsidRDefault="00A73B6E" w:rsidP="00A73B6E">
            <w:pPr>
              <w:jc w:val="right"/>
              <w:rPr>
                <w:rFonts w:ascii="Verdana" w:eastAsia="Times New Roman" w:hAnsi="Verdana" w:cs="Calibri"/>
                <w:color w:val="366092"/>
                <w:sz w:val="18"/>
                <w:szCs w:val="18"/>
                <w:lang w:val="en-CY" w:eastAsia="en-CY"/>
              </w:rPr>
            </w:pPr>
            <w:r w:rsidRPr="00352568">
              <w:rPr>
                <w:rFonts w:ascii="Verdana" w:hAnsi="Verdana" w:cs="Calibri"/>
                <w:color w:val="366092"/>
                <w:sz w:val="18"/>
                <w:szCs w:val="18"/>
              </w:rPr>
              <w:t>38.937,8</w:t>
            </w:r>
          </w:p>
        </w:tc>
      </w:tr>
      <w:tr w:rsidR="00A73B6E" w:rsidRPr="00352568" w14:paraId="1B15A669" w14:textId="77777777" w:rsidTr="00352568">
        <w:trPr>
          <w:trHeight w:val="855"/>
          <w:jc w:val="center"/>
        </w:trPr>
        <w:tc>
          <w:tcPr>
            <w:tcW w:w="1599" w:type="dxa"/>
            <w:tcBorders>
              <w:top w:val="single" w:sz="8" w:space="0" w:color="366092"/>
              <w:left w:val="nil"/>
              <w:bottom w:val="single" w:sz="8" w:space="0" w:color="366092"/>
              <w:right w:val="nil"/>
            </w:tcBorders>
            <w:vAlign w:val="center"/>
            <w:hideMark/>
          </w:tcPr>
          <w:p w14:paraId="05AC9CEB" w14:textId="68615C29" w:rsidR="00A73B6E" w:rsidRPr="00352568" w:rsidRDefault="00A73B6E" w:rsidP="00A73B6E">
            <w:pPr>
              <w:rPr>
                <w:rFonts w:ascii="Verdana" w:eastAsia="Times New Roman" w:hAnsi="Verdana" w:cs="Calibri"/>
                <w:b/>
                <w:bCs/>
                <w:color w:val="366092"/>
                <w:sz w:val="18"/>
                <w:szCs w:val="18"/>
                <w:lang w:val="en-CY" w:eastAsia="en-CY"/>
              </w:rPr>
            </w:pPr>
            <w:r w:rsidRPr="00352568">
              <w:rPr>
                <w:rFonts w:ascii="Verdana" w:eastAsia="Times New Roman" w:hAnsi="Verdana" w:cs="Calibri"/>
                <w:b/>
                <w:bCs/>
                <w:color w:val="366092"/>
                <w:sz w:val="18"/>
                <w:szCs w:val="18"/>
                <w:lang w:val="en-CY" w:eastAsia="en-CY"/>
              </w:rPr>
              <w:t>Χρημα</w:t>
            </w:r>
            <w:proofErr w:type="spellStart"/>
            <w:r w:rsidRPr="00352568">
              <w:rPr>
                <w:rFonts w:ascii="Verdana" w:eastAsia="Times New Roman" w:hAnsi="Verdana" w:cs="Calibri"/>
                <w:b/>
                <w:bCs/>
                <w:color w:val="366092"/>
                <w:sz w:val="18"/>
                <w:szCs w:val="18"/>
                <w:lang w:val="en-CY" w:eastAsia="en-CY"/>
              </w:rPr>
              <w:t>τοοικο-νομική</w:t>
            </w:r>
            <w:proofErr w:type="spellEnd"/>
            <w:r w:rsidRPr="00352568">
              <w:rPr>
                <w:rFonts w:ascii="Verdana" w:eastAsia="Times New Roman" w:hAnsi="Verdana" w:cs="Calibri"/>
                <w:b/>
                <w:bCs/>
                <w:color w:val="366092"/>
                <w:sz w:val="18"/>
                <w:szCs w:val="18"/>
                <w:lang w:val="en-CY" w:eastAsia="en-CY"/>
              </w:rPr>
              <w:t xml:space="preserve"> </w:t>
            </w:r>
            <w:r w:rsidR="00CD5D98">
              <w:rPr>
                <w:rFonts w:ascii="Verdana" w:eastAsia="Times New Roman" w:hAnsi="Verdana" w:cs="Calibri"/>
                <w:b/>
                <w:bCs/>
                <w:color w:val="366092"/>
                <w:sz w:val="18"/>
                <w:szCs w:val="18"/>
                <w:lang w:val="el-GR" w:eastAsia="en-CY"/>
              </w:rPr>
              <w:t>Κ</w:t>
            </w:r>
            <w:r w:rsidRPr="00352568">
              <w:rPr>
                <w:rFonts w:ascii="Verdana" w:eastAsia="Times New Roman" w:hAnsi="Verdana" w:cs="Calibri"/>
                <w:b/>
                <w:bCs/>
                <w:color w:val="366092"/>
                <w:sz w:val="18"/>
                <w:szCs w:val="18"/>
                <w:lang w:val="en-CY" w:eastAsia="en-CY"/>
              </w:rPr>
              <w:t>αθα</w:t>
            </w:r>
            <w:proofErr w:type="spellStart"/>
            <w:r w:rsidRPr="00352568">
              <w:rPr>
                <w:rFonts w:ascii="Verdana" w:eastAsia="Times New Roman" w:hAnsi="Verdana" w:cs="Calibri"/>
                <w:b/>
                <w:bCs/>
                <w:color w:val="366092"/>
                <w:sz w:val="18"/>
                <w:szCs w:val="18"/>
                <w:lang w:val="en-CY" w:eastAsia="en-CY"/>
              </w:rPr>
              <w:t>ρή</w:t>
            </w:r>
            <w:proofErr w:type="spellEnd"/>
            <w:r w:rsidRPr="00352568">
              <w:rPr>
                <w:rFonts w:ascii="Verdana" w:eastAsia="Times New Roman" w:hAnsi="Verdana" w:cs="Calibri"/>
                <w:b/>
                <w:bCs/>
                <w:color w:val="366092"/>
                <w:sz w:val="18"/>
                <w:szCs w:val="18"/>
                <w:lang w:val="en-CY" w:eastAsia="en-CY"/>
              </w:rPr>
              <w:t xml:space="preserve"> </w:t>
            </w:r>
            <w:r w:rsidR="00CD5D98">
              <w:rPr>
                <w:rFonts w:ascii="Verdana" w:eastAsia="Times New Roman" w:hAnsi="Verdana" w:cs="Calibri"/>
                <w:b/>
                <w:bCs/>
                <w:color w:val="366092"/>
                <w:sz w:val="18"/>
                <w:szCs w:val="18"/>
                <w:lang w:val="el-GR" w:eastAsia="en-CY"/>
              </w:rPr>
              <w:t>Θ</w:t>
            </w:r>
            <w:proofErr w:type="spellStart"/>
            <w:r w:rsidRPr="00352568">
              <w:rPr>
                <w:rFonts w:ascii="Verdana" w:eastAsia="Times New Roman" w:hAnsi="Verdana" w:cs="Calibri"/>
                <w:b/>
                <w:bCs/>
                <w:color w:val="366092"/>
                <w:sz w:val="18"/>
                <w:szCs w:val="18"/>
                <w:lang w:val="en-CY" w:eastAsia="en-CY"/>
              </w:rPr>
              <w:t>έση</w:t>
            </w:r>
            <w:proofErr w:type="spellEnd"/>
          </w:p>
        </w:tc>
        <w:tc>
          <w:tcPr>
            <w:tcW w:w="1334" w:type="dxa"/>
            <w:tcBorders>
              <w:top w:val="single" w:sz="8" w:space="0" w:color="366092"/>
              <w:left w:val="single" w:sz="8" w:space="0" w:color="305496"/>
              <w:bottom w:val="single" w:sz="8" w:space="0" w:color="366092"/>
              <w:right w:val="nil"/>
            </w:tcBorders>
            <w:vAlign w:val="center"/>
            <w:hideMark/>
          </w:tcPr>
          <w:p w14:paraId="4A0C9473" w14:textId="365E89AF"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-31.319,8</w:t>
            </w:r>
          </w:p>
        </w:tc>
        <w:tc>
          <w:tcPr>
            <w:tcW w:w="1245" w:type="dxa"/>
            <w:tcBorders>
              <w:top w:val="single" w:sz="8" w:space="0" w:color="366092"/>
              <w:left w:val="nil"/>
              <w:bottom w:val="single" w:sz="8" w:space="0" w:color="366092"/>
              <w:right w:val="nil"/>
            </w:tcBorders>
            <w:vAlign w:val="center"/>
            <w:hideMark/>
          </w:tcPr>
          <w:p w14:paraId="5FA7D8A4" w14:textId="779ECAC1"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-63.345,7</w:t>
            </w:r>
          </w:p>
        </w:tc>
        <w:tc>
          <w:tcPr>
            <w:tcW w:w="1405" w:type="dxa"/>
            <w:tcBorders>
              <w:top w:val="single" w:sz="8" w:space="0" w:color="366092"/>
              <w:left w:val="nil"/>
              <w:bottom w:val="single" w:sz="8" w:space="0" w:color="366092"/>
              <w:right w:val="nil"/>
            </w:tcBorders>
            <w:vAlign w:val="center"/>
            <w:hideMark/>
          </w:tcPr>
          <w:p w14:paraId="452EF5C0" w14:textId="0E0DB7E7"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671,8</w:t>
            </w:r>
          </w:p>
        </w:tc>
        <w:tc>
          <w:tcPr>
            <w:tcW w:w="1347" w:type="dxa"/>
            <w:tcBorders>
              <w:top w:val="single" w:sz="8" w:space="0" w:color="366092"/>
              <w:left w:val="nil"/>
              <w:bottom w:val="single" w:sz="8" w:space="0" w:color="366092"/>
              <w:right w:val="nil"/>
            </w:tcBorders>
            <w:vAlign w:val="center"/>
            <w:hideMark/>
          </w:tcPr>
          <w:p w14:paraId="3596AF5A" w14:textId="36C7071C"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-7.065,1</w:t>
            </w:r>
          </w:p>
        </w:tc>
        <w:tc>
          <w:tcPr>
            <w:tcW w:w="1199" w:type="dxa"/>
            <w:tcBorders>
              <w:top w:val="single" w:sz="8" w:space="0" w:color="366092"/>
              <w:left w:val="nil"/>
              <w:bottom w:val="single" w:sz="8" w:space="0" w:color="366092"/>
              <w:right w:val="nil"/>
            </w:tcBorders>
            <w:vAlign w:val="center"/>
            <w:hideMark/>
          </w:tcPr>
          <w:p w14:paraId="70D1D90C" w14:textId="21DB1242"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37.752,7</w:t>
            </w:r>
          </w:p>
        </w:tc>
        <w:tc>
          <w:tcPr>
            <w:tcW w:w="1628" w:type="dxa"/>
            <w:tcBorders>
              <w:top w:val="single" w:sz="8" w:space="0" w:color="366092"/>
              <w:left w:val="nil"/>
              <w:bottom w:val="single" w:sz="8" w:space="0" w:color="366092"/>
              <w:right w:val="nil"/>
            </w:tcBorders>
            <w:vAlign w:val="center"/>
            <w:hideMark/>
          </w:tcPr>
          <w:p w14:paraId="3D809AE5" w14:textId="0E0AB9AB" w:rsidR="00A73B6E" w:rsidRPr="000968AB" w:rsidRDefault="00A73B6E" w:rsidP="00A73B6E">
            <w:pPr>
              <w:ind w:right="340"/>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666,6</w:t>
            </w:r>
          </w:p>
        </w:tc>
        <w:tc>
          <w:tcPr>
            <w:tcW w:w="1242" w:type="dxa"/>
            <w:tcBorders>
              <w:top w:val="single" w:sz="8" w:space="0" w:color="366092"/>
              <w:left w:val="nil"/>
              <w:bottom w:val="single" w:sz="8" w:space="0" w:color="366092"/>
              <w:right w:val="nil"/>
            </w:tcBorders>
            <w:vAlign w:val="center"/>
            <w:hideMark/>
          </w:tcPr>
          <w:p w14:paraId="09C30EA6" w14:textId="1F037709" w:rsidR="00A73B6E" w:rsidRPr="000968AB" w:rsidRDefault="00A73B6E" w:rsidP="00A73B6E">
            <w:pPr>
              <w:jc w:val="right"/>
              <w:rPr>
                <w:rFonts w:ascii="Verdana" w:eastAsia="Times New Roman" w:hAnsi="Verdana" w:cs="Calibri"/>
                <w:b/>
                <w:bCs/>
                <w:color w:val="366092"/>
                <w:sz w:val="18"/>
                <w:szCs w:val="18"/>
                <w:lang w:val="en-CY" w:eastAsia="en-CY"/>
              </w:rPr>
            </w:pPr>
            <w:r w:rsidRPr="000968AB">
              <w:rPr>
                <w:rFonts w:ascii="Verdana" w:hAnsi="Verdana" w:cs="Calibri"/>
                <w:b/>
                <w:bCs/>
                <w:color w:val="366092"/>
                <w:sz w:val="18"/>
                <w:szCs w:val="18"/>
              </w:rPr>
              <w:t>31.319,8</w:t>
            </w:r>
          </w:p>
        </w:tc>
      </w:tr>
    </w:tbl>
    <w:p w14:paraId="43410BE7" w14:textId="77777777" w:rsidR="00B52EF2" w:rsidRPr="00352568" w:rsidRDefault="00B52EF2" w:rsidP="00B52EF2">
      <w:pPr>
        <w:jc w:val="both"/>
        <w:rPr>
          <w:rFonts w:ascii="Verdana" w:hAnsi="Verdana" w:cs="Arial"/>
          <w:color w:val="366092"/>
          <w:sz w:val="16"/>
          <w:szCs w:val="16"/>
          <w:lang w:val="el-GR"/>
        </w:rPr>
      </w:pPr>
      <w:proofErr w:type="spellStart"/>
      <w:r w:rsidRPr="00352568">
        <w:rPr>
          <w:rFonts w:ascii="Verdana" w:hAnsi="Verdana" w:cs="Arial"/>
          <w:color w:val="366092"/>
          <w:sz w:val="16"/>
          <w:szCs w:val="16"/>
          <w:lang w:val="el-GR"/>
        </w:rPr>
        <w:t>n.a</w:t>
      </w:r>
      <w:proofErr w:type="spellEnd"/>
      <w:r w:rsidRPr="00352568">
        <w:rPr>
          <w:rFonts w:ascii="Verdana" w:hAnsi="Verdana" w:cs="Arial"/>
          <w:color w:val="366092"/>
          <w:sz w:val="16"/>
          <w:szCs w:val="16"/>
          <w:lang w:val="el-GR"/>
        </w:rPr>
        <w:t>.: Μη εφαρμόσιμο</w:t>
      </w:r>
    </w:p>
    <w:p w14:paraId="1B5929D7" w14:textId="3ED5940B" w:rsidR="004B41F8" w:rsidRPr="00352568" w:rsidRDefault="004179F8" w:rsidP="00FF3BC5">
      <w:pPr>
        <w:tabs>
          <w:tab w:val="left" w:pos="1080"/>
          <w:tab w:val="left" w:pos="6840"/>
        </w:tabs>
        <w:rPr>
          <w:rFonts w:ascii="Verdana" w:eastAsia="Times New Roman" w:hAnsi="Verdana" w:cs="Calibri"/>
          <w:color w:val="366092"/>
          <w:sz w:val="16"/>
          <w:szCs w:val="16"/>
          <w:lang w:val="el-GR" w:eastAsia="en-CY"/>
        </w:rPr>
      </w:pPr>
      <w:r w:rsidRPr="00352568">
        <w:rPr>
          <w:rFonts w:ascii="Verdana" w:eastAsia="Times New Roman" w:hAnsi="Verdana" w:cs="Calibri"/>
          <w:b/>
          <w:bCs/>
          <w:color w:val="366092"/>
          <w:sz w:val="16"/>
          <w:szCs w:val="16"/>
          <w:lang w:val="el-GR" w:eastAsia="en-CY"/>
        </w:rPr>
        <w:t>Χρηματοοικονομικά Μέσα</w:t>
      </w:r>
      <w:r w:rsidR="00A065B7" w:rsidRPr="00352568">
        <w:rPr>
          <w:rFonts w:ascii="Verdana" w:eastAsia="Times New Roman" w:hAnsi="Verdana" w:cs="Calibri"/>
          <w:color w:val="366092"/>
          <w:sz w:val="16"/>
          <w:szCs w:val="16"/>
          <w:lang w:val="el-GR" w:eastAsia="en-CY"/>
        </w:rPr>
        <w:t>:</w:t>
      </w:r>
    </w:p>
    <w:p w14:paraId="04E9B377" w14:textId="4173E413" w:rsidR="00BB1BFE" w:rsidRPr="00352568" w:rsidRDefault="00BB1BFE" w:rsidP="00BB1BFE">
      <w:pPr>
        <w:rPr>
          <w:rFonts w:ascii="Verdana" w:hAnsi="Verdana" w:cs="Arial"/>
          <w:color w:val="366092"/>
          <w:sz w:val="18"/>
          <w:szCs w:val="18"/>
          <w:lang w:val="el-GR"/>
        </w:rPr>
      </w:pPr>
      <w:r w:rsidRPr="00352568">
        <w:rPr>
          <w:rFonts w:ascii="Verdana" w:eastAsia="Times New Roman" w:hAnsi="Verdana" w:cs="Calibri"/>
          <w:color w:val="366092"/>
          <w:sz w:val="16"/>
          <w:szCs w:val="16"/>
          <w:lang w:val="el-GR" w:eastAsia="en-CY"/>
        </w:rPr>
        <w:t>AF1: Νομισματικός χρυσός και ειδικά τραβηχτικά δικαιώματα </w:t>
      </w:r>
      <w:r w:rsidRPr="00352568">
        <w:rPr>
          <w:rFonts w:ascii="Verdana" w:eastAsia="Times New Roman" w:hAnsi="Verdana" w:cs="Calibri"/>
          <w:color w:val="366092"/>
          <w:sz w:val="16"/>
          <w:szCs w:val="16"/>
          <w:lang w:val="el-GR" w:eastAsia="en-CY"/>
        </w:rPr>
        <w:br/>
        <w:t>AF2: Μετρητά και καταθέσεις</w:t>
      </w:r>
      <w:r w:rsidRPr="00352568">
        <w:rPr>
          <w:rFonts w:ascii="Verdana" w:eastAsia="Times New Roman" w:hAnsi="Verdana" w:cs="Calibri"/>
          <w:color w:val="366092"/>
          <w:sz w:val="16"/>
          <w:szCs w:val="16"/>
          <w:lang w:val="el-GR" w:eastAsia="en-CY"/>
        </w:rPr>
        <w:br/>
        <w:t>AF3: Χρεόγραφα</w:t>
      </w:r>
      <w:r w:rsidRPr="00352568">
        <w:rPr>
          <w:rFonts w:ascii="Verdana" w:eastAsia="Times New Roman" w:hAnsi="Verdana" w:cs="Calibri"/>
          <w:color w:val="366092"/>
          <w:sz w:val="16"/>
          <w:szCs w:val="16"/>
          <w:lang w:val="el-GR" w:eastAsia="en-CY"/>
        </w:rPr>
        <w:br/>
        <w:t>AF4: Δάνεια</w:t>
      </w:r>
      <w:r w:rsidRPr="00352568">
        <w:rPr>
          <w:rFonts w:ascii="Verdana" w:eastAsia="Times New Roman" w:hAnsi="Verdana" w:cs="Calibri"/>
          <w:color w:val="366092"/>
          <w:sz w:val="16"/>
          <w:szCs w:val="16"/>
          <w:lang w:val="el-GR" w:eastAsia="en-CY"/>
        </w:rPr>
        <w:br/>
        <w:t>AF5: Συμμετοχικοί τίτλοι και μετοχές ή μερίδια εταιρειών επενδύσεων χαρτοφυλακίου</w:t>
      </w:r>
      <w:r w:rsidRPr="00352568">
        <w:rPr>
          <w:rFonts w:ascii="Verdana" w:eastAsia="Times New Roman" w:hAnsi="Verdana" w:cs="Calibri"/>
          <w:color w:val="366092"/>
          <w:sz w:val="16"/>
          <w:szCs w:val="16"/>
          <w:lang w:val="el-GR" w:eastAsia="en-CY"/>
        </w:rPr>
        <w:br/>
        <w:t>AF6: Ασφαλιστικά συστήματα, συνταξιοδοτικά συστήματα και συστήματα τυποποιημένων εγγυήσεων</w:t>
      </w:r>
      <w:r w:rsidRPr="00352568">
        <w:rPr>
          <w:rFonts w:ascii="Verdana" w:eastAsia="Times New Roman" w:hAnsi="Verdana" w:cs="Calibri"/>
          <w:color w:val="366092"/>
          <w:sz w:val="16"/>
          <w:szCs w:val="16"/>
          <w:lang w:val="el-GR" w:eastAsia="en-CY"/>
        </w:rPr>
        <w:br/>
        <w:t>AF7: Χρηματοοικονομικά παράγωγα και μετοχικά δικαιώματα προαίρεσης που χορηγούνται σε μισθωτούς</w:t>
      </w:r>
      <w:r w:rsidRPr="00352568">
        <w:rPr>
          <w:rFonts w:ascii="Verdana" w:eastAsia="Times New Roman" w:hAnsi="Verdana" w:cs="Calibri"/>
          <w:color w:val="366092"/>
          <w:sz w:val="16"/>
          <w:szCs w:val="16"/>
          <w:lang w:val="el-GR" w:eastAsia="en-CY"/>
        </w:rPr>
        <w:br/>
        <w:t>AF8: Λοιποί εισπρακτέοι/ πληρωτέοι λογαριασμοί</w:t>
      </w:r>
    </w:p>
    <w:p w14:paraId="5F364C83" w14:textId="77777777" w:rsidR="00A065B7" w:rsidRPr="00FF3BC5" w:rsidRDefault="00A065B7" w:rsidP="00FF3BC5">
      <w:pPr>
        <w:tabs>
          <w:tab w:val="left" w:pos="1080"/>
          <w:tab w:val="left" w:pos="6840"/>
        </w:tabs>
        <w:jc w:val="both"/>
        <w:rPr>
          <w:rFonts w:ascii="Verdana" w:eastAsia="Times New Roman" w:hAnsi="Verdana" w:cs="Calibri"/>
          <w:sz w:val="18"/>
          <w:szCs w:val="18"/>
          <w:lang w:val="el-GR" w:eastAsia="en-CY"/>
        </w:rPr>
      </w:pPr>
    </w:p>
    <w:p w14:paraId="622BB7A7" w14:textId="77777777" w:rsidR="00EB6559" w:rsidRPr="00FF3BC5" w:rsidRDefault="00EB6559" w:rsidP="00FF3BC5">
      <w:pPr>
        <w:tabs>
          <w:tab w:val="left" w:pos="1080"/>
          <w:tab w:val="left" w:pos="6840"/>
        </w:tabs>
        <w:jc w:val="both"/>
        <w:rPr>
          <w:rFonts w:ascii="Verdana" w:eastAsia="Malgun Gothic" w:hAnsi="Verdana" w:cs="Arial"/>
          <w:sz w:val="18"/>
          <w:szCs w:val="18"/>
          <w:u w:val="single"/>
          <w:lang w:val="el-GR"/>
        </w:rPr>
      </w:pPr>
    </w:p>
    <w:p w14:paraId="0AB7BC91" w14:textId="7EBE0AE0" w:rsidR="00A065B7" w:rsidRPr="00FF3BC5" w:rsidRDefault="00A065B7" w:rsidP="00FF3BC5">
      <w:pPr>
        <w:jc w:val="both"/>
        <w:rPr>
          <w:rFonts w:ascii="Verdana" w:eastAsia="Malgun Gothic" w:hAnsi="Verdana" w:cs="Arial"/>
          <w:b/>
          <w:sz w:val="18"/>
          <w:szCs w:val="18"/>
          <w:u w:val="single"/>
          <w:lang w:val="el-GR"/>
        </w:rPr>
      </w:pPr>
      <w:r w:rsidRPr="00FF3BC5">
        <w:rPr>
          <w:rFonts w:ascii="Verdana" w:eastAsia="Malgun Gothic" w:hAnsi="Verdana" w:cs="Arial"/>
          <w:b/>
          <w:sz w:val="18"/>
          <w:szCs w:val="18"/>
          <w:u w:val="single"/>
          <w:lang w:val="el-GR"/>
        </w:rPr>
        <w:br w:type="page"/>
      </w:r>
    </w:p>
    <w:p w14:paraId="4AB09FF9" w14:textId="333B7301" w:rsidR="00761E3A" w:rsidRPr="002758BE" w:rsidRDefault="00761E3A" w:rsidP="00FC3C21">
      <w:pPr>
        <w:tabs>
          <w:tab w:val="left" w:pos="1080"/>
          <w:tab w:val="left" w:pos="6840"/>
        </w:tabs>
        <w:jc w:val="center"/>
        <w:rPr>
          <w:rFonts w:ascii="Verdana" w:eastAsia="Malgun Gothic" w:hAnsi="Verdana" w:cs="Arial"/>
          <w:b/>
          <w:u w:val="single"/>
          <w:lang w:val="el-GR"/>
        </w:rPr>
      </w:pPr>
      <w:r w:rsidRPr="002758BE">
        <w:rPr>
          <w:rFonts w:ascii="Verdana" w:eastAsia="Malgun Gothic" w:hAnsi="Verdana" w:cs="Arial"/>
          <w:b/>
          <w:u w:val="single"/>
          <w:lang w:val="el-GR"/>
        </w:rPr>
        <w:lastRenderedPageBreak/>
        <w:t>ΜΕΘΟΔΟΛΟΓΙΚΕΣ ΠΛΗΡΟΦΟΡΙΕΣ</w:t>
      </w:r>
    </w:p>
    <w:p w14:paraId="6335C8BE" w14:textId="77777777" w:rsidR="00FC3C21" w:rsidRPr="00FC3C21" w:rsidRDefault="00FC3C21" w:rsidP="00FC3C21">
      <w:pPr>
        <w:jc w:val="both"/>
        <w:rPr>
          <w:rFonts w:ascii="Verdana" w:hAnsi="Verdana" w:cs="Arial"/>
          <w:sz w:val="18"/>
          <w:szCs w:val="18"/>
          <w:lang w:val="el-GR"/>
        </w:rPr>
      </w:pPr>
    </w:p>
    <w:p w14:paraId="5E396342" w14:textId="0EEADD3B" w:rsidR="008A036B" w:rsidRPr="008A036B" w:rsidRDefault="007E680E" w:rsidP="00FC3C21">
      <w:pPr>
        <w:jc w:val="both"/>
        <w:rPr>
          <w:rFonts w:ascii="Verdana" w:hAnsi="Verdana" w:cs="Arial"/>
          <w:b/>
          <w:bCs/>
          <w:sz w:val="18"/>
          <w:szCs w:val="18"/>
          <w:u w:val="single"/>
          <w:lang w:val="el-GR"/>
        </w:rPr>
      </w:pPr>
      <w:r w:rsidRPr="007E680E">
        <w:rPr>
          <w:rFonts w:ascii="Verdana" w:hAnsi="Verdana" w:cs="Arial"/>
          <w:b/>
          <w:bCs/>
          <w:sz w:val="18"/>
          <w:szCs w:val="18"/>
          <w:u w:val="single"/>
          <w:lang w:val="el-GR"/>
        </w:rPr>
        <w:t>Περιγραφή</w:t>
      </w:r>
    </w:p>
    <w:p w14:paraId="3E9F0926" w14:textId="77777777" w:rsidR="00DD7C97" w:rsidRDefault="00DD7C97" w:rsidP="00FC3C21">
      <w:pPr>
        <w:jc w:val="both"/>
        <w:rPr>
          <w:rFonts w:ascii="Verdana" w:hAnsi="Verdana" w:cs="Arial"/>
          <w:sz w:val="18"/>
          <w:szCs w:val="18"/>
          <w:lang w:val="el-GR"/>
        </w:rPr>
      </w:pPr>
    </w:p>
    <w:p w14:paraId="0C4DE618" w14:textId="1D6B1EAC"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Οι Ετήσιοι Χρηματοοικονομικοί Λογαριασμοί (ΕΧΛ) καταγράφουν τις χρηματοπιστωτικές θέσεις και συναλλαγές που αφορούν χρηματοοικονομικά περιουσιακά στοιχεία και υποχρεώσεις που έχουν πραγματοποιηθεί μεταξύ κατοίκων και μη κατοίκων της χώρας. Οι διασυνοριακές χρηματοπιστωτικές συναλλαγές και θέσεις ταξινομούνται περαιτέρω ανά είδος χρηματοοικονομικού μέσου και θεσμικού τομέα.</w:t>
      </w:r>
    </w:p>
    <w:p w14:paraId="09EFF899" w14:textId="762EDD01" w:rsidR="008A036B" w:rsidRPr="008A036B" w:rsidRDefault="008A036B" w:rsidP="00FC3C21">
      <w:pPr>
        <w:jc w:val="both"/>
        <w:rPr>
          <w:rFonts w:ascii="Verdana" w:hAnsi="Verdana" w:cs="Arial"/>
          <w:sz w:val="18"/>
          <w:szCs w:val="18"/>
          <w:lang w:val="el-GR"/>
        </w:rPr>
      </w:pPr>
      <w:r w:rsidRPr="008A036B">
        <w:rPr>
          <w:rFonts w:ascii="Verdana" w:hAnsi="Verdana" w:cs="Arial"/>
          <w:sz w:val="18"/>
          <w:szCs w:val="18"/>
          <w:lang w:val="el-GR"/>
        </w:rPr>
        <w:t xml:space="preserve"> </w:t>
      </w:r>
    </w:p>
    <w:p w14:paraId="43706334" w14:textId="5EE4AA76" w:rsidR="008A036B" w:rsidRPr="008A036B" w:rsidRDefault="007E680E" w:rsidP="00FC3C21">
      <w:pPr>
        <w:jc w:val="both"/>
        <w:rPr>
          <w:rFonts w:ascii="Verdana" w:hAnsi="Verdana" w:cs="Arial"/>
          <w:b/>
          <w:bCs/>
          <w:sz w:val="18"/>
          <w:szCs w:val="18"/>
          <w:u w:val="single"/>
          <w:lang w:val="el-GR"/>
        </w:rPr>
      </w:pPr>
      <w:r w:rsidRPr="007E680E">
        <w:rPr>
          <w:rFonts w:ascii="Verdana" w:hAnsi="Verdana" w:cs="Arial"/>
          <w:b/>
          <w:bCs/>
          <w:sz w:val="18"/>
          <w:szCs w:val="18"/>
          <w:u w:val="single"/>
          <w:lang w:val="el-GR"/>
        </w:rPr>
        <w:t>Μέθοδος</w:t>
      </w:r>
    </w:p>
    <w:p w14:paraId="0C49C83A" w14:textId="77777777" w:rsidR="00DD7C97" w:rsidRDefault="00DD7C97" w:rsidP="00FC3C21">
      <w:pPr>
        <w:jc w:val="both"/>
        <w:rPr>
          <w:rFonts w:ascii="Verdana" w:hAnsi="Verdana" w:cs="Arial"/>
          <w:sz w:val="18"/>
          <w:szCs w:val="18"/>
          <w:lang w:val="el-GR"/>
        </w:rPr>
      </w:pPr>
    </w:p>
    <w:p w14:paraId="3F55BC02"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 xml:space="preserve">Η κατάρτιση των ΕΧΛ βασίζεται στις πιο κάτω πηγές οι οποίες είναι πλήρως εναρμονισμένες με το Ευρωπαϊκό Σύστημα Λογαριασμών (ΕΣΛ 2010) και παράγονται στα πλαίσια της Ευρωπαϊκής Κεντρικής Τράπεζας: </w:t>
      </w:r>
    </w:p>
    <w:p w14:paraId="571A62FB"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1. Στατιστικές Ισολογισμών Χρηματοπιστωτικών Ιδρυμάτων</w:t>
      </w:r>
    </w:p>
    <w:p w14:paraId="2A541140"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2. Στατιστικές Ισολογισμών Επενδυτικών Ταμείων</w:t>
      </w:r>
    </w:p>
    <w:p w14:paraId="76268476"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 xml:space="preserve">3. Στατιστικές Ασφαλιστικών Εταιρειών </w:t>
      </w:r>
    </w:p>
    <w:p w14:paraId="3EB49642"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 xml:space="preserve">4. Στατιστικές Ταμείων Προνοίας </w:t>
      </w:r>
    </w:p>
    <w:p w14:paraId="30F53154"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 xml:space="preserve">5. Στατιστικές έκδοσης Χρεογράφων </w:t>
      </w:r>
    </w:p>
    <w:p w14:paraId="497224B4"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6. Στατιστικές κατόχων Χρεογράφων</w:t>
      </w:r>
    </w:p>
    <w:p w14:paraId="3AF6E847" w14:textId="4B8E720D"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7. Τριμηνιαίοι Χρηματοοικονομικοί Λογ</w:t>
      </w:r>
      <w:r w:rsidR="00FC3C21">
        <w:rPr>
          <w:rFonts w:ascii="Verdana" w:hAnsi="Verdana" w:cs="Arial"/>
          <w:sz w:val="18"/>
          <w:szCs w:val="18"/>
          <w:lang w:val="el-GR"/>
        </w:rPr>
        <w:t>αρια</w:t>
      </w:r>
      <w:r w:rsidRPr="007E680E">
        <w:rPr>
          <w:rFonts w:ascii="Verdana" w:hAnsi="Verdana" w:cs="Arial"/>
          <w:sz w:val="18"/>
          <w:szCs w:val="18"/>
          <w:lang w:val="el-GR"/>
        </w:rPr>
        <w:t xml:space="preserve">σμοί της Γενικής Κυβέρνησης </w:t>
      </w:r>
    </w:p>
    <w:p w14:paraId="2D39D24C" w14:textId="77777777" w:rsidR="007E680E" w:rsidRP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8. Διεθνής Επενδυτική θέση και Ισοζύγιο πληρωμών.</w:t>
      </w:r>
    </w:p>
    <w:p w14:paraId="1E4573AB" w14:textId="77777777" w:rsidR="007E680E" w:rsidRPr="007E680E" w:rsidRDefault="007E680E" w:rsidP="00FC3C21">
      <w:pPr>
        <w:jc w:val="both"/>
        <w:rPr>
          <w:rFonts w:ascii="Verdana" w:hAnsi="Verdana" w:cs="Arial"/>
          <w:sz w:val="18"/>
          <w:szCs w:val="18"/>
          <w:lang w:val="el-GR"/>
        </w:rPr>
      </w:pPr>
    </w:p>
    <w:p w14:paraId="28A59A78" w14:textId="69733A97" w:rsidR="007E680E" w:rsidRDefault="007E680E" w:rsidP="00FC3C21">
      <w:pPr>
        <w:jc w:val="both"/>
        <w:rPr>
          <w:rFonts w:ascii="Verdana" w:hAnsi="Verdana" w:cs="Arial"/>
          <w:sz w:val="18"/>
          <w:szCs w:val="18"/>
          <w:lang w:val="el-GR"/>
        </w:rPr>
      </w:pPr>
      <w:r w:rsidRPr="007E680E">
        <w:rPr>
          <w:rFonts w:ascii="Verdana" w:hAnsi="Verdana" w:cs="Arial"/>
          <w:sz w:val="18"/>
          <w:szCs w:val="18"/>
          <w:lang w:val="el-GR"/>
        </w:rPr>
        <w:t>Επίσης, οικονομικές καταστάσεις συλλέγονται από οργανισμούς οι οποίοι ανήκουν στους λοιπούς ενδιάμεσους χρηματοοικονομικούς θεσμικούς τομείς. Όσον αφορά τις μη-χρηματοοικονομικές εταιρείες η πληροφόρηση πηγάζει από τις ετήσιες οικονομικές τους καταστάσεις και πραγματοποιείται συσχετισμός, στον καλύτερο δυνατό βαθμό, με τις μεταβλητές του ΕΣΛ 2010. Για τον θεσμικό τομέα των Νοικοκυριών κάποιες μεταβλητές παράγονται στην βάση του υπολειπόμενου ποσού.</w:t>
      </w:r>
    </w:p>
    <w:p w14:paraId="7A04FFE9" w14:textId="77777777" w:rsidR="00DD7C97" w:rsidRPr="0009464B" w:rsidRDefault="00DD7C97" w:rsidP="00FC3C21">
      <w:pPr>
        <w:jc w:val="both"/>
        <w:rPr>
          <w:rFonts w:ascii="Verdana" w:hAnsi="Verdana" w:cs="Arial"/>
          <w:sz w:val="18"/>
          <w:szCs w:val="18"/>
          <w:lang w:val="el-GR"/>
        </w:rPr>
      </w:pPr>
    </w:p>
    <w:p w14:paraId="6C7E032E" w14:textId="6BD94F99" w:rsidR="008A036B" w:rsidRPr="008A036B" w:rsidRDefault="007E680E" w:rsidP="00FC3C21">
      <w:pPr>
        <w:jc w:val="both"/>
        <w:rPr>
          <w:rFonts w:ascii="Verdana" w:hAnsi="Verdana" w:cs="Arial"/>
          <w:b/>
          <w:bCs/>
          <w:sz w:val="18"/>
          <w:szCs w:val="18"/>
          <w:u w:val="single"/>
          <w:lang w:val="el-GR"/>
        </w:rPr>
      </w:pPr>
      <w:r w:rsidRPr="007E680E">
        <w:rPr>
          <w:rFonts w:ascii="Verdana" w:hAnsi="Verdana" w:cs="Arial"/>
          <w:b/>
          <w:bCs/>
          <w:sz w:val="18"/>
          <w:szCs w:val="18"/>
          <w:u w:val="single"/>
          <w:lang w:val="el-GR"/>
        </w:rPr>
        <w:t>Κάλυψη Στοιχείων</w:t>
      </w:r>
    </w:p>
    <w:p w14:paraId="57D3EBC1" w14:textId="77777777" w:rsidR="00DD7C97" w:rsidRDefault="00DD7C97" w:rsidP="00FC3C21">
      <w:pPr>
        <w:jc w:val="both"/>
        <w:rPr>
          <w:rFonts w:ascii="Verdana" w:hAnsi="Verdana" w:cs="Arial"/>
          <w:sz w:val="18"/>
          <w:szCs w:val="18"/>
          <w:lang w:val="el-GR"/>
        </w:rPr>
      </w:pPr>
    </w:p>
    <w:p w14:paraId="75811345" w14:textId="1601913C" w:rsidR="00B248ED" w:rsidRDefault="007E680E" w:rsidP="00FC3C21">
      <w:pPr>
        <w:jc w:val="both"/>
        <w:rPr>
          <w:rFonts w:ascii="Verdana" w:hAnsi="Verdana" w:cs="Arial"/>
          <w:sz w:val="18"/>
          <w:szCs w:val="18"/>
          <w:lang w:val="el-GR"/>
        </w:rPr>
      </w:pPr>
      <w:r w:rsidRPr="007E680E">
        <w:rPr>
          <w:rFonts w:ascii="Verdana" w:hAnsi="Verdana" w:cs="Arial"/>
          <w:sz w:val="18"/>
          <w:szCs w:val="18"/>
          <w:lang w:val="el-GR"/>
        </w:rPr>
        <w:t xml:space="preserve">Περιλαμβάνονται όλοι οι χρηματοοικονομικοί και μη χρηματοοικονομικοί οργανισμοί, επενδυτικά ταμεία, ασφαλιστικές εταιρείες, ταμεία προνοίας αλλά και οργανισμοί οι οποίοι ανήκουν στον τομέα των λοιπών ενδιάμεσων χρηματοοικονομικών οργανισμών. Περιλαμβάνεται επίσης ο τομέας της Γενικής Κυβέρνησης διαχωρισμένος σε </w:t>
      </w:r>
      <w:proofErr w:type="spellStart"/>
      <w:r w:rsidRPr="007E680E">
        <w:rPr>
          <w:rFonts w:ascii="Verdana" w:hAnsi="Verdana" w:cs="Arial"/>
          <w:sz w:val="18"/>
          <w:szCs w:val="18"/>
          <w:lang w:val="el-GR"/>
        </w:rPr>
        <w:t>υποτομείς</w:t>
      </w:r>
      <w:proofErr w:type="spellEnd"/>
      <w:r w:rsidRPr="007E680E">
        <w:rPr>
          <w:rFonts w:ascii="Verdana" w:hAnsi="Verdana" w:cs="Arial"/>
          <w:sz w:val="18"/>
          <w:szCs w:val="18"/>
          <w:lang w:val="el-GR"/>
        </w:rPr>
        <w:t>.</w:t>
      </w:r>
    </w:p>
    <w:p w14:paraId="01BB33C7" w14:textId="77777777" w:rsidR="0030124B" w:rsidRPr="00B248ED" w:rsidRDefault="0030124B" w:rsidP="00FC3C21">
      <w:pPr>
        <w:jc w:val="both"/>
        <w:rPr>
          <w:rFonts w:ascii="Verdana" w:hAnsi="Verdana" w:cs="Arial"/>
          <w:sz w:val="18"/>
          <w:szCs w:val="18"/>
          <w:lang w:val="el-GR"/>
        </w:rPr>
      </w:pPr>
    </w:p>
    <w:p w14:paraId="1F7B5FEA" w14:textId="192AAA87" w:rsidR="00761E3A" w:rsidRDefault="00761E3A" w:rsidP="00FC3C21">
      <w:pPr>
        <w:jc w:val="both"/>
        <w:rPr>
          <w:rFonts w:ascii="Verdana" w:hAnsi="Verdana"/>
          <w:b/>
          <w:bCs/>
          <w:i/>
          <w:iCs/>
          <w:sz w:val="18"/>
          <w:szCs w:val="18"/>
          <w:lang w:val="el-GR"/>
        </w:rPr>
      </w:pPr>
      <w:r>
        <w:rPr>
          <w:rFonts w:ascii="Verdana" w:hAnsi="Verdana"/>
          <w:b/>
          <w:bCs/>
          <w:i/>
          <w:iCs/>
          <w:sz w:val="18"/>
          <w:szCs w:val="18"/>
          <w:lang w:val="el-GR"/>
        </w:rPr>
        <w:t>Για περισσότερες πληροφορίες:</w:t>
      </w:r>
    </w:p>
    <w:p w14:paraId="73023DBA" w14:textId="77777777" w:rsidR="008A036B" w:rsidRPr="00573F8E" w:rsidRDefault="008A036B" w:rsidP="00FC3C21">
      <w:pPr>
        <w:rPr>
          <w:rFonts w:ascii="Verdana" w:hAnsi="Verdana"/>
          <w:sz w:val="18"/>
          <w:szCs w:val="18"/>
          <w:lang w:val="el-GR"/>
        </w:rPr>
      </w:pPr>
      <w:r w:rsidRPr="00573F8E">
        <w:rPr>
          <w:rFonts w:ascii="Verdana" w:hAnsi="Verdana"/>
          <w:sz w:val="18"/>
          <w:szCs w:val="18"/>
          <w:lang w:val="el-GR"/>
        </w:rPr>
        <w:t xml:space="preserve">Πύλη Στατιστικής Υπηρεσίας, υπόθεμα </w:t>
      </w:r>
      <w:hyperlink r:id="rId10" w:history="1">
        <w:r w:rsidRPr="00573F8E">
          <w:rPr>
            <w:rStyle w:val="Hyperlink"/>
            <w:rFonts w:ascii="Verdana" w:hAnsi="Verdana"/>
            <w:sz w:val="18"/>
            <w:szCs w:val="18"/>
            <w:lang w:val="el-GR"/>
          </w:rPr>
          <w:t>Εθνικοί Λογαριασμοί</w:t>
        </w:r>
      </w:hyperlink>
    </w:p>
    <w:p w14:paraId="38070A46" w14:textId="77777777" w:rsidR="008A036B" w:rsidRDefault="008A036B" w:rsidP="00FC3C21">
      <w:pPr>
        <w:rPr>
          <w:rFonts w:ascii="Verdana" w:hAnsi="Verdana"/>
          <w:sz w:val="18"/>
          <w:szCs w:val="18"/>
          <w:lang w:val="el-GR"/>
        </w:rPr>
      </w:pPr>
      <w:hyperlink r:id="rId11" w:history="1">
        <w:r w:rsidRPr="00573F8E">
          <w:rPr>
            <w:rStyle w:val="Hyperlink"/>
            <w:rFonts w:ascii="Verdana" w:hAnsi="Verdana"/>
            <w:sz w:val="18"/>
            <w:szCs w:val="18"/>
          </w:rPr>
          <w:t>CYSTAT</w:t>
        </w:r>
        <w:r w:rsidRPr="00573F8E">
          <w:rPr>
            <w:rStyle w:val="Hyperlink"/>
            <w:rFonts w:ascii="Verdana" w:hAnsi="Verdana"/>
            <w:sz w:val="18"/>
            <w:szCs w:val="18"/>
            <w:lang w:val="el-GR"/>
          </w:rPr>
          <w:t>-</w:t>
        </w:r>
        <w:r w:rsidRPr="00573F8E">
          <w:rPr>
            <w:rStyle w:val="Hyperlink"/>
            <w:rFonts w:ascii="Verdana" w:hAnsi="Verdana"/>
            <w:sz w:val="18"/>
            <w:szCs w:val="18"/>
          </w:rPr>
          <w:t>DB</w:t>
        </w:r>
      </w:hyperlink>
      <w:r w:rsidRPr="00573F8E">
        <w:rPr>
          <w:rFonts w:ascii="Verdana" w:hAnsi="Verdana"/>
          <w:sz w:val="18"/>
          <w:szCs w:val="18"/>
          <w:lang w:val="el-GR"/>
        </w:rPr>
        <w:t xml:space="preserve"> (Βάση Δεδομένων)</w:t>
      </w:r>
    </w:p>
    <w:p w14:paraId="0121E318" w14:textId="77777777" w:rsidR="008A036B" w:rsidRDefault="008A036B" w:rsidP="00FC3C21">
      <w:pPr>
        <w:rPr>
          <w:lang w:val="el-GR"/>
        </w:rPr>
      </w:pPr>
      <w:hyperlink r:id="rId12" w:history="1">
        <w:r w:rsidRPr="008A036B">
          <w:rPr>
            <w:rStyle w:val="Hyperlink"/>
            <w:rFonts w:ascii="Verdana" w:hAnsi="Verdana"/>
            <w:sz w:val="18"/>
            <w:szCs w:val="18"/>
            <w:lang w:val="el-GR"/>
          </w:rPr>
          <w:t>Προκαθορισμένοι Πίνακες</w:t>
        </w:r>
      </w:hyperlink>
      <w:r w:rsidRPr="008A036B">
        <w:rPr>
          <w:lang w:val="el-GR"/>
        </w:rPr>
        <w:t xml:space="preserve"> </w:t>
      </w:r>
      <w:r w:rsidRPr="00032633">
        <w:rPr>
          <w:lang w:val="el-GR"/>
        </w:rPr>
        <w:t>(</w:t>
      </w:r>
      <w:r>
        <w:t>Excel</w:t>
      </w:r>
      <w:r w:rsidRPr="00032633">
        <w:rPr>
          <w:lang w:val="el-GR"/>
        </w:rPr>
        <w:t>)</w:t>
      </w:r>
    </w:p>
    <w:p w14:paraId="127998F1" w14:textId="027F0600" w:rsidR="00B90040" w:rsidRPr="00872527" w:rsidRDefault="00813CD5" w:rsidP="00FC3C21">
      <w:pPr>
        <w:rPr>
          <w:rStyle w:val="Hyperlink"/>
          <w:rFonts w:ascii="Verdana" w:hAnsi="Verdana"/>
          <w:sz w:val="18"/>
          <w:szCs w:val="18"/>
          <w:lang w:val="el-GR"/>
        </w:rPr>
      </w:pPr>
      <w:r w:rsidRPr="00872527">
        <w:rPr>
          <w:rFonts w:ascii="Verdana" w:hAnsi="Verdana"/>
          <w:sz w:val="18"/>
          <w:szCs w:val="18"/>
          <w:lang w:val="el-GR"/>
        </w:rPr>
        <w:fldChar w:fldCharType="begin"/>
      </w:r>
      <w:r w:rsidRPr="00872527">
        <w:rPr>
          <w:rFonts w:ascii="Verdana" w:hAnsi="Verdana"/>
          <w:sz w:val="18"/>
          <w:szCs w:val="18"/>
          <w:lang w:val="el-GR"/>
        </w:rPr>
        <w:instrText>HYPERLINK "https://www.cystat.gov.cy/el/MethodologicalDetails?m=2151"</w:instrText>
      </w:r>
      <w:r w:rsidRPr="00872527">
        <w:rPr>
          <w:rFonts w:ascii="Verdana" w:hAnsi="Verdana"/>
          <w:sz w:val="18"/>
          <w:szCs w:val="18"/>
          <w:lang w:val="el-GR"/>
        </w:rPr>
      </w:r>
      <w:r w:rsidRPr="00872527">
        <w:rPr>
          <w:rFonts w:ascii="Verdana" w:hAnsi="Verdana"/>
          <w:sz w:val="18"/>
          <w:szCs w:val="18"/>
          <w:lang w:val="el-GR"/>
        </w:rPr>
        <w:fldChar w:fldCharType="separate"/>
      </w:r>
      <w:r w:rsidR="00B90040" w:rsidRPr="00872527">
        <w:rPr>
          <w:rStyle w:val="Hyperlink"/>
          <w:rFonts w:ascii="Verdana" w:hAnsi="Verdana"/>
          <w:sz w:val="18"/>
          <w:szCs w:val="18"/>
          <w:lang w:val="el-GR"/>
        </w:rPr>
        <w:t xml:space="preserve">Μεθοδολογικές </w:t>
      </w:r>
      <w:r w:rsidR="00335C01" w:rsidRPr="00872527">
        <w:rPr>
          <w:rStyle w:val="Hyperlink"/>
          <w:rFonts w:ascii="Verdana" w:hAnsi="Verdana"/>
          <w:sz w:val="18"/>
          <w:szCs w:val="18"/>
          <w:lang w:val="el-GR"/>
        </w:rPr>
        <w:t>Π</w:t>
      </w:r>
      <w:r w:rsidR="00B90040" w:rsidRPr="00872527">
        <w:rPr>
          <w:rStyle w:val="Hyperlink"/>
          <w:rFonts w:ascii="Verdana" w:hAnsi="Verdana"/>
          <w:sz w:val="18"/>
          <w:szCs w:val="18"/>
          <w:lang w:val="el-GR"/>
        </w:rPr>
        <w:t>ληροφορίες</w:t>
      </w:r>
    </w:p>
    <w:p w14:paraId="26509062" w14:textId="18AEA629" w:rsidR="00761E3A" w:rsidRDefault="00813CD5" w:rsidP="00FC3C21">
      <w:pPr>
        <w:jc w:val="both"/>
        <w:rPr>
          <w:rFonts w:ascii="Verdana" w:hAnsi="Verdana" w:cs="Arial"/>
          <w:sz w:val="18"/>
          <w:szCs w:val="18"/>
          <w:lang w:val="el-GR"/>
        </w:rPr>
      </w:pPr>
      <w:r w:rsidRPr="00872527">
        <w:rPr>
          <w:rFonts w:ascii="Verdana" w:hAnsi="Verdana"/>
          <w:sz w:val="18"/>
          <w:szCs w:val="18"/>
          <w:lang w:val="el-GR"/>
        </w:rPr>
        <w:fldChar w:fldCharType="end"/>
      </w:r>
    </w:p>
    <w:p w14:paraId="49124AA9" w14:textId="77777777" w:rsidR="008A036B" w:rsidRPr="00B85084" w:rsidRDefault="008A036B" w:rsidP="00FC3C21">
      <w:pPr>
        <w:jc w:val="both"/>
        <w:rPr>
          <w:rFonts w:ascii="Verdana" w:hAnsi="Verdana"/>
          <w:sz w:val="18"/>
          <w:szCs w:val="18"/>
          <w:lang w:val="el-GR"/>
        </w:rPr>
      </w:pPr>
      <w:r w:rsidRPr="00B85084">
        <w:rPr>
          <w:rFonts w:ascii="Verdana" w:hAnsi="Verdana"/>
          <w:i/>
          <w:sz w:val="18"/>
          <w:szCs w:val="18"/>
          <w:u w:val="single"/>
          <w:lang w:val="el-GR"/>
        </w:rPr>
        <w:t>Επικοινωνία</w:t>
      </w:r>
      <w:r w:rsidRPr="00B85084">
        <w:rPr>
          <w:rFonts w:ascii="Verdana" w:hAnsi="Verdana"/>
          <w:sz w:val="18"/>
          <w:szCs w:val="18"/>
          <w:lang w:val="el-GR"/>
        </w:rPr>
        <w:t xml:space="preserve"> </w:t>
      </w:r>
    </w:p>
    <w:p w14:paraId="7EB41036" w14:textId="5511DF18" w:rsidR="008A036B" w:rsidRPr="00E16CEF" w:rsidRDefault="00575AF0" w:rsidP="00FC3C21">
      <w:pPr>
        <w:tabs>
          <w:tab w:val="left" w:pos="1080"/>
          <w:tab w:val="left" w:pos="7088"/>
        </w:tabs>
        <w:jc w:val="both"/>
        <w:rPr>
          <w:rStyle w:val="Hyperlink"/>
          <w:rFonts w:ascii="Verdana" w:eastAsia="Malgun Gothic" w:hAnsi="Verdana" w:cs="Arial"/>
          <w:sz w:val="18"/>
          <w:szCs w:val="18"/>
          <w:lang w:val="el-GR"/>
        </w:rPr>
      </w:pPr>
      <w:r w:rsidRPr="009E2169">
        <w:rPr>
          <w:rFonts w:ascii="Verdana" w:hAnsi="Verdana"/>
          <w:color w:val="2C2C2C"/>
          <w:sz w:val="19"/>
          <w:szCs w:val="19"/>
          <w:shd w:val="clear" w:color="auto" w:fill="FFFFFF"/>
          <w:lang w:val="el-GR"/>
        </w:rPr>
        <w:t xml:space="preserve">Σοφία </w:t>
      </w:r>
      <w:proofErr w:type="spellStart"/>
      <w:r w:rsidRPr="009E2169">
        <w:rPr>
          <w:rFonts w:ascii="Verdana" w:hAnsi="Verdana"/>
          <w:color w:val="2C2C2C"/>
          <w:sz w:val="19"/>
          <w:szCs w:val="19"/>
          <w:shd w:val="clear" w:color="auto" w:fill="FFFFFF"/>
          <w:lang w:val="el-GR"/>
        </w:rPr>
        <w:t>Παναγίδου</w:t>
      </w:r>
      <w:proofErr w:type="spellEnd"/>
      <w:r w:rsidR="008A036B" w:rsidRPr="00B85084">
        <w:rPr>
          <w:rFonts w:ascii="Verdana" w:eastAsia="Malgun Gothic" w:hAnsi="Verdana" w:cs="Arial"/>
          <w:color w:val="000000"/>
          <w:sz w:val="18"/>
          <w:szCs w:val="18"/>
          <w:lang w:val="el-GR"/>
        </w:rPr>
        <w:t>: Τηλ:+</w:t>
      </w:r>
      <w:r w:rsidR="00E841C1" w:rsidRPr="0079632E">
        <w:rPr>
          <w:rFonts w:ascii="Verdana" w:eastAsia="Malgun Gothic" w:hAnsi="Verdana" w:cs="Arial"/>
          <w:color w:val="000000"/>
          <w:sz w:val="18"/>
          <w:szCs w:val="18"/>
          <w:lang w:val="el-GR"/>
        </w:rPr>
        <w:t xml:space="preserve"> </w:t>
      </w:r>
      <w:r w:rsidR="008A036B" w:rsidRPr="00B85084">
        <w:rPr>
          <w:rFonts w:ascii="Verdana" w:eastAsia="Malgun Gothic" w:hAnsi="Verdana" w:cs="Arial"/>
          <w:color w:val="000000"/>
          <w:sz w:val="18"/>
          <w:szCs w:val="18"/>
          <w:lang w:val="el-GR"/>
        </w:rPr>
        <w:t>3572260</w:t>
      </w:r>
      <w:r w:rsidRPr="009E2169">
        <w:rPr>
          <w:rFonts w:ascii="Verdana" w:eastAsia="Malgun Gothic" w:hAnsi="Verdana" w:cs="Arial"/>
          <w:color w:val="000000"/>
          <w:sz w:val="18"/>
          <w:szCs w:val="18"/>
          <w:lang w:val="el-GR"/>
        </w:rPr>
        <w:t>5119</w:t>
      </w:r>
      <w:r w:rsidR="008A036B" w:rsidRPr="00B85084">
        <w:rPr>
          <w:rFonts w:ascii="Verdana" w:eastAsia="Malgun Gothic" w:hAnsi="Verdana" w:cs="Arial"/>
          <w:color w:val="000000"/>
          <w:sz w:val="18"/>
          <w:szCs w:val="18"/>
          <w:lang w:val="el-GR"/>
        </w:rPr>
        <w:t xml:space="preserve">, Ηλεκτρ. Ταχ.: </w:t>
      </w:r>
      <w:hyperlink r:id="rId13" w:history="1">
        <w:r w:rsidR="009E2169">
          <w:rPr>
            <w:rStyle w:val="Hyperlink"/>
            <w:rFonts w:ascii="Verdana" w:eastAsia="Malgun Gothic" w:hAnsi="Verdana" w:cs="Arial"/>
            <w:sz w:val="18"/>
            <w:szCs w:val="18"/>
            <w:lang w:val="pt-PT"/>
          </w:rPr>
          <w:t>spanayidou</w:t>
        </w:r>
        <w:r w:rsidR="009E2169" w:rsidRPr="00E16CEF">
          <w:rPr>
            <w:rStyle w:val="Hyperlink"/>
            <w:rFonts w:ascii="Verdana" w:eastAsia="Malgun Gothic" w:hAnsi="Verdana" w:cs="Arial"/>
            <w:sz w:val="18"/>
            <w:szCs w:val="18"/>
            <w:lang w:val="el-GR"/>
          </w:rPr>
          <w:t>@</w:t>
        </w:r>
        <w:r w:rsidR="009E2169">
          <w:rPr>
            <w:rStyle w:val="Hyperlink"/>
            <w:rFonts w:ascii="Verdana" w:eastAsia="Malgun Gothic" w:hAnsi="Verdana" w:cs="Arial"/>
            <w:sz w:val="18"/>
            <w:szCs w:val="18"/>
            <w:lang w:val="pt-PT"/>
          </w:rPr>
          <w:t>cystat</w:t>
        </w:r>
        <w:r w:rsidR="009E2169" w:rsidRPr="00E16CEF">
          <w:rPr>
            <w:rStyle w:val="Hyperlink"/>
            <w:rFonts w:ascii="Verdana" w:eastAsia="Malgun Gothic" w:hAnsi="Verdana" w:cs="Arial"/>
            <w:sz w:val="18"/>
            <w:szCs w:val="18"/>
            <w:lang w:val="el-GR"/>
          </w:rPr>
          <w:t>.</w:t>
        </w:r>
        <w:r w:rsidR="009E2169">
          <w:rPr>
            <w:rStyle w:val="Hyperlink"/>
            <w:rFonts w:ascii="Verdana" w:eastAsia="Malgun Gothic" w:hAnsi="Verdana" w:cs="Arial"/>
            <w:sz w:val="18"/>
            <w:szCs w:val="18"/>
            <w:lang w:val="pt-PT"/>
          </w:rPr>
          <w:t>mof</w:t>
        </w:r>
        <w:r w:rsidR="009E2169" w:rsidRPr="00E16CEF">
          <w:rPr>
            <w:rStyle w:val="Hyperlink"/>
            <w:rFonts w:ascii="Verdana" w:eastAsia="Malgun Gothic" w:hAnsi="Verdana" w:cs="Arial"/>
            <w:sz w:val="18"/>
            <w:szCs w:val="18"/>
            <w:lang w:val="el-GR"/>
          </w:rPr>
          <w:t>.</w:t>
        </w:r>
        <w:r w:rsidR="009E2169">
          <w:rPr>
            <w:rStyle w:val="Hyperlink"/>
            <w:rFonts w:ascii="Verdana" w:eastAsia="Malgun Gothic" w:hAnsi="Verdana" w:cs="Arial"/>
            <w:sz w:val="18"/>
            <w:szCs w:val="18"/>
            <w:lang w:val="pt-PT"/>
          </w:rPr>
          <w:t>gov</w:t>
        </w:r>
        <w:r w:rsidR="009E2169" w:rsidRPr="00E16CEF">
          <w:rPr>
            <w:rStyle w:val="Hyperlink"/>
            <w:rFonts w:ascii="Verdana" w:eastAsia="Malgun Gothic" w:hAnsi="Verdana" w:cs="Arial"/>
            <w:sz w:val="18"/>
            <w:szCs w:val="18"/>
            <w:lang w:val="el-GR"/>
          </w:rPr>
          <w:t>.</w:t>
        </w:r>
        <w:r w:rsidR="009E2169">
          <w:rPr>
            <w:rStyle w:val="Hyperlink"/>
            <w:rFonts w:ascii="Verdana" w:eastAsia="Malgun Gothic" w:hAnsi="Verdana" w:cs="Arial"/>
            <w:sz w:val="18"/>
            <w:szCs w:val="18"/>
            <w:lang w:val="pt-PT"/>
          </w:rPr>
          <w:t>cy</w:t>
        </w:r>
      </w:hyperlink>
    </w:p>
    <w:p w14:paraId="5843B9E5" w14:textId="29A88226" w:rsidR="009E2169" w:rsidRPr="00E16CEF" w:rsidRDefault="009E2169" w:rsidP="00FC3C21">
      <w:pPr>
        <w:tabs>
          <w:tab w:val="left" w:pos="1080"/>
          <w:tab w:val="left" w:pos="7088"/>
        </w:tabs>
        <w:jc w:val="both"/>
        <w:rPr>
          <w:rStyle w:val="Hyperlink"/>
          <w:rFonts w:ascii="Verdana" w:eastAsia="Malgun Gothic" w:hAnsi="Verdana" w:cs="Arial"/>
          <w:sz w:val="18"/>
          <w:szCs w:val="18"/>
          <w:lang w:val="el-GR"/>
        </w:rPr>
      </w:pPr>
      <w:r w:rsidRPr="009E2169">
        <w:rPr>
          <w:rFonts w:ascii="Verdana" w:hAnsi="Verdana"/>
          <w:color w:val="2C2C2C"/>
          <w:sz w:val="19"/>
          <w:szCs w:val="19"/>
          <w:shd w:val="clear" w:color="auto" w:fill="FFFFFF"/>
          <w:lang w:val="el-GR"/>
        </w:rPr>
        <w:t>Κατερίνα Κυριάκου</w:t>
      </w:r>
      <w:r w:rsidRPr="00B85084">
        <w:rPr>
          <w:rFonts w:ascii="Verdana" w:eastAsia="Malgun Gothic" w:hAnsi="Verdana" w:cs="Arial"/>
          <w:color w:val="000000"/>
          <w:sz w:val="18"/>
          <w:szCs w:val="18"/>
          <w:lang w:val="el-GR"/>
        </w:rPr>
        <w:t>: Τηλ:+</w:t>
      </w:r>
      <w:r w:rsidR="00E841C1" w:rsidRPr="0079632E">
        <w:rPr>
          <w:rFonts w:ascii="Verdana" w:eastAsia="Malgun Gothic" w:hAnsi="Verdana" w:cs="Arial"/>
          <w:color w:val="000000"/>
          <w:sz w:val="18"/>
          <w:szCs w:val="18"/>
          <w:lang w:val="el-GR"/>
        </w:rPr>
        <w:t xml:space="preserve"> </w:t>
      </w:r>
      <w:r w:rsidRPr="00B85084">
        <w:rPr>
          <w:rFonts w:ascii="Verdana" w:eastAsia="Malgun Gothic" w:hAnsi="Verdana" w:cs="Arial"/>
          <w:color w:val="000000"/>
          <w:sz w:val="18"/>
          <w:szCs w:val="18"/>
          <w:lang w:val="el-GR"/>
        </w:rPr>
        <w:t>357226</w:t>
      </w:r>
      <w:r w:rsidRPr="009E2169">
        <w:rPr>
          <w:rFonts w:ascii="Verdana" w:eastAsia="Malgun Gothic" w:hAnsi="Verdana" w:cs="Arial"/>
          <w:color w:val="000000"/>
          <w:sz w:val="18"/>
          <w:szCs w:val="18"/>
          <w:lang w:val="el-GR"/>
        </w:rPr>
        <w:t>02202</w:t>
      </w:r>
      <w:r w:rsidRPr="00B85084">
        <w:rPr>
          <w:rFonts w:ascii="Verdana" w:eastAsia="Malgun Gothic" w:hAnsi="Verdana" w:cs="Arial"/>
          <w:color w:val="000000"/>
          <w:sz w:val="18"/>
          <w:szCs w:val="18"/>
          <w:lang w:val="el-GR"/>
        </w:rPr>
        <w:t xml:space="preserve">, Ηλεκτρ. Ταχ.: </w:t>
      </w:r>
      <w:hyperlink r:id="rId14" w:history="1">
        <w:r>
          <w:rPr>
            <w:rStyle w:val="Hyperlink"/>
            <w:rFonts w:ascii="Verdana" w:eastAsia="Malgun Gothic" w:hAnsi="Verdana" w:cs="Arial"/>
            <w:sz w:val="18"/>
            <w:szCs w:val="18"/>
            <w:lang w:val="pt-PT"/>
          </w:rPr>
          <w:t>kkyriakou</w:t>
        </w:r>
        <w:r w:rsidRPr="00E16CEF">
          <w:rPr>
            <w:rStyle w:val="Hyperlink"/>
            <w:rFonts w:ascii="Verdana" w:eastAsia="Malgun Gothic" w:hAnsi="Verdana" w:cs="Arial"/>
            <w:sz w:val="18"/>
            <w:szCs w:val="18"/>
            <w:lang w:val="el-GR"/>
          </w:rPr>
          <w:t>@</w:t>
        </w:r>
        <w:r>
          <w:rPr>
            <w:rStyle w:val="Hyperlink"/>
            <w:rFonts w:ascii="Verdana" w:eastAsia="Malgun Gothic" w:hAnsi="Verdana" w:cs="Arial"/>
            <w:sz w:val="18"/>
            <w:szCs w:val="18"/>
            <w:lang w:val="pt-PT"/>
          </w:rPr>
          <w:t>cystat</w:t>
        </w:r>
        <w:r w:rsidRPr="00E16CEF">
          <w:rPr>
            <w:rStyle w:val="Hyperlink"/>
            <w:rFonts w:ascii="Verdana" w:eastAsia="Malgun Gothic" w:hAnsi="Verdana" w:cs="Arial"/>
            <w:sz w:val="18"/>
            <w:szCs w:val="18"/>
            <w:lang w:val="el-GR"/>
          </w:rPr>
          <w:t>.</w:t>
        </w:r>
        <w:r>
          <w:rPr>
            <w:rStyle w:val="Hyperlink"/>
            <w:rFonts w:ascii="Verdana" w:eastAsia="Malgun Gothic" w:hAnsi="Verdana" w:cs="Arial"/>
            <w:sz w:val="18"/>
            <w:szCs w:val="18"/>
            <w:lang w:val="pt-PT"/>
          </w:rPr>
          <w:t>mof</w:t>
        </w:r>
        <w:r w:rsidRPr="00E16CEF">
          <w:rPr>
            <w:rStyle w:val="Hyperlink"/>
            <w:rFonts w:ascii="Verdana" w:eastAsia="Malgun Gothic" w:hAnsi="Verdana" w:cs="Arial"/>
            <w:sz w:val="18"/>
            <w:szCs w:val="18"/>
            <w:lang w:val="el-GR"/>
          </w:rPr>
          <w:t>.</w:t>
        </w:r>
        <w:r>
          <w:rPr>
            <w:rStyle w:val="Hyperlink"/>
            <w:rFonts w:ascii="Verdana" w:eastAsia="Malgun Gothic" w:hAnsi="Verdana" w:cs="Arial"/>
            <w:sz w:val="18"/>
            <w:szCs w:val="18"/>
            <w:lang w:val="pt-PT"/>
          </w:rPr>
          <w:t>gov</w:t>
        </w:r>
        <w:r w:rsidRPr="00E16CEF">
          <w:rPr>
            <w:rStyle w:val="Hyperlink"/>
            <w:rFonts w:ascii="Verdana" w:eastAsia="Malgun Gothic" w:hAnsi="Verdana" w:cs="Arial"/>
            <w:sz w:val="18"/>
            <w:szCs w:val="18"/>
            <w:lang w:val="el-GR"/>
          </w:rPr>
          <w:t>.</w:t>
        </w:r>
        <w:r>
          <w:rPr>
            <w:rStyle w:val="Hyperlink"/>
            <w:rFonts w:ascii="Verdana" w:eastAsia="Malgun Gothic" w:hAnsi="Verdana" w:cs="Arial"/>
            <w:sz w:val="18"/>
            <w:szCs w:val="18"/>
            <w:lang w:val="pt-PT"/>
          </w:rPr>
          <w:t>cy</w:t>
        </w:r>
      </w:hyperlink>
    </w:p>
    <w:p w14:paraId="14A87141" w14:textId="77777777" w:rsidR="009E2169" w:rsidRPr="00E16CEF" w:rsidRDefault="009E2169" w:rsidP="00FC3C21">
      <w:pPr>
        <w:tabs>
          <w:tab w:val="left" w:pos="1080"/>
          <w:tab w:val="left" w:pos="7088"/>
        </w:tabs>
        <w:jc w:val="both"/>
        <w:rPr>
          <w:rFonts w:ascii="Verdana" w:hAnsi="Verdana" w:cs="Arial"/>
          <w:sz w:val="18"/>
          <w:szCs w:val="18"/>
          <w:lang w:val="el-GR"/>
        </w:rPr>
      </w:pPr>
    </w:p>
    <w:p w14:paraId="00D65A1D" w14:textId="610E7849" w:rsidR="001712CF" w:rsidRPr="00EE15B6" w:rsidRDefault="001712CF" w:rsidP="00FC3C21">
      <w:pPr>
        <w:jc w:val="both"/>
        <w:rPr>
          <w:rFonts w:ascii="Verdana" w:hAnsi="Verdana" w:cs="Arial"/>
          <w:sz w:val="18"/>
          <w:szCs w:val="18"/>
          <w:lang w:val="el-GR"/>
        </w:rPr>
      </w:pPr>
    </w:p>
    <w:sectPr w:rsidR="001712CF" w:rsidRPr="00EE15B6" w:rsidSect="007E1AED">
      <w:headerReference w:type="default" r:id="rId15"/>
      <w:footerReference w:type="default" r:id="rId16"/>
      <w:headerReference w:type="first" r:id="rId17"/>
      <w:footerReference w:type="first" r:id="rId18"/>
      <w:pgSz w:w="11907" w:h="16840" w:code="9"/>
      <w:pgMar w:top="567"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37817" w14:textId="77777777" w:rsidR="00755D7B" w:rsidRDefault="00755D7B" w:rsidP="00FB398F">
      <w:r>
        <w:separator/>
      </w:r>
    </w:p>
  </w:endnote>
  <w:endnote w:type="continuationSeparator" w:id="0">
    <w:p w14:paraId="3357A44C" w14:textId="77777777" w:rsidR="00755D7B" w:rsidRDefault="00755D7B"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4DEB" w14:textId="77777777" w:rsidR="001F00CE" w:rsidRPr="000A1A88" w:rsidRDefault="001F00CE" w:rsidP="00763722">
    <w:pPr>
      <w:pStyle w:val="Footer"/>
      <w:tabs>
        <w:tab w:val="left" w:pos="3375"/>
        <w:tab w:val="left" w:pos="4500"/>
        <w:tab w:val="center" w:pos="4723"/>
      </w:tabs>
    </w:pPr>
    <w:r>
      <w:tab/>
    </w:r>
    <w:r>
      <w:tab/>
    </w:r>
    <w:r>
      <w:tab/>
    </w:r>
    <w:r>
      <w:tab/>
      <w:t>-</w:t>
    </w:r>
    <w:r>
      <w:fldChar w:fldCharType="begin"/>
    </w:r>
    <w:r>
      <w:instrText xml:space="preserve"> PAGE   \* MERGEFORMAT </w:instrText>
    </w:r>
    <w:r>
      <w:fldChar w:fldCharType="separate"/>
    </w:r>
    <w:r w:rsidR="00A754C9">
      <w:rPr>
        <w:noProof/>
      </w:rPr>
      <w:t>2</w:t>
    </w:r>
    <w:r>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CD8F" w14:textId="77777777" w:rsidR="001F00CE" w:rsidRPr="00352568" w:rsidRDefault="001F00CE" w:rsidP="000932CF">
    <w:pPr>
      <w:pStyle w:val="Footer"/>
      <w:pBdr>
        <w:top w:val="single" w:sz="4" w:space="0" w:color="auto"/>
      </w:pBdr>
      <w:tabs>
        <w:tab w:val="left" w:pos="4500"/>
      </w:tabs>
      <w:jc w:val="center"/>
      <w:rPr>
        <w:rFonts w:ascii="Verdana" w:hAnsi="Verdana" w:cs="Arial"/>
        <w:sz w:val="16"/>
        <w:szCs w:val="16"/>
        <w:lang w:val="el-GR"/>
      </w:rPr>
    </w:pPr>
    <w:r w:rsidRPr="00352568">
      <w:rPr>
        <w:rFonts w:ascii="Verdana" w:hAnsi="Verdana" w:cs="Arial"/>
        <w:sz w:val="16"/>
        <w:szCs w:val="16"/>
        <w:lang w:val="el-GR"/>
      </w:rPr>
      <w:t>Διεύθυνση: Μιχαήλ Καραολή, 1444 Λευκωσία, Κύπρος</w:t>
    </w:r>
  </w:p>
  <w:p w14:paraId="701EBEC3" w14:textId="37886E1B" w:rsidR="001F00CE" w:rsidRPr="00352568" w:rsidRDefault="001F00CE" w:rsidP="000932CF">
    <w:pPr>
      <w:pStyle w:val="Footer"/>
      <w:tabs>
        <w:tab w:val="left" w:pos="4500"/>
      </w:tabs>
      <w:jc w:val="center"/>
      <w:rPr>
        <w:rFonts w:ascii="Verdana" w:hAnsi="Verdana" w:cs="Arial"/>
        <w:sz w:val="16"/>
        <w:szCs w:val="16"/>
        <w:lang w:val="de-DE"/>
      </w:rPr>
    </w:pPr>
    <w:r w:rsidRPr="00352568">
      <w:rPr>
        <w:rFonts w:ascii="Verdana" w:hAnsi="Verdana" w:cs="Arial"/>
        <w:sz w:val="16"/>
        <w:szCs w:val="16"/>
        <w:lang w:val="el-GR"/>
      </w:rPr>
      <w:t xml:space="preserve">Τηλ.: 22 602129, </w:t>
    </w:r>
    <w:r w:rsidR="00352568">
      <w:rPr>
        <w:rFonts w:ascii="Verdana" w:hAnsi="Verdana" w:cs="Arial"/>
        <w:sz w:val="16"/>
        <w:szCs w:val="16"/>
        <w:lang w:val="el-GR"/>
      </w:rPr>
      <w:t>Ηλ</w:t>
    </w:r>
    <w:r w:rsidR="00352568" w:rsidRPr="00352568">
      <w:rPr>
        <w:rFonts w:ascii="Verdana" w:hAnsi="Verdana" w:cs="Arial"/>
        <w:sz w:val="16"/>
        <w:szCs w:val="16"/>
        <w:lang w:val="el-GR"/>
      </w:rPr>
      <w:t xml:space="preserve">. </w:t>
    </w:r>
    <w:r w:rsidR="00352568">
      <w:rPr>
        <w:rFonts w:ascii="Verdana" w:hAnsi="Verdana" w:cs="Arial"/>
        <w:sz w:val="16"/>
        <w:szCs w:val="16"/>
        <w:lang w:val="el-GR"/>
      </w:rPr>
      <w:t>Ταχ.</w:t>
    </w:r>
    <w:r w:rsidRPr="00352568">
      <w:rPr>
        <w:rFonts w:ascii="Verdana" w:hAnsi="Verdana" w:cs="Arial"/>
        <w:sz w:val="16"/>
        <w:szCs w:val="16"/>
        <w:lang w:val="de-DE"/>
      </w:rPr>
      <w:t xml:space="preserve">: </w:t>
    </w:r>
    <w:hyperlink r:id="rId1" w:history="1">
      <w:r w:rsidRPr="00352568">
        <w:rPr>
          <w:rStyle w:val="Hyperlink"/>
          <w:rFonts w:ascii="Verdana" w:hAnsi="Verdana" w:cs="Arial"/>
          <w:sz w:val="16"/>
          <w:szCs w:val="16"/>
          <w:lang w:val="de-DE"/>
        </w:rPr>
        <w:t>enquiries@cystat.mof.gov.cy</w:t>
      </w:r>
    </w:hyperlink>
    <w:r w:rsidRPr="00352568">
      <w:rPr>
        <w:rFonts w:ascii="Verdana" w:hAnsi="Verdana" w:cs="Arial"/>
        <w:sz w:val="16"/>
        <w:szCs w:val="16"/>
        <w:lang w:val="de-DE"/>
      </w:rPr>
      <w:t xml:space="preserve">  </w:t>
    </w:r>
  </w:p>
  <w:p w14:paraId="66893A8B" w14:textId="6CC6813E" w:rsidR="001F00CE" w:rsidRPr="00352568" w:rsidRDefault="00352568" w:rsidP="000932CF">
    <w:pPr>
      <w:pStyle w:val="Footer"/>
      <w:tabs>
        <w:tab w:val="left" w:pos="4500"/>
      </w:tabs>
      <w:jc w:val="center"/>
      <w:rPr>
        <w:rFonts w:ascii="Arial" w:hAnsi="Arial" w:cs="Arial"/>
        <w:lang w:val="el-GR"/>
      </w:rPr>
    </w:pPr>
    <w:r w:rsidRPr="00352568">
      <w:rPr>
        <w:rFonts w:ascii="Verdana" w:hAnsi="Verdana" w:cs="Arial"/>
        <w:sz w:val="16"/>
        <w:szCs w:val="16"/>
        <w:lang w:val="el-GR"/>
      </w:rPr>
      <w:t>Διαδικτυακή Πύλη</w:t>
    </w:r>
    <w:r w:rsidR="001F00CE" w:rsidRPr="00352568">
      <w:rPr>
        <w:rFonts w:ascii="Verdana" w:hAnsi="Verdana" w:cs="Arial"/>
        <w:sz w:val="16"/>
        <w:szCs w:val="16"/>
        <w:lang w:val="el-GR"/>
      </w:rPr>
      <w:t xml:space="preserve">: </w:t>
    </w:r>
    <w:hyperlink r:id="rId2" w:history="1">
      <w:r w:rsidR="001F00CE" w:rsidRPr="00352568">
        <w:rPr>
          <w:rStyle w:val="Hyperlink"/>
          <w:rFonts w:ascii="Verdana" w:hAnsi="Verdana" w:cs="Arial"/>
          <w:sz w:val="16"/>
          <w:szCs w:val="16"/>
        </w:rPr>
        <w:t>http</w:t>
      </w:r>
      <w:r w:rsidR="001F00CE" w:rsidRPr="00352568">
        <w:rPr>
          <w:rStyle w:val="Hyperlink"/>
          <w:rFonts w:ascii="Verdana" w:hAnsi="Verdana" w:cs="Arial"/>
          <w:sz w:val="16"/>
          <w:szCs w:val="16"/>
          <w:lang w:val="el-GR"/>
        </w:rPr>
        <w:t>://</w:t>
      </w:r>
      <w:r w:rsidR="001F00CE" w:rsidRPr="00352568">
        <w:rPr>
          <w:rStyle w:val="Hyperlink"/>
          <w:rFonts w:ascii="Verdana" w:hAnsi="Verdana" w:cs="Arial"/>
          <w:sz w:val="16"/>
          <w:szCs w:val="16"/>
        </w:rPr>
        <w:t>www</w:t>
      </w:r>
      <w:r w:rsidR="001F00CE" w:rsidRPr="00352568">
        <w:rPr>
          <w:rStyle w:val="Hyperlink"/>
          <w:rFonts w:ascii="Verdana" w:hAnsi="Verdana" w:cs="Arial"/>
          <w:sz w:val="16"/>
          <w:szCs w:val="16"/>
          <w:lang w:val="el-GR"/>
        </w:rPr>
        <w:t>.</w:t>
      </w:r>
      <w:r w:rsidR="001F00CE" w:rsidRPr="00352568">
        <w:rPr>
          <w:rStyle w:val="Hyperlink"/>
          <w:rFonts w:ascii="Verdana" w:hAnsi="Verdana" w:cs="Arial"/>
          <w:sz w:val="16"/>
          <w:szCs w:val="16"/>
        </w:rPr>
        <w:t>cystat</w:t>
      </w:r>
      <w:r w:rsidR="001F00CE" w:rsidRPr="00352568">
        <w:rPr>
          <w:rStyle w:val="Hyperlink"/>
          <w:rFonts w:ascii="Verdana" w:hAnsi="Verdana" w:cs="Arial"/>
          <w:sz w:val="16"/>
          <w:szCs w:val="16"/>
          <w:lang w:val="el-GR"/>
        </w:rPr>
        <w:t>.</w:t>
      </w:r>
      <w:r w:rsidR="001F00CE" w:rsidRPr="00352568">
        <w:rPr>
          <w:rStyle w:val="Hyperlink"/>
          <w:rFonts w:ascii="Verdana" w:hAnsi="Verdana" w:cs="Arial"/>
          <w:sz w:val="16"/>
          <w:szCs w:val="16"/>
        </w:rPr>
        <w:t>gov</w:t>
      </w:r>
      <w:r w:rsidR="001F00CE" w:rsidRPr="00352568">
        <w:rPr>
          <w:rStyle w:val="Hyperlink"/>
          <w:rFonts w:ascii="Verdana" w:hAnsi="Verdana" w:cs="Arial"/>
          <w:sz w:val="16"/>
          <w:szCs w:val="16"/>
          <w:lang w:val="el-GR"/>
        </w:rPr>
        <w:t>.</w:t>
      </w:r>
      <w:r w:rsidR="001F00CE" w:rsidRPr="00352568">
        <w:rPr>
          <w:rStyle w:val="Hyperlink"/>
          <w:rFonts w:ascii="Verdana" w:hAnsi="Verdana" w:cs="Arial"/>
          <w:sz w:val="16"/>
          <w:szCs w:val="16"/>
        </w:rPr>
        <w:t>cy</w:t>
      </w:r>
    </w:hyperlink>
    <w:r w:rsidR="001F00CE" w:rsidRPr="00352568">
      <w:rPr>
        <w:rFonts w:ascii="Arial" w:hAnsi="Arial" w:cs="Arial"/>
        <w:i/>
        <w:iCs/>
        <w:sz w:val="18"/>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640CE" w14:textId="77777777" w:rsidR="00755D7B" w:rsidRDefault="00755D7B" w:rsidP="00FB398F">
      <w:r>
        <w:separator/>
      </w:r>
    </w:p>
  </w:footnote>
  <w:footnote w:type="continuationSeparator" w:id="0">
    <w:p w14:paraId="1BD4D4A9" w14:textId="77777777" w:rsidR="00755D7B" w:rsidRDefault="00755D7B"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C9C0" w14:textId="77777777" w:rsidR="001F00CE" w:rsidRPr="00AC704B" w:rsidRDefault="001F00CE"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F2EC" w14:textId="13591C2C" w:rsidR="001F00CE" w:rsidRDefault="001F00CE"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rPr>
      <w:drawing>
        <wp:anchor distT="0" distB="0" distL="114300" distR="114300" simplePos="0" relativeHeight="251656192" behindDoc="0" locked="0" layoutInCell="1" allowOverlap="1" wp14:anchorId="3290AC8A" wp14:editId="7DB4922F">
          <wp:simplePos x="0" y="0"/>
          <wp:positionH relativeFrom="column">
            <wp:posOffset>523875</wp:posOffset>
          </wp:positionH>
          <wp:positionV relativeFrom="paragraph">
            <wp:posOffset>168910</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rPr>
      <mc:AlternateContent>
        <mc:Choice Requires="wps">
          <w:drawing>
            <wp:anchor distT="0" distB="0" distL="114300" distR="114300" simplePos="0" relativeHeight="251657216" behindDoc="0" locked="0" layoutInCell="1" allowOverlap="1" wp14:anchorId="733809BD" wp14:editId="5EF28F37">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4991D6F2" w14:textId="78D732FF" w:rsidR="001F00CE" w:rsidRDefault="001F00CE" w:rsidP="000932CF">
                          <w:r w:rsidRPr="00B96284">
                            <w:rPr>
                              <w:noProof/>
                              <w:lang w:val="el-GR" w:eastAsia="el-GR"/>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809BD"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4991D6F2" w14:textId="78D732FF" w:rsidR="001F00CE" w:rsidRDefault="001F00CE" w:rsidP="000932CF">
                    <w:r w:rsidRPr="00B96284">
                      <w:rPr>
                        <w:noProof/>
                        <w:lang w:val="el-GR" w:eastAsia="el-GR"/>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rPr>
      <mc:AlternateContent>
        <mc:Choice Requires="wps">
          <w:drawing>
            <wp:anchor distT="0" distB="0" distL="114300" distR="114300" simplePos="0" relativeHeight="251658240" behindDoc="0" locked="0" layoutInCell="1" allowOverlap="1" wp14:anchorId="47DA8F2C" wp14:editId="2000D464">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16EEE85" w14:textId="3B17AE7F" w:rsidR="001F00CE" w:rsidRDefault="001F00CE" w:rsidP="000932CF">
                          <w:r w:rsidRPr="00B96284">
                            <w:rPr>
                              <w:noProof/>
                              <w:lang w:val="el-GR" w:eastAsia="el-GR"/>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8F2C"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16EEE85" w14:textId="3B17AE7F" w:rsidR="001F00CE" w:rsidRDefault="001F00CE" w:rsidP="000932CF">
                    <w:r w:rsidRPr="00B96284">
                      <w:rPr>
                        <w:noProof/>
                        <w:lang w:val="el-GR" w:eastAsia="el-GR"/>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775607B8" w14:textId="77777777" w:rsidR="001F00CE" w:rsidRDefault="001F00CE"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A7322B1" w14:textId="77777777" w:rsidR="001F00CE" w:rsidRDefault="001F00CE"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E06BC16" w14:textId="73C844DF" w:rsidR="001F00CE" w:rsidRDefault="0017707E" w:rsidP="000932CF">
    <w:pPr>
      <w:pStyle w:val="Header"/>
      <w:tabs>
        <w:tab w:val="clear" w:pos="4153"/>
        <w:tab w:val="clear" w:pos="8306"/>
        <w:tab w:val="center" w:pos="1620"/>
        <w:tab w:val="center" w:pos="4581"/>
      </w:tabs>
      <w:spacing w:line="360" w:lineRule="auto"/>
      <w:rPr>
        <w:rFonts w:ascii="Arial" w:hAnsi="Arial" w:cs="Arial"/>
        <w:bCs/>
        <w:sz w:val="18"/>
        <w:szCs w:val="18"/>
      </w:rPr>
    </w:pPr>
    <w:r w:rsidRPr="00D14CDF">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26B35A09" wp14:editId="753DED20">
              <wp:simplePos x="0" y="0"/>
              <wp:positionH relativeFrom="column">
                <wp:posOffset>4080510</wp:posOffset>
              </wp:positionH>
              <wp:positionV relativeFrom="paragraph">
                <wp:posOffset>176530</wp:posOffset>
              </wp:positionV>
              <wp:extent cx="1905000" cy="43815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F9DD1" w14:textId="77777777" w:rsidR="001F00CE" w:rsidRPr="00352568" w:rsidRDefault="001F00CE" w:rsidP="00352568">
                          <w:pPr>
                            <w:jc w:val="center"/>
                            <w:rPr>
                              <w:rFonts w:ascii="Verdana" w:hAnsi="Verdana" w:cs="Arial"/>
                              <w:b/>
                              <w:sz w:val="20"/>
                              <w:szCs w:val="20"/>
                            </w:rPr>
                          </w:pPr>
                          <w:r w:rsidRPr="00352568">
                            <w:rPr>
                              <w:rFonts w:ascii="Verdana" w:hAnsi="Verdana" w:cs="Arial"/>
                              <w:b/>
                              <w:bCs/>
                              <w:sz w:val="20"/>
                              <w:szCs w:val="20"/>
                            </w:rPr>
                            <w:t>ΣΤΑΤΙΣΤΙΚΗ ΥΠΗΡΕΣΙΑ</w:t>
                          </w:r>
                          <w:r w:rsidRPr="00352568">
                            <w:rPr>
                              <w:rFonts w:ascii="Verdana" w:hAnsi="Verdana" w:cs="Arial"/>
                              <w:b/>
                              <w:sz w:val="20"/>
                              <w:szCs w:val="20"/>
                            </w:rPr>
                            <w:t xml:space="preserve">  </w:t>
                          </w:r>
                        </w:p>
                        <w:p w14:paraId="7F363AC1" w14:textId="77777777" w:rsidR="001F00CE" w:rsidRPr="00352568" w:rsidRDefault="001F00CE" w:rsidP="00352568">
                          <w:pPr>
                            <w:jc w:val="center"/>
                            <w:rPr>
                              <w:rFonts w:ascii="Verdana" w:hAnsi="Verdana" w:cs="Arial"/>
                              <w:b/>
                              <w:sz w:val="20"/>
                              <w:szCs w:val="20"/>
                            </w:rPr>
                          </w:pPr>
                          <w:r w:rsidRPr="00352568">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5A09" id="Text Box 16" o:spid="_x0000_s1028" type="#_x0000_t202" style="position:absolute;margin-left:321.3pt;margin-top:13.9pt;width:150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" stroked="f">
              <v:textbox>
                <w:txbxContent>
                  <w:p w14:paraId="505F9DD1" w14:textId="77777777" w:rsidR="001F00CE" w:rsidRPr="00352568" w:rsidRDefault="001F00CE" w:rsidP="00352568">
                    <w:pPr>
                      <w:jc w:val="center"/>
                      <w:rPr>
                        <w:rFonts w:ascii="Verdana" w:hAnsi="Verdana" w:cs="Arial"/>
                        <w:b/>
                        <w:sz w:val="20"/>
                        <w:szCs w:val="20"/>
                      </w:rPr>
                    </w:pPr>
                    <w:r w:rsidRPr="00352568">
                      <w:rPr>
                        <w:rFonts w:ascii="Verdana" w:hAnsi="Verdana" w:cs="Arial"/>
                        <w:b/>
                        <w:bCs/>
                        <w:sz w:val="20"/>
                        <w:szCs w:val="20"/>
                      </w:rPr>
                      <w:t>ΣΤΑΤΙΣΤΙΚΗ ΥΠΗΡΕΣΙΑ</w:t>
                    </w:r>
                    <w:r w:rsidRPr="00352568">
                      <w:rPr>
                        <w:rFonts w:ascii="Verdana" w:hAnsi="Verdana" w:cs="Arial"/>
                        <w:b/>
                        <w:sz w:val="20"/>
                        <w:szCs w:val="20"/>
                      </w:rPr>
                      <w:t xml:space="preserve">  </w:t>
                    </w:r>
                  </w:p>
                  <w:p w14:paraId="7F363AC1" w14:textId="77777777" w:rsidR="001F00CE" w:rsidRPr="00352568" w:rsidRDefault="001F00CE" w:rsidP="00352568">
                    <w:pPr>
                      <w:jc w:val="center"/>
                      <w:rPr>
                        <w:rFonts w:ascii="Verdana" w:hAnsi="Verdana" w:cs="Arial"/>
                        <w:b/>
                        <w:sz w:val="20"/>
                        <w:szCs w:val="20"/>
                      </w:rPr>
                    </w:pPr>
                    <w:r w:rsidRPr="00352568">
                      <w:rPr>
                        <w:rFonts w:ascii="Verdana" w:hAnsi="Verdana" w:cs="Arial"/>
                        <w:bCs/>
                        <w:sz w:val="20"/>
                        <w:szCs w:val="20"/>
                      </w:rPr>
                      <w:t>1444 ΛΕΥΚΩΣΙΑ</w:t>
                    </w:r>
                  </w:p>
                </w:txbxContent>
              </v:textbox>
            </v:shape>
          </w:pict>
        </mc:Fallback>
      </mc:AlternateContent>
    </w:r>
    <w:r w:rsidR="001F00CE">
      <w:rPr>
        <w:rFonts w:ascii="Arial" w:hAnsi="Arial" w:cs="Arial"/>
        <w:bCs/>
        <w:sz w:val="18"/>
        <w:szCs w:val="18"/>
      </w:rPr>
      <w:tab/>
    </w:r>
    <w:r w:rsidR="001F00CE">
      <w:rPr>
        <w:rFonts w:ascii="Arial" w:hAnsi="Arial" w:cs="Arial"/>
        <w:bCs/>
        <w:sz w:val="18"/>
        <w:szCs w:val="18"/>
      </w:rPr>
      <w:tab/>
    </w:r>
  </w:p>
  <w:p w14:paraId="136A8564" w14:textId="0A5ED970" w:rsidR="001F00CE" w:rsidRDefault="001F00CE"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0B8CA1D6" w14:textId="0781C2F5" w:rsidR="001F00CE" w:rsidRPr="00846EEB" w:rsidRDefault="001F00CE" w:rsidP="0017707E">
    <w:pPr>
      <w:pStyle w:val="Header"/>
      <w:tabs>
        <w:tab w:val="clear" w:pos="4153"/>
        <w:tab w:val="center" w:pos="1620"/>
        <w:tab w:val="left" w:pos="2160"/>
        <w:tab w:val="center" w:pos="7655"/>
      </w:tabs>
      <w:spacing w:line="360" w:lineRule="auto"/>
      <w:rPr>
        <w:rFonts w:ascii="Arial" w:hAnsi="Arial" w:cs="Arial"/>
        <w:bCs/>
        <w:sz w:val="20"/>
        <w:szCs w:val="20"/>
      </w:rPr>
    </w:pPr>
    <w:r w:rsidRPr="00AC704B">
      <w:rPr>
        <w:rFonts w:ascii="Arial" w:hAnsi="Arial" w:cs="Arial"/>
        <w:bCs/>
        <w:sz w:val="18"/>
        <w:szCs w:val="18"/>
        <w:lang w:val="en-US"/>
      </w:rPr>
      <w:t xml:space="preserve">   </w:t>
    </w:r>
    <w:r w:rsidRPr="00352568">
      <w:rPr>
        <w:rFonts w:ascii="Verdana" w:hAnsi="Verdana" w:cs="Arial"/>
        <w:bCs/>
        <w:sz w:val="20"/>
        <w:szCs w:val="20"/>
      </w:rPr>
      <w:t>ΚΥΠΡΙΑΚΗ</w:t>
    </w:r>
    <w:r w:rsidRPr="00EF0360">
      <w:rPr>
        <w:rFonts w:ascii="Arial" w:hAnsi="Arial" w:cs="Arial"/>
        <w:bCs/>
        <w:sz w:val="18"/>
        <w:szCs w:val="18"/>
      </w:rPr>
      <w:t xml:space="preserve"> ΔΗΜΟΚΡΑΤΙΑ</w:t>
    </w:r>
    <w:r w:rsidRPr="00AC704B">
      <w:rPr>
        <w:b/>
        <w:bCs/>
        <w:sz w:val="20"/>
        <w:szCs w:val="20"/>
        <w:lang w:val="en-US"/>
      </w:rPr>
      <w:t xml:space="preserve"> </w:t>
    </w:r>
    <w:r w:rsidRPr="00AC704B">
      <w:rPr>
        <w:b/>
        <w:bCs/>
        <w:sz w:val="20"/>
        <w:szCs w:val="20"/>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552418365">
    <w:abstractNumId w:val="4"/>
  </w:num>
  <w:num w:numId="2" w16cid:durableId="2076510497">
    <w:abstractNumId w:val="1"/>
  </w:num>
  <w:num w:numId="3" w16cid:durableId="1301955555">
    <w:abstractNumId w:val="2"/>
  </w:num>
  <w:num w:numId="4" w16cid:durableId="167410514">
    <w:abstractNumId w:val="3"/>
  </w:num>
  <w:num w:numId="5" w16cid:durableId="1309824971">
    <w:abstractNumId w:val="0"/>
  </w:num>
  <w:num w:numId="6" w16cid:durableId="411245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542E"/>
    <w:rsid w:val="00013E40"/>
    <w:rsid w:val="00015C9F"/>
    <w:rsid w:val="000161B1"/>
    <w:rsid w:val="00020D24"/>
    <w:rsid w:val="00025A39"/>
    <w:rsid w:val="00027853"/>
    <w:rsid w:val="00030E18"/>
    <w:rsid w:val="00031D32"/>
    <w:rsid w:val="0003603D"/>
    <w:rsid w:val="00036FD7"/>
    <w:rsid w:val="000419EF"/>
    <w:rsid w:val="00045088"/>
    <w:rsid w:val="00045A06"/>
    <w:rsid w:val="00050391"/>
    <w:rsid w:val="00051A9C"/>
    <w:rsid w:val="00054AE7"/>
    <w:rsid w:val="00055291"/>
    <w:rsid w:val="000563D3"/>
    <w:rsid w:val="00057E44"/>
    <w:rsid w:val="00060C16"/>
    <w:rsid w:val="00061299"/>
    <w:rsid w:val="00070576"/>
    <w:rsid w:val="00071C40"/>
    <w:rsid w:val="000752BB"/>
    <w:rsid w:val="00081ADF"/>
    <w:rsid w:val="00081C47"/>
    <w:rsid w:val="000843D4"/>
    <w:rsid w:val="00084A02"/>
    <w:rsid w:val="00084BF7"/>
    <w:rsid w:val="000870E9"/>
    <w:rsid w:val="000932CF"/>
    <w:rsid w:val="0009464B"/>
    <w:rsid w:val="00095366"/>
    <w:rsid w:val="000968AB"/>
    <w:rsid w:val="00096ED8"/>
    <w:rsid w:val="000971D3"/>
    <w:rsid w:val="000A1A88"/>
    <w:rsid w:val="000A1CBA"/>
    <w:rsid w:val="000A2B5C"/>
    <w:rsid w:val="000A351B"/>
    <w:rsid w:val="000A3601"/>
    <w:rsid w:val="000A6FA8"/>
    <w:rsid w:val="000A75CF"/>
    <w:rsid w:val="000C1070"/>
    <w:rsid w:val="000C3B4E"/>
    <w:rsid w:val="000C4E72"/>
    <w:rsid w:val="000D1611"/>
    <w:rsid w:val="000D1E7A"/>
    <w:rsid w:val="000D29C5"/>
    <w:rsid w:val="000D572B"/>
    <w:rsid w:val="000D7012"/>
    <w:rsid w:val="000E24B1"/>
    <w:rsid w:val="000E2735"/>
    <w:rsid w:val="000E32D6"/>
    <w:rsid w:val="000E4CB0"/>
    <w:rsid w:val="000E4E34"/>
    <w:rsid w:val="000E57F2"/>
    <w:rsid w:val="000E72A7"/>
    <w:rsid w:val="000F1162"/>
    <w:rsid w:val="000F3467"/>
    <w:rsid w:val="000F38DE"/>
    <w:rsid w:val="000F532A"/>
    <w:rsid w:val="000F5814"/>
    <w:rsid w:val="000F5D6C"/>
    <w:rsid w:val="0010248E"/>
    <w:rsid w:val="00102738"/>
    <w:rsid w:val="00106852"/>
    <w:rsid w:val="00107E95"/>
    <w:rsid w:val="00110D15"/>
    <w:rsid w:val="00110F9D"/>
    <w:rsid w:val="00110FB3"/>
    <w:rsid w:val="00112316"/>
    <w:rsid w:val="00114A67"/>
    <w:rsid w:val="00115C7A"/>
    <w:rsid w:val="00117E53"/>
    <w:rsid w:val="001253B6"/>
    <w:rsid w:val="001262C3"/>
    <w:rsid w:val="00127320"/>
    <w:rsid w:val="00127456"/>
    <w:rsid w:val="001312D8"/>
    <w:rsid w:val="0013137B"/>
    <w:rsid w:val="001354B3"/>
    <w:rsid w:val="00136CE9"/>
    <w:rsid w:val="00145B3C"/>
    <w:rsid w:val="00150FFC"/>
    <w:rsid w:val="0015118B"/>
    <w:rsid w:val="001519CE"/>
    <w:rsid w:val="00161CF3"/>
    <w:rsid w:val="00161EA2"/>
    <w:rsid w:val="00162C00"/>
    <w:rsid w:val="001639EF"/>
    <w:rsid w:val="0016589F"/>
    <w:rsid w:val="00167A5D"/>
    <w:rsid w:val="001712CF"/>
    <w:rsid w:val="001763B8"/>
    <w:rsid w:val="00176F5C"/>
    <w:rsid w:val="0017707E"/>
    <w:rsid w:val="0017769A"/>
    <w:rsid w:val="00183DFC"/>
    <w:rsid w:val="00184384"/>
    <w:rsid w:val="00186717"/>
    <w:rsid w:val="00187FFC"/>
    <w:rsid w:val="0019391C"/>
    <w:rsid w:val="0019790B"/>
    <w:rsid w:val="001A0DA0"/>
    <w:rsid w:val="001A0E1E"/>
    <w:rsid w:val="001A2018"/>
    <w:rsid w:val="001A4000"/>
    <w:rsid w:val="001B2C39"/>
    <w:rsid w:val="001B3675"/>
    <w:rsid w:val="001B5AE2"/>
    <w:rsid w:val="001B5E10"/>
    <w:rsid w:val="001B6AB3"/>
    <w:rsid w:val="001B73D5"/>
    <w:rsid w:val="001C0681"/>
    <w:rsid w:val="001C62B3"/>
    <w:rsid w:val="001C7C8C"/>
    <w:rsid w:val="001D0D6A"/>
    <w:rsid w:val="001D20A4"/>
    <w:rsid w:val="001E00D1"/>
    <w:rsid w:val="001E03C6"/>
    <w:rsid w:val="001E0E58"/>
    <w:rsid w:val="001E14F3"/>
    <w:rsid w:val="001E15ED"/>
    <w:rsid w:val="001E61AA"/>
    <w:rsid w:val="001F00CE"/>
    <w:rsid w:val="0020309E"/>
    <w:rsid w:val="00210B58"/>
    <w:rsid w:val="002131E5"/>
    <w:rsid w:val="00220DC4"/>
    <w:rsid w:val="00222423"/>
    <w:rsid w:val="002230AA"/>
    <w:rsid w:val="0022360E"/>
    <w:rsid w:val="00225B28"/>
    <w:rsid w:val="00226891"/>
    <w:rsid w:val="00230D9B"/>
    <w:rsid w:val="002313AC"/>
    <w:rsid w:val="00231B72"/>
    <w:rsid w:val="00235FB2"/>
    <w:rsid w:val="00237BC1"/>
    <w:rsid w:val="002430B4"/>
    <w:rsid w:val="002447D0"/>
    <w:rsid w:val="002454C5"/>
    <w:rsid w:val="00245E19"/>
    <w:rsid w:val="0024629C"/>
    <w:rsid w:val="00246AEB"/>
    <w:rsid w:val="00250005"/>
    <w:rsid w:val="0025254F"/>
    <w:rsid w:val="0025566D"/>
    <w:rsid w:val="0025595C"/>
    <w:rsid w:val="00257149"/>
    <w:rsid w:val="002576E7"/>
    <w:rsid w:val="00260357"/>
    <w:rsid w:val="00260D1B"/>
    <w:rsid w:val="002628F0"/>
    <w:rsid w:val="00264F04"/>
    <w:rsid w:val="00267554"/>
    <w:rsid w:val="00270BEE"/>
    <w:rsid w:val="002758BE"/>
    <w:rsid w:val="002769F4"/>
    <w:rsid w:val="0028338F"/>
    <w:rsid w:val="002915C4"/>
    <w:rsid w:val="00295ACF"/>
    <w:rsid w:val="00297271"/>
    <w:rsid w:val="00297E6B"/>
    <w:rsid w:val="002A1D1C"/>
    <w:rsid w:val="002A34DC"/>
    <w:rsid w:val="002A3D2F"/>
    <w:rsid w:val="002A4D64"/>
    <w:rsid w:val="002A6E8D"/>
    <w:rsid w:val="002B4969"/>
    <w:rsid w:val="002B6554"/>
    <w:rsid w:val="002D05F0"/>
    <w:rsid w:val="002D2829"/>
    <w:rsid w:val="002D7D4A"/>
    <w:rsid w:val="002E2D0C"/>
    <w:rsid w:val="002E331C"/>
    <w:rsid w:val="002E3846"/>
    <w:rsid w:val="002E3F78"/>
    <w:rsid w:val="002F2138"/>
    <w:rsid w:val="002F400C"/>
    <w:rsid w:val="002F4D76"/>
    <w:rsid w:val="002F6D26"/>
    <w:rsid w:val="002F7B84"/>
    <w:rsid w:val="0030124B"/>
    <w:rsid w:val="0030231E"/>
    <w:rsid w:val="003042C4"/>
    <w:rsid w:val="00304CB4"/>
    <w:rsid w:val="00313F37"/>
    <w:rsid w:val="003141D0"/>
    <w:rsid w:val="003168C1"/>
    <w:rsid w:val="00322314"/>
    <w:rsid w:val="00322FBE"/>
    <w:rsid w:val="00323A6C"/>
    <w:rsid w:val="00325632"/>
    <w:rsid w:val="00327549"/>
    <w:rsid w:val="003342A5"/>
    <w:rsid w:val="00334616"/>
    <w:rsid w:val="0033474D"/>
    <w:rsid w:val="00335C01"/>
    <w:rsid w:val="00336C36"/>
    <w:rsid w:val="00343815"/>
    <w:rsid w:val="003440F8"/>
    <w:rsid w:val="00350FC8"/>
    <w:rsid w:val="003522BB"/>
    <w:rsid w:val="00352568"/>
    <w:rsid w:val="00352F6C"/>
    <w:rsid w:val="003556EA"/>
    <w:rsid w:val="003629AB"/>
    <w:rsid w:val="00365D55"/>
    <w:rsid w:val="00385ED5"/>
    <w:rsid w:val="003864BE"/>
    <w:rsid w:val="00386FC7"/>
    <w:rsid w:val="00390A32"/>
    <w:rsid w:val="00397AB4"/>
    <w:rsid w:val="003A1E91"/>
    <w:rsid w:val="003A1F32"/>
    <w:rsid w:val="003A40F2"/>
    <w:rsid w:val="003A50D1"/>
    <w:rsid w:val="003B0BAC"/>
    <w:rsid w:val="003B196D"/>
    <w:rsid w:val="003B2710"/>
    <w:rsid w:val="003B4608"/>
    <w:rsid w:val="003B6218"/>
    <w:rsid w:val="003C2392"/>
    <w:rsid w:val="003C5174"/>
    <w:rsid w:val="003C5240"/>
    <w:rsid w:val="003C6B63"/>
    <w:rsid w:val="003C76E6"/>
    <w:rsid w:val="003D0C49"/>
    <w:rsid w:val="003D14E0"/>
    <w:rsid w:val="003D1EA5"/>
    <w:rsid w:val="003D3348"/>
    <w:rsid w:val="003D4E63"/>
    <w:rsid w:val="003D579F"/>
    <w:rsid w:val="003D6822"/>
    <w:rsid w:val="003D724C"/>
    <w:rsid w:val="003D7B59"/>
    <w:rsid w:val="003E0CE2"/>
    <w:rsid w:val="003F49E4"/>
    <w:rsid w:val="003F4D2F"/>
    <w:rsid w:val="003F5E32"/>
    <w:rsid w:val="003F75F6"/>
    <w:rsid w:val="004035B0"/>
    <w:rsid w:val="00404670"/>
    <w:rsid w:val="00414CA0"/>
    <w:rsid w:val="004179F8"/>
    <w:rsid w:val="00422F54"/>
    <w:rsid w:val="00426321"/>
    <w:rsid w:val="00426EAC"/>
    <w:rsid w:val="00430704"/>
    <w:rsid w:val="00431516"/>
    <w:rsid w:val="004361B3"/>
    <w:rsid w:val="0044249D"/>
    <w:rsid w:val="0044379F"/>
    <w:rsid w:val="00444FCC"/>
    <w:rsid w:val="00446FB1"/>
    <w:rsid w:val="004512DF"/>
    <w:rsid w:val="00452753"/>
    <w:rsid w:val="0046078F"/>
    <w:rsid w:val="00463214"/>
    <w:rsid w:val="0046434D"/>
    <w:rsid w:val="00465172"/>
    <w:rsid w:val="004652B4"/>
    <w:rsid w:val="004656FA"/>
    <w:rsid w:val="00471D77"/>
    <w:rsid w:val="00475587"/>
    <w:rsid w:val="00480BC2"/>
    <w:rsid w:val="004845C3"/>
    <w:rsid w:val="004910FC"/>
    <w:rsid w:val="004929C2"/>
    <w:rsid w:val="00493DB9"/>
    <w:rsid w:val="00493FDD"/>
    <w:rsid w:val="00495271"/>
    <w:rsid w:val="0049586B"/>
    <w:rsid w:val="004A1C91"/>
    <w:rsid w:val="004A3E44"/>
    <w:rsid w:val="004B2018"/>
    <w:rsid w:val="004B2896"/>
    <w:rsid w:val="004B38E9"/>
    <w:rsid w:val="004B3FBA"/>
    <w:rsid w:val="004B41F8"/>
    <w:rsid w:val="004B6599"/>
    <w:rsid w:val="004C4C37"/>
    <w:rsid w:val="004C59F4"/>
    <w:rsid w:val="004C6A35"/>
    <w:rsid w:val="004C6CA7"/>
    <w:rsid w:val="004D4357"/>
    <w:rsid w:val="004D4950"/>
    <w:rsid w:val="004E2393"/>
    <w:rsid w:val="004E3745"/>
    <w:rsid w:val="004E42BE"/>
    <w:rsid w:val="004E4F42"/>
    <w:rsid w:val="004E63D5"/>
    <w:rsid w:val="004F03FD"/>
    <w:rsid w:val="004F42E5"/>
    <w:rsid w:val="004F52F0"/>
    <w:rsid w:val="004F6176"/>
    <w:rsid w:val="004F6250"/>
    <w:rsid w:val="004F677C"/>
    <w:rsid w:val="004F6D8F"/>
    <w:rsid w:val="00505503"/>
    <w:rsid w:val="0051107B"/>
    <w:rsid w:val="00512F9C"/>
    <w:rsid w:val="00515F21"/>
    <w:rsid w:val="00527CDB"/>
    <w:rsid w:val="00533FDF"/>
    <w:rsid w:val="005341C9"/>
    <w:rsid w:val="005369CA"/>
    <w:rsid w:val="00536DE9"/>
    <w:rsid w:val="00540971"/>
    <w:rsid w:val="00541E08"/>
    <w:rsid w:val="00554FE0"/>
    <w:rsid w:val="005551A0"/>
    <w:rsid w:val="0055789A"/>
    <w:rsid w:val="00560952"/>
    <w:rsid w:val="005652D1"/>
    <w:rsid w:val="005660A0"/>
    <w:rsid w:val="00566A4F"/>
    <w:rsid w:val="00567D64"/>
    <w:rsid w:val="005747D9"/>
    <w:rsid w:val="00575133"/>
    <w:rsid w:val="00575AF0"/>
    <w:rsid w:val="00577548"/>
    <w:rsid w:val="00591E14"/>
    <w:rsid w:val="005978D4"/>
    <w:rsid w:val="005A23FA"/>
    <w:rsid w:val="005B2A67"/>
    <w:rsid w:val="005B3DCD"/>
    <w:rsid w:val="005B4AD4"/>
    <w:rsid w:val="005C2798"/>
    <w:rsid w:val="005C36C3"/>
    <w:rsid w:val="005C56EE"/>
    <w:rsid w:val="005C61E2"/>
    <w:rsid w:val="005D1714"/>
    <w:rsid w:val="005D7638"/>
    <w:rsid w:val="005E0189"/>
    <w:rsid w:val="005F12F5"/>
    <w:rsid w:val="005F7C7D"/>
    <w:rsid w:val="006044B7"/>
    <w:rsid w:val="006071CE"/>
    <w:rsid w:val="006075B5"/>
    <w:rsid w:val="0061018C"/>
    <w:rsid w:val="0061094E"/>
    <w:rsid w:val="00613440"/>
    <w:rsid w:val="00613BE3"/>
    <w:rsid w:val="0062327B"/>
    <w:rsid w:val="00632777"/>
    <w:rsid w:val="00633750"/>
    <w:rsid w:val="00634491"/>
    <w:rsid w:val="0063679C"/>
    <w:rsid w:val="00637055"/>
    <w:rsid w:val="00641D59"/>
    <w:rsid w:val="00644507"/>
    <w:rsid w:val="00646880"/>
    <w:rsid w:val="00647D2A"/>
    <w:rsid w:val="006537BB"/>
    <w:rsid w:val="00653C89"/>
    <w:rsid w:val="0065643E"/>
    <w:rsid w:val="00666048"/>
    <w:rsid w:val="00666D80"/>
    <w:rsid w:val="00667E07"/>
    <w:rsid w:val="00671533"/>
    <w:rsid w:val="00671785"/>
    <w:rsid w:val="00672BA9"/>
    <w:rsid w:val="00672E24"/>
    <w:rsid w:val="00673005"/>
    <w:rsid w:val="00675CC2"/>
    <w:rsid w:val="006804BE"/>
    <w:rsid w:val="0068434A"/>
    <w:rsid w:val="0069008E"/>
    <w:rsid w:val="0069087E"/>
    <w:rsid w:val="006925C4"/>
    <w:rsid w:val="006A02A1"/>
    <w:rsid w:val="006A02B7"/>
    <w:rsid w:val="006A36C3"/>
    <w:rsid w:val="006A7019"/>
    <w:rsid w:val="006B46D5"/>
    <w:rsid w:val="006B46F4"/>
    <w:rsid w:val="006C026F"/>
    <w:rsid w:val="006C7AF3"/>
    <w:rsid w:val="006D0B9D"/>
    <w:rsid w:val="006D6548"/>
    <w:rsid w:val="006E0E20"/>
    <w:rsid w:val="006E4256"/>
    <w:rsid w:val="006E4BBA"/>
    <w:rsid w:val="006E5F43"/>
    <w:rsid w:val="006E60A6"/>
    <w:rsid w:val="006E7F39"/>
    <w:rsid w:val="006F0F69"/>
    <w:rsid w:val="006F116B"/>
    <w:rsid w:val="006F117F"/>
    <w:rsid w:val="006F13DF"/>
    <w:rsid w:val="006F2780"/>
    <w:rsid w:val="006F2E3E"/>
    <w:rsid w:val="006F3E38"/>
    <w:rsid w:val="00702ECB"/>
    <w:rsid w:val="00702F26"/>
    <w:rsid w:val="0070313E"/>
    <w:rsid w:val="00703799"/>
    <w:rsid w:val="00705C5C"/>
    <w:rsid w:val="00706F55"/>
    <w:rsid w:val="00711475"/>
    <w:rsid w:val="0072548A"/>
    <w:rsid w:val="007277A6"/>
    <w:rsid w:val="00733338"/>
    <w:rsid w:val="00733CC4"/>
    <w:rsid w:val="00736686"/>
    <w:rsid w:val="007437AB"/>
    <w:rsid w:val="00745425"/>
    <w:rsid w:val="00745978"/>
    <w:rsid w:val="007534F8"/>
    <w:rsid w:val="007545AD"/>
    <w:rsid w:val="00755D7B"/>
    <w:rsid w:val="00761E3A"/>
    <w:rsid w:val="00763722"/>
    <w:rsid w:val="00764BC1"/>
    <w:rsid w:val="00770869"/>
    <w:rsid w:val="0077130E"/>
    <w:rsid w:val="007738AA"/>
    <w:rsid w:val="00780A62"/>
    <w:rsid w:val="00783241"/>
    <w:rsid w:val="00784BDC"/>
    <w:rsid w:val="00787911"/>
    <w:rsid w:val="00792F28"/>
    <w:rsid w:val="007935CA"/>
    <w:rsid w:val="0079543F"/>
    <w:rsid w:val="00795880"/>
    <w:rsid w:val="0079632E"/>
    <w:rsid w:val="00796612"/>
    <w:rsid w:val="007A4367"/>
    <w:rsid w:val="007A7D66"/>
    <w:rsid w:val="007A7EBF"/>
    <w:rsid w:val="007B0867"/>
    <w:rsid w:val="007B1AC1"/>
    <w:rsid w:val="007B5A08"/>
    <w:rsid w:val="007B693D"/>
    <w:rsid w:val="007B7C02"/>
    <w:rsid w:val="007B7C0E"/>
    <w:rsid w:val="007C4CDC"/>
    <w:rsid w:val="007D6B7C"/>
    <w:rsid w:val="007E041B"/>
    <w:rsid w:val="007E199A"/>
    <w:rsid w:val="007E1AED"/>
    <w:rsid w:val="007E2415"/>
    <w:rsid w:val="007E39F3"/>
    <w:rsid w:val="007E405E"/>
    <w:rsid w:val="007E680E"/>
    <w:rsid w:val="007E68F4"/>
    <w:rsid w:val="007E6DE2"/>
    <w:rsid w:val="007F31BA"/>
    <w:rsid w:val="007F4078"/>
    <w:rsid w:val="0080014B"/>
    <w:rsid w:val="0080066A"/>
    <w:rsid w:val="00800A80"/>
    <w:rsid w:val="00801793"/>
    <w:rsid w:val="00803642"/>
    <w:rsid w:val="00805733"/>
    <w:rsid w:val="00806EA2"/>
    <w:rsid w:val="00812A2B"/>
    <w:rsid w:val="00813CD5"/>
    <w:rsid w:val="00814A4C"/>
    <w:rsid w:val="00831AAB"/>
    <w:rsid w:val="00833BCD"/>
    <w:rsid w:val="00834B82"/>
    <w:rsid w:val="0083574E"/>
    <w:rsid w:val="0083640C"/>
    <w:rsid w:val="008374E3"/>
    <w:rsid w:val="0084157B"/>
    <w:rsid w:val="00842BFB"/>
    <w:rsid w:val="008460C7"/>
    <w:rsid w:val="00846B85"/>
    <w:rsid w:val="00846EEB"/>
    <w:rsid w:val="00847DC3"/>
    <w:rsid w:val="00847F49"/>
    <w:rsid w:val="008535C5"/>
    <w:rsid w:val="00853765"/>
    <w:rsid w:val="0085516F"/>
    <w:rsid w:val="00867186"/>
    <w:rsid w:val="00870AF6"/>
    <w:rsid w:val="0087144E"/>
    <w:rsid w:val="00872527"/>
    <w:rsid w:val="00872A18"/>
    <w:rsid w:val="00877452"/>
    <w:rsid w:val="00881268"/>
    <w:rsid w:val="0088394A"/>
    <w:rsid w:val="00883D39"/>
    <w:rsid w:val="00885DDF"/>
    <w:rsid w:val="008860BD"/>
    <w:rsid w:val="008861A8"/>
    <w:rsid w:val="00887399"/>
    <w:rsid w:val="0088779E"/>
    <w:rsid w:val="008912AF"/>
    <w:rsid w:val="00892114"/>
    <w:rsid w:val="00892CB9"/>
    <w:rsid w:val="008935CB"/>
    <w:rsid w:val="008A036B"/>
    <w:rsid w:val="008B0E7E"/>
    <w:rsid w:val="008B65BD"/>
    <w:rsid w:val="008B7900"/>
    <w:rsid w:val="008C02D3"/>
    <w:rsid w:val="008C4711"/>
    <w:rsid w:val="008C71BF"/>
    <w:rsid w:val="008C7FE0"/>
    <w:rsid w:val="008D5717"/>
    <w:rsid w:val="008E223D"/>
    <w:rsid w:val="008E44A9"/>
    <w:rsid w:val="008E6B4D"/>
    <w:rsid w:val="008E6BFF"/>
    <w:rsid w:val="008F1750"/>
    <w:rsid w:val="008F1E60"/>
    <w:rsid w:val="008F21AF"/>
    <w:rsid w:val="008F2400"/>
    <w:rsid w:val="008F382D"/>
    <w:rsid w:val="008F47AD"/>
    <w:rsid w:val="008F61BA"/>
    <w:rsid w:val="008F6E3C"/>
    <w:rsid w:val="008F7C55"/>
    <w:rsid w:val="009042D9"/>
    <w:rsid w:val="0090733B"/>
    <w:rsid w:val="00914A23"/>
    <w:rsid w:val="00915D85"/>
    <w:rsid w:val="00930754"/>
    <w:rsid w:val="00934F68"/>
    <w:rsid w:val="009355AC"/>
    <w:rsid w:val="00935F38"/>
    <w:rsid w:val="00937586"/>
    <w:rsid w:val="00947889"/>
    <w:rsid w:val="009478BD"/>
    <w:rsid w:val="00960E98"/>
    <w:rsid w:val="00962190"/>
    <w:rsid w:val="009625C7"/>
    <w:rsid w:val="00963A82"/>
    <w:rsid w:val="00967A05"/>
    <w:rsid w:val="00972912"/>
    <w:rsid w:val="00973BFC"/>
    <w:rsid w:val="00976D1F"/>
    <w:rsid w:val="00981C81"/>
    <w:rsid w:val="009A2D24"/>
    <w:rsid w:val="009A44C9"/>
    <w:rsid w:val="009A456C"/>
    <w:rsid w:val="009A64BB"/>
    <w:rsid w:val="009B00E0"/>
    <w:rsid w:val="009B292A"/>
    <w:rsid w:val="009B6FD3"/>
    <w:rsid w:val="009B76D5"/>
    <w:rsid w:val="009C165D"/>
    <w:rsid w:val="009C3CEA"/>
    <w:rsid w:val="009C583D"/>
    <w:rsid w:val="009D24C9"/>
    <w:rsid w:val="009D2611"/>
    <w:rsid w:val="009D2DAA"/>
    <w:rsid w:val="009D79D2"/>
    <w:rsid w:val="009E2169"/>
    <w:rsid w:val="009E247C"/>
    <w:rsid w:val="009E31BA"/>
    <w:rsid w:val="009F0528"/>
    <w:rsid w:val="009F0806"/>
    <w:rsid w:val="009F233B"/>
    <w:rsid w:val="00A05D16"/>
    <w:rsid w:val="00A0659F"/>
    <w:rsid w:val="00A065B7"/>
    <w:rsid w:val="00A068F7"/>
    <w:rsid w:val="00A06D77"/>
    <w:rsid w:val="00A079BA"/>
    <w:rsid w:val="00A10B63"/>
    <w:rsid w:val="00A14E8C"/>
    <w:rsid w:val="00A20C70"/>
    <w:rsid w:val="00A320F2"/>
    <w:rsid w:val="00A33875"/>
    <w:rsid w:val="00A360A1"/>
    <w:rsid w:val="00A402B3"/>
    <w:rsid w:val="00A42F57"/>
    <w:rsid w:val="00A5249A"/>
    <w:rsid w:val="00A52E31"/>
    <w:rsid w:val="00A543F4"/>
    <w:rsid w:val="00A544B7"/>
    <w:rsid w:val="00A618CF"/>
    <w:rsid w:val="00A62770"/>
    <w:rsid w:val="00A62EEB"/>
    <w:rsid w:val="00A62F95"/>
    <w:rsid w:val="00A660FF"/>
    <w:rsid w:val="00A67364"/>
    <w:rsid w:val="00A70D1D"/>
    <w:rsid w:val="00A72464"/>
    <w:rsid w:val="00A73395"/>
    <w:rsid w:val="00A73B6E"/>
    <w:rsid w:val="00A74863"/>
    <w:rsid w:val="00A754C9"/>
    <w:rsid w:val="00A771E3"/>
    <w:rsid w:val="00A82B4C"/>
    <w:rsid w:val="00A84A14"/>
    <w:rsid w:val="00A93A4C"/>
    <w:rsid w:val="00A94D5D"/>
    <w:rsid w:val="00AA1D9B"/>
    <w:rsid w:val="00AA2543"/>
    <w:rsid w:val="00AA3804"/>
    <w:rsid w:val="00AA55C2"/>
    <w:rsid w:val="00AB0ACA"/>
    <w:rsid w:val="00AB1D41"/>
    <w:rsid w:val="00AB35AD"/>
    <w:rsid w:val="00AC4470"/>
    <w:rsid w:val="00AC4505"/>
    <w:rsid w:val="00AC5E9A"/>
    <w:rsid w:val="00AC704B"/>
    <w:rsid w:val="00AD553E"/>
    <w:rsid w:val="00AD5848"/>
    <w:rsid w:val="00AE02A6"/>
    <w:rsid w:val="00AE1007"/>
    <w:rsid w:val="00AE24FB"/>
    <w:rsid w:val="00AE5ADA"/>
    <w:rsid w:val="00AF160F"/>
    <w:rsid w:val="00AF6145"/>
    <w:rsid w:val="00B01386"/>
    <w:rsid w:val="00B01915"/>
    <w:rsid w:val="00B01BB5"/>
    <w:rsid w:val="00B026CC"/>
    <w:rsid w:val="00B04AF4"/>
    <w:rsid w:val="00B05214"/>
    <w:rsid w:val="00B214F6"/>
    <w:rsid w:val="00B248ED"/>
    <w:rsid w:val="00B30D97"/>
    <w:rsid w:val="00B31074"/>
    <w:rsid w:val="00B3181A"/>
    <w:rsid w:val="00B35A7C"/>
    <w:rsid w:val="00B41B91"/>
    <w:rsid w:val="00B44ECD"/>
    <w:rsid w:val="00B450D1"/>
    <w:rsid w:val="00B47216"/>
    <w:rsid w:val="00B52EF2"/>
    <w:rsid w:val="00B53D47"/>
    <w:rsid w:val="00B54A25"/>
    <w:rsid w:val="00B618C3"/>
    <w:rsid w:val="00B63652"/>
    <w:rsid w:val="00B668B0"/>
    <w:rsid w:val="00B70F5C"/>
    <w:rsid w:val="00B71873"/>
    <w:rsid w:val="00B73C64"/>
    <w:rsid w:val="00B75AE5"/>
    <w:rsid w:val="00B800C0"/>
    <w:rsid w:val="00B8132B"/>
    <w:rsid w:val="00B84C5A"/>
    <w:rsid w:val="00B85084"/>
    <w:rsid w:val="00B858F5"/>
    <w:rsid w:val="00B86B56"/>
    <w:rsid w:val="00B90040"/>
    <w:rsid w:val="00B93668"/>
    <w:rsid w:val="00BA68C6"/>
    <w:rsid w:val="00BB12F1"/>
    <w:rsid w:val="00BB164F"/>
    <w:rsid w:val="00BB1BFE"/>
    <w:rsid w:val="00BB276E"/>
    <w:rsid w:val="00BB3FEE"/>
    <w:rsid w:val="00BB5EB0"/>
    <w:rsid w:val="00BC245A"/>
    <w:rsid w:val="00BD16FA"/>
    <w:rsid w:val="00BD41C3"/>
    <w:rsid w:val="00BD488B"/>
    <w:rsid w:val="00BD7CCC"/>
    <w:rsid w:val="00BE002A"/>
    <w:rsid w:val="00BE0283"/>
    <w:rsid w:val="00BE1BC9"/>
    <w:rsid w:val="00BE3249"/>
    <w:rsid w:val="00BE452F"/>
    <w:rsid w:val="00BE5CDA"/>
    <w:rsid w:val="00BE608F"/>
    <w:rsid w:val="00BF23BB"/>
    <w:rsid w:val="00BF33DD"/>
    <w:rsid w:val="00BF5755"/>
    <w:rsid w:val="00BF684B"/>
    <w:rsid w:val="00C0058A"/>
    <w:rsid w:val="00C016F3"/>
    <w:rsid w:val="00C01F87"/>
    <w:rsid w:val="00C15193"/>
    <w:rsid w:val="00C15609"/>
    <w:rsid w:val="00C15F6A"/>
    <w:rsid w:val="00C171C9"/>
    <w:rsid w:val="00C23EA7"/>
    <w:rsid w:val="00C256F3"/>
    <w:rsid w:val="00C26F43"/>
    <w:rsid w:val="00C270A2"/>
    <w:rsid w:val="00C315B5"/>
    <w:rsid w:val="00C31A8F"/>
    <w:rsid w:val="00C33970"/>
    <w:rsid w:val="00C35E28"/>
    <w:rsid w:val="00C426AF"/>
    <w:rsid w:val="00C469C1"/>
    <w:rsid w:val="00C50659"/>
    <w:rsid w:val="00C51B39"/>
    <w:rsid w:val="00C5338A"/>
    <w:rsid w:val="00C53CB4"/>
    <w:rsid w:val="00C54EF9"/>
    <w:rsid w:val="00C56BBF"/>
    <w:rsid w:val="00C572AA"/>
    <w:rsid w:val="00C57A9A"/>
    <w:rsid w:val="00C6016A"/>
    <w:rsid w:val="00C60B3F"/>
    <w:rsid w:val="00C623EB"/>
    <w:rsid w:val="00C64C6B"/>
    <w:rsid w:val="00C66F2E"/>
    <w:rsid w:val="00C6785C"/>
    <w:rsid w:val="00C70FD1"/>
    <w:rsid w:val="00C72B76"/>
    <w:rsid w:val="00C733AA"/>
    <w:rsid w:val="00C742C8"/>
    <w:rsid w:val="00C81814"/>
    <w:rsid w:val="00C829BA"/>
    <w:rsid w:val="00C83027"/>
    <w:rsid w:val="00C84B8A"/>
    <w:rsid w:val="00C85E65"/>
    <w:rsid w:val="00C8734D"/>
    <w:rsid w:val="00C87CA1"/>
    <w:rsid w:val="00C911B4"/>
    <w:rsid w:val="00C91B3B"/>
    <w:rsid w:val="00C94262"/>
    <w:rsid w:val="00C976E1"/>
    <w:rsid w:val="00CA0153"/>
    <w:rsid w:val="00CA0FD5"/>
    <w:rsid w:val="00CA148E"/>
    <w:rsid w:val="00CA1860"/>
    <w:rsid w:val="00CA3A9A"/>
    <w:rsid w:val="00CB2498"/>
    <w:rsid w:val="00CB6BC1"/>
    <w:rsid w:val="00CB7021"/>
    <w:rsid w:val="00CD3294"/>
    <w:rsid w:val="00CD4524"/>
    <w:rsid w:val="00CD5D98"/>
    <w:rsid w:val="00CD784D"/>
    <w:rsid w:val="00CE087B"/>
    <w:rsid w:val="00CE2801"/>
    <w:rsid w:val="00CF3A1C"/>
    <w:rsid w:val="00CF40F8"/>
    <w:rsid w:val="00CF536B"/>
    <w:rsid w:val="00D008DA"/>
    <w:rsid w:val="00D01340"/>
    <w:rsid w:val="00D0416F"/>
    <w:rsid w:val="00D05851"/>
    <w:rsid w:val="00D10FED"/>
    <w:rsid w:val="00D11736"/>
    <w:rsid w:val="00D12EE8"/>
    <w:rsid w:val="00D14CDF"/>
    <w:rsid w:val="00D15FF1"/>
    <w:rsid w:val="00D167F4"/>
    <w:rsid w:val="00D2092A"/>
    <w:rsid w:val="00D2216D"/>
    <w:rsid w:val="00D31A6F"/>
    <w:rsid w:val="00D3245D"/>
    <w:rsid w:val="00D353D1"/>
    <w:rsid w:val="00D367DB"/>
    <w:rsid w:val="00D36E05"/>
    <w:rsid w:val="00D44F27"/>
    <w:rsid w:val="00D45304"/>
    <w:rsid w:val="00D46165"/>
    <w:rsid w:val="00D461C7"/>
    <w:rsid w:val="00D50424"/>
    <w:rsid w:val="00D525C9"/>
    <w:rsid w:val="00D57D3E"/>
    <w:rsid w:val="00D72869"/>
    <w:rsid w:val="00D76249"/>
    <w:rsid w:val="00D76550"/>
    <w:rsid w:val="00DA7D12"/>
    <w:rsid w:val="00DC23CF"/>
    <w:rsid w:val="00DC6562"/>
    <w:rsid w:val="00DD7C97"/>
    <w:rsid w:val="00DE130D"/>
    <w:rsid w:val="00DE24CF"/>
    <w:rsid w:val="00DE407C"/>
    <w:rsid w:val="00DE5032"/>
    <w:rsid w:val="00DE67CB"/>
    <w:rsid w:val="00DE7C7D"/>
    <w:rsid w:val="00DF2992"/>
    <w:rsid w:val="00DF2D0C"/>
    <w:rsid w:val="00E00058"/>
    <w:rsid w:val="00E01B9D"/>
    <w:rsid w:val="00E0468F"/>
    <w:rsid w:val="00E04F5E"/>
    <w:rsid w:val="00E0522E"/>
    <w:rsid w:val="00E120F4"/>
    <w:rsid w:val="00E16637"/>
    <w:rsid w:val="00E16CEF"/>
    <w:rsid w:val="00E17172"/>
    <w:rsid w:val="00E24DA4"/>
    <w:rsid w:val="00E3181C"/>
    <w:rsid w:val="00E3280A"/>
    <w:rsid w:val="00E36A6B"/>
    <w:rsid w:val="00E372AF"/>
    <w:rsid w:val="00E37D68"/>
    <w:rsid w:val="00E40EAE"/>
    <w:rsid w:val="00E436AC"/>
    <w:rsid w:val="00E44F7A"/>
    <w:rsid w:val="00E44FF8"/>
    <w:rsid w:val="00E50069"/>
    <w:rsid w:val="00E5066A"/>
    <w:rsid w:val="00E51854"/>
    <w:rsid w:val="00E52CF9"/>
    <w:rsid w:val="00E622F0"/>
    <w:rsid w:val="00E63D92"/>
    <w:rsid w:val="00E63F34"/>
    <w:rsid w:val="00E63FEA"/>
    <w:rsid w:val="00E6646B"/>
    <w:rsid w:val="00E6715A"/>
    <w:rsid w:val="00E710DD"/>
    <w:rsid w:val="00E7163A"/>
    <w:rsid w:val="00E74518"/>
    <w:rsid w:val="00E75DC9"/>
    <w:rsid w:val="00E7608F"/>
    <w:rsid w:val="00E81610"/>
    <w:rsid w:val="00E841C1"/>
    <w:rsid w:val="00E84910"/>
    <w:rsid w:val="00E85B28"/>
    <w:rsid w:val="00E91976"/>
    <w:rsid w:val="00E947A6"/>
    <w:rsid w:val="00E97FC7"/>
    <w:rsid w:val="00EA0690"/>
    <w:rsid w:val="00EA3956"/>
    <w:rsid w:val="00EA5A52"/>
    <w:rsid w:val="00EA7136"/>
    <w:rsid w:val="00EB325A"/>
    <w:rsid w:val="00EB6559"/>
    <w:rsid w:val="00EC02A5"/>
    <w:rsid w:val="00EC176B"/>
    <w:rsid w:val="00EC33CD"/>
    <w:rsid w:val="00EC5BE5"/>
    <w:rsid w:val="00ED2650"/>
    <w:rsid w:val="00ED333E"/>
    <w:rsid w:val="00ED4327"/>
    <w:rsid w:val="00ED721A"/>
    <w:rsid w:val="00EE15B6"/>
    <w:rsid w:val="00EE393D"/>
    <w:rsid w:val="00EF01CF"/>
    <w:rsid w:val="00EF1CD6"/>
    <w:rsid w:val="00EF6A47"/>
    <w:rsid w:val="00EF7AF9"/>
    <w:rsid w:val="00F00952"/>
    <w:rsid w:val="00F01495"/>
    <w:rsid w:val="00F10138"/>
    <w:rsid w:val="00F13F92"/>
    <w:rsid w:val="00F22ECA"/>
    <w:rsid w:val="00F240E8"/>
    <w:rsid w:val="00F244FA"/>
    <w:rsid w:val="00F34872"/>
    <w:rsid w:val="00F366A2"/>
    <w:rsid w:val="00F44D09"/>
    <w:rsid w:val="00F44F43"/>
    <w:rsid w:val="00F450E1"/>
    <w:rsid w:val="00F462A8"/>
    <w:rsid w:val="00F50DF4"/>
    <w:rsid w:val="00F57AFE"/>
    <w:rsid w:val="00F6278E"/>
    <w:rsid w:val="00F62DE5"/>
    <w:rsid w:val="00F63C41"/>
    <w:rsid w:val="00F63E96"/>
    <w:rsid w:val="00F701E3"/>
    <w:rsid w:val="00F71008"/>
    <w:rsid w:val="00F71F8C"/>
    <w:rsid w:val="00F86AD4"/>
    <w:rsid w:val="00FA0113"/>
    <w:rsid w:val="00FA12B2"/>
    <w:rsid w:val="00FA7610"/>
    <w:rsid w:val="00FB02BD"/>
    <w:rsid w:val="00FB398F"/>
    <w:rsid w:val="00FB4EF8"/>
    <w:rsid w:val="00FB54AE"/>
    <w:rsid w:val="00FB671A"/>
    <w:rsid w:val="00FB709A"/>
    <w:rsid w:val="00FB78DD"/>
    <w:rsid w:val="00FC3C21"/>
    <w:rsid w:val="00FC3EF3"/>
    <w:rsid w:val="00FC5D35"/>
    <w:rsid w:val="00FD0AFF"/>
    <w:rsid w:val="00FD2049"/>
    <w:rsid w:val="00FD2140"/>
    <w:rsid w:val="00FD4722"/>
    <w:rsid w:val="00FD55B7"/>
    <w:rsid w:val="00FD5B5F"/>
    <w:rsid w:val="00FD5BDE"/>
    <w:rsid w:val="00FD68EC"/>
    <w:rsid w:val="00FD7683"/>
    <w:rsid w:val="00FE24A5"/>
    <w:rsid w:val="00FE31E5"/>
    <w:rsid w:val="00FF19AD"/>
    <w:rsid w:val="00FF1EB5"/>
    <w:rsid w:val="00FF292D"/>
    <w:rsid w:val="00FF298D"/>
    <w:rsid w:val="00FF3BC5"/>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6004"/>
  <w15:docId w15:val="{49875F65-D880-41F5-80E0-DAF82BC4B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basedOn w:val="DefaultParagraphFont"/>
    <w:uiPriority w:val="99"/>
    <w:semiHidden/>
    <w:unhideWhenUsed/>
    <w:rsid w:val="008A036B"/>
    <w:rPr>
      <w:color w:val="954F72" w:themeColor="followedHyperlink"/>
      <w:u w:val="single"/>
    </w:rPr>
  </w:style>
  <w:style w:type="character" w:customStyle="1" w:styleId="UnresolvedMention1">
    <w:name w:val="Unresolved Mention1"/>
    <w:basedOn w:val="DefaultParagraphFont"/>
    <w:uiPriority w:val="99"/>
    <w:semiHidden/>
    <w:unhideWhenUsed/>
    <w:rsid w:val="00B90040"/>
    <w:rPr>
      <w:color w:val="605E5C"/>
      <w:shd w:val="clear" w:color="auto" w:fill="E1DFDD"/>
    </w:rPr>
  </w:style>
  <w:style w:type="paragraph" w:styleId="FootnoteText">
    <w:name w:val="footnote text"/>
    <w:basedOn w:val="Normal"/>
    <w:link w:val="FootnoteTextChar"/>
    <w:uiPriority w:val="99"/>
    <w:semiHidden/>
    <w:unhideWhenUsed/>
    <w:rsid w:val="00A42F57"/>
    <w:rPr>
      <w:rFonts w:asciiTheme="minorHAnsi" w:eastAsiaTheme="minorHAnsi" w:hAnsiTheme="minorHAnsi" w:cstheme="minorBidi"/>
      <w:sz w:val="20"/>
      <w:szCs w:val="20"/>
      <w:lang w:val="el-GR"/>
    </w:rPr>
  </w:style>
  <w:style w:type="character" w:customStyle="1" w:styleId="FootnoteTextChar">
    <w:name w:val="Footnote Text Char"/>
    <w:basedOn w:val="DefaultParagraphFont"/>
    <w:link w:val="FootnoteText"/>
    <w:uiPriority w:val="99"/>
    <w:semiHidden/>
    <w:rsid w:val="00A42F57"/>
    <w:rPr>
      <w:rFonts w:asciiTheme="minorHAnsi" w:eastAsiaTheme="minorHAnsi" w:hAnsiTheme="minorHAnsi" w:cstheme="minorBidi"/>
      <w:lang w:val="el-GR"/>
    </w:rPr>
  </w:style>
  <w:style w:type="character" w:styleId="FootnoteReference">
    <w:name w:val="footnote reference"/>
    <w:basedOn w:val="DefaultParagraphFont"/>
    <w:uiPriority w:val="99"/>
    <w:semiHidden/>
    <w:unhideWhenUsed/>
    <w:rsid w:val="00A42F57"/>
    <w:rPr>
      <w:vertAlign w:val="superscript"/>
    </w:rPr>
  </w:style>
  <w:style w:type="character" w:styleId="UnresolvedMention">
    <w:name w:val="Unresolved Mention"/>
    <w:basedOn w:val="DefaultParagraphFont"/>
    <w:uiPriority w:val="99"/>
    <w:semiHidden/>
    <w:unhideWhenUsed/>
    <w:rsid w:val="00813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35556966">
      <w:bodyDiv w:val="1"/>
      <w:marLeft w:val="0"/>
      <w:marRight w:val="0"/>
      <w:marTop w:val="0"/>
      <w:marBottom w:val="0"/>
      <w:divBdr>
        <w:top w:val="none" w:sz="0" w:space="0" w:color="auto"/>
        <w:left w:val="none" w:sz="0" w:space="0" w:color="auto"/>
        <w:bottom w:val="none" w:sz="0" w:space="0" w:color="auto"/>
        <w:right w:val="none" w:sz="0" w:space="0" w:color="auto"/>
      </w:divBdr>
    </w:div>
    <w:div w:id="265698593">
      <w:bodyDiv w:val="1"/>
      <w:marLeft w:val="0"/>
      <w:marRight w:val="0"/>
      <w:marTop w:val="0"/>
      <w:marBottom w:val="0"/>
      <w:divBdr>
        <w:top w:val="none" w:sz="0" w:space="0" w:color="auto"/>
        <w:left w:val="none" w:sz="0" w:space="0" w:color="auto"/>
        <w:bottom w:val="none" w:sz="0" w:space="0" w:color="auto"/>
        <w:right w:val="none" w:sz="0" w:space="0" w:color="auto"/>
      </w:divBdr>
    </w:div>
    <w:div w:id="279260535">
      <w:bodyDiv w:val="1"/>
      <w:marLeft w:val="0"/>
      <w:marRight w:val="0"/>
      <w:marTop w:val="0"/>
      <w:marBottom w:val="0"/>
      <w:divBdr>
        <w:top w:val="none" w:sz="0" w:space="0" w:color="auto"/>
        <w:left w:val="none" w:sz="0" w:space="0" w:color="auto"/>
        <w:bottom w:val="none" w:sz="0" w:space="0" w:color="auto"/>
        <w:right w:val="none" w:sz="0" w:space="0" w:color="auto"/>
      </w:divBdr>
    </w:div>
    <w:div w:id="294142022">
      <w:bodyDiv w:val="1"/>
      <w:marLeft w:val="0"/>
      <w:marRight w:val="0"/>
      <w:marTop w:val="0"/>
      <w:marBottom w:val="0"/>
      <w:divBdr>
        <w:top w:val="none" w:sz="0" w:space="0" w:color="auto"/>
        <w:left w:val="none" w:sz="0" w:space="0" w:color="auto"/>
        <w:bottom w:val="none" w:sz="0" w:space="0" w:color="auto"/>
        <w:right w:val="none" w:sz="0" w:space="0" w:color="auto"/>
      </w:divBdr>
    </w:div>
    <w:div w:id="370108148">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07908488">
      <w:bodyDiv w:val="1"/>
      <w:marLeft w:val="0"/>
      <w:marRight w:val="0"/>
      <w:marTop w:val="0"/>
      <w:marBottom w:val="0"/>
      <w:divBdr>
        <w:top w:val="none" w:sz="0" w:space="0" w:color="auto"/>
        <w:left w:val="none" w:sz="0" w:space="0" w:color="auto"/>
        <w:bottom w:val="none" w:sz="0" w:space="0" w:color="auto"/>
        <w:right w:val="none" w:sz="0" w:space="0" w:color="auto"/>
      </w:divBdr>
    </w:div>
    <w:div w:id="541480454">
      <w:bodyDiv w:val="1"/>
      <w:marLeft w:val="0"/>
      <w:marRight w:val="0"/>
      <w:marTop w:val="0"/>
      <w:marBottom w:val="0"/>
      <w:divBdr>
        <w:top w:val="none" w:sz="0" w:space="0" w:color="auto"/>
        <w:left w:val="none" w:sz="0" w:space="0" w:color="auto"/>
        <w:bottom w:val="none" w:sz="0" w:space="0" w:color="auto"/>
        <w:right w:val="none" w:sz="0" w:space="0" w:color="auto"/>
      </w:divBdr>
    </w:div>
    <w:div w:id="584998745">
      <w:bodyDiv w:val="1"/>
      <w:marLeft w:val="0"/>
      <w:marRight w:val="0"/>
      <w:marTop w:val="0"/>
      <w:marBottom w:val="0"/>
      <w:divBdr>
        <w:top w:val="none" w:sz="0" w:space="0" w:color="auto"/>
        <w:left w:val="none" w:sz="0" w:space="0" w:color="auto"/>
        <w:bottom w:val="none" w:sz="0" w:space="0" w:color="auto"/>
        <w:right w:val="none" w:sz="0" w:space="0" w:color="auto"/>
      </w:divBdr>
    </w:div>
    <w:div w:id="614020063">
      <w:bodyDiv w:val="1"/>
      <w:marLeft w:val="0"/>
      <w:marRight w:val="0"/>
      <w:marTop w:val="0"/>
      <w:marBottom w:val="0"/>
      <w:divBdr>
        <w:top w:val="none" w:sz="0" w:space="0" w:color="auto"/>
        <w:left w:val="none" w:sz="0" w:space="0" w:color="auto"/>
        <w:bottom w:val="none" w:sz="0" w:space="0" w:color="auto"/>
        <w:right w:val="none" w:sz="0" w:space="0" w:color="auto"/>
      </w:divBdr>
    </w:div>
    <w:div w:id="634871243">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18296667">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27951832">
      <w:bodyDiv w:val="1"/>
      <w:marLeft w:val="0"/>
      <w:marRight w:val="0"/>
      <w:marTop w:val="0"/>
      <w:marBottom w:val="0"/>
      <w:divBdr>
        <w:top w:val="none" w:sz="0" w:space="0" w:color="auto"/>
        <w:left w:val="none" w:sz="0" w:space="0" w:color="auto"/>
        <w:bottom w:val="none" w:sz="0" w:space="0" w:color="auto"/>
        <w:right w:val="none" w:sz="0" w:space="0" w:color="auto"/>
      </w:divBdr>
    </w:div>
    <w:div w:id="1041318708">
      <w:bodyDiv w:val="1"/>
      <w:marLeft w:val="0"/>
      <w:marRight w:val="0"/>
      <w:marTop w:val="0"/>
      <w:marBottom w:val="0"/>
      <w:divBdr>
        <w:top w:val="none" w:sz="0" w:space="0" w:color="auto"/>
        <w:left w:val="none" w:sz="0" w:space="0" w:color="auto"/>
        <w:bottom w:val="none" w:sz="0" w:space="0" w:color="auto"/>
        <w:right w:val="none" w:sz="0" w:space="0" w:color="auto"/>
      </w:divBdr>
    </w:div>
    <w:div w:id="1082219688">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79001220">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231188674">
      <w:bodyDiv w:val="1"/>
      <w:marLeft w:val="0"/>
      <w:marRight w:val="0"/>
      <w:marTop w:val="0"/>
      <w:marBottom w:val="0"/>
      <w:divBdr>
        <w:top w:val="none" w:sz="0" w:space="0" w:color="auto"/>
        <w:left w:val="none" w:sz="0" w:space="0" w:color="auto"/>
        <w:bottom w:val="none" w:sz="0" w:space="0" w:color="auto"/>
        <w:right w:val="none" w:sz="0" w:space="0" w:color="auto"/>
      </w:divBdr>
    </w:div>
    <w:div w:id="1368750059">
      <w:bodyDiv w:val="1"/>
      <w:marLeft w:val="0"/>
      <w:marRight w:val="0"/>
      <w:marTop w:val="0"/>
      <w:marBottom w:val="0"/>
      <w:divBdr>
        <w:top w:val="none" w:sz="0" w:space="0" w:color="auto"/>
        <w:left w:val="none" w:sz="0" w:space="0" w:color="auto"/>
        <w:bottom w:val="none" w:sz="0" w:space="0" w:color="auto"/>
        <w:right w:val="none" w:sz="0" w:space="0" w:color="auto"/>
      </w:divBdr>
    </w:div>
    <w:div w:id="1389719681">
      <w:bodyDiv w:val="1"/>
      <w:marLeft w:val="0"/>
      <w:marRight w:val="0"/>
      <w:marTop w:val="0"/>
      <w:marBottom w:val="0"/>
      <w:divBdr>
        <w:top w:val="none" w:sz="0" w:space="0" w:color="auto"/>
        <w:left w:val="none" w:sz="0" w:space="0" w:color="auto"/>
        <w:bottom w:val="none" w:sz="0" w:space="0" w:color="auto"/>
        <w:right w:val="none" w:sz="0" w:space="0" w:color="auto"/>
      </w:divBdr>
    </w:div>
    <w:div w:id="14516336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92663222">
      <w:bodyDiv w:val="1"/>
      <w:marLeft w:val="0"/>
      <w:marRight w:val="0"/>
      <w:marTop w:val="0"/>
      <w:marBottom w:val="0"/>
      <w:divBdr>
        <w:top w:val="none" w:sz="0" w:space="0" w:color="auto"/>
        <w:left w:val="none" w:sz="0" w:space="0" w:color="auto"/>
        <w:bottom w:val="none" w:sz="0" w:space="0" w:color="auto"/>
        <w:right w:val="none" w:sz="0" w:space="0" w:color="auto"/>
      </w:divBdr>
    </w:div>
    <w:div w:id="1680304183">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802576529">
      <w:bodyDiv w:val="1"/>
      <w:marLeft w:val="0"/>
      <w:marRight w:val="0"/>
      <w:marTop w:val="0"/>
      <w:marBottom w:val="0"/>
      <w:divBdr>
        <w:top w:val="none" w:sz="0" w:space="0" w:color="auto"/>
        <w:left w:val="none" w:sz="0" w:space="0" w:color="auto"/>
        <w:bottom w:val="none" w:sz="0" w:space="0" w:color="auto"/>
        <w:right w:val="none" w:sz="0" w:space="0" w:color="auto"/>
      </w:divBdr>
    </w:div>
    <w:div w:id="205615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panayidou@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KeyFiguresList?s=4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l/8.CYSTAT-DB/8.CYSTAT-DB__National%20Accounts__"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ystat.gov.cy/el/SubthemeStatistics?s=4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KKyriakou@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1DEDA-7F57-46B3-9F2D-CEA30C2FE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5846</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17</cp:revision>
  <cp:lastPrinted>2026-11-02T09:39:00Z</cp:lastPrinted>
  <dcterms:created xsi:type="dcterms:W3CDTF">2025-10-21T07:37:00Z</dcterms:created>
  <dcterms:modified xsi:type="dcterms:W3CDTF">2026-11-02T09:43:00Z</dcterms:modified>
</cp:coreProperties>
</file>