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6E6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97F0CE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FE000E" w14:textId="0E1EF59C" w:rsidR="00DD16F7" w:rsidRPr="00DD16F7" w:rsidRDefault="005221B5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22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AD4CB9">
        <w:rPr>
          <w:rFonts w:ascii="Verdana" w:hAnsi="Verdana" w:cs="Arial"/>
          <w:sz w:val="18"/>
          <w:szCs w:val="18"/>
          <w:lang w:val="el-GR"/>
        </w:rPr>
        <w:t>Οκτωβρίου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>
        <w:rPr>
          <w:rFonts w:ascii="Verdana" w:hAnsi="Verdana" w:cs="Arial"/>
          <w:sz w:val="18"/>
          <w:szCs w:val="18"/>
          <w:lang w:val="el-GR"/>
        </w:rPr>
        <w:t>4</w:t>
      </w:r>
    </w:p>
    <w:p w14:paraId="4254DE3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DEE3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C91823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FAA4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5C23CB58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3CC43C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4126C3" w14:textId="1E57AE50" w:rsidR="00DD16F7" w:rsidRPr="00C43DAE" w:rsidRDefault="00852B0A" w:rsidP="002A1E12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ΔΙΑΔΙΚΑΣΙΑ ΥΠΕΡΒΟΛΙΚΟΥ ΕΛΛΕΙΜΜΑΤΟΣ</w:t>
      </w:r>
      <w:r w:rsidR="002A1E12" w:rsidRPr="002A1E12">
        <w:rPr>
          <w:rFonts w:ascii="Verdana" w:hAnsi="Verdana" w:cs="Arial"/>
          <w:u w:val="single"/>
          <w:lang w:val="el-GR"/>
        </w:rPr>
        <w:t xml:space="preserve"> </w:t>
      </w:r>
      <w:r>
        <w:rPr>
          <w:rFonts w:ascii="Verdana" w:hAnsi="Verdana" w:cs="Arial"/>
          <w:u w:val="single"/>
          <w:lang w:val="el-GR"/>
        </w:rPr>
        <w:t xml:space="preserve">ΚΑΙ </w:t>
      </w:r>
      <w:r w:rsidR="00B368DB">
        <w:rPr>
          <w:rFonts w:ascii="Verdana" w:hAnsi="Verdana" w:cs="Arial"/>
          <w:u w:val="single"/>
          <w:lang w:val="el-GR"/>
        </w:rPr>
        <w:t>ΕΤΗΣΙΟΙ</w:t>
      </w:r>
      <w:r w:rsidR="00F56907">
        <w:rPr>
          <w:rFonts w:ascii="Verdana" w:hAnsi="Verdana" w:cs="Arial"/>
          <w:u w:val="single"/>
          <w:lang w:val="el-GR"/>
        </w:rPr>
        <w:t xml:space="preserve">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>
        <w:rPr>
          <w:rFonts w:ascii="Verdana" w:hAnsi="Verdana" w:cs="Arial"/>
          <w:u w:val="single"/>
          <w:lang w:val="el-GR"/>
        </w:rPr>
        <w:t xml:space="preserve"> </w:t>
      </w:r>
      <w:r w:rsidRPr="002A1E12">
        <w:rPr>
          <w:rFonts w:ascii="Verdana" w:hAnsi="Verdana" w:cs="Arial"/>
          <w:b/>
          <w:bCs/>
          <w:u w:val="single"/>
          <w:lang w:val="el-GR"/>
        </w:rPr>
        <w:t>202</w:t>
      </w:r>
      <w:r w:rsidR="005221B5">
        <w:rPr>
          <w:rFonts w:ascii="Verdana" w:hAnsi="Verdana" w:cs="Arial"/>
          <w:b/>
          <w:bCs/>
          <w:u w:val="single"/>
          <w:lang w:val="el-GR"/>
        </w:rPr>
        <w:t>3</w:t>
      </w:r>
      <w:r>
        <w:rPr>
          <w:rFonts w:ascii="Verdana" w:hAnsi="Verdana" w:cs="Arial"/>
          <w:u w:val="single"/>
          <w:lang w:val="el-GR"/>
        </w:rPr>
        <w:t xml:space="preserve"> </w:t>
      </w:r>
    </w:p>
    <w:p w14:paraId="35ACC3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C3730" w14:textId="0D17BA06" w:rsidR="00C43DAE" w:rsidRPr="00875983" w:rsidRDefault="00650B0F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875983">
        <w:rPr>
          <w:rFonts w:ascii="Verdana" w:hAnsi="Verdana" w:cs="Arial"/>
          <w:b/>
          <w:bCs/>
          <w:lang w:val="el-GR"/>
        </w:rPr>
        <w:t>Πλεόνασμα</w:t>
      </w:r>
      <w:r w:rsidR="00C43DAE" w:rsidRPr="00875983">
        <w:rPr>
          <w:rFonts w:ascii="Verdana" w:hAnsi="Verdana" w:cs="Arial"/>
          <w:b/>
          <w:bCs/>
          <w:lang w:val="el-GR"/>
        </w:rPr>
        <w:t xml:space="preserve"> €</w:t>
      </w:r>
      <w:r w:rsidR="00AD4CB9">
        <w:rPr>
          <w:rFonts w:ascii="Verdana" w:hAnsi="Verdana" w:cs="Arial"/>
          <w:b/>
          <w:bCs/>
          <w:lang w:val="el-GR"/>
        </w:rPr>
        <w:t>631</w:t>
      </w:r>
      <w:r w:rsidR="000D0B9D" w:rsidRPr="00875983">
        <w:rPr>
          <w:rFonts w:ascii="Verdana" w:hAnsi="Verdana" w:cs="Arial"/>
          <w:b/>
          <w:bCs/>
          <w:lang w:val="el-GR"/>
        </w:rPr>
        <w:t>,</w:t>
      </w:r>
      <w:r w:rsidR="00AD4CB9">
        <w:rPr>
          <w:rFonts w:ascii="Verdana" w:hAnsi="Verdana" w:cs="Arial"/>
          <w:b/>
          <w:bCs/>
          <w:lang w:val="el-GR"/>
        </w:rPr>
        <w:t>8</w:t>
      </w:r>
      <w:r w:rsidR="000D0B9D" w:rsidRPr="00875983">
        <w:rPr>
          <w:rFonts w:ascii="Verdana" w:hAnsi="Verdana" w:cs="Arial"/>
          <w:b/>
          <w:bCs/>
          <w:lang w:val="el-GR"/>
        </w:rPr>
        <w:t xml:space="preserve"> </w:t>
      </w:r>
      <w:r w:rsidR="00C43DAE" w:rsidRPr="00875983">
        <w:rPr>
          <w:rFonts w:ascii="Verdana" w:hAnsi="Verdana" w:cs="Arial"/>
          <w:b/>
          <w:bCs/>
          <w:lang w:val="el-GR"/>
        </w:rPr>
        <w:t>εκ.</w:t>
      </w:r>
    </w:p>
    <w:p w14:paraId="186DFAD1" w14:textId="77777777" w:rsidR="00C43DAE" w:rsidRPr="00875983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3BD740" w14:textId="41C889C8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Η Στατιστική Υπηρεσία ανακοινώνει τα αποτελέσματα για το έτος 202</w:t>
      </w:r>
      <w:r w:rsidR="005221B5" w:rsidRPr="00875983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, όπως αυτά έχουν ελεγχθεί και πιστοποιηθεί στα πλαίσια της Διαδικασίας Υπερβολικού Ελλείμματος της Ευρωπαϊκής Επιτροπής.</w:t>
      </w:r>
    </w:p>
    <w:p w14:paraId="68BD9C59" w14:textId="77777777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23E3F7" w14:textId="1A90FCDE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αποτελέσματα για το έτος 202</w:t>
      </w:r>
      <w:r w:rsidR="005221B5" w:rsidRPr="00875983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καταδεικνύουν δημοσιονομικό πλεόνασμα της τάξης των €</w:t>
      </w:r>
      <w:r w:rsidR="00AD4CB9">
        <w:rPr>
          <w:rFonts w:ascii="Verdana" w:hAnsi="Verdana" w:cs="Arial"/>
          <w:sz w:val="18"/>
          <w:szCs w:val="18"/>
          <w:lang w:val="el-GR"/>
        </w:rPr>
        <w:t>631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8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AD4CB9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0</w:t>
      </w:r>
      <w:r w:rsidRPr="00875983">
        <w:rPr>
          <w:rFonts w:ascii="Verdana" w:hAnsi="Verdana" w:cs="Arial"/>
          <w:sz w:val="18"/>
          <w:szCs w:val="18"/>
          <w:lang w:val="el-GR"/>
        </w:rPr>
        <w:t>% στο ΑΕΠ και δημοσιονομικό χρέος ύψους €23.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0</w:t>
      </w:r>
      <w:r w:rsidR="00AD4CB9">
        <w:rPr>
          <w:rFonts w:ascii="Verdana" w:hAnsi="Verdana" w:cs="Arial"/>
          <w:sz w:val="18"/>
          <w:szCs w:val="18"/>
          <w:lang w:val="el-GR"/>
        </w:rPr>
        <w:t>75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9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7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6</w:t>
      </w:r>
      <w:r w:rsidRPr="00875983">
        <w:rPr>
          <w:rFonts w:ascii="Verdana" w:hAnsi="Verdana" w:cs="Arial"/>
          <w:sz w:val="18"/>
          <w:szCs w:val="18"/>
          <w:lang w:val="el-GR"/>
        </w:rPr>
        <w:t>% στο ΑΕΠ.</w:t>
      </w:r>
      <w:r w:rsidRPr="00650B0F">
        <w:rPr>
          <w:rFonts w:ascii="Verdana" w:hAnsi="Verdana" w:cs="Arial"/>
          <w:sz w:val="18"/>
          <w:szCs w:val="18"/>
          <w:lang w:val="el-GR"/>
        </w:rPr>
        <w:t> </w:t>
      </w:r>
    </w:p>
    <w:p w14:paraId="74ED4834" w14:textId="77777777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7EC0D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277D9F" w14:textId="1D178D18" w:rsidR="00981CAA" w:rsidRDefault="00AD4CB9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52FBBB6A" wp14:editId="345E34AC">
            <wp:extent cx="6102350" cy="4547870"/>
            <wp:effectExtent l="0" t="0" r="0" b="5080"/>
            <wp:docPr id="219809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20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F8B1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DA8E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EB17F7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70309D0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C5B69" w14:textId="34EFFC3C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σ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 xml:space="preserve">υνολικά έσοδα, κατά το έτος </w:t>
      </w:r>
      <w:r w:rsidRPr="00875983">
        <w:rPr>
          <w:rFonts w:ascii="Verdana" w:hAnsi="Verdana" w:cs="Arial"/>
          <w:sz w:val="18"/>
          <w:szCs w:val="18"/>
          <w:lang w:val="el-GR"/>
        </w:rPr>
        <w:t>202</w:t>
      </w:r>
      <w:r w:rsidR="005221B5" w:rsidRPr="00875983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1.</w:t>
      </w:r>
      <w:r w:rsidR="00AD4CB9">
        <w:rPr>
          <w:rFonts w:ascii="Verdana" w:hAnsi="Verdana" w:cs="Arial"/>
          <w:sz w:val="18"/>
          <w:szCs w:val="18"/>
          <w:lang w:val="el-GR"/>
        </w:rPr>
        <w:t>824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6A05D1" w:rsidRPr="00875983">
        <w:rPr>
          <w:rFonts w:ascii="Verdana" w:hAnsi="Verdana" w:cs="Arial"/>
          <w:sz w:val="18"/>
          <w:szCs w:val="18"/>
          <w:lang w:val="el-GR"/>
        </w:rPr>
        <w:t>1</w:t>
      </w:r>
      <w:r w:rsidR="00AD4CB9">
        <w:rPr>
          <w:rFonts w:ascii="Verdana" w:hAnsi="Verdana" w:cs="Arial"/>
          <w:sz w:val="18"/>
          <w:szCs w:val="18"/>
          <w:lang w:val="el-GR"/>
        </w:rPr>
        <w:t>5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40906" w:rsidRPr="00875983">
        <w:rPr>
          <w:rFonts w:ascii="Verdana" w:hAnsi="Verdana" w:cs="Arial"/>
          <w:sz w:val="18"/>
          <w:szCs w:val="18"/>
          <w:lang w:val="el-GR"/>
        </w:rPr>
        <w:t xml:space="preserve">  </w:t>
      </w:r>
      <w:r w:rsidRPr="00875983">
        <w:rPr>
          <w:rFonts w:ascii="Verdana" w:hAnsi="Verdana" w:cs="Arial"/>
          <w:sz w:val="18"/>
          <w:szCs w:val="18"/>
          <w:lang w:val="el-GR"/>
        </w:rPr>
        <w:t>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AD4CB9">
        <w:rPr>
          <w:rFonts w:ascii="Verdana" w:hAnsi="Verdana" w:cs="Arial"/>
          <w:sz w:val="18"/>
          <w:szCs w:val="18"/>
          <w:lang w:val="el-GR"/>
        </w:rPr>
        <w:t>761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,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8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11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AD4CB9">
        <w:rPr>
          <w:rFonts w:ascii="Verdana" w:hAnsi="Verdana" w:cs="Arial"/>
          <w:sz w:val="18"/>
          <w:szCs w:val="18"/>
          <w:lang w:val="el-GR"/>
        </w:rPr>
        <w:t>937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7</w:t>
      </w:r>
      <w:r w:rsidR="00C0359B" w:rsidRPr="00875983">
        <w:rPr>
          <w:rFonts w:ascii="Verdana" w:hAnsi="Verdana" w:cs="Arial"/>
          <w:sz w:val="18"/>
          <w:szCs w:val="18"/>
          <w:lang w:val="el-GR"/>
        </w:rPr>
        <w:t xml:space="preserve"> εκ. το έτος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5221B5" w:rsidRPr="00875983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</w:p>
    <w:p w14:paraId="6B6BA5E1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2E50A5" w14:textId="5737D07A" w:rsidR="00DD16F7" w:rsidRPr="004950D5" w:rsidRDefault="00F56907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1474E">
        <w:rPr>
          <w:rFonts w:ascii="Verdana" w:hAnsi="Verdana" w:cs="Arial"/>
          <w:sz w:val="18"/>
          <w:szCs w:val="18"/>
          <w:lang w:val="el-GR"/>
        </w:rPr>
        <w:t>Συγκεκριμένα, οι φόροι επί της παραγωγής και των εισαγωγών αυξήθηκαν κατά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40</w:t>
      </w:r>
      <w:r w:rsidR="00AD4CB9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1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4.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="00AD4CB9">
        <w:rPr>
          <w:rFonts w:ascii="Verdana" w:hAnsi="Verdana" w:cs="Arial"/>
          <w:sz w:val="18"/>
          <w:szCs w:val="18"/>
          <w:lang w:val="el-GR"/>
        </w:rPr>
        <w:t>42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03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1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Pr="0071474E">
        <w:rPr>
          <w:rFonts w:ascii="Verdana" w:hAnsi="Verdana" w:cs="Arial"/>
          <w:sz w:val="18"/>
          <w:szCs w:val="18"/>
          <w:lang w:val="el-GR"/>
        </w:rPr>
        <w:t>, εκ των οποίων τα καθαρά έσοδα του ΦΠΑ (μετά την αφαίρεση των επιστροφών) αυξήθηκαν κατά €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2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10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2.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978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>2.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705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Pr="0071474E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AD4CB9">
        <w:rPr>
          <w:rFonts w:ascii="Verdana" w:hAnsi="Verdana" w:cs="Arial"/>
          <w:sz w:val="18"/>
          <w:szCs w:val="18"/>
          <w:lang w:val="el-GR"/>
        </w:rPr>
        <w:t>860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D4CB9">
        <w:rPr>
          <w:rFonts w:ascii="Verdana" w:hAnsi="Verdana" w:cs="Arial"/>
          <w:sz w:val="18"/>
          <w:szCs w:val="18"/>
          <w:lang w:val="el-GR"/>
        </w:rPr>
        <w:t>2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5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D4CB9">
        <w:rPr>
          <w:rFonts w:ascii="Verdana" w:hAnsi="Verdana" w:cs="Arial"/>
          <w:sz w:val="18"/>
          <w:szCs w:val="18"/>
          <w:lang w:val="el-GR"/>
        </w:rPr>
        <w:t>80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AD4CB9">
        <w:rPr>
          <w:rFonts w:ascii="Verdana" w:hAnsi="Verdana" w:cs="Arial"/>
          <w:sz w:val="18"/>
          <w:szCs w:val="18"/>
          <w:lang w:val="el-GR"/>
        </w:rPr>
        <w:t>519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8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Pr="0071474E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 €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34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1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264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9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2.9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Οι τρέχουσες μεταβιβάσεις αυξήθηκαν κατά €</w:t>
      </w:r>
      <w:r w:rsidR="00AD4CB9">
        <w:rPr>
          <w:rFonts w:ascii="Verdana" w:hAnsi="Verdana" w:cs="Arial"/>
          <w:sz w:val="18"/>
          <w:szCs w:val="18"/>
          <w:lang w:val="el-GR"/>
        </w:rPr>
        <w:t>113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(+</w:t>
      </w:r>
      <w:r w:rsidR="00AD4CB9">
        <w:rPr>
          <w:rFonts w:ascii="Verdana" w:hAnsi="Verdana" w:cs="Arial"/>
          <w:sz w:val="18"/>
          <w:szCs w:val="18"/>
          <w:lang w:val="el-GR"/>
        </w:rPr>
        <w:t>53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D4CB9">
        <w:rPr>
          <w:rFonts w:ascii="Verdana" w:hAnsi="Verdana" w:cs="Arial"/>
          <w:sz w:val="18"/>
          <w:szCs w:val="18"/>
          <w:lang w:val="el-GR"/>
        </w:rPr>
        <w:t>25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27B99" w:rsidRPr="0071474E">
        <w:rPr>
          <w:rFonts w:ascii="Verdana" w:hAnsi="Verdana" w:cs="Arial"/>
          <w:sz w:val="18"/>
          <w:szCs w:val="18"/>
          <w:lang w:val="el-GR"/>
        </w:rPr>
        <w:t>2</w:t>
      </w:r>
      <w:r w:rsidR="00AD4CB9">
        <w:rPr>
          <w:rFonts w:ascii="Verdana" w:hAnsi="Verdana" w:cs="Arial"/>
          <w:sz w:val="18"/>
          <w:szCs w:val="18"/>
          <w:lang w:val="el-GR"/>
        </w:rPr>
        <w:t>12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0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Το εισόδημα περιουσίας εισπρακτέο αυξήθηκε κατά </w:t>
      </w:r>
      <w:r w:rsidR="00AD361C" w:rsidRPr="0071474E">
        <w:rPr>
          <w:rFonts w:ascii="Verdana" w:hAnsi="Verdana" w:cs="Arial"/>
          <w:sz w:val="18"/>
          <w:szCs w:val="18"/>
          <w:lang w:val="el-GR"/>
        </w:rPr>
        <w:t xml:space="preserve">          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€</w:t>
      </w:r>
      <w:r w:rsidR="00AD4CB9">
        <w:rPr>
          <w:rFonts w:ascii="Verdana" w:hAnsi="Verdana" w:cs="Arial"/>
          <w:sz w:val="18"/>
          <w:szCs w:val="18"/>
          <w:lang w:val="el-GR"/>
        </w:rPr>
        <w:t>23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D4CB9">
        <w:rPr>
          <w:rFonts w:ascii="Verdana" w:hAnsi="Verdana" w:cs="Arial"/>
          <w:sz w:val="18"/>
          <w:szCs w:val="18"/>
          <w:lang w:val="el-GR"/>
        </w:rPr>
        <w:t>20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%) και ανήλθε στα €1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D4CB9">
        <w:rPr>
          <w:rFonts w:ascii="Verdana" w:hAnsi="Verdana" w:cs="Arial"/>
          <w:sz w:val="18"/>
          <w:szCs w:val="18"/>
          <w:lang w:val="el-GR"/>
        </w:rPr>
        <w:t>7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5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€1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14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.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Τα έσοδα από παροχή  αγαθών και υπηρεσιών αυξήθηκαν κατά €</w:t>
      </w:r>
      <w:r w:rsidR="00AD4CB9">
        <w:rPr>
          <w:rFonts w:ascii="Verdana" w:hAnsi="Verdana" w:cs="Arial"/>
          <w:sz w:val="18"/>
          <w:szCs w:val="18"/>
          <w:lang w:val="el-GR"/>
        </w:rPr>
        <w:t>12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8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D4CB9">
        <w:rPr>
          <w:rFonts w:ascii="Verdana" w:hAnsi="Verdana" w:cs="Arial"/>
          <w:sz w:val="18"/>
          <w:szCs w:val="18"/>
          <w:lang w:val="el-GR"/>
        </w:rPr>
        <w:t>1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5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€8</w:t>
      </w:r>
      <w:r w:rsidR="00AD4CB9">
        <w:rPr>
          <w:rFonts w:ascii="Verdana" w:hAnsi="Verdana" w:cs="Arial"/>
          <w:sz w:val="18"/>
          <w:szCs w:val="18"/>
          <w:lang w:val="el-GR"/>
        </w:rPr>
        <w:t>53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8</w:t>
      </w:r>
      <w:r w:rsidR="00AD4CB9">
        <w:rPr>
          <w:rFonts w:ascii="Verdana" w:hAnsi="Verdana" w:cs="Arial"/>
          <w:sz w:val="18"/>
          <w:szCs w:val="18"/>
          <w:lang w:val="el-GR"/>
        </w:rPr>
        <w:t>40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6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ι κεφαλαιουχικέ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ς μεταβιβάσεις 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αυξή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θηκαν κατά €</w:t>
      </w:r>
      <w:r w:rsidR="00AD4CB9">
        <w:rPr>
          <w:rFonts w:ascii="Verdana" w:hAnsi="Verdana" w:cs="Arial"/>
          <w:sz w:val="18"/>
          <w:szCs w:val="18"/>
          <w:lang w:val="el-GR"/>
        </w:rPr>
        <w:t>65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1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+2</w:t>
      </w:r>
      <w:r w:rsidR="00AD4CB9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2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ανήλθαν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στα   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35</w:t>
      </w:r>
      <w:r w:rsidR="00AD4CB9">
        <w:rPr>
          <w:rFonts w:ascii="Verdana" w:hAnsi="Verdana" w:cs="Arial"/>
          <w:sz w:val="18"/>
          <w:szCs w:val="18"/>
          <w:lang w:val="el-GR"/>
        </w:rPr>
        <w:t>7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9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2</w:t>
      </w:r>
      <w:r w:rsidR="00AD4CB9">
        <w:rPr>
          <w:rFonts w:ascii="Verdana" w:hAnsi="Verdana" w:cs="Arial"/>
          <w:sz w:val="18"/>
          <w:szCs w:val="18"/>
          <w:lang w:val="el-GR"/>
        </w:rPr>
        <w:t>92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>,</w:t>
      </w:r>
      <w:r w:rsidR="00AD4CB9">
        <w:rPr>
          <w:rFonts w:ascii="Verdana" w:hAnsi="Verdana" w:cs="Arial"/>
          <w:sz w:val="18"/>
          <w:szCs w:val="18"/>
          <w:lang w:val="el-GR"/>
        </w:rPr>
        <w:t>8</w:t>
      </w:r>
      <w:r w:rsidR="00737CD8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221B5" w:rsidRPr="0071474E">
        <w:rPr>
          <w:rFonts w:ascii="Verdana" w:hAnsi="Verdana" w:cs="Arial"/>
          <w:sz w:val="18"/>
          <w:szCs w:val="18"/>
          <w:lang w:val="el-GR"/>
        </w:rPr>
        <w:t>2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.</w:t>
      </w:r>
      <w:r w:rsidR="004950D5" w:rsidRPr="004950D5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8C755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7D84DC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4D5EBD12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882A83" w14:textId="1EF99B22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Οι συνο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λικές δαπάνες, κατά το έτος 202</w:t>
      </w:r>
      <w:r w:rsidR="005221B5" w:rsidRPr="00854C06">
        <w:rPr>
          <w:rFonts w:ascii="Verdana" w:hAnsi="Verdana" w:cs="Arial"/>
          <w:sz w:val="18"/>
          <w:szCs w:val="18"/>
          <w:lang w:val="el-GR"/>
        </w:rPr>
        <w:t>3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€1.</w:t>
      </w:r>
      <w:r w:rsidR="00AD4951">
        <w:rPr>
          <w:rFonts w:ascii="Verdana" w:hAnsi="Verdana" w:cs="Arial"/>
          <w:sz w:val="18"/>
          <w:szCs w:val="18"/>
          <w:lang w:val="el-GR"/>
        </w:rPr>
        <w:t>970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1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>εκ. (+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D361C" w:rsidRPr="00854C06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854C06">
        <w:rPr>
          <w:rFonts w:ascii="Verdana" w:hAnsi="Verdana" w:cs="Arial"/>
          <w:sz w:val="18"/>
          <w:szCs w:val="18"/>
          <w:lang w:val="el-GR"/>
        </w:rPr>
        <w:t>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AD4951">
        <w:rPr>
          <w:rFonts w:ascii="Verdana" w:hAnsi="Verdana" w:cs="Arial"/>
          <w:sz w:val="18"/>
          <w:szCs w:val="18"/>
          <w:lang w:val="el-GR"/>
        </w:rPr>
        <w:t>130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0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AD4951">
        <w:rPr>
          <w:rFonts w:ascii="Verdana" w:hAnsi="Verdana" w:cs="Arial"/>
          <w:sz w:val="18"/>
          <w:szCs w:val="18"/>
          <w:lang w:val="el-GR"/>
        </w:rPr>
        <w:t>159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9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854C06">
        <w:rPr>
          <w:rFonts w:ascii="Verdana" w:hAnsi="Verdana" w:cs="Arial"/>
          <w:sz w:val="18"/>
          <w:szCs w:val="18"/>
          <w:lang w:val="el-GR"/>
        </w:rPr>
        <w:t>202</w:t>
      </w:r>
      <w:r w:rsidR="005221B5" w:rsidRPr="00854C06"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0D3CEA9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B5FFB" w14:textId="68940806" w:rsidR="00F07980" w:rsidRPr="00752590" w:rsidRDefault="00F56907" w:rsidP="00F0798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Συγκεκριμένα,</w:t>
      </w:r>
      <w:r w:rsidR="006E744B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τεκμαρτών κοινωνικών εισφορών και συντάξεων δημοσίων υπαλλήλων) αυξήθηκαν κατά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4</w:t>
      </w:r>
      <w:r w:rsidR="00AD4951">
        <w:rPr>
          <w:rFonts w:ascii="Verdana" w:hAnsi="Verdana" w:cs="Arial"/>
          <w:sz w:val="18"/>
          <w:szCs w:val="18"/>
          <w:lang w:val="el-GR"/>
        </w:rPr>
        <w:t>23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6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4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%) και ανήλθαν στα €3.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5</w:t>
      </w:r>
      <w:r w:rsidR="00AD4951">
        <w:rPr>
          <w:rFonts w:ascii="Verdana" w:hAnsi="Verdana" w:cs="Arial"/>
          <w:sz w:val="18"/>
          <w:szCs w:val="18"/>
          <w:lang w:val="el-GR"/>
        </w:rPr>
        <w:t>91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AD4951">
        <w:rPr>
          <w:rFonts w:ascii="Verdana" w:hAnsi="Verdana" w:cs="Arial"/>
          <w:sz w:val="18"/>
          <w:szCs w:val="18"/>
          <w:lang w:val="el-GR"/>
        </w:rPr>
        <w:t>8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68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2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04BBE" w:rsidRPr="00854C06">
        <w:rPr>
          <w:rFonts w:ascii="Verdana" w:hAnsi="Verdana" w:cs="Arial"/>
          <w:sz w:val="18"/>
          <w:szCs w:val="18"/>
          <w:lang w:val="el-GR"/>
        </w:rPr>
        <w:t>2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 Ο</w:t>
      </w:r>
      <w:r w:rsidRPr="00854C06">
        <w:rPr>
          <w:rFonts w:ascii="Verdana" w:hAnsi="Verdana" w:cs="Arial"/>
          <w:sz w:val="18"/>
          <w:szCs w:val="18"/>
          <w:lang w:val="el-GR"/>
        </w:rPr>
        <w:t>ι κοινωνικές παροχές αυξήθηκαν κατά €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3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2</w:t>
      </w:r>
      <w:r w:rsidR="00F07980">
        <w:rPr>
          <w:rFonts w:ascii="Verdana" w:hAnsi="Verdana" w:cs="Arial"/>
          <w:sz w:val="18"/>
          <w:szCs w:val="18"/>
          <w:lang w:val="el-GR"/>
        </w:rPr>
        <w:t>9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και ανήλθαν στα €4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F07980">
        <w:rPr>
          <w:rFonts w:ascii="Verdana" w:hAnsi="Verdana" w:cs="Arial"/>
          <w:sz w:val="18"/>
          <w:szCs w:val="18"/>
          <w:lang w:val="el-GR"/>
        </w:rPr>
        <w:t>941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4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4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F07980">
        <w:rPr>
          <w:rFonts w:ascii="Verdana" w:hAnsi="Verdana" w:cs="Arial"/>
          <w:sz w:val="18"/>
          <w:szCs w:val="18"/>
          <w:lang w:val="el-GR"/>
        </w:rPr>
        <w:t>612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1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604BBE" w:rsidRPr="00854C06"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Οι </w:t>
      </w:r>
      <w:r w:rsidR="00103ADB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τρέχουσες </w:t>
      </w:r>
      <w:r w:rsidR="00F666FF" w:rsidRPr="00854C06">
        <w:rPr>
          <w:rFonts w:ascii="Verdana" w:hAnsi="Verdana" w:cs="Arial"/>
          <w:sz w:val="18"/>
          <w:szCs w:val="18"/>
          <w:lang w:val="el-GR"/>
        </w:rPr>
        <w:t>δαπάνες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F07980">
        <w:rPr>
          <w:rFonts w:ascii="Verdana" w:hAnsi="Verdana" w:cs="Arial"/>
          <w:sz w:val="18"/>
          <w:szCs w:val="18"/>
          <w:lang w:val="el-GR"/>
        </w:rPr>
        <w:t>520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8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07980">
        <w:rPr>
          <w:rFonts w:ascii="Verdana" w:hAnsi="Verdana" w:cs="Arial"/>
          <w:sz w:val="18"/>
          <w:szCs w:val="18"/>
          <w:lang w:val="el-GR"/>
        </w:rPr>
        <w:t>80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>€</w:t>
      </w:r>
      <w:r w:rsidR="00F07980">
        <w:rPr>
          <w:rFonts w:ascii="Verdana" w:hAnsi="Verdana" w:cs="Arial"/>
          <w:sz w:val="18"/>
          <w:szCs w:val="18"/>
          <w:lang w:val="el-GR"/>
        </w:rPr>
        <w:t>1.170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2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€6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49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4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04BBE" w:rsidRPr="00854C06"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752590" w:rsidRPr="00854C06">
        <w:rPr>
          <w:lang w:val="el-GR"/>
        </w:rPr>
        <w:t xml:space="preserve">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Το εισόδημα περιουσίας πληρωτέο αυξήθηκε κατά €</w:t>
      </w:r>
      <w:r w:rsidR="00F07980">
        <w:rPr>
          <w:rFonts w:ascii="Verdana" w:hAnsi="Verdana" w:cs="Arial"/>
          <w:sz w:val="18"/>
          <w:szCs w:val="18"/>
          <w:lang w:val="el-GR"/>
        </w:rPr>
        <w:t>18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7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07980">
        <w:rPr>
          <w:rFonts w:ascii="Verdana" w:hAnsi="Verdana" w:cs="Arial"/>
          <w:sz w:val="18"/>
          <w:szCs w:val="18"/>
          <w:lang w:val="el-GR"/>
        </w:rPr>
        <w:t>4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8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%) και ανήλθε στα €4</w:t>
      </w:r>
      <w:r w:rsidR="00F07980">
        <w:rPr>
          <w:rFonts w:ascii="Verdana" w:hAnsi="Verdana" w:cs="Arial"/>
          <w:sz w:val="18"/>
          <w:szCs w:val="18"/>
          <w:lang w:val="el-GR"/>
        </w:rPr>
        <w:t>08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854C06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F07980">
        <w:rPr>
          <w:rFonts w:ascii="Verdana" w:hAnsi="Verdana" w:cs="Arial"/>
          <w:sz w:val="18"/>
          <w:szCs w:val="18"/>
          <w:lang w:val="el-GR"/>
        </w:rPr>
        <w:t>389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,6 εκ. το 2022. Οι επιδοτήσεις αυξήθηκαν κατά €2</w:t>
      </w:r>
      <w:r w:rsidR="00F07980">
        <w:rPr>
          <w:rFonts w:ascii="Verdana" w:hAnsi="Verdana" w:cs="Arial"/>
          <w:sz w:val="18"/>
          <w:szCs w:val="18"/>
          <w:lang w:val="el-GR"/>
        </w:rPr>
        <w:t>5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5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F07980">
        <w:rPr>
          <w:rFonts w:ascii="Verdana" w:hAnsi="Verdana" w:cs="Arial"/>
          <w:sz w:val="18"/>
          <w:szCs w:val="18"/>
          <w:lang w:val="el-GR"/>
        </w:rPr>
        <w:t>9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1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%) και ανήλθαν στα €1</w:t>
      </w:r>
      <w:r w:rsidR="00F07980">
        <w:rPr>
          <w:rFonts w:ascii="Verdana" w:hAnsi="Verdana" w:cs="Arial"/>
          <w:sz w:val="18"/>
          <w:szCs w:val="18"/>
          <w:lang w:val="el-GR"/>
        </w:rPr>
        <w:t>59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1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€13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6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="00F07980">
        <w:rPr>
          <w:rFonts w:ascii="Verdana" w:hAnsi="Verdana" w:cs="Arial"/>
          <w:sz w:val="18"/>
          <w:szCs w:val="18"/>
          <w:lang w:val="el-GR"/>
        </w:rPr>
        <w:t>Η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F07980">
        <w:rPr>
          <w:rFonts w:ascii="Verdana" w:hAnsi="Verdana" w:cs="Arial"/>
          <w:sz w:val="18"/>
          <w:szCs w:val="18"/>
          <w:lang w:val="el-GR"/>
        </w:rPr>
        <w:t>αυξή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θηκε κατά €</w:t>
      </w:r>
      <w:r w:rsidR="00F07980">
        <w:rPr>
          <w:rFonts w:ascii="Verdana" w:hAnsi="Verdana" w:cs="Arial"/>
          <w:sz w:val="18"/>
          <w:szCs w:val="18"/>
          <w:lang w:val="el-GR"/>
        </w:rPr>
        <w:t>25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9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07980">
        <w:rPr>
          <w:rFonts w:ascii="Verdana" w:hAnsi="Verdana" w:cs="Arial"/>
          <w:sz w:val="18"/>
          <w:szCs w:val="18"/>
          <w:lang w:val="el-GR"/>
        </w:rPr>
        <w:t>+2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0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%) και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ανήλθε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F07980">
        <w:rPr>
          <w:rFonts w:ascii="Verdana" w:hAnsi="Verdana" w:cs="Arial"/>
          <w:sz w:val="18"/>
          <w:szCs w:val="18"/>
          <w:lang w:val="el-GR"/>
        </w:rPr>
        <w:t>301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6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€1.2</w:t>
      </w:r>
      <w:r w:rsidR="00F07980">
        <w:rPr>
          <w:rFonts w:ascii="Verdana" w:hAnsi="Verdana" w:cs="Arial"/>
          <w:sz w:val="18"/>
          <w:szCs w:val="18"/>
          <w:lang w:val="el-GR"/>
        </w:rPr>
        <w:t>75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7</w:t>
      </w:r>
      <w:r w:rsidR="00F07980" w:rsidRPr="00854C06">
        <w:rPr>
          <w:rFonts w:ascii="Verdana" w:hAnsi="Verdana" w:cs="Arial"/>
          <w:sz w:val="18"/>
          <w:szCs w:val="18"/>
          <w:lang w:val="el-GR"/>
        </w:rPr>
        <w:t xml:space="preserve"> εκ. το 2022.</w:t>
      </w:r>
    </w:p>
    <w:p w14:paraId="3687ED6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AB660" w14:textId="2E27983D" w:rsidR="00F56907" w:rsidRPr="00854C06" w:rsidRDefault="00AD22A5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 xml:space="preserve">Το σύνολο εξόδων κεφαλαίου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αυξήθηκε κατά €</w:t>
      </w:r>
      <w:r w:rsidR="00F07980">
        <w:rPr>
          <w:rFonts w:ascii="Verdana" w:hAnsi="Verdana" w:cs="Arial"/>
          <w:sz w:val="18"/>
          <w:szCs w:val="18"/>
          <w:lang w:val="el-GR"/>
        </w:rPr>
        <w:t>626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07980">
        <w:rPr>
          <w:rFonts w:ascii="Verdana" w:hAnsi="Verdana" w:cs="Arial"/>
          <w:sz w:val="18"/>
          <w:szCs w:val="18"/>
          <w:lang w:val="el-GR"/>
        </w:rPr>
        <w:t>67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%) και ανήλθε στα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€1.</w:t>
      </w:r>
      <w:r w:rsidR="00F07980">
        <w:rPr>
          <w:rFonts w:ascii="Verdana" w:hAnsi="Verdana" w:cs="Arial"/>
          <w:sz w:val="18"/>
          <w:szCs w:val="18"/>
          <w:lang w:val="el-GR"/>
        </w:rPr>
        <w:t>557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6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    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F07980">
        <w:rPr>
          <w:rFonts w:ascii="Verdana" w:hAnsi="Verdana" w:cs="Arial"/>
          <w:sz w:val="18"/>
          <w:szCs w:val="18"/>
          <w:lang w:val="el-GR"/>
        </w:rPr>
        <w:t>977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5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>ακαθάριστος σχηματισμός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και €</w:t>
      </w:r>
      <w:r w:rsidR="00F07980">
        <w:rPr>
          <w:rFonts w:ascii="Verdana" w:hAnsi="Verdana" w:cs="Arial"/>
          <w:sz w:val="18"/>
          <w:szCs w:val="18"/>
          <w:lang w:val="el-GR"/>
        </w:rPr>
        <w:t>580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μεταβιβάσεις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) σε σύγκριση με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9</w:t>
      </w:r>
      <w:r w:rsidR="00F07980">
        <w:rPr>
          <w:rFonts w:ascii="Verdana" w:hAnsi="Verdana" w:cs="Arial"/>
          <w:sz w:val="18"/>
          <w:szCs w:val="18"/>
          <w:lang w:val="el-GR"/>
        </w:rPr>
        <w:t>31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7</w:t>
      </w:r>
      <w:r w:rsidR="00F07980">
        <w:rPr>
          <w:rFonts w:ascii="Verdana" w:hAnsi="Verdana" w:cs="Arial"/>
          <w:sz w:val="18"/>
          <w:szCs w:val="18"/>
          <w:lang w:val="el-GR"/>
        </w:rPr>
        <w:t>13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ακαθάριστος σχηματισμός κεφαλαίου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και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2</w:t>
      </w:r>
      <w:r w:rsidR="00F07980">
        <w:rPr>
          <w:rFonts w:ascii="Verdana" w:hAnsi="Verdana" w:cs="Arial"/>
          <w:sz w:val="18"/>
          <w:szCs w:val="18"/>
          <w:lang w:val="el-GR"/>
        </w:rPr>
        <w:t>17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6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>λοιπές μεταβιβάσεις κεφαλαίου</w:t>
      </w:r>
      <w:r w:rsidR="00823BDD" w:rsidRPr="00854C06">
        <w:rPr>
          <w:rFonts w:ascii="Verdana" w:hAnsi="Verdana" w:cs="Arial"/>
          <w:sz w:val="18"/>
          <w:szCs w:val="18"/>
          <w:lang w:val="el-GR"/>
        </w:rPr>
        <w:t xml:space="preserve">) το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202</w:t>
      </w:r>
      <w:r w:rsidR="00604BBE" w:rsidRPr="00854C06">
        <w:rPr>
          <w:rFonts w:ascii="Verdana" w:hAnsi="Verdana" w:cs="Arial"/>
          <w:sz w:val="18"/>
          <w:szCs w:val="18"/>
          <w:lang w:val="el-GR"/>
        </w:rPr>
        <w:t>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B23385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AED8B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BD5E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DA0D3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3A0B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5F40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07D9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6F3F7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E336E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BE71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C86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F640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8DA1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6D6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4F3FC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74FC5B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60A4F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A58D7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300F9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D361F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2CEA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DA4E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CD471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2D32D8" w14:textId="77777777" w:rsidR="00C735B7" w:rsidRDefault="00C735B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8BED21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D84A80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AE2845" w14:textId="77777777" w:rsidR="00F07980" w:rsidRDefault="00F0798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42DD17" w14:textId="77777777" w:rsidR="00F07980" w:rsidRDefault="00F0798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DF88A1" w14:textId="77777777" w:rsidR="00F07980" w:rsidRDefault="00F0798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92D182" w14:textId="77777777" w:rsidR="003A4258" w:rsidRDefault="003A425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329FD1" w14:textId="77777777" w:rsidR="00EA0537" w:rsidRDefault="00EA053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376296" w:rsidRPr="00376296" w14:paraId="3963C348" w14:textId="77777777" w:rsidTr="008A73F0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4E045B1D" w14:textId="77777777" w:rsidR="008958C5" w:rsidRPr="00376296" w:rsidRDefault="00700B69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18284ECA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5D635A65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478FCBAD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</w:tcPr>
          <w:p w14:paraId="728596C4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</w:tcPr>
          <w:p w14:paraId="09F5E520" w14:textId="77777777" w:rsidR="008958C5" w:rsidRPr="00376296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97206" w:rsidRPr="00376296" w14:paraId="65E7FD1F" w14:textId="77777777" w:rsidTr="008A73F0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43478603" w14:textId="77777777" w:rsidR="00B97206" w:rsidRPr="00376296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9ECE74D" w14:textId="77777777" w:rsidR="00B97206" w:rsidRPr="007A174A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</w:tcPr>
          <w:p w14:paraId="00723005" w14:textId="77777777" w:rsidR="00B97206" w:rsidRPr="00376296" w:rsidRDefault="00B97206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37A8E863" w14:textId="77777777" w:rsidR="00B97206" w:rsidRPr="00376296" w:rsidRDefault="00B97206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B97206" w:rsidRPr="00376296" w14:paraId="112FE07B" w14:textId="77777777" w:rsidTr="008A73F0">
        <w:trPr>
          <w:trHeight w:val="510"/>
          <w:jc w:val="center"/>
        </w:trPr>
        <w:tc>
          <w:tcPr>
            <w:tcW w:w="4196" w:type="dxa"/>
            <w:vMerge/>
          </w:tcPr>
          <w:p w14:paraId="0FE68DCB" w14:textId="77777777" w:rsidR="00B97206" w:rsidRPr="00376296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1ADA5E12" w14:textId="77777777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46578A4B" w14:textId="77777777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7612A1A" w14:textId="77777777" w:rsidR="00B97206" w:rsidRPr="00376296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5598EC87" w14:textId="77777777" w:rsidR="00B97206" w:rsidRPr="00376296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66B6E303" w14:textId="77777777" w:rsidR="00B97206" w:rsidRPr="00376296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B97206" w:rsidRPr="00376296" w14:paraId="58E7D35F" w14:textId="77777777" w:rsidTr="00FA09FC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2F5496" w:themeColor="accent1" w:themeShade="BF"/>
            </w:tcBorders>
          </w:tcPr>
          <w:p w14:paraId="74C381DB" w14:textId="77777777" w:rsidR="00B97206" w:rsidRPr="00376296" w:rsidRDefault="00B97206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B59B116" w14:textId="4D042429" w:rsidR="00B97206" w:rsidRPr="00604BBE" w:rsidRDefault="00B97206" w:rsidP="00FA09FC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854C0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AEB5CA8" w14:textId="32EC1B6D" w:rsidR="00B97206" w:rsidRPr="00854C06" w:rsidRDefault="00B97206" w:rsidP="00FA09FC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854C0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24E4D56" w14:textId="5012FC55" w:rsidR="00B97206" w:rsidRPr="00604BBE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04BB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</w:t>
            </w:r>
            <w:r w:rsidR="00E0516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E0516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02</w:t>
            </w:r>
            <w:r w:rsidR="00604BB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10F9877B" w14:textId="77777777" w:rsidR="00B97206" w:rsidRPr="00376296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FCF25BE" w14:textId="2FC927A6" w:rsidR="00B97206" w:rsidRPr="00E05160" w:rsidRDefault="00E05160" w:rsidP="002A1E12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E0516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04BB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E0516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E0516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04BBE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</w:tr>
      <w:tr w:rsidR="00F07980" w:rsidRPr="00117D1A" w14:paraId="2F94247D" w14:textId="77777777" w:rsidTr="00F07980">
        <w:trPr>
          <w:trHeight w:val="397"/>
          <w:jc w:val="center"/>
        </w:trPr>
        <w:tc>
          <w:tcPr>
            <w:tcW w:w="4196" w:type="dxa"/>
            <w:tcBorders>
              <w:top w:val="single" w:sz="4" w:space="0" w:color="2F5496" w:themeColor="accent1" w:themeShade="BF"/>
            </w:tcBorders>
            <w:vAlign w:val="center"/>
          </w:tcPr>
          <w:p w14:paraId="50A4CC30" w14:textId="77777777" w:rsidR="00F07980" w:rsidRPr="00376296" w:rsidRDefault="00F07980" w:rsidP="00F0798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shd w:val="clear" w:color="000000" w:fill="FFFFFF"/>
            <w:vAlign w:val="center"/>
          </w:tcPr>
          <w:p w14:paraId="5D3A1DC2" w14:textId="5461084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11.937,7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199490E4" w14:textId="479DDE1F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13.761,8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874681" w14:textId="7EA400BC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1.824,1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7A8AE3D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D3118E1" w14:textId="3E50E36B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15,3</w:t>
            </w:r>
          </w:p>
        </w:tc>
      </w:tr>
      <w:tr w:rsidR="00F07980" w:rsidRPr="00117D1A" w14:paraId="5E7F859C" w14:textId="77777777" w:rsidTr="00F07980">
        <w:trPr>
          <w:trHeight w:val="510"/>
          <w:jc w:val="center"/>
        </w:trPr>
        <w:tc>
          <w:tcPr>
            <w:tcW w:w="4196" w:type="dxa"/>
            <w:vAlign w:val="center"/>
          </w:tcPr>
          <w:p w14:paraId="6148A474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AD9D633" w14:textId="3AB73D49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4.034,1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1FB371F" w14:textId="74331BB3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4.442,4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7E7CE0" w14:textId="14EBA41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408,3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8896454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79DAEB3D" w14:textId="3E09A6C9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10,1</w:t>
            </w:r>
          </w:p>
        </w:tc>
      </w:tr>
      <w:tr w:rsidR="00F07980" w:rsidRPr="00117D1A" w14:paraId="51A6FB16" w14:textId="77777777" w:rsidTr="00F07980">
        <w:trPr>
          <w:trHeight w:val="284"/>
          <w:jc w:val="center"/>
        </w:trPr>
        <w:tc>
          <w:tcPr>
            <w:tcW w:w="4196" w:type="dxa"/>
            <w:vAlign w:val="center"/>
          </w:tcPr>
          <w:p w14:paraId="5D3594A7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6B94A27B" w14:textId="61634DEB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2.705,7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02A4464" w14:textId="7C1158A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2.978,8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8E85F9" w14:textId="0C9BE56A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273,1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6B66C88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7F6E9DC1" w14:textId="07513367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10,1</w:t>
            </w:r>
          </w:p>
        </w:tc>
      </w:tr>
      <w:tr w:rsidR="00F07980" w:rsidRPr="00117D1A" w14:paraId="4AD99F55" w14:textId="77777777" w:rsidTr="00F07980">
        <w:trPr>
          <w:trHeight w:val="567"/>
          <w:jc w:val="center"/>
        </w:trPr>
        <w:tc>
          <w:tcPr>
            <w:tcW w:w="4196" w:type="dxa"/>
            <w:vAlign w:val="center"/>
          </w:tcPr>
          <w:p w14:paraId="0DFB4C25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CA4D00D" w14:textId="5934BC07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2.924,2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9CE6DCB" w14:textId="70FBE6FB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3.264,9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F56F450" w14:textId="0B10CFE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340,7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5E78CA9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F0C02F1" w14:textId="6057224D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11,7</w:t>
            </w:r>
          </w:p>
        </w:tc>
      </w:tr>
      <w:tr w:rsidR="00F07980" w:rsidRPr="00117D1A" w14:paraId="37C7CC24" w14:textId="77777777" w:rsidTr="00F07980">
        <w:trPr>
          <w:trHeight w:val="340"/>
          <w:jc w:val="center"/>
        </w:trPr>
        <w:tc>
          <w:tcPr>
            <w:tcW w:w="4196" w:type="dxa"/>
            <w:vAlign w:val="center"/>
          </w:tcPr>
          <w:p w14:paraId="19C25A2C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009F8BD" w14:textId="3E4B969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3.519,8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9851B0" w14:textId="47B2EEAD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4.380,5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829D69" w14:textId="02CF4AA8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860,7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4DDA221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A1B5C9" w14:textId="6A5CEDCA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24,5</w:t>
            </w:r>
          </w:p>
        </w:tc>
      </w:tr>
      <w:tr w:rsidR="00F07980" w:rsidRPr="00117D1A" w14:paraId="449E21B1" w14:textId="77777777" w:rsidTr="00F07980">
        <w:trPr>
          <w:trHeight w:val="340"/>
          <w:jc w:val="center"/>
        </w:trPr>
        <w:tc>
          <w:tcPr>
            <w:tcW w:w="4196" w:type="dxa"/>
            <w:vAlign w:val="center"/>
          </w:tcPr>
          <w:p w14:paraId="06EF5F0B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81DD3EF" w14:textId="4F98E7F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1.166,8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B582E60" w14:textId="304723F3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1.316,1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20F7D558" w14:textId="09639F7A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149,3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EC05AD9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46A146C" w14:textId="5539A6FC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12,8</w:t>
            </w:r>
          </w:p>
        </w:tc>
      </w:tr>
      <w:tr w:rsidR="00F07980" w:rsidRPr="00117D1A" w14:paraId="27E024AB" w14:textId="77777777" w:rsidTr="00F07980">
        <w:trPr>
          <w:trHeight w:val="284"/>
          <w:jc w:val="center"/>
        </w:trPr>
        <w:tc>
          <w:tcPr>
            <w:tcW w:w="4196" w:type="dxa"/>
            <w:vAlign w:val="center"/>
          </w:tcPr>
          <w:p w14:paraId="017F4E75" w14:textId="77777777" w:rsidR="00F07980" w:rsidRPr="0092790B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0BF1991A" w14:textId="11D662C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114,2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4E8B2F92" w14:textId="5173911A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137,5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4CACD110" w14:textId="1B4689EA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CDD2CE1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C0F73F3" w14:textId="553ED3E2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20,4</w:t>
            </w:r>
          </w:p>
        </w:tc>
      </w:tr>
      <w:tr w:rsidR="00F07980" w:rsidRPr="00117D1A" w14:paraId="1BA0AFCC" w14:textId="77777777" w:rsidTr="00F07980">
        <w:trPr>
          <w:trHeight w:val="284"/>
          <w:jc w:val="center"/>
        </w:trPr>
        <w:tc>
          <w:tcPr>
            <w:tcW w:w="4196" w:type="dxa"/>
            <w:vAlign w:val="center"/>
          </w:tcPr>
          <w:p w14:paraId="5CEB8378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521F7A25" w14:textId="1DC2A12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212,0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C9DB855" w14:textId="62119586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325,2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9B55504" w14:textId="47A50562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113,2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C8B66DF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AF672D9" w14:textId="29CC99F0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53,4</w:t>
            </w:r>
          </w:p>
        </w:tc>
      </w:tr>
      <w:tr w:rsidR="00F07980" w:rsidRPr="00117D1A" w14:paraId="4C5A4C6A" w14:textId="77777777" w:rsidTr="00F07980">
        <w:trPr>
          <w:trHeight w:val="284"/>
          <w:jc w:val="center"/>
        </w:trPr>
        <w:tc>
          <w:tcPr>
            <w:tcW w:w="4196" w:type="dxa"/>
            <w:vAlign w:val="center"/>
          </w:tcPr>
          <w:p w14:paraId="7E84EB17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4C3BC438" w14:textId="54DCEA98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840,6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BE383B8" w14:textId="03C65E9E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853,4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240E87C" w14:textId="592404D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F23B132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7517DF7" w14:textId="3C837917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1,5</w:t>
            </w:r>
          </w:p>
        </w:tc>
      </w:tr>
      <w:tr w:rsidR="00F07980" w:rsidRPr="00117D1A" w14:paraId="02E5B577" w14:textId="77777777" w:rsidTr="00F84447">
        <w:trPr>
          <w:trHeight w:val="340"/>
          <w:jc w:val="center"/>
        </w:trPr>
        <w:tc>
          <w:tcPr>
            <w:tcW w:w="4196" w:type="dxa"/>
            <w:vAlign w:val="center"/>
          </w:tcPr>
          <w:p w14:paraId="3F3256A0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093202FB" w14:textId="100E1448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292,8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EA91C44" w14:textId="66D1535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357,9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8AE48AD" w14:textId="2A3A6B6C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65,1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126E4DE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7C27188C" w14:textId="375AFB61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22,2</w:t>
            </w:r>
          </w:p>
        </w:tc>
      </w:tr>
      <w:tr w:rsidR="00F07980" w:rsidRPr="00117D1A" w14:paraId="60F671B1" w14:textId="77777777" w:rsidTr="00F07980">
        <w:trPr>
          <w:trHeight w:val="397"/>
          <w:jc w:val="center"/>
        </w:trPr>
        <w:tc>
          <w:tcPr>
            <w:tcW w:w="4196" w:type="dxa"/>
            <w:vAlign w:val="center"/>
          </w:tcPr>
          <w:p w14:paraId="416F3A6C" w14:textId="77777777" w:rsidR="00F07980" w:rsidRPr="00376296" w:rsidRDefault="00F07980" w:rsidP="00F0798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632110CF" w14:textId="5B8BAFD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11.159,9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68EC24C" w14:textId="5CFAB81C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13.130,0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DC0A312" w14:textId="5ED814B7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1.970,1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23CABA0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7C90FAE7" w14:textId="687EDCF3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17,7</w:t>
            </w:r>
          </w:p>
        </w:tc>
      </w:tr>
      <w:tr w:rsidR="00F07980" w:rsidRPr="00117D1A" w14:paraId="098D0035" w14:textId="77777777" w:rsidTr="00F07980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9748437" w14:textId="77777777" w:rsidR="00F07980" w:rsidRPr="00376296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360127EB" w14:textId="32F75CB0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10.228,6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5653876" w14:textId="5F9E6060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11.572,4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733FBC1" w14:textId="5F89E670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1.343,8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04E02BE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BCBEE97" w14:textId="257750AA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13,1</w:t>
            </w:r>
          </w:p>
        </w:tc>
      </w:tr>
      <w:tr w:rsidR="00F07980" w:rsidRPr="00117D1A" w14:paraId="26BC0F94" w14:textId="77777777" w:rsidTr="00F07980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14DB3B8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CF451BE" w14:textId="0FADAFDE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1.275,7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3F0ACD4" w14:textId="200EA01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1.301,6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3233F4F" w14:textId="4C00C34B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25,9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A408647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86C1DB2" w14:textId="57D52520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2,0</w:t>
            </w:r>
          </w:p>
        </w:tc>
      </w:tr>
      <w:tr w:rsidR="00F07980" w:rsidRPr="00117D1A" w14:paraId="44B5EEE9" w14:textId="77777777" w:rsidTr="00F07980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7AE7969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1B74600D" w14:textId="6A0EC64F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3.168,2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A95A152" w14:textId="0E2632FE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3.591,8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95AB562" w14:textId="4179C04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423,6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7ED4E56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15E31C00" w14:textId="7EAA8E23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13,4</w:t>
            </w:r>
          </w:p>
        </w:tc>
      </w:tr>
      <w:tr w:rsidR="00F07980" w:rsidRPr="00117D1A" w14:paraId="4A6F4E93" w14:textId="77777777" w:rsidTr="00F07980">
        <w:trPr>
          <w:trHeight w:val="28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129B425B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694D4B23" w14:textId="092E35B3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4.612,1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872C0" w14:textId="253110DE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4.941,4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7672550" w14:textId="689C107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329,3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B0F47AE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43D9AFB" w14:textId="773CC7AF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7,1</w:t>
            </w:r>
          </w:p>
        </w:tc>
      </w:tr>
      <w:tr w:rsidR="00F07980" w:rsidRPr="00117D1A" w14:paraId="522B833F" w14:textId="77777777" w:rsidTr="00F07980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2B262A81" w14:textId="77777777" w:rsidR="00F07980" w:rsidRPr="00957CA9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72396D2E" w14:textId="33F0AFBA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389,6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01E6125" w14:textId="2E6251D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408,3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8817D6A" w14:textId="30057B1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18,7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AB53575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04D09D34" w14:textId="3F8F6E8B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4,8</w:t>
            </w:r>
          </w:p>
        </w:tc>
      </w:tr>
      <w:tr w:rsidR="00F07980" w:rsidRPr="00117D1A" w14:paraId="22EA2359" w14:textId="77777777" w:rsidTr="00F07980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A56D9EE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20F37BB2" w14:textId="0B934BF6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133,6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7DD1549" w14:textId="056ED4EE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159,1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7865F25" w14:textId="50D4721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8FCEF2D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A7057EE" w14:textId="533411F7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19,1</w:t>
            </w:r>
          </w:p>
        </w:tc>
      </w:tr>
      <w:tr w:rsidR="00F07980" w:rsidRPr="00117D1A" w14:paraId="479C1293" w14:textId="77777777" w:rsidTr="00F07980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B5AD7AA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37104F6D" w14:textId="23930C1F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649,4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7C3EB0F" w14:textId="6CA8BF6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1.170,2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21D457E" w14:textId="2C07FA8B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520,8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7FF983D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63802F1B" w14:textId="5967B316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80,2</w:t>
            </w:r>
          </w:p>
        </w:tc>
      </w:tr>
      <w:tr w:rsidR="00F07980" w:rsidRPr="00117D1A" w14:paraId="761780D9" w14:textId="77777777" w:rsidTr="00F84447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9815D3B" w14:textId="7D937CDA" w:rsidR="00F07980" w:rsidRPr="00CC5861" w:rsidRDefault="00F07980" w:rsidP="00F0798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Σύνολο </w:t>
            </w:r>
            <w:proofErr w:type="spellStart"/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εξοδών</w:t>
            </w:r>
            <w:proofErr w:type="spellEnd"/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Κεφαλαίου</w:t>
            </w:r>
          </w:p>
        </w:tc>
        <w:tc>
          <w:tcPr>
            <w:tcW w:w="1304" w:type="dxa"/>
            <w:vAlign w:val="center"/>
          </w:tcPr>
          <w:p w14:paraId="02E27362" w14:textId="7AD2CEE8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931,3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44712D00" w14:textId="00014F8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1.557,6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4D82DE5" w14:textId="71360977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626,3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4659351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37D15E32" w14:textId="2470F52C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67,3</w:t>
            </w:r>
          </w:p>
        </w:tc>
      </w:tr>
      <w:tr w:rsidR="00F07980" w:rsidRPr="00117D1A" w14:paraId="1E3454F0" w14:textId="77777777" w:rsidTr="00F84447">
        <w:trPr>
          <w:trHeight w:val="28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EB6F91E" w14:textId="02EAFE3F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</w:t>
            </w: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ος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σχηματισμός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κεφαλαίου</w:t>
            </w:r>
          </w:p>
        </w:tc>
        <w:tc>
          <w:tcPr>
            <w:tcW w:w="1304" w:type="dxa"/>
            <w:vAlign w:val="center"/>
          </w:tcPr>
          <w:p w14:paraId="4C7FF081" w14:textId="57DA856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713,7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33A6166" w14:textId="21915B69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977,5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1B76C68" w14:textId="075D0D85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263,8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C6B045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64FC6A" w14:textId="1F3AE9D8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37,0</w:t>
            </w:r>
          </w:p>
        </w:tc>
      </w:tr>
      <w:tr w:rsidR="00F07980" w:rsidRPr="00117D1A" w14:paraId="26570ECB" w14:textId="77777777" w:rsidTr="00F84447">
        <w:trPr>
          <w:trHeight w:val="340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8AB3A47" w14:textId="77777777" w:rsidR="00F07980" w:rsidRPr="00376296" w:rsidRDefault="00F07980" w:rsidP="00F0798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3BE78D62" w14:textId="25CA885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217,6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D27CF67" w14:textId="3D3CABB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580,1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B4C845A" w14:textId="7E4E6FFD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362,5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17E33AF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619182E2" w14:textId="0A69B965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166,6</w:t>
            </w:r>
          </w:p>
        </w:tc>
      </w:tr>
      <w:tr w:rsidR="00F07980" w:rsidRPr="00376296" w14:paraId="7B1F794B" w14:textId="77777777" w:rsidTr="00F07980">
        <w:trPr>
          <w:trHeight w:val="624"/>
          <w:jc w:val="center"/>
        </w:trPr>
        <w:tc>
          <w:tcPr>
            <w:tcW w:w="4196" w:type="dxa"/>
            <w:vAlign w:val="center"/>
          </w:tcPr>
          <w:p w14:paraId="74DF35E5" w14:textId="77777777" w:rsidR="00F07980" w:rsidRPr="00376296" w:rsidRDefault="00F07980" w:rsidP="00F0798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32237C37" w14:textId="77777777" w:rsidR="00F07980" w:rsidRPr="00376296" w:rsidRDefault="00F07980" w:rsidP="00F0798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vAlign w:val="center"/>
          </w:tcPr>
          <w:p w14:paraId="166124B9" w14:textId="63ACF501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777,8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7CA7F69" w14:textId="45AC4C4D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631,8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E86AD72" w14:textId="6F2ABAD6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-146,0</w:t>
            </w:r>
          </w:p>
        </w:tc>
        <w:tc>
          <w:tcPr>
            <w:tcW w:w="236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FB8C123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</w:tcBorders>
            <w:shd w:val="clear" w:color="000000" w:fill="FFFFFF"/>
            <w:vAlign w:val="center"/>
          </w:tcPr>
          <w:p w14:paraId="5DD62392" w14:textId="77777777" w:rsidR="00F07980" w:rsidRPr="00F07980" w:rsidRDefault="00F07980" w:rsidP="00F07980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F07980" w:rsidRPr="00376296" w14:paraId="693B0554" w14:textId="77777777" w:rsidTr="00F07980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017D299C" w14:textId="77777777" w:rsidR="00F07980" w:rsidRPr="00376296" w:rsidRDefault="00F07980" w:rsidP="00F07980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39B206C9" w14:textId="20718067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2,6%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DBB20F0" w14:textId="2D0F6C64" w:rsidR="00F07980" w:rsidRPr="00F07980" w:rsidRDefault="00F07980" w:rsidP="00F07980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7980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2,0%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EB8D47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979A75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3C0D6727" w14:textId="77777777" w:rsidR="00F07980" w:rsidRPr="00F07980" w:rsidRDefault="00F07980" w:rsidP="00F0798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848504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3C17F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15C9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F8F2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84B16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7582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1E64F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13BD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6287A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FAC7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5E9F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ADE46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2103C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9C10B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3A014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4F5DCD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CE61FB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91B23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F1EF4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036635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06A35F" w14:textId="77777777" w:rsidR="00F07980" w:rsidRDefault="00F07980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980CA8" w14:textId="77777777" w:rsidR="003A4258" w:rsidRDefault="003A4258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B74EAED" w14:textId="59304A1C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F65609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382AB2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8CAC954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A6D1D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5D58C3F4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62605A" w14:textId="77777777" w:rsidR="001D662E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CD45A9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CD45A9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26172813" w14:textId="77777777" w:rsidR="004006C1" w:rsidRPr="00CD45A9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693066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B72AE8B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9EDD25" w14:textId="77777777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12972344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Ολοκληρωμένο Σύστημα Διοικητικής και Οικονομικής Πληροφόρησης του Γενικού Λογιστηρίου (FIMAS) για την Κεντρική Κυβέρνηση και για τα Εκτός Προϋπολογισμού Ταμεία,</w:t>
      </w:r>
    </w:p>
    <w:p w14:paraId="4B30B5DA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Δήμων και Κοινοτήτων,</w:t>
      </w:r>
    </w:p>
    <w:p w14:paraId="26BD5758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Οικονομικών καταστάσεις των </w:t>
      </w:r>
      <w:proofErr w:type="spellStart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Οργανισμών,</w:t>
      </w:r>
    </w:p>
    <w:p w14:paraId="425D6F6E" w14:textId="48CC9B11" w:rsidR="004006C1" w:rsidRPr="00CD45A9" w:rsidRDefault="00CD45A9" w:rsidP="00CD45A9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Οργανισμών Κοινωνικής Ασφάλισης.</w:t>
      </w:r>
    </w:p>
    <w:p w14:paraId="15DE009E" w14:textId="77777777" w:rsidR="00CD45A9" w:rsidRPr="00CD45A9" w:rsidRDefault="00CD45A9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88B371" w14:textId="6C65BBAE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3858BFC8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22B4E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042C66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16280F76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19E5E382" w14:textId="77777777" w:rsidR="004006C1" w:rsidRDefault="00000000" w:rsidP="004006C1">
      <w:pPr>
        <w:rPr>
          <w:color w:val="000000"/>
          <w:lang w:val="el-GR"/>
        </w:rPr>
      </w:pPr>
      <w:hyperlink r:id="rId10" w:history="1">
        <w:r w:rsidR="004006C1"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4006C1"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 w:rsidR="004006C1"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2355AA33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286F344E" w14:textId="07AAC295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1D662E"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4D365CA4" w14:textId="77777777" w:rsidR="00761E3A" w:rsidRPr="00B470C4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8CE448" w14:textId="77777777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 w:rsidR="00972C1A">
        <w:rPr>
          <w:rFonts w:ascii="Verdana" w:hAnsi="Verdana" w:cs="Arial"/>
          <w:b/>
          <w:bCs/>
          <w:sz w:val="18"/>
          <w:szCs w:val="18"/>
          <w:lang w:val="el-GR"/>
        </w:rPr>
        <w:t xml:space="preserve">έτος 2022. Για το έτος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6D1E7CCA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A63B08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1533803E" w14:textId="26D148CF" w:rsidR="000D145B" w:rsidRPr="00573F8E" w:rsidRDefault="00B470C4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Χριστοδούλου Αντιγόνη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="000D145B"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 w:rsidR="000D145B">
        <w:rPr>
          <w:rFonts w:ascii="Verdana" w:eastAsia="Malgun Gothic" w:hAnsi="Verdana" w:cs="Arial"/>
          <w:color w:val="000000"/>
          <w:sz w:val="18"/>
          <w:szCs w:val="18"/>
          <w:lang w:val="el-GR"/>
        </w:rPr>
        <w:t>021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79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3C72C8">
          <w:rPr>
            <w:rStyle w:val="Hyperlink"/>
            <w:rFonts w:ascii="Verdana" w:hAnsi="Verdana"/>
            <w:sz w:val="18"/>
            <w:szCs w:val="18"/>
          </w:rPr>
          <w:t>achristodoulou</w:t>
        </w:r>
        <w:r w:rsidRPr="003C72C8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73CB984C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9E8A4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2BAA9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3B88A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5E11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C9A77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8303" w14:textId="77777777" w:rsidR="00F92992" w:rsidRDefault="00F92992" w:rsidP="00FB398F">
      <w:r>
        <w:separator/>
      </w:r>
    </w:p>
  </w:endnote>
  <w:endnote w:type="continuationSeparator" w:id="0">
    <w:p w14:paraId="3B39A472" w14:textId="77777777" w:rsidR="00F92992" w:rsidRDefault="00F9299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5A8B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9C3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807E6">
      <w:fldChar w:fldCharType="begin"/>
    </w:r>
    <w:r w:rsidR="004D4950">
      <w:instrText xml:space="preserve"> PAGE   \* MERGEFORMAT </w:instrText>
    </w:r>
    <w:r w:rsidR="00E807E6">
      <w:fldChar w:fldCharType="separate"/>
    </w:r>
    <w:r w:rsidR="00972C1A">
      <w:rPr>
        <w:noProof/>
      </w:rPr>
      <w:t>2</w:t>
    </w:r>
    <w:r w:rsidR="00E807E6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7975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F056EA4" w14:textId="77777777" w:rsidR="004E4F42" w:rsidRPr="00FA09FC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FA09FC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FA09FC">
      <w:rPr>
        <w:rFonts w:ascii="Arial" w:hAnsi="Arial" w:cs="Arial"/>
        <w:i/>
        <w:iCs/>
        <w:sz w:val="16"/>
        <w:szCs w:val="16"/>
        <w:lang w:val="el-GR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FA09FC">
      <w:rPr>
        <w:rFonts w:ascii="Arial" w:hAnsi="Arial" w:cs="Arial"/>
        <w:i/>
        <w:iCs/>
        <w:sz w:val="16"/>
        <w:szCs w:val="16"/>
        <w:lang w:val="el-GR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FA09FC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FA09F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FA09F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FA09F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FA09F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FA09FC">
      <w:rPr>
        <w:rFonts w:ascii="Arial" w:hAnsi="Arial" w:cs="Arial"/>
        <w:i/>
        <w:iCs/>
        <w:sz w:val="16"/>
        <w:szCs w:val="16"/>
        <w:lang w:val="el-GR"/>
      </w:rPr>
      <w:t xml:space="preserve">  </w:t>
    </w:r>
  </w:p>
  <w:p w14:paraId="0E72946C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3319" w14:textId="77777777" w:rsidR="00F92992" w:rsidRDefault="00F92992" w:rsidP="00FB398F">
      <w:r>
        <w:separator/>
      </w:r>
    </w:p>
  </w:footnote>
  <w:footnote w:type="continuationSeparator" w:id="0">
    <w:p w14:paraId="596309A1" w14:textId="77777777" w:rsidR="00F92992" w:rsidRDefault="00F9299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0BF8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0BA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2402" w14:textId="5EC3A14D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C811330" wp14:editId="0ECA099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E573E" wp14:editId="4E6DA0E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8442255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34F6C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C4DABA8" wp14:editId="1ABEF59E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5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15734F6C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C4DABA8" wp14:editId="1ABEF59E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5D59E" wp14:editId="4DA3614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004011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90F5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AE180F9" wp14:editId="281D8A6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5D59E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2B8390F5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AE180F9" wp14:editId="281D8A6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BF03E6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9637C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FE5AE3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95982A5" w14:textId="0AFC7A94" w:rsidR="004E4F42" w:rsidRDefault="007E5C05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0DE0B" wp14:editId="0BA9C523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621587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AD69C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927DFEF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0DE0B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129AD69C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927DFEF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69F5C7C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4FE4DA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7AF6AFA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558699">
    <w:abstractNumId w:val="4"/>
  </w:num>
  <w:num w:numId="2" w16cid:durableId="1770540268">
    <w:abstractNumId w:val="1"/>
  </w:num>
  <w:num w:numId="3" w16cid:durableId="2144154688">
    <w:abstractNumId w:val="2"/>
  </w:num>
  <w:num w:numId="4" w16cid:durableId="379327227">
    <w:abstractNumId w:val="3"/>
  </w:num>
  <w:num w:numId="5" w16cid:durableId="789325852">
    <w:abstractNumId w:val="0"/>
  </w:num>
  <w:num w:numId="6" w16cid:durableId="48774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17763"/>
    <w:rsid w:val="00025A39"/>
    <w:rsid w:val="000275F8"/>
    <w:rsid w:val="00027853"/>
    <w:rsid w:val="00030E18"/>
    <w:rsid w:val="00031D32"/>
    <w:rsid w:val="0003603D"/>
    <w:rsid w:val="0004011F"/>
    <w:rsid w:val="00045088"/>
    <w:rsid w:val="00045A06"/>
    <w:rsid w:val="00050391"/>
    <w:rsid w:val="00052F46"/>
    <w:rsid w:val="00055291"/>
    <w:rsid w:val="000563D3"/>
    <w:rsid w:val="00057526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0B9D"/>
    <w:rsid w:val="000D145B"/>
    <w:rsid w:val="000D1E7A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10F9D"/>
    <w:rsid w:val="0011181A"/>
    <w:rsid w:val="00114A67"/>
    <w:rsid w:val="00117D1A"/>
    <w:rsid w:val="001253B6"/>
    <w:rsid w:val="001262C3"/>
    <w:rsid w:val="00127320"/>
    <w:rsid w:val="00127456"/>
    <w:rsid w:val="00127B99"/>
    <w:rsid w:val="001312D8"/>
    <w:rsid w:val="0013137B"/>
    <w:rsid w:val="00145B50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5EF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389"/>
    <w:rsid w:val="001D662E"/>
    <w:rsid w:val="001E00D1"/>
    <w:rsid w:val="001E0E58"/>
    <w:rsid w:val="001E14F3"/>
    <w:rsid w:val="001E15ED"/>
    <w:rsid w:val="001E61AA"/>
    <w:rsid w:val="001F7995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830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847A0"/>
    <w:rsid w:val="002915C4"/>
    <w:rsid w:val="00297E6B"/>
    <w:rsid w:val="002A1D1C"/>
    <w:rsid w:val="002A1E12"/>
    <w:rsid w:val="002A4D64"/>
    <w:rsid w:val="002B4969"/>
    <w:rsid w:val="002B6554"/>
    <w:rsid w:val="002D05F0"/>
    <w:rsid w:val="002D2829"/>
    <w:rsid w:val="002D7D4A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8C6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73AC7"/>
    <w:rsid w:val="00376296"/>
    <w:rsid w:val="00386FC7"/>
    <w:rsid w:val="00390A32"/>
    <w:rsid w:val="00394871"/>
    <w:rsid w:val="003A1E91"/>
    <w:rsid w:val="003A40F2"/>
    <w:rsid w:val="003A4258"/>
    <w:rsid w:val="003A50D1"/>
    <w:rsid w:val="003B196D"/>
    <w:rsid w:val="003B2710"/>
    <w:rsid w:val="003B4608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F49E4"/>
    <w:rsid w:val="003F4D2F"/>
    <w:rsid w:val="003F5E32"/>
    <w:rsid w:val="003F75F6"/>
    <w:rsid w:val="004006C1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19CD"/>
    <w:rsid w:val="004929C2"/>
    <w:rsid w:val="00493FDD"/>
    <w:rsid w:val="004950D5"/>
    <w:rsid w:val="0049586B"/>
    <w:rsid w:val="004A3E44"/>
    <w:rsid w:val="004B2018"/>
    <w:rsid w:val="004B2896"/>
    <w:rsid w:val="004B38E9"/>
    <w:rsid w:val="004B3FBA"/>
    <w:rsid w:val="004B4EF6"/>
    <w:rsid w:val="004B6599"/>
    <w:rsid w:val="004C6CA7"/>
    <w:rsid w:val="004C7638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0BDB"/>
    <w:rsid w:val="004F52F0"/>
    <w:rsid w:val="004F6250"/>
    <w:rsid w:val="004F677C"/>
    <w:rsid w:val="004F6D8F"/>
    <w:rsid w:val="00505503"/>
    <w:rsid w:val="0051107B"/>
    <w:rsid w:val="00512F9C"/>
    <w:rsid w:val="00516ACB"/>
    <w:rsid w:val="00521615"/>
    <w:rsid w:val="005221B5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62"/>
    <w:rsid w:val="005660A0"/>
    <w:rsid w:val="00566A4F"/>
    <w:rsid w:val="00567AC7"/>
    <w:rsid w:val="00567D64"/>
    <w:rsid w:val="005742C5"/>
    <w:rsid w:val="00583628"/>
    <w:rsid w:val="005978D4"/>
    <w:rsid w:val="005A23FA"/>
    <w:rsid w:val="005B0C25"/>
    <w:rsid w:val="005B2A67"/>
    <w:rsid w:val="005B3DCD"/>
    <w:rsid w:val="005B4240"/>
    <w:rsid w:val="005B4AD4"/>
    <w:rsid w:val="005C2798"/>
    <w:rsid w:val="005C36C3"/>
    <w:rsid w:val="005C56EE"/>
    <w:rsid w:val="005D1714"/>
    <w:rsid w:val="005D7638"/>
    <w:rsid w:val="005F12F5"/>
    <w:rsid w:val="005F7C7D"/>
    <w:rsid w:val="006044B7"/>
    <w:rsid w:val="00604BBE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4BD9"/>
    <w:rsid w:val="00646880"/>
    <w:rsid w:val="00647D2A"/>
    <w:rsid w:val="00650B0F"/>
    <w:rsid w:val="00653109"/>
    <w:rsid w:val="006537BB"/>
    <w:rsid w:val="0065643E"/>
    <w:rsid w:val="0066089C"/>
    <w:rsid w:val="00667E07"/>
    <w:rsid w:val="00671785"/>
    <w:rsid w:val="00672BA9"/>
    <w:rsid w:val="00673005"/>
    <w:rsid w:val="00674AC7"/>
    <w:rsid w:val="006804BE"/>
    <w:rsid w:val="0068434A"/>
    <w:rsid w:val="006875C5"/>
    <w:rsid w:val="0069008E"/>
    <w:rsid w:val="0069087E"/>
    <w:rsid w:val="006925C4"/>
    <w:rsid w:val="006A02B7"/>
    <w:rsid w:val="006A05D1"/>
    <w:rsid w:val="006A7019"/>
    <w:rsid w:val="006B46D5"/>
    <w:rsid w:val="006B46F4"/>
    <w:rsid w:val="006C332B"/>
    <w:rsid w:val="006C575F"/>
    <w:rsid w:val="006C7AF3"/>
    <w:rsid w:val="006D0B9D"/>
    <w:rsid w:val="006D40A9"/>
    <w:rsid w:val="006D6548"/>
    <w:rsid w:val="006E0E20"/>
    <w:rsid w:val="006E4256"/>
    <w:rsid w:val="006E4BBA"/>
    <w:rsid w:val="006E5F43"/>
    <w:rsid w:val="006E60A6"/>
    <w:rsid w:val="006E744B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1474E"/>
    <w:rsid w:val="0072548A"/>
    <w:rsid w:val="007277A6"/>
    <w:rsid w:val="00737CD8"/>
    <w:rsid w:val="007437AB"/>
    <w:rsid w:val="00745425"/>
    <w:rsid w:val="00752590"/>
    <w:rsid w:val="00753140"/>
    <w:rsid w:val="007534F8"/>
    <w:rsid w:val="007545AD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199A"/>
    <w:rsid w:val="007E1AED"/>
    <w:rsid w:val="007E2415"/>
    <w:rsid w:val="007E39F3"/>
    <w:rsid w:val="007E405E"/>
    <w:rsid w:val="007E5C05"/>
    <w:rsid w:val="007E68F4"/>
    <w:rsid w:val="007E6DE2"/>
    <w:rsid w:val="007F07E5"/>
    <w:rsid w:val="007F31BA"/>
    <w:rsid w:val="007F4078"/>
    <w:rsid w:val="0080014B"/>
    <w:rsid w:val="00801793"/>
    <w:rsid w:val="00803642"/>
    <w:rsid w:val="00806EA2"/>
    <w:rsid w:val="00812A2B"/>
    <w:rsid w:val="00814A4C"/>
    <w:rsid w:val="00823BDD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2B0A"/>
    <w:rsid w:val="008535C5"/>
    <w:rsid w:val="00853765"/>
    <w:rsid w:val="00854C06"/>
    <w:rsid w:val="0085516F"/>
    <w:rsid w:val="00867186"/>
    <w:rsid w:val="00870AF6"/>
    <w:rsid w:val="00875983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5BD"/>
    <w:rsid w:val="008B7900"/>
    <w:rsid w:val="008C71BF"/>
    <w:rsid w:val="008C7FE0"/>
    <w:rsid w:val="008D2807"/>
    <w:rsid w:val="008D5717"/>
    <w:rsid w:val="008D69A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2790B"/>
    <w:rsid w:val="00930754"/>
    <w:rsid w:val="00934F68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68B9"/>
    <w:rsid w:val="00972912"/>
    <w:rsid w:val="00972C1A"/>
    <w:rsid w:val="00973BFC"/>
    <w:rsid w:val="00976D1F"/>
    <w:rsid w:val="00981C81"/>
    <w:rsid w:val="00981CAA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9F4017"/>
    <w:rsid w:val="00A05D16"/>
    <w:rsid w:val="00A0659F"/>
    <w:rsid w:val="00A079BA"/>
    <w:rsid w:val="00A14E8C"/>
    <w:rsid w:val="00A20C70"/>
    <w:rsid w:val="00A33875"/>
    <w:rsid w:val="00A360A1"/>
    <w:rsid w:val="00A37567"/>
    <w:rsid w:val="00A402B3"/>
    <w:rsid w:val="00A544B7"/>
    <w:rsid w:val="00A56668"/>
    <w:rsid w:val="00A618CF"/>
    <w:rsid w:val="00A61D02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1BC"/>
    <w:rsid w:val="00AA3804"/>
    <w:rsid w:val="00AA55C2"/>
    <w:rsid w:val="00AA6E3B"/>
    <w:rsid w:val="00AB0ACA"/>
    <w:rsid w:val="00AB1D41"/>
    <w:rsid w:val="00AB3D9A"/>
    <w:rsid w:val="00AC5E9A"/>
    <w:rsid w:val="00AC704B"/>
    <w:rsid w:val="00AD22A5"/>
    <w:rsid w:val="00AD361C"/>
    <w:rsid w:val="00AD4951"/>
    <w:rsid w:val="00AD4CB9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768"/>
    <w:rsid w:val="00B30D97"/>
    <w:rsid w:val="00B31074"/>
    <w:rsid w:val="00B3181A"/>
    <w:rsid w:val="00B35A7C"/>
    <w:rsid w:val="00B368DB"/>
    <w:rsid w:val="00B44BC8"/>
    <w:rsid w:val="00B44ECD"/>
    <w:rsid w:val="00B450D1"/>
    <w:rsid w:val="00B470C4"/>
    <w:rsid w:val="00B534AF"/>
    <w:rsid w:val="00B53D47"/>
    <w:rsid w:val="00B545D2"/>
    <w:rsid w:val="00B54A25"/>
    <w:rsid w:val="00B618C3"/>
    <w:rsid w:val="00B63652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359B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35B7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C5861"/>
    <w:rsid w:val="00CD3294"/>
    <w:rsid w:val="00CD4524"/>
    <w:rsid w:val="00CD45A9"/>
    <w:rsid w:val="00CD784D"/>
    <w:rsid w:val="00CF3A1C"/>
    <w:rsid w:val="00CF40F8"/>
    <w:rsid w:val="00D00853"/>
    <w:rsid w:val="00D008DA"/>
    <w:rsid w:val="00D00F0A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03B9"/>
    <w:rsid w:val="00D31A6F"/>
    <w:rsid w:val="00D353D1"/>
    <w:rsid w:val="00D363D3"/>
    <w:rsid w:val="00D367DB"/>
    <w:rsid w:val="00D36E05"/>
    <w:rsid w:val="00D4416A"/>
    <w:rsid w:val="00D44F27"/>
    <w:rsid w:val="00D45304"/>
    <w:rsid w:val="00D46165"/>
    <w:rsid w:val="00D461C7"/>
    <w:rsid w:val="00D50424"/>
    <w:rsid w:val="00D525C9"/>
    <w:rsid w:val="00D57D3E"/>
    <w:rsid w:val="00D76249"/>
    <w:rsid w:val="00D7770D"/>
    <w:rsid w:val="00DA7D12"/>
    <w:rsid w:val="00DB3DA3"/>
    <w:rsid w:val="00DC1FCB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160"/>
    <w:rsid w:val="00E0522E"/>
    <w:rsid w:val="00E120F4"/>
    <w:rsid w:val="00E17172"/>
    <w:rsid w:val="00E3181C"/>
    <w:rsid w:val="00E3280A"/>
    <w:rsid w:val="00E366E0"/>
    <w:rsid w:val="00E372AF"/>
    <w:rsid w:val="00E37D68"/>
    <w:rsid w:val="00E40906"/>
    <w:rsid w:val="00E40EAE"/>
    <w:rsid w:val="00E436AC"/>
    <w:rsid w:val="00E44F7A"/>
    <w:rsid w:val="00E44FF8"/>
    <w:rsid w:val="00E5066A"/>
    <w:rsid w:val="00E52CF9"/>
    <w:rsid w:val="00E63F34"/>
    <w:rsid w:val="00E63FEA"/>
    <w:rsid w:val="00E64842"/>
    <w:rsid w:val="00E6715A"/>
    <w:rsid w:val="00E75DC9"/>
    <w:rsid w:val="00E807E6"/>
    <w:rsid w:val="00E81610"/>
    <w:rsid w:val="00E82CDF"/>
    <w:rsid w:val="00E84910"/>
    <w:rsid w:val="00E85B28"/>
    <w:rsid w:val="00E908BB"/>
    <w:rsid w:val="00E91976"/>
    <w:rsid w:val="00E947A6"/>
    <w:rsid w:val="00E97FC7"/>
    <w:rsid w:val="00EA0537"/>
    <w:rsid w:val="00EA0690"/>
    <w:rsid w:val="00EA2BFA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07980"/>
    <w:rsid w:val="00F10138"/>
    <w:rsid w:val="00F13F92"/>
    <w:rsid w:val="00F1671D"/>
    <w:rsid w:val="00F2068A"/>
    <w:rsid w:val="00F22ECA"/>
    <w:rsid w:val="00F240E8"/>
    <w:rsid w:val="00F244FA"/>
    <w:rsid w:val="00F253C6"/>
    <w:rsid w:val="00F366A2"/>
    <w:rsid w:val="00F44F43"/>
    <w:rsid w:val="00F450E1"/>
    <w:rsid w:val="00F50DF4"/>
    <w:rsid w:val="00F56907"/>
    <w:rsid w:val="00F57AFE"/>
    <w:rsid w:val="00F61384"/>
    <w:rsid w:val="00F6278E"/>
    <w:rsid w:val="00F63C41"/>
    <w:rsid w:val="00F63E96"/>
    <w:rsid w:val="00F666FF"/>
    <w:rsid w:val="00F701E3"/>
    <w:rsid w:val="00F71008"/>
    <w:rsid w:val="00F71F8C"/>
    <w:rsid w:val="00F84447"/>
    <w:rsid w:val="00F85F6B"/>
    <w:rsid w:val="00F86AD4"/>
    <w:rsid w:val="00F92992"/>
    <w:rsid w:val="00FA0113"/>
    <w:rsid w:val="00FA09FC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2920"/>
  <w15:docId w15:val="{50FC9476-B16F-4B05-9413-AA9AF53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hristodoul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189-54EE-4E00-BA35-649DF0B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31</cp:revision>
  <cp:lastPrinted>2024-10-22T08:26:00Z</cp:lastPrinted>
  <dcterms:created xsi:type="dcterms:W3CDTF">2023-10-23T07:28:00Z</dcterms:created>
  <dcterms:modified xsi:type="dcterms:W3CDTF">2024-10-22T08:33:00Z</dcterms:modified>
</cp:coreProperties>
</file>