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6E6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97F0CE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3FE000E" w14:textId="4F78239D" w:rsidR="00DD16F7" w:rsidRPr="00DD16F7" w:rsidRDefault="005221B5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2</w:t>
      </w:r>
      <w:r w:rsidR="00063862" w:rsidRPr="00BD6C65">
        <w:rPr>
          <w:rFonts w:ascii="Verdana" w:hAnsi="Verdana" w:cs="Arial"/>
          <w:sz w:val="18"/>
          <w:szCs w:val="18"/>
          <w:lang w:val="el-GR"/>
        </w:rPr>
        <w:t>3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063862">
        <w:rPr>
          <w:rFonts w:ascii="Verdana" w:hAnsi="Verdana" w:cs="Arial"/>
          <w:sz w:val="18"/>
          <w:szCs w:val="18"/>
          <w:lang w:val="el-GR"/>
        </w:rPr>
        <w:t>Απριλίου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</w:p>
    <w:p w14:paraId="4254DE3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CDEE3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C91823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AFAA4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5C23CB58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3CC43C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A4126C3" w14:textId="127F1629" w:rsidR="00DD16F7" w:rsidRPr="00C43DAE" w:rsidRDefault="00852B0A" w:rsidP="002A1E12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>ΔΙΑΔΙΚΑΣΙΑ ΥΠΕΡΒΟΛΙΚΟΥ ΕΛΛΕΙΜΜΑΤΟΣ</w:t>
      </w:r>
      <w:r w:rsidR="002A1E12" w:rsidRPr="002A1E12">
        <w:rPr>
          <w:rFonts w:ascii="Verdana" w:hAnsi="Verdana" w:cs="Arial"/>
          <w:u w:val="single"/>
          <w:lang w:val="el-GR"/>
        </w:rPr>
        <w:t xml:space="preserve"> </w:t>
      </w:r>
      <w:r>
        <w:rPr>
          <w:rFonts w:ascii="Verdana" w:hAnsi="Verdana" w:cs="Arial"/>
          <w:u w:val="single"/>
          <w:lang w:val="el-GR"/>
        </w:rPr>
        <w:t xml:space="preserve">ΚΑΙ </w:t>
      </w:r>
      <w:r w:rsidR="00B368DB">
        <w:rPr>
          <w:rFonts w:ascii="Verdana" w:hAnsi="Verdana" w:cs="Arial"/>
          <w:u w:val="single"/>
          <w:lang w:val="el-GR"/>
        </w:rPr>
        <w:t>ΕΤΗΣΙΟΙ</w:t>
      </w:r>
      <w:r w:rsidR="00F56907">
        <w:rPr>
          <w:rFonts w:ascii="Verdana" w:hAnsi="Verdana" w:cs="Arial"/>
          <w:u w:val="single"/>
          <w:lang w:val="el-GR"/>
        </w:rPr>
        <w:t xml:space="preserve">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>
        <w:rPr>
          <w:rFonts w:ascii="Verdana" w:hAnsi="Verdana" w:cs="Arial"/>
          <w:u w:val="single"/>
          <w:lang w:val="el-GR"/>
        </w:rPr>
        <w:t xml:space="preserve"> </w:t>
      </w:r>
      <w:r w:rsidRPr="002A1E12">
        <w:rPr>
          <w:rFonts w:ascii="Verdana" w:hAnsi="Verdana" w:cs="Arial"/>
          <w:b/>
          <w:bCs/>
          <w:u w:val="single"/>
          <w:lang w:val="el-GR"/>
        </w:rPr>
        <w:t>202</w:t>
      </w:r>
      <w:r w:rsidR="00063862">
        <w:rPr>
          <w:rFonts w:ascii="Verdana" w:hAnsi="Verdana" w:cs="Arial"/>
          <w:b/>
          <w:bCs/>
          <w:u w:val="single"/>
          <w:lang w:val="el-GR"/>
        </w:rPr>
        <w:t>4</w:t>
      </w:r>
      <w:r>
        <w:rPr>
          <w:rFonts w:ascii="Verdana" w:hAnsi="Verdana" w:cs="Arial"/>
          <w:u w:val="single"/>
          <w:lang w:val="el-GR"/>
        </w:rPr>
        <w:t xml:space="preserve"> </w:t>
      </w:r>
    </w:p>
    <w:p w14:paraId="35ACC3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C3730" w14:textId="28408319" w:rsidR="00C43DAE" w:rsidRPr="00875983" w:rsidRDefault="00650B0F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875983">
        <w:rPr>
          <w:rFonts w:ascii="Verdana" w:hAnsi="Verdana" w:cs="Arial"/>
          <w:b/>
          <w:bCs/>
          <w:lang w:val="el-GR"/>
        </w:rPr>
        <w:t>Πλεόνασμα</w:t>
      </w:r>
      <w:r w:rsidR="00C43DAE" w:rsidRPr="00875983">
        <w:rPr>
          <w:rFonts w:ascii="Verdana" w:hAnsi="Verdana" w:cs="Arial"/>
          <w:b/>
          <w:bCs/>
          <w:lang w:val="el-GR"/>
        </w:rPr>
        <w:t xml:space="preserve"> €</w:t>
      </w:r>
      <w:r w:rsidR="00063862">
        <w:rPr>
          <w:rFonts w:ascii="Verdana" w:hAnsi="Verdana" w:cs="Arial"/>
          <w:b/>
          <w:bCs/>
          <w:lang w:val="el-GR"/>
        </w:rPr>
        <w:t>1.437</w:t>
      </w:r>
      <w:r w:rsidR="000D0B9D" w:rsidRPr="00875983">
        <w:rPr>
          <w:rFonts w:ascii="Verdana" w:hAnsi="Verdana" w:cs="Arial"/>
          <w:b/>
          <w:bCs/>
          <w:lang w:val="el-GR"/>
        </w:rPr>
        <w:t>,</w:t>
      </w:r>
      <w:r w:rsidR="00063862">
        <w:rPr>
          <w:rFonts w:ascii="Verdana" w:hAnsi="Verdana" w:cs="Arial"/>
          <w:b/>
          <w:bCs/>
          <w:lang w:val="el-GR"/>
        </w:rPr>
        <w:t>1</w:t>
      </w:r>
      <w:r w:rsidR="000D0B9D" w:rsidRPr="00875983">
        <w:rPr>
          <w:rFonts w:ascii="Verdana" w:hAnsi="Verdana" w:cs="Arial"/>
          <w:b/>
          <w:bCs/>
          <w:lang w:val="el-GR"/>
        </w:rPr>
        <w:t xml:space="preserve"> </w:t>
      </w:r>
      <w:r w:rsidR="00C43DAE" w:rsidRPr="00875983">
        <w:rPr>
          <w:rFonts w:ascii="Verdana" w:hAnsi="Verdana" w:cs="Arial"/>
          <w:b/>
          <w:bCs/>
          <w:lang w:val="el-GR"/>
        </w:rPr>
        <w:t>εκ.</w:t>
      </w:r>
    </w:p>
    <w:p w14:paraId="186DFAD1" w14:textId="77777777" w:rsidR="00C43DAE" w:rsidRPr="00875983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3BD740" w14:textId="561B3FA2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 xml:space="preserve">Η Στατιστική Υπηρεσία ανακοινώνει τα </w:t>
      </w:r>
      <w:r w:rsidR="00675217">
        <w:rPr>
          <w:rFonts w:ascii="Verdana" w:hAnsi="Verdana" w:cs="Arial"/>
          <w:sz w:val="18"/>
          <w:szCs w:val="18"/>
          <w:lang w:val="el-GR"/>
        </w:rPr>
        <w:t xml:space="preserve">προκαταρκτικά </w:t>
      </w:r>
      <w:r w:rsidRPr="00875983">
        <w:rPr>
          <w:rFonts w:ascii="Verdana" w:hAnsi="Verdana" w:cs="Arial"/>
          <w:sz w:val="18"/>
          <w:szCs w:val="18"/>
          <w:lang w:val="el-GR"/>
        </w:rPr>
        <w:t>αποτελέσματα για το έτος 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, όπως αυτά έχουν ελεγχθεί και πιστοποιηθεί στα πλαίσια της Διαδικασίας Υπερβολικού Ελλείμματος της Ευρωπαϊκής Επιτροπής.</w:t>
      </w:r>
    </w:p>
    <w:p w14:paraId="68BD9C59" w14:textId="77777777" w:rsidR="00650B0F" w:rsidRPr="00875983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23E3F7" w14:textId="7061DD76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αποτελέσματα για το έτος 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καταδεικνύουν δημοσιονομικό πλεόνασμα της τάξης των €</w:t>
      </w:r>
      <w:r w:rsidR="00063862">
        <w:rPr>
          <w:rFonts w:ascii="Verdana" w:hAnsi="Verdana" w:cs="Arial"/>
          <w:sz w:val="18"/>
          <w:szCs w:val="18"/>
          <w:lang w:val="el-GR"/>
        </w:rPr>
        <w:t>1.4</w:t>
      </w:r>
      <w:r w:rsidR="00AD4CB9">
        <w:rPr>
          <w:rFonts w:ascii="Verdana" w:hAnsi="Verdana" w:cs="Arial"/>
          <w:sz w:val="18"/>
          <w:szCs w:val="18"/>
          <w:lang w:val="el-GR"/>
        </w:rPr>
        <w:t>3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% στο ΑΕΠ και δημοσιονομικό χρέος ύψους €2</w:t>
      </w:r>
      <w:r w:rsidR="00063862">
        <w:rPr>
          <w:rFonts w:ascii="Verdana" w:hAnsi="Verdana" w:cs="Arial"/>
          <w:sz w:val="18"/>
          <w:szCs w:val="18"/>
          <w:lang w:val="el-GR"/>
        </w:rPr>
        <w:t>1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827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ή </w:t>
      </w:r>
      <w:r w:rsidR="00063862">
        <w:rPr>
          <w:rFonts w:ascii="Verdana" w:hAnsi="Verdana" w:cs="Arial"/>
          <w:sz w:val="18"/>
          <w:szCs w:val="18"/>
          <w:lang w:val="el-GR"/>
        </w:rPr>
        <w:t>65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0</w:t>
      </w:r>
      <w:r w:rsidRPr="00875983">
        <w:rPr>
          <w:rFonts w:ascii="Verdana" w:hAnsi="Verdana" w:cs="Arial"/>
          <w:sz w:val="18"/>
          <w:szCs w:val="18"/>
          <w:lang w:val="el-GR"/>
        </w:rPr>
        <w:t>% στο ΑΕΠ.</w:t>
      </w:r>
      <w:r w:rsidRPr="00650B0F">
        <w:rPr>
          <w:rFonts w:ascii="Verdana" w:hAnsi="Verdana" w:cs="Arial"/>
          <w:sz w:val="18"/>
          <w:szCs w:val="18"/>
          <w:lang w:val="el-GR"/>
        </w:rPr>
        <w:t> </w:t>
      </w:r>
    </w:p>
    <w:p w14:paraId="74ED4834" w14:textId="77777777" w:rsidR="00650B0F" w:rsidRPr="00650B0F" w:rsidRDefault="00650B0F" w:rsidP="00650B0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7EC0D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277D9F" w14:textId="70AECEE8" w:rsidR="00981CAA" w:rsidRDefault="00BD6C65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73B37065" wp14:editId="390E325C">
            <wp:extent cx="6102350" cy="4547870"/>
            <wp:effectExtent l="0" t="0" r="0" b="5080"/>
            <wp:docPr id="2611288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4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20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F8B1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EB17F7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770309D0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C5B69" w14:textId="47C75DC2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75983">
        <w:rPr>
          <w:rFonts w:ascii="Verdana" w:hAnsi="Verdana" w:cs="Arial"/>
          <w:sz w:val="18"/>
          <w:szCs w:val="18"/>
          <w:lang w:val="el-GR"/>
        </w:rPr>
        <w:t>Τα σ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 xml:space="preserve">υνολικά έσοδα, κατά το έτος </w:t>
      </w:r>
      <w:r w:rsidRPr="00875983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1.</w:t>
      </w:r>
      <w:r w:rsidR="00063862">
        <w:rPr>
          <w:rFonts w:ascii="Verdana" w:hAnsi="Verdana" w:cs="Arial"/>
          <w:sz w:val="18"/>
          <w:szCs w:val="18"/>
          <w:lang w:val="el-GR"/>
        </w:rPr>
        <w:t>175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63862">
        <w:rPr>
          <w:rFonts w:ascii="Verdana" w:hAnsi="Verdana" w:cs="Arial"/>
          <w:sz w:val="18"/>
          <w:szCs w:val="18"/>
          <w:lang w:val="el-GR"/>
        </w:rPr>
        <w:t xml:space="preserve">               </w:t>
      </w:r>
      <w:r w:rsidRPr="00875983">
        <w:rPr>
          <w:rFonts w:ascii="Verdana" w:hAnsi="Verdana" w:cs="Arial"/>
          <w:sz w:val="18"/>
          <w:szCs w:val="18"/>
          <w:lang w:val="el-GR"/>
        </w:rPr>
        <w:t>€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857</w:t>
      </w:r>
      <w:r w:rsidR="00650B0F"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2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875983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681</w:t>
      </w:r>
      <w:r w:rsidRPr="00875983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="00C0359B" w:rsidRPr="00875983">
        <w:rPr>
          <w:rFonts w:ascii="Verdana" w:hAnsi="Verdana" w:cs="Arial"/>
          <w:sz w:val="18"/>
          <w:szCs w:val="18"/>
          <w:lang w:val="el-GR"/>
        </w:rPr>
        <w:t xml:space="preserve"> εκ. το έτος</w:t>
      </w:r>
      <w:r w:rsidRPr="0087598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875983">
        <w:rPr>
          <w:rFonts w:ascii="Verdana" w:hAnsi="Verdana" w:cs="Arial"/>
          <w:sz w:val="18"/>
          <w:szCs w:val="18"/>
          <w:lang w:val="el-GR"/>
        </w:rPr>
        <w:t>.</w:t>
      </w:r>
    </w:p>
    <w:p w14:paraId="6B6BA5E1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2F5F90" w14:textId="11FC70EC" w:rsidR="00574EBA" w:rsidRDefault="00F56907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71474E">
        <w:rPr>
          <w:rFonts w:ascii="Verdana" w:hAnsi="Verdana" w:cs="Arial"/>
          <w:sz w:val="18"/>
          <w:szCs w:val="18"/>
          <w:lang w:val="el-GR"/>
        </w:rPr>
        <w:t>Συγκεκριμένα, οι φόροι επί της παραγωγής και των εισαγωγών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237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4.</w:t>
      </w:r>
      <w:r w:rsidR="00063862">
        <w:rPr>
          <w:rFonts w:ascii="Verdana" w:hAnsi="Verdana" w:cs="Arial"/>
          <w:sz w:val="18"/>
          <w:szCs w:val="18"/>
          <w:lang w:val="el-GR"/>
        </w:rPr>
        <w:t>689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4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452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0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, εκ των οποίων τα καθαρά έσοδα του ΦΠΑ (μετά την αφαίρεση των επιστροφών)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190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="00C0359B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169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>2</w:t>
      </w:r>
      <w:r w:rsidR="00063862">
        <w:rPr>
          <w:rFonts w:ascii="Verdana" w:hAnsi="Verdana" w:cs="Arial"/>
          <w:sz w:val="18"/>
          <w:szCs w:val="18"/>
          <w:lang w:val="el-GR"/>
        </w:rPr>
        <w:t>.978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="001F7995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143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AD4CB9">
        <w:rPr>
          <w:rFonts w:ascii="Verdana" w:hAnsi="Verdana" w:cs="Arial"/>
          <w:sz w:val="18"/>
          <w:szCs w:val="18"/>
          <w:lang w:val="el-GR"/>
        </w:rPr>
        <w:t>4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524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1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63862">
        <w:rPr>
          <w:rFonts w:ascii="Verdana" w:hAnsi="Verdana" w:cs="Arial"/>
          <w:sz w:val="18"/>
          <w:szCs w:val="18"/>
          <w:lang w:val="el-GR"/>
        </w:rPr>
        <w:t>4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380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 €</w:t>
      </w:r>
      <w:r w:rsidR="00063862">
        <w:rPr>
          <w:rFonts w:ascii="Verdana" w:hAnsi="Verdana" w:cs="Arial"/>
          <w:sz w:val="18"/>
          <w:szCs w:val="18"/>
          <w:lang w:val="el-GR"/>
        </w:rPr>
        <w:t>539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8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1</w:t>
      </w:r>
      <w:r w:rsidR="00063862">
        <w:rPr>
          <w:rFonts w:ascii="Verdana" w:hAnsi="Verdana" w:cs="Arial"/>
          <w:sz w:val="18"/>
          <w:szCs w:val="18"/>
          <w:lang w:val="el-GR"/>
        </w:rPr>
        <w:t>6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5</w:t>
      </w:r>
      <w:r w:rsidRPr="0071474E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063862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71474E">
        <w:rPr>
          <w:rFonts w:ascii="Verdana" w:hAnsi="Verdana" w:cs="Arial"/>
          <w:sz w:val="18"/>
          <w:szCs w:val="18"/>
          <w:lang w:val="el-GR"/>
        </w:rPr>
        <w:t>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804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7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63862">
        <w:rPr>
          <w:rFonts w:ascii="Verdana" w:hAnsi="Verdana" w:cs="Arial"/>
          <w:sz w:val="18"/>
          <w:szCs w:val="18"/>
          <w:lang w:val="el-GR"/>
        </w:rPr>
        <w:t>3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>.</w:t>
      </w:r>
      <w:r w:rsidR="00063862">
        <w:rPr>
          <w:rFonts w:ascii="Verdana" w:hAnsi="Verdana" w:cs="Arial"/>
          <w:sz w:val="18"/>
          <w:szCs w:val="18"/>
          <w:lang w:val="el-GR"/>
        </w:rPr>
        <w:t>264</w:t>
      </w:r>
      <w:r w:rsidRPr="0071474E">
        <w:rPr>
          <w:rFonts w:ascii="Verdana" w:hAnsi="Verdana" w:cs="Arial"/>
          <w:sz w:val="18"/>
          <w:szCs w:val="18"/>
          <w:lang w:val="el-GR"/>
        </w:rPr>
        <w:t>,</w:t>
      </w:r>
      <w:r w:rsidR="00063862">
        <w:rPr>
          <w:rFonts w:ascii="Verdana" w:hAnsi="Verdana" w:cs="Arial"/>
          <w:sz w:val="18"/>
          <w:szCs w:val="18"/>
          <w:lang w:val="el-GR"/>
        </w:rPr>
        <w:t>9</w:t>
      </w:r>
      <w:r w:rsidR="00AB3D9A" w:rsidRPr="0071474E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71474E">
        <w:rPr>
          <w:rFonts w:ascii="Verdana" w:hAnsi="Verdana" w:cs="Arial"/>
          <w:sz w:val="18"/>
          <w:szCs w:val="18"/>
          <w:lang w:val="el-GR"/>
        </w:rPr>
        <w:t>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Οι τρέχουσες μεταβιβάσεις αυξήθηκαν κατά €</w:t>
      </w:r>
      <w:r w:rsidR="00574EBA">
        <w:rPr>
          <w:rFonts w:ascii="Verdana" w:hAnsi="Verdana" w:cs="Arial"/>
          <w:sz w:val="18"/>
          <w:szCs w:val="18"/>
          <w:lang w:val="el-GR"/>
        </w:rPr>
        <w:t>71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1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(+</w:t>
      </w:r>
      <w:r w:rsidR="00574EBA">
        <w:rPr>
          <w:rFonts w:ascii="Verdana" w:hAnsi="Verdana" w:cs="Arial"/>
          <w:sz w:val="18"/>
          <w:szCs w:val="18"/>
          <w:lang w:val="el-GR"/>
        </w:rPr>
        <w:t>21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4F0BDB" w:rsidRPr="0071474E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3</w:t>
      </w:r>
      <w:r w:rsidR="00574EBA">
        <w:rPr>
          <w:rFonts w:ascii="Verdana" w:hAnsi="Verdana" w:cs="Arial"/>
          <w:sz w:val="18"/>
          <w:szCs w:val="18"/>
          <w:lang w:val="el-GR"/>
        </w:rPr>
        <w:t>97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4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74EBA">
        <w:rPr>
          <w:rFonts w:ascii="Verdana" w:hAnsi="Verdana" w:cs="Arial"/>
          <w:sz w:val="18"/>
          <w:szCs w:val="18"/>
          <w:lang w:val="el-GR"/>
        </w:rPr>
        <w:t>326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4950D5" w:rsidRPr="0071474E">
        <w:rPr>
          <w:rFonts w:ascii="Verdana" w:hAnsi="Verdana" w:cs="Arial"/>
          <w:sz w:val="18"/>
          <w:szCs w:val="18"/>
          <w:lang w:val="el-GR"/>
        </w:rPr>
        <w:t xml:space="preserve">. 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Τα έσοδα από παροχή  αγαθών και υπηρεσιών αυξήθηκαν κατά €</w:t>
      </w:r>
      <w:r w:rsidR="00574EBA">
        <w:rPr>
          <w:rFonts w:ascii="Verdana" w:hAnsi="Verdana" w:cs="Arial"/>
          <w:sz w:val="18"/>
          <w:szCs w:val="18"/>
          <w:lang w:val="el-GR"/>
        </w:rPr>
        <w:t>235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74EBA">
        <w:rPr>
          <w:rFonts w:ascii="Verdana" w:hAnsi="Verdana" w:cs="Arial"/>
          <w:sz w:val="18"/>
          <w:szCs w:val="18"/>
          <w:lang w:val="el-GR"/>
        </w:rPr>
        <w:t>28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%) και ανήλθαν στα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€</w:t>
      </w:r>
      <w:r w:rsidR="00574EBA">
        <w:rPr>
          <w:rFonts w:ascii="Verdana" w:hAnsi="Verdana" w:cs="Arial"/>
          <w:sz w:val="18"/>
          <w:szCs w:val="18"/>
          <w:lang w:val="el-GR"/>
        </w:rPr>
        <w:t>1.068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>8</w:t>
      </w:r>
      <w:r w:rsidR="00574EBA">
        <w:rPr>
          <w:rFonts w:ascii="Verdana" w:hAnsi="Verdana" w:cs="Arial"/>
          <w:sz w:val="18"/>
          <w:szCs w:val="18"/>
          <w:lang w:val="el-GR"/>
        </w:rPr>
        <w:t>32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7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017763" w:rsidRPr="0071474E">
        <w:rPr>
          <w:rFonts w:ascii="Verdana" w:hAnsi="Verdana" w:cs="Arial"/>
          <w:sz w:val="18"/>
          <w:szCs w:val="18"/>
          <w:lang w:val="el-GR"/>
        </w:rPr>
        <w:t>.</w:t>
      </w:r>
      <w:r w:rsidR="00875983" w:rsidRPr="0071474E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356BEA7" w14:textId="77777777" w:rsidR="00574EBA" w:rsidRDefault="00574EBA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2E50A5" w14:textId="68B4063C" w:rsidR="00DD16F7" w:rsidRPr="004950D5" w:rsidRDefault="00574EBA" w:rsidP="00875983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Αντιθέτως, </w:t>
      </w:r>
      <w:r w:rsidRPr="00574EBA">
        <w:rPr>
          <w:rFonts w:ascii="Verdana" w:hAnsi="Verdana" w:cs="Arial"/>
          <w:sz w:val="18"/>
          <w:szCs w:val="18"/>
          <w:lang w:val="el-GR"/>
        </w:rPr>
        <w:t xml:space="preserve">το εισόδημα περιουσίας εισπρακτέο μειώθηκε κατά €18,4 εκ. (-13,4%) και περιορίστηκε στα €119,1 εκ. σε σύγκριση με €137,5 εκ. το 2023. </w:t>
      </w:r>
      <w:r w:rsidR="00875983" w:rsidRPr="00574EBA">
        <w:rPr>
          <w:rFonts w:ascii="Verdana" w:hAnsi="Verdana" w:cs="Arial"/>
          <w:sz w:val="18"/>
          <w:szCs w:val="18"/>
          <w:lang w:val="el-GR"/>
        </w:rPr>
        <w:t>Ο</w:t>
      </w:r>
      <w:r w:rsidR="004950D5" w:rsidRPr="00574EBA">
        <w:rPr>
          <w:rFonts w:ascii="Verdana" w:hAnsi="Verdana" w:cs="Arial"/>
          <w:sz w:val="18"/>
          <w:szCs w:val="18"/>
          <w:lang w:val="el-GR"/>
        </w:rPr>
        <w:t>ι κεφαλαιουχικέ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 xml:space="preserve">ς μεταβιβάσεις </w:t>
      </w:r>
      <w:r w:rsidRPr="00574EBA">
        <w:rPr>
          <w:rFonts w:ascii="Verdana" w:hAnsi="Verdana" w:cs="Arial"/>
          <w:sz w:val="18"/>
          <w:szCs w:val="18"/>
          <w:lang w:val="el-GR"/>
        </w:rPr>
        <w:t>μειώ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>θηκαν κατά €</w:t>
      </w:r>
      <w:r w:rsidRPr="00574EBA">
        <w:rPr>
          <w:rFonts w:ascii="Verdana" w:hAnsi="Verdana" w:cs="Arial"/>
          <w:sz w:val="18"/>
          <w:szCs w:val="18"/>
          <w:lang w:val="el-GR"/>
        </w:rPr>
        <w:t>33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>,</w:t>
      </w:r>
      <w:r w:rsidRPr="00574EBA">
        <w:rPr>
          <w:rFonts w:ascii="Verdana" w:hAnsi="Verdana" w:cs="Arial"/>
          <w:sz w:val="18"/>
          <w:szCs w:val="18"/>
          <w:lang w:val="el-GR"/>
        </w:rPr>
        <w:t>4</w:t>
      </w:r>
      <w:r w:rsidR="004950D5" w:rsidRPr="00574EBA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Pr="00574EBA">
        <w:rPr>
          <w:rFonts w:ascii="Verdana" w:hAnsi="Verdana" w:cs="Arial"/>
          <w:sz w:val="18"/>
          <w:szCs w:val="18"/>
          <w:lang w:val="el-GR"/>
        </w:rPr>
        <w:t>-11</w:t>
      </w:r>
      <w:r w:rsidR="004950D5" w:rsidRPr="00574EBA">
        <w:rPr>
          <w:rFonts w:ascii="Verdana" w:hAnsi="Verdana" w:cs="Arial"/>
          <w:sz w:val="18"/>
          <w:szCs w:val="18"/>
          <w:lang w:val="el-GR"/>
        </w:rPr>
        <w:t>,</w:t>
      </w:r>
      <w:r w:rsidRPr="00574EBA">
        <w:rPr>
          <w:rFonts w:ascii="Verdana" w:hAnsi="Verdana" w:cs="Arial"/>
          <w:sz w:val="18"/>
          <w:szCs w:val="18"/>
          <w:lang w:val="el-GR"/>
        </w:rPr>
        <w:t>6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Pr="00574EBA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Pr="00574EBA">
        <w:rPr>
          <w:rFonts w:ascii="Verdana" w:hAnsi="Verdana" w:cs="Arial"/>
          <w:sz w:val="18"/>
          <w:szCs w:val="18"/>
          <w:lang w:val="el-GR"/>
        </w:rPr>
        <w:t>254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>,</w:t>
      </w:r>
      <w:r w:rsidRPr="00574EBA">
        <w:rPr>
          <w:rFonts w:ascii="Verdana" w:hAnsi="Verdana" w:cs="Arial"/>
          <w:sz w:val="18"/>
          <w:szCs w:val="18"/>
          <w:lang w:val="el-GR"/>
        </w:rPr>
        <w:t>2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75983" w:rsidRPr="00574EBA">
        <w:rPr>
          <w:rFonts w:ascii="Verdana" w:hAnsi="Verdana" w:cs="Arial"/>
          <w:sz w:val="18"/>
          <w:szCs w:val="18"/>
          <w:lang w:val="el-GR"/>
        </w:rPr>
        <w:t>2</w:t>
      </w:r>
      <w:r w:rsidRPr="00574EBA">
        <w:rPr>
          <w:rFonts w:ascii="Verdana" w:hAnsi="Verdana" w:cs="Arial"/>
          <w:sz w:val="18"/>
          <w:szCs w:val="18"/>
          <w:lang w:val="el-GR"/>
        </w:rPr>
        <w:t>87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>,</w:t>
      </w:r>
      <w:r w:rsidRPr="00574EBA">
        <w:rPr>
          <w:rFonts w:ascii="Verdana" w:hAnsi="Verdana" w:cs="Arial"/>
          <w:sz w:val="18"/>
          <w:szCs w:val="18"/>
          <w:lang w:val="el-GR"/>
        </w:rPr>
        <w:t>6</w:t>
      </w:r>
      <w:r w:rsidR="00737CD8" w:rsidRPr="00574EBA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Pr="00574EBA">
        <w:rPr>
          <w:rFonts w:ascii="Verdana" w:hAnsi="Verdana" w:cs="Arial"/>
          <w:sz w:val="18"/>
          <w:szCs w:val="18"/>
          <w:lang w:val="el-GR"/>
        </w:rPr>
        <w:t>3</w:t>
      </w:r>
      <w:r w:rsidR="004950D5" w:rsidRPr="00574EBA">
        <w:rPr>
          <w:rFonts w:ascii="Verdana" w:hAnsi="Verdana" w:cs="Arial"/>
          <w:sz w:val="18"/>
          <w:szCs w:val="18"/>
          <w:lang w:val="el-GR"/>
        </w:rPr>
        <w:t>.</w:t>
      </w:r>
      <w:r w:rsidR="004950D5" w:rsidRPr="004950D5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88C755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7D84DC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4D5EBD12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882A83" w14:textId="36ADF946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Οι συνο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λικές δαπάνες, κατά το έτος 202</w:t>
      </w:r>
      <w:r w:rsidR="00574EBA">
        <w:rPr>
          <w:rFonts w:ascii="Verdana" w:hAnsi="Verdana" w:cs="Arial"/>
          <w:sz w:val="18"/>
          <w:szCs w:val="18"/>
          <w:lang w:val="el-GR"/>
        </w:rPr>
        <w:t>4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574EBA">
        <w:rPr>
          <w:rFonts w:ascii="Verdana" w:hAnsi="Verdana" w:cs="Arial"/>
          <w:sz w:val="18"/>
          <w:szCs w:val="18"/>
          <w:lang w:val="el-GR"/>
        </w:rPr>
        <w:t>270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54C06">
        <w:rPr>
          <w:rFonts w:ascii="Verdana" w:hAnsi="Verdana" w:cs="Arial"/>
          <w:sz w:val="18"/>
          <w:szCs w:val="18"/>
          <w:lang w:val="el-GR"/>
        </w:rPr>
        <w:t>εκ. (+</w:t>
      </w:r>
      <w:r w:rsidR="00574EBA"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D361C" w:rsidRPr="00854C06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854C06">
        <w:rPr>
          <w:rFonts w:ascii="Verdana" w:hAnsi="Verdana" w:cs="Arial"/>
          <w:sz w:val="18"/>
          <w:szCs w:val="18"/>
          <w:lang w:val="el-GR"/>
        </w:rPr>
        <w:t>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AD4951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420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1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>1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AD4951">
        <w:rPr>
          <w:rFonts w:ascii="Verdana" w:hAnsi="Verdana" w:cs="Arial"/>
          <w:sz w:val="18"/>
          <w:szCs w:val="18"/>
          <w:lang w:val="el-GR"/>
        </w:rPr>
        <w:t>1</w:t>
      </w:r>
      <w:r w:rsidR="00574EBA">
        <w:rPr>
          <w:rFonts w:ascii="Verdana" w:hAnsi="Verdana" w:cs="Arial"/>
          <w:sz w:val="18"/>
          <w:szCs w:val="18"/>
          <w:lang w:val="el-GR"/>
        </w:rPr>
        <w:t>49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9668B9" w:rsidRPr="00854C06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Pr="00854C06">
        <w:rPr>
          <w:rFonts w:ascii="Verdana" w:hAnsi="Verdana" w:cs="Arial"/>
          <w:sz w:val="18"/>
          <w:szCs w:val="18"/>
          <w:lang w:val="el-GR"/>
        </w:rPr>
        <w:t>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70D3CEA9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EC38AE" w14:textId="77777777" w:rsidR="00574EBA" w:rsidRDefault="00F56907" w:rsidP="00574EB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>Συγκεκριμένα,</w:t>
      </w:r>
      <w:r w:rsidR="006E744B">
        <w:rPr>
          <w:rFonts w:ascii="Verdana" w:hAnsi="Verdana" w:cs="Arial"/>
          <w:sz w:val="18"/>
          <w:szCs w:val="18"/>
          <w:lang w:val="el-GR"/>
        </w:rPr>
        <w:t xml:space="preserve"> ο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ι απολαβές προσωπικού (συμπεριλαμβανομένων τεκμαρτών κοινωνικών εισφορών και συντάξεων δημοσίων υπαλλήλων) αυξήθηκαν κατά €</w:t>
      </w:r>
      <w:r w:rsidR="00574EBA">
        <w:rPr>
          <w:rFonts w:ascii="Verdana" w:hAnsi="Verdana" w:cs="Arial"/>
          <w:sz w:val="18"/>
          <w:szCs w:val="18"/>
          <w:lang w:val="el-GR"/>
        </w:rPr>
        <w:t>298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%) και ανήλθαν στα €3.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AD4951">
        <w:rPr>
          <w:rFonts w:ascii="Verdana" w:hAnsi="Verdana" w:cs="Arial"/>
          <w:sz w:val="18"/>
          <w:szCs w:val="18"/>
          <w:lang w:val="el-GR"/>
        </w:rPr>
        <w:t>9</w:t>
      </w:r>
      <w:r w:rsidR="00574EBA">
        <w:rPr>
          <w:rFonts w:ascii="Verdana" w:hAnsi="Verdana" w:cs="Arial"/>
          <w:sz w:val="18"/>
          <w:szCs w:val="18"/>
          <w:lang w:val="el-GR"/>
        </w:rPr>
        <w:t>7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2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599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,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2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 Ο</w:t>
      </w:r>
      <w:r w:rsidRPr="00854C06">
        <w:rPr>
          <w:rFonts w:ascii="Verdana" w:hAnsi="Verdana" w:cs="Arial"/>
          <w:sz w:val="18"/>
          <w:szCs w:val="18"/>
          <w:lang w:val="el-GR"/>
        </w:rPr>
        <w:t>ι κοινωνικές παροχές αυξήθηκαν κατά €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3</w:t>
      </w:r>
      <w:r w:rsidR="00574EBA">
        <w:rPr>
          <w:rFonts w:ascii="Verdana" w:hAnsi="Verdana" w:cs="Arial"/>
          <w:sz w:val="18"/>
          <w:szCs w:val="18"/>
          <w:lang w:val="el-GR"/>
        </w:rPr>
        <w:t>66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F07980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7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4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και ανήλθαν στα €</w:t>
      </w:r>
      <w:r w:rsidR="00574EBA">
        <w:rPr>
          <w:rFonts w:ascii="Verdana" w:hAnsi="Verdana" w:cs="Arial"/>
          <w:sz w:val="18"/>
          <w:szCs w:val="18"/>
          <w:lang w:val="el-GR"/>
        </w:rPr>
        <w:t>5</w:t>
      </w:r>
      <w:r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308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4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>
        <w:rPr>
          <w:rFonts w:ascii="Verdana" w:hAnsi="Verdana" w:cs="Arial"/>
          <w:sz w:val="18"/>
          <w:szCs w:val="18"/>
          <w:lang w:val="el-GR"/>
        </w:rPr>
        <w:t>942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  <w:r w:rsidR="00574EBA">
        <w:rPr>
          <w:rFonts w:ascii="Verdana" w:hAnsi="Verdana" w:cs="Arial"/>
          <w:sz w:val="18"/>
          <w:szCs w:val="18"/>
          <w:lang w:val="el-GR"/>
        </w:rPr>
        <w:t>Η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574EBA">
        <w:rPr>
          <w:rFonts w:ascii="Verdana" w:hAnsi="Verdana" w:cs="Arial"/>
          <w:sz w:val="18"/>
          <w:szCs w:val="18"/>
          <w:lang w:val="el-GR"/>
        </w:rPr>
        <w:t>αυξή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θηκε κατά €</w:t>
      </w:r>
      <w:r w:rsidR="00574EBA">
        <w:rPr>
          <w:rFonts w:ascii="Verdana" w:hAnsi="Verdana" w:cs="Arial"/>
          <w:sz w:val="18"/>
          <w:szCs w:val="18"/>
          <w:lang w:val="el-GR"/>
        </w:rPr>
        <w:t>234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74EBA">
        <w:rPr>
          <w:rFonts w:ascii="Verdana" w:hAnsi="Verdana" w:cs="Arial"/>
          <w:sz w:val="18"/>
          <w:szCs w:val="18"/>
          <w:lang w:val="el-GR"/>
        </w:rPr>
        <w:t>+18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%) και</w:t>
      </w:r>
      <w:r w:rsidR="00574EBA">
        <w:rPr>
          <w:rFonts w:ascii="Verdana" w:hAnsi="Verdana" w:cs="Arial"/>
          <w:sz w:val="18"/>
          <w:szCs w:val="18"/>
          <w:lang w:val="el-GR"/>
        </w:rPr>
        <w:t xml:space="preserve"> ανήλθε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στα €1.</w:t>
      </w:r>
      <w:r w:rsidR="00574EBA">
        <w:rPr>
          <w:rFonts w:ascii="Verdana" w:hAnsi="Verdana" w:cs="Arial"/>
          <w:sz w:val="18"/>
          <w:szCs w:val="18"/>
          <w:lang w:val="el-GR"/>
        </w:rPr>
        <w:t>531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€1.2</w:t>
      </w:r>
      <w:r w:rsidR="00574EBA">
        <w:rPr>
          <w:rFonts w:ascii="Verdana" w:hAnsi="Verdana" w:cs="Arial"/>
          <w:sz w:val="18"/>
          <w:szCs w:val="18"/>
          <w:lang w:val="el-GR"/>
        </w:rPr>
        <w:t>97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 w:rsidRPr="00574EBA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Το εισόδημα περιουσίας πληρωτέο αυξήθηκε κατά €</w:t>
      </w:r>
      <w:r w:rsidR="00574EBA">
        <w:rPr>
          <w:rFonts w:ascii="Verdana" w:hAnsi="Verdana" w:cs="Arial"/>
          <w:sz w:val="18"/>
          <w:szCs w:val="18"/>
          <w:lang w:val="el-GR"/>
        </w:rPr>
        <w:t>21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74EBA">
        <w:rPr>
          <w:rFonts w:ascii="Verdana" w:hAnsi="Verdana" w:cs="Arial"/>
          <w:sz w:val="18"/>
          <w:szCs w:val="18"/>
          <w:lang w:val="el-GR"/>
        </w:rPr>
        <w:t>5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%) και ανήλθε στα €4</w:t>
      </w:r>
      <w:r w:rsidR="00574EBA">
        <w:rPr>
          <w:rFonts w:ascii="Verdana" w:hAnsi="Verdana" w:cs="Arial"/>
          <w:sz w:val="18"/>
          <w:szCs w:val="18"/>
          <w:lang w:val="el-GR"/>
        </w:rPr>
        <w:t>30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6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74EBA">
        <w:rPr>
          <w:rFonts w:ascii="Verdana" w:hAnsi="Verdana" w:cs="Arial"/>
          <w:sz w:val="18"/>
          <w:szCs w:val="18"/>
          <w:lang w:val="el-GR"/>
        </w:rPr>
        <w:t>408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,</w:t>
      </w:r>
      <w:r w:rsidR="00574EBA">
        <w:rPr>
          <w:rFonts w:ascii="Verdana" w:hAnsi="Verdana" w:cs="Arial"/>
          <w:sz w:val="18"/>
          <w:szCs w:val="18"/>
          <w:lang w:val="el-GR"/>
        </w:rPr>
        <w:t>8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574EBA">
        <w:rPr>
          <w:rFonts w:ascii="Verdana" w:hAnsi="Verdana" w:cs="Arial"/>
          <w:sz w:val="18"/>
          <w:szCs w:val="18"/>
          <w:lang w:val="el-GR"/>
        </w:rPr>
        <w:t>3</w:t>
      </w:r>
      <w:r w:rsidR="00574EBA" w:rsidRPr="00854C06">
        <w:rPr>
          <w:rFonts w:ascii="Verdana" w:hAnsi="Verdana" w:cs="Arial"/>
          <w:sz w:val="18"/>
          <w:szCs w:val="18"/>
          <w:lang w:val="el-GR"/>
        </w:rPr>
        <w:t>.</w:t>
      </w:r>
      <w:r w:rsidR="00574EBA" w:rsidRPr="00574EBA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67D1CE26" w14:textId="77777777" w:rsidR="00574EBA" w:rsidRDefault="00574EBA" w:rsidP="00574EB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0B5FFB" w14:textId="421E2324" w:rsidR="00F07980" w:rsidRPr="00752590" w:rsidRDefault="00574EBA" w:rsidP="0007547D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Αντιθέτως, ο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ι επιδοτήσεις </w:t>
      </w:r>
      <w:r>
        <w:rPr>
          <w:rFonts w:ascii="Verdana" w:hAnsi="Verdana" w:cs="Arial"/>
          <w:sz w:val="18"/>
          <w:szCs w:val="18"/>
          <w:lang w:val="el-GR"/>
        </w:rPr>
        <w:t>μειώ</w:t>
      </w:r>
      <w:r w:rsidRPr="00854C06">
        <w:rPr>
          <w:rFonts w:ascii="Verdana" w:hAnsi="Verdana" w:cs="Arial"/>
          <w:sz w:val="18"/>
          <w:szCs w:val="18"/>
          <w:lang w:val="el-GR"/>
        </w:rPr>
        <w:t>θηκαν κατά €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2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>
        <w:rPr>
          <w:rFonts w:ascii="Verdana" w:hAnsi="Verdana" w:cs="Arial"/>
          <w:sz w:val="18"/>
          <w:szCs w:val="18"/>
          <w:lang w:val="el-GR"/>
        </w:rPr>
        <w:t>-</w:t>
      </w:r>
      <w:r w:rsidRPr="00854C06">
        <w:rPr>
          <w:rFonts w:ascii="Verdana" w:hAnsi="Verdana" w:cs="Arial"/>
          <w:sz w:val="18"/>
          <w:szCs w:val="18"/>
          <w:lang w:val="el-GR"/>
        </w:rPr>
        <w:t>1,</w:t>
      </w:r>
      <w:r>
        <w:rPr>
          <w:rFonts w:ascii="Verdana" w:hAnsi="Verdana" w:cs="Arial"/>
          <w:sz w:val="18"/>
          <w:szCs w:val="18"/>
          <w:lang w:val="el-GR"/>
        </w:rPr>
        <w:t>9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στα €1</w:t>
      </w:r>
      <w:r>
        <w:rPr>
          <w:rFonts w:ascii="Verdana" w:hAnsi="Verdana" w:cs="Arial"/>
          <w:sz w:val="18"/>
          <w:szCs w:val="18"/>
          <w:lang w:val="el-GR"/>
        </w:rPr>
        <w:t>68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€1</w:t>
      </w:r>
      <w:r>
        <w:rPr>
          <w:rFonts w:ascii="Verdana" w:hAnsi="Verdana" w:cs="Arial"/>
          <w:sz w:val="18"/>
          <w:szCs w:val="18"/>
          <w:lang w:val="el-GR"/>
        </w:rPr>
        <w:t>71</w:t>
      </w:r>
      <w:r w:rsidRPr="00854C06">
        <w:rPr>
          <w:rFonts w:ascii="Verdana" w:hAnsi="Verdana" w:cs="Arial"/>
          <w:sz w:val="18"/>
          <w:szCs w:val="18"/>
          <w:lang w:val="el-GR"/>
        </w:rPr>
        <w:t>,</w:t>
      </w:r>
      <w:r>
        <w:rPr>
          <w:rFonts w:ascii="Verdana" w:hAnsi="Verdana" w:cs="Arial"/>
          <w:sz w:val="18"/>
          <w:szCs w:val="18"/>
          <w:lang w:val="el-GR"/>
        </w:rPr>
        <w:t>6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Οι </w:t>
      </w:r>
      <w:r w:rsidR="00103ADB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τρέχουσες </w:t>
      </w:r>
      <w:r w:rsidR="00F666FF" w:rsidRPr="00854C06">
        <w:rPr>
          <w:rFonts w:ascii="Verdana" w:hAnsi="Verdana" w:cs="Arial"/>
          <w:sz w:val="18"/>
          <w:szCs w:val="18"/>
          <w:lang w:val="el-GR"/>
        </w:rPr>
        <w:t>δαπάνες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07547D">
        <w:rPr>
          <w:rFonts w:ascii="Verdana" w:hAnsi="Verdana" w:cs="Arial"/>
          <w:sz w:val="18"/>
          <w:szCs w:val="18"/>
          <w:lang w:val="el-GR"/>
        </w:rPr>
        <w:t>μειώ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θηκαν κατά €</w:t>
      </w:r>
      <w:r w:rsidR="0007547D">
        <w:rPr>
          <w:rFonts w:ascii="Verdana" w:hAnsi="Verdana" w:cs="Arial"/>
          <w:sz w:val="18"/>
          <w:szCs w:val="18"/>
          <w:lang w:val="el-GR"/>
        </w:rPr>
        <w:t>282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7547D">
        <w:rPr>
          <w:rFonts w:ascii="Verdana" w:hAnsi="Verdana" w:cs="Arial"/>
          <w:sz w:val="18"/>
          <w:szCs w:val="18"/>
          <w:lang w:val="el-GR"/>
        </w:rPr>
        <w:t>-24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7547D">
        <w:rPr>
          <w:rFonts w:ascii="Verdana" w:hAnsi="Verdana" w:cs="Arial"/>
          <w:sz w:val="18"/>
          <w:szCs w:val="18"/>
          <w:lang w:val="el-GR"/>
        </w:rPr>
        <w:t>περιορίστηκαν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στα</w:t>
      </w:r>
      <w:r w:rsidR="00772100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07547D">
        <w:rPr>
          <w:rFonts w:ascii="Verdana" w:hAnsi="Verdana" w:cs="Arial"/>
          <w:sz w:val="18"/>
          <w:szCs w:val="18"/>
          <w:lang w:val="el-GR"/>
        </w:rPr>
        <w:t>879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1</w:t>
      </w:r>
      <w:r w:rsidR="00B545D2" w:rsidRPr="00854C0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07547D">
        <w:rPr>
          <w:rFonts w:ascii="Verdana" w:hAnsi="Verdana" w:cs="Arial"/>
          <w:sz w:val="18"/>
          <w:szCs w:val="18"/>
          <w:lang w:val="el-GR"/>
        </w:rPr>
        <w:t>1.161,2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.</w:t>
      </w:r>
      <w:r w:rsidR="00752590" w:rsidRPr="00854C06">
        <w:rPr>
          <w:lang w:val="el-GR"/>
        </w:rPr>
        <w:t xml:space="preserve"> </w:t>
      </w:r>
    </w:p>
    <w:p w14:paraId="3687ED6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AAB660" w14:textId="118087B4" w:rsidR="00F56907" w:rsidRPr="00854C06" w:rsidRDefault="00AD22A5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54C06">
        <w:rPr>
          <w:rFonts w:ascii="Verdana" w:hAnsi="Verdana" w:cs="Arial"/>
          <w:sz w:val="18"/>
          <w:szCs w:val="18"/>
          <w:lang w:val="el-GR"/>
        </w:rPr>
        <w:t xml:space="preserve">Το σύνολο εξόδων κεφαλαίου </w:t>
      </w:r>
      <w:r w:rsidR="0007547D">
        <w:rPr>
          <w:rFonts w:ascii="Verdana" w:hAnsi="Verdana" w:cs="Arial"/>
          <w:sz w:val="18"/>
          <w:szCs w:val="18"/>
          <w:lang w:val="el-GR"/>
        </w:rPr>
        <w:t>μειώ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θηκε κατά €</w:t>
      </w:r>
      <w:r w:rsidR="0007547D">
        <w:rPr>
          <w:rFonts w:ascii="Verdana" w:hAnsi="Verdana" w:cs="Arial"/>
          <w:sz w:val="18"/>
          <w:szCs w:val="18"/>
          <w:lang w:val="el-GR"/>
        </w:rPr>
        <w:t>364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0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7547D">
        <w:rPr>
          <w:rFonts w:ascii="Verdana" w:hAnsi="Verdana" w:cs="Arial"/>
          <w:sz w:val="18"/>
          <w:szCs w:val="18"/>
          <w:lang w:val="el-GR"/>
        </w:rPr>
        <w:t>-23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2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07547D">
        <w:rPr>
          <w:rFonts w:ascii="Verdana" w:hAnsi="Verdana" w:cs="Arial"/>
          <w:sz w:val="18"/>
          <w:szCs w:val="18"/>
          <w:lang w:val="el-GR"/>
        </w:rPr>
        <w:t>περιορίστηκε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€1.</w:t>
      </w:r>
      <w:r w:rsidR="0007547D">
        <w:rPr>
          <w:rFonts w:ascii="Verdana" w:hAnsi="Verdana" w:cs="Arial"/>
          <w:sz w:val="18"/>
          <w:szCs w:val="18"/>
          <w:lang w:val="el-GR"/>
        </w:rPr>
        <w:t>205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5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    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 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F07980">
        <w:rPr>
          <w:rFonts w:ascii="Verdana" w:hAnsi="Verdana" w:cs="Arial"/>
          <w:sz w:val="18"/>
          <w:szCs w:val="18"/>
          <w:lang w:val="el-GR"/>
        </w:rPr>
        <w:t>9</w:t>
      </w:r>
      <w:r w:rsidR="0007547D">
        <w:rPr>
          <w:rFonts w:ascii="Verdana" w:hAnsi="Verdana" w:cs="Arial"/>
          <w:sz w:val="18"/>
          <w:szCs w:val="18"/>
          <w:lang w:val="el-GR"/>
        </w:rPr>
        <w:t>97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1</w:t>
      </w:r>
      <w:r w:rsidR="00854C06"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>ακαθάριστος σχηματισμός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και €</w:t>
      </w:r>
      <w:r w:rsidR="0007547D">
        <w:rPr>
          <w:rFonts w:ascii="Verdana" w:hAnsi="Verdana" w:cs="Arial"/>
          <w:sz w:val="18"/>
          <w:szCs w:val="18"/>
          <w:lang w:val="el-GR"/>
        </w:rPr>
        <w:t>208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4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λοιπές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μεταβιβάσεις</w:t>
      </w:r>
      <w:r w:rsidR="00CC5861" w:rsidRPr="00854C06">
        <w:rPr>
          <w:rFonts w:ascii="Verdana" w:hAnsi="Verdana" w:cs="Arial"/>
          <w:sz w:val="18"/>
          <w:szCs w:val="18"/>
          <w:lang w:val="el-GR"/>
        </w:rPr>
        <w:t xml:space="preserve"> κεφαλαίου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) σε σύγκριση με</w:t>
      </w:r>
      <w:r w:rsidR="00F07980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€</w:t>
      </w:r>
      <w:r w:rsidR="0007547D">
        <w:rPr>
          <w:rFonts w:ascii="Verdana" w:hAnsi="Verdana" w:cs="Arial"/>
          <w:sz w:val="18"/>
          <w:szCs w:val="18"/>
          <w:lang w:val="el-GR"/>
        </w:rPr>
        <w:t>1.569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5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(€</w:t>
      </w:r>
      <w:r w:rsidR="0007547D">
        <w:rPr>
          <w:rFonts w:ascii="Verdana" w:hAnsi="Verdana" w:cs="Arial"/>
          <w:sz w:val="18"/>
          <w:szCs w:val="18"/>
          <w:lang w:val="el-GR"/>
        </w:rPr>
        <w:t>1.011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8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 xml:space="preserve">ακαθάριστος σχηματισμός κεφαλαίου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και €</w:t>
      </w:r>
      <w:r w:rsidR="0007547D">
        <w:rPr>
          <w:rFonts w:ascii="Verdana" w:hAnsi="Verdana" w:cs="Arial"/>
          <w:sz w:val="18"/>
          <w:szCs w:val="18"/>
          <w:lang w:val="el-GR"/>
        </w:rPr>
        <w:t>557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,</w:t>
      </w:r>
      <w:r w:rsidR="0007547D">
        <w:rPr>
          <w:rFonts w:ascii="Verdana" w:hAnsi="Verdana" w:cs="Arial"/>
          <w:sz w:val="18"/>
          <w:szCs w:val="18"/>
          <w:lang w:val="el-GR"/>
        </w:rPr>
        <w:t>7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Pr="00854C06">
        <w:rPr>
          <w:rFonts w:ascii="Verdana" w:hAnsi="Verdana" w:cs="Arial"/>
          <w:sz w:val="18"/>
          <w:szCs w:val="18"/>
          <w:lang w:val="el-GR"/>
        </w:rPr>
        <w:t>λοιπές μεταβιβάσεις κεφαλαίου</w:t>
      </w:r>
      <w:r w:rsidR="00823BDD" w:rsidRPr="00854C06">
        <w:rPr>
          <w:rFonts w:ascii="Verdana" w:hAnsi="Verdana" w:cs="Arial"/>
          <w:sz w:val="18"/>
          <w:szCs w:val="18"/>
          <w:lang w:val="el-GR"/>
        </w:rPr>
        <w:t xml:space="preserve">) το 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>202</w:t>
      </w:r>
      <w:r w:rsidR="0007547D">
        <w:rPr>
          <w:rFonts w:ascii="Verdana" w:hAnsi="Verdana" w:cs="Arial"/>
          <w:sz w:val="18"/>
          <w:szCs w:val="18"/>
          <w:lang w:val="el-GR"/>
        </w:rPr>
        <w:t>3</w:t>
      </w:r>
      <w:r w:rsidR="00F56907" w:rsidRPr="00854C06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B233853" w14:textId="77777777" w:rsidR="00F56907" w:rsidRPr="00854C06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AED8B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BD5E5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DA0D3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3A0BD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5F40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07D9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6F3F7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EE336E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DBE71B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C867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F640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8DA12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6D6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4F3FC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74FC5B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60A4F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A58D7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300F9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8D361F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62CEA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9DA4E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CD4719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12D32D8" w14:textId="77777777" w:rsidR="00C735B7" w:rsidRDefault="00C735B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08BED21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D84A80" w14:textId="77777777" w:rsidR="002A1E12" w:rsidRDefault="002A1E1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AE2845" w14:textId="77777777" w:rsidR="00F07980" w:rsidRDefault="00F07980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329FD1" w14:textId="77777777" w:rsidR="00EA0537" w:rsidRDefault="00EA053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6C66AF" w:rsidRPr="006C66AF" w14:paraId="3963C348" w14:textId="77777777" w:rsidTr="006C66AF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4E045B1D" w14:textId="77777777" w:rsidR="008958C5" w:rsidRPr="006C66AF" w:rsidRDefault="00700B69" w:rsidP="00700B69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18284ECA" w14:textId="77777777" w:rsidR="008958C5" w:rsidRPr="006C66AF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5D635A65" w14:textId="77777777" w:rsidR="008958C5" w:rsidRPr="006C66AF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366092"/>
            </w:tcBorders>
          </w:tcPr>
          <w:p w14:paraId="478FCBAD" w14:textId="77777777" w:rsidR="008958C5" w:rsidRPr="006C66AF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366092"/>
            </w:tcBorders>
          </w:tcPr>
          <w:p w14:paraId="728596C4" w14:textId="77777777" w:rsidR="008958C5" w:rsidRPr="006C66AF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</w:tcPr>
          <w:p w14:paraId="09F5E520" w14:textId="77777777" w:rsidR="008958C5" w:rsidRPr="006C66AF" w:rsidRDefault="008958C5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6C66AF" w:rsidRPr="006C66AF" w14:paraId="65E7FD1F" w14:textId="77777777" w:rsidTr="006C66AF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366092"/>
            </w:tcBorders>
            <w:vAlign w:val="center"/>
          </w:tcPr>
          <w:p w14:paraId="43478603" w14:textId="77777777" w:rsidR="00B97206" w:rsidRPr="006C66AF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29ECE74D" w14:textId="77777777" w:rsidR="00B97206" w:rsidRPr="006C66AF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366092"/>
            </w:tcBorders>
          </w:tcPr>
          <w:p w14:paraId="00723005" w14:textId="77777777" w:rsidR="00B97206" w:rsidRPr="006C66AF" w:rsidRDefault="00B97206" w:rsidP="000E4CB0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</w:tcBorders>
            <w:vAlign w:val="center"/>
          </w:tcPr>
          <w:p w14:paraId="37A8E863" w14:textId="77777777" w:rsidR="00B97206" w:rsidRPr="006C66AF" w:rsidRDefault="00B97206" w:rsidP="007A174A">
            <w:pPr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Μεταβολή</w:t>
            </w:r>
          </w:p>
        </w:tc>
      </w:tr>
      <w:tr w:rsidR="006C66AF" w:rsidRPr="006C66AF" w14:paraId="112FE07B" w14:textId="77777777" w:rsidTr="006C66AF">
        <w:trPr>
          <w:trHeight w:val="510"/>
          <w:jc w:val="center"/>
        </w:trPr>
        <w:tc>
          <w:tcPr>
            <w:tcW w:w="4196" w:type="dxa"/>
            <w:vMerge/>
          </w:tcPr>
          <w:p w14:paraId="0FE68DCB" w14:textId="77777777" w:rsidR="00B97206" w:rsidRPr="006C66AF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1ADA5E12" w14:textId="77777777" w:rsidR="00B97206" w:rsidRPr="006C66AF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Δημοσιονομικά</w:t>
            </w:r>
          </w:p>
          <w:p w14:paraId="46578A4B" w14:textId="77777777" w:rsidR="00B97206" w:rsidRPr="006C66AF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27612A1A" w14:textId="77777777" w:rsidR="00B97206" w:rsidRPr="006C66AF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5598EC87" w14:textId="77777777" w:rsidR="00B97206" w:rsidRPr="006C66AF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366092"/>
            </w:tcBorders>
            <w:vAlign w:val="center"/>
          </w:tcPr>
          <w:p w14:paraId="66B6E303" w14:textId="77777777" w:rsidR="00B97206" w:rsidRPr="006C66AF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6C66AF" w:rsidRPr="006C66AF" w14:paraId="58E7D35F" w14:textId="77777777" w:rsidTr="006C66AF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366092"/>
            </w:tcBorders>
          </w:tcPr>
          <w:p w14:paraId="74C381DB" w14:textId="77777777" w:rsidR="00B97206" w:rsidRPr="006C66AF" w:rsidRDefault="00B97206" w:rsidP="00886F08">
            <w:pPr>
              <w:jc w:val="both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0B59B116" w14:textId="282B6694" w:rsidR="00B97206" w:rsidRPr="006C66AF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7B6A76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E05160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  <w:right w:val="double" w:sz="4" w:space="0" w:color="366092"/>
            </w:tcBorders>
            <w:vAlign w:val="center"/>
          </w:tcPr>
          <w:p w14:paraId="0AEB5CA8" w14:textId="5499D766" w:rsidR="00B97206" w:rsidRPr="006C66AF" w:rsidRDefault="00D363D3" w:rsidP="00E05160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</w:t>
            </w:r>
            <w:r w:rsidR="007B6A76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     </w:t>
            </w:r>
            <w:r w:rsidR="00B97206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bottom w:val="single" w:sz="4" w:space="0" w:color="366092"/>
            </w:tcBorders>
            <w:vAlign w:val="center"/>
          </w:tcPr>
          <w:p w14:paraId="024E4D56" w14:textId="26D11031" w:rsidR="00B97206" w:rsidRPr="006C66AF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</w:t>
            </w:r>
            <w:r w:rsidR="00E05160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</w:t>
            </w:r>
            <w:r w:rsidR="00E05160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  <w:tc>
          <w:tcPr>
            <w:tcW w:w="236" w:type="dxa"/>
            <w:tcBorders>
              <w:bottom w:val="single" w:sz="4" w:space="0" w:color="366092"/>
            </w:tcBorders>
            <w:vAlign w:val="center"/>
          </w:tcPr>
          <w:p w14:paraId="10F9877B" w14:textId="77777777" w:rsidR="00B97206" w:rsidRPr="006C66AF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4FCF25BE" w14:textId="223993B1" w:rsidR="00B97206" w:rsidRPr="006C66AF" w:rsidRDefault="00E05160" w:rsidP="002A1E12">
            <w:pPr>
              <w:jc w:val="center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9D1B94"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3</w:t>
            </w:r>
          </w:p>
        </w:tc>
      </w:tr>
      <w:tr w:rsidR="006C66AF" w:rsidRPr="006C66AF" w14:paraId="2F94247D" w14:textId="77777777" w:rsidTr="006C66AF">
        <w:trPr>
          <w:trHeight w:val="397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50A4CC30" w14:textId="77777777" w:rsidR="009D1B94" w:rsidRPr="006C66AF" w:rsidRDefault="009D1B94" w:rsidP="009D1B9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shd w:val="clear" w:color="000000" w:fill="FFFFFF"/>
            <w:vAlign w:val="center"/>
          </w:tcPr>
          <w:p w14:paraId="5D3A1DC2" w14:textId="342A0D9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13.681,5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199490E4" w14:textId="6B59F967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14.857,2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right w:val="single" w:sz="4" w:space="0" w:color="366092"/>
            </w:tcBorders>
            <w:vAlign w:val="center"/>
          </w:tcPr>
          <w:p w14:paraId="73874681" w14:textId="037124B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1.175,7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right w:val="single" w:sz="4" w:space="0" w:color="366092"/>
            </w:tcBorders>
            <w:vAlign w:val="center"/>
          </w:tcPr>
          <w:p w14:paraId="27A8AE3D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single" w:sz="4" w:space="0" w:color="366092"/>
            </w:tcBorders>
            <w:shd w:val="clear" w:color="000000" w:fill="FFFFFF"/>
            <w:vAlign w:val="center"/>
          </w:tcPr>
          <w:p w14:paraId="0D3118E1" w14:textId="4CDFE3AE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8,6</w:t>
            </w:r>
          </w:p>
        </w:tc>
      </w:tr>
      <w:tr w:rsidR="006C66AF" w:rsidRPr="006C66AF" w14:paraId="5E7F859C" w14:textId="77777777" w:rsidTr="006C66AF">
        <w:trPr>
          <w:trHeight w:val="510"/>
          <w:jc w:val="center"/>
        </w:trPr>
        <w:tc>
          <w:tcPr>
            <w:tcW w:w="4196" w:type="dxa"/>
            <w:vAlign w:val="center"/>
          </w:tcPr>
          <w:p w14:paraId="6148A474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3AD9D633" w14:textId="45945FB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4.452,0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51FB371F" w14:textId="29F0DEFF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4.689,7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2D7E7CE0" w14:textId="711072C5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237,7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68896454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79DAEB3D" w14:textId="42879AFB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6C66AF" w:rsidRPr="006C66AF" w14:paraId="51A6FB16" w14:textId="77777777" w:rsidTr="006C66AF">
        <w:trPr>
          <w:trHeight w:val="284"/>
          <w:jc w:val="center"/>
        </w:trPr>
        <w:tc>
          <w:tcPr>
            <w:tcW w:w="4196" w:type="dxa"/>
            <w:vAlign w:val="center"/>
          </w:tcPr>
          <w:p w14:paraId="5D3594A7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6B94A27B" w14:textId="6E92265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2.978,8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402A4464" w14:textId="72D151DB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3.169,6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308E85F9" w14:textId="3F408367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190,8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66B66C88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7F6E9DC1" w14:textId="3A0013CD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i/>
                <w:i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6,4</w:t>
            </w:r>
          </w:p>
        </w:tc>
      </w:tr>
      <w:tr w:rsidR="006C66AF" w:rsidRPr="006C66AF" w14:paraId="4AD99F55" w14:textId="77777777" w:rsidTr="006C66AF">
        <w:trPr>
          <w:trHeight w:val="567"/>
          <w:jc w:val="center"/>
        </w:trPr>
        <w:tc>
          <w:tcPr>
            <w:tcW w:w="4196" w:type="dxa"/>
            <w:vAlign w:val="center"/>
          </w:tcPr>
          <w:p w14:paraId="0DFB4C25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CA4D00D" w14:textId="4CBFE40B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3.264,9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59CE6DCB" w14:textId="62F2738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3.804,7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5F56F450" w14:textId="2E9F750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539,8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25E78CA9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3F0C02F1" w14:textId="33A0E6E9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16,5</w:t>
            </w:r>
          </w:p>
        </w:tc>
      </w:tr>
      <w:tr w:rsidR="006C66AF" w:rsidRPr="006C66AF" w14:paraId="37C7CC24" w14:textId="77777777" w:rsidTr="006C66AF">
        <w:trPr>
          <w:trHeight w:val="340"/>
          <w:jc w:val="center"/>
        </w:trPr>
        <w:tc>
          <w:tcPr>
            <w:tcW w:w="4196" w:type="dxa"/>
            <w:vAlign w:val="center"/>
          </w:tcPr>
          <w:p w14:paraId="19C25A2C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009F8BD" w14:textId="21CFF8D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4.380,5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299851B0" w14:textId="39EFA08E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4.524,1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53829D69" w14:textId="7939BDE6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143,6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54DDA221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55A1B5C9" w14:textId="00E4E304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3,3</w:t>
            </w:r>
          </w:p>
        </w:tc>
      </w:tr>
      <w:tr w:rsidR="006C66AF" w:rsidRPr="006C66AF" w14:paraId="449E21B1" w14:textId="77777777" w:rsidTr="006C66AF">
        <w:trPr>
          <w:trHeight w:val="340"/>
          <w:jc w:val="center"/>
        </w:trPr>
        <w:tc>
          <w:tcPr>
            <w:tcW w:w="4196" w:type="dxa"/>
            <w:vAlign w:val="center"/>
          </w:tcPr>
          <w:p w14:paraId="06EF5F0B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81DD3EF" w14:textId="34AC6A19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1.296,5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shd w:val="clear" w:color="000000" w:fill="FFFFFF"/>
            <w:vAlign w:val="center"/>
          </w:tcPr>
          <w:p w14:paraId="1B582E60" w14:textId="4A638A29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1.584,5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shd w:val="clear" w:color="000000" w:fill="FFFFFF"/>
            <w:vAlign w:val="center"/>
          </w:tcPr>
          <w:p w14:paraId="20F7D558" w14:textId="59F058A3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288,0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5EC05AD9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146A146C" w14:textId="724FED84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22,2</w:t>
            </w:r>
          </w:p>
        </w:tc>
      </w:tr>
      <w:tr w:rsidR="006C66AF" w:rsidRPr="006C66AF" w14:paraId="27E024AB" w14:textId="77777777" w:rsidTr="00FD022B">
        <w:trPr>
          <w:trHeight w:val="340"/>
          <w:jc w:val="center"/>
        </w:trPr>
        <w:tc>
          <w:tcPr>
            <w:tcW w:w="4196" w:type="dxa"/>
            <w:vAlign w:val="center"/>
          </w:tcPr>
          <w:p w14:paraId="017F4E75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0BF1991A" w14:textId="2206E5CE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137,5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shd w:val="clear" w:color="000000" w:fill="FFFFFF"/>
            <w:vAlign w:val="center"/>
          </w:tcPr>
          <w:p w14:paraId="4E8B2F92" w14:textId="2075DF52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119,1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shd w:val="clear" w:color="000000" w:fill="FFFFFF"/>
            <w:vAlign w:val="center"/>
          </w:tcPr>
          <w:p w14:paraId="4CACD110" w14:textId="3946517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-18,4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1CDD2CE1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6C0F73F3" w14:textId="64CDE23F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-13,4</w:t>
            </w:r>
          </w:p>
        </w:tc>
      </w:tr>
      <w:tr w:rsidR="006C66AF" w:rsidRPr="006C66AF" w14:paraId="1BA0AFCC" w14:textId="77777777" w:rsidTr="00FD022B">
        <w:trPr>
          <w:trHeight w:val="340"/>
          <w:jc w:val="center"/>
        </w:trPr>
        <w:tc>
          <w:tcPr>
            <w:tcW w:w="4196" w:type="dxa"/>
            <w:vAlign w:val="center"/>
          </w:tcPr>
          <w:p w14:paraId="5CEB8378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521F7A25" w14:textId="1EC27B5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326,3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shd w:val="clear" w:color="000000" w:fill="FFFFFF"/>
            <w:vAlign w:val="center"/>
          </w:tcPr>
          <w:p w14:paraId="1C9DB855" w14:textId="0EF2FF55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397,4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shd w:val="clear" w:color="000000" w:fill="FFFFFF"/>
            <w:vAlign w:val="center"/>
          </w:tcPr>
          <w:p w14:paraId="69B55504" w14:textId="28DFE327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71,1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6C8B66DF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3AF672D9" w14:textId="0667721B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21,8</w:t>
            </w:r>
          </w:p>
        </w:tc>
      </w:tr>
      <w:tr w:rsidR="006C66AF" w:rsidRPr="006C66AF" w14:paraId="4C5A4C6A" w14:textId="77777777" w:rsidTr="00FD022B">
        <w:trPr>
          <w:trHeight w:val="340"/>
          <w:jc w:val="center"/>
        </w:trPr>
        <w:tc>
          <w:tcPr>
            <w:tcW w:w="4196" w:type="dxa"/>
            <w:vAlign w:val="center"/>
          </w:tcPr>
          <w:p w14:paraId="7E84EB17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4C3BC438" w14:textId="27D60E6A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832,7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shd w:val="clear" w:color="000000" w:fill="FFFFFF"/>
            <w:vAlign w:val="center"/>
          </w:tcPr>
          <w:p w14:paraId="2BE383B8" w14:textId="1D5043E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1.068,0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shd w:val="clear" w:color="000000" w:fill="FFFFFF"/>
            <w:vAlign w:val="center"/>
          </w:tcPr>
          <w:p w14:paraId="5240E87C" w14:textId="735129AD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235,3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1F23B132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37517DF7" w14:textId="616DE13E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28,3</w:t>
            </w:r>
          </w:p>
        </w:tc>
      </w:tr>
      <w:tr w:rsidR="006C66AF" w:rsidRPr="006C66AF" w14:paraId="02E5B577" w14:textId="77777777" w:rsidTr="00FD022B">
        <w:trPr>
          <w:trHeight w:val="340"/>
          <w:jc w:val="center"/>
        </w:trPr>
        <w:tc>
          <w:tcPr>
            <w:tcW w:w="4196" w:type="dxa"/>
            <w:vAlign w:val="center"/>
          </w:tcPr>
          <w:p w14:paraId="3F3256A0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093202FB" w14:textId="75DFDFC8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287,6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5EA91C44" w14:textId="25A7F79B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254,2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shd w:val="clear" w:color="000000" w:fill="FFFFFF"/>
            <w:vAlign w:val="center"/>
          </w:tcPr>
          <w:p w14:paraId="18AE48AD" w14:textId="4B22DCB2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-33,4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7126E4DE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7C27188C" w14:textId="39257B5B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-11,6</w:t>
            </w:r>
          </w:p>
        </w:tc>
      </w:tr>
      <w:tr w:rsidR="006C66AF" w:rsidRPr="006C66AF" w14:paraId="60F671B1" w14:textId="77777777" w:rsidTr="006C66AF">
        <w:trPr>
          <w:trHeight w:val="397"/>
          <w:jc w:val="center"/>
        </w:trPr>
        <w:tc>
          <w:tcPr>
            <w:tcW w:w="4196" w:type="dxa"/>
            <w:vAlign w:val="center"/>
          </w:tcPr>
          <w:p w14:paraId="416F3A6C" w14:textId="77777777" w:rsidR="009D1B94" w:rsidRPr="006C66AF" w:rsidRDefault="009D1B94" w:rsidP="009D1B9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632110CF" w14:textId="1019F7A3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13.149,3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068EC24C" w14:textId="2A063D26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13.420,1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2DC0A312" w14:textId="3516717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270,8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523CABA0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7C90FAE7" w14:textId="2E0ECF49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2,1</w:t>
            </w:r>
          </w:p>
        </w:tc>
      </w:tr>
      <w:tr w:rsidR="006C66AF" w:rsidRPr="006C66AF" w14:paraId="098D0035" w14:textId="77777777" w:rsidTr="006C66AF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9748437" w14:textId="77777777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Σύνολο </w:t>
            </w: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Τ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ρεχουσών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Δ</w:t>
            </w:r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απα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360127EB" w14:textId="14EAF26A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11.579,8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65653876" w14:textId="49514AB7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12.214,6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7733FBC1" w14:textId="6E3E0EB3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634,8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204E02BE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6BCBEE97" w14:textId="00E729DC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5,5</w:t>
            </w:r>
          </w:p>
        </w:tc>
      </w:tr>
      <w:tr w:rsidR="006C66AF" w:rsidRPr="006C66AF" w14:paraId="26BC0F94" w14:textId="77777777" w:rsidTr="00FD022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14DB3B8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Ενδιάμεση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α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CF451BE" w14:textId="214D9E4D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1.297,0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63F0ACD4" w14:textId="3E097E29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1.531,0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23233F4F" w14:textId="2EC3DE16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234,0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1A408647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386C1DB2" w14:textId="39E49331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18,0</w:t>
            </w:r>
          </w:p>
        </w:tc>
      </w:tr>
      <w:tr w:rsidR="006C66AF" w:rsidRPr="006C66AF" w14:paraId="44B5EEE9" w14:textId="77777777" w:rsidTr="00FD022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7AE7969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Απ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ολ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αβές π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ροσω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1B74600D" w14:textId="61C7E1FE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3.599,2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5A95A152" w14:textId="79D8ED83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3.897,2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395AB562" w14:textId="494EA687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298,0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67ED4E56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15E31C00" w14:textId="513B8EB5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8,3</w:t>
            </w:r>
          </w:p>
        </w:tc>
      </w:tr>
      <w:tr w:rsidR="006C66AF" w:rsidRPr="006C66AF" w14:paraId="4A6F4E93" w14:textId="77777777" w:rsidTr="00FD022B">
        <w:trPr>
          <w:trHeight w:val="340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129B425B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Κοινωνικές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πα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694D4B23" w14:textId="410B38B3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4.942,0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554872C0" w14:textId="7276381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5.308,3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57672550" w14:textId="56B03E56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366,3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2B0F47AE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043D9AFB" w14:textId="1C090B6F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7,4</w:t>
            </w:r>
          </w:p>
        </w:tc>
      </w:tr>
      <w:tr w:rsidR="006C66AF" w:rsidRPr="006C66AF" w14:paraId="522B833F" w14:textId="77777777" w:rsidTr="00FD022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2B262A81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72396D2E" w14:textId="7DA2B1B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408,8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201E6125" w14:textId="3F037C2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430,6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48817D6A" w14:textId="3602E9C6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21,8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2AB53575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04D09D34" w14:textId="34D24C56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5,3</w:t>
            </w:r>
          </w:p>
        </w:tc>
      </w:tr>
      <w:tr w:rsidR="006C66AF" w:rsidRPr="006C66AF" w14:paraId="22EA2359" w14:textId="77777777" w:rsidTr="00FD022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A56D9EE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Επ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20F37BB2" w14:textId="21ADE86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171,6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37DD1549" w14:textId="25E547FD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168,4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37865F25" w14:textId="2FF8EA1C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-3,2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38FCEF2D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5A7057EE" w14:textId="31BA6E72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-1,9</w:t>
            </w:r>
          </w:p>
        </w:tc>
      </w:tr>
      <w:tr w:rsidR="006C66AF" w:rsidRPr="006C66AF" w14:paraId="479C1293" w14:textId="77777777" w:rsidTr="00FD022B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B5AD7AA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τρέχουσες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δαπ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37104F6D" w14:textId="71C198DC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1.161,2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07C3EB0F" w14:textId="049791F4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879,1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021D457E" w14:textId="79E2A12B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-282,1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37FF983D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63802F1B" w14:textId="2346C27C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-24,3</w:t>
            </w:r>
          </w:p>
        </w:tc>
      </w:tr>
      <w:tr w:rsidR="006C66AF" w:rsidRPr="006C66AF" w14:paraId="761780D9" w14:textId="77777777" w:rsidTr="000E2819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49815D3B" w14:textId="7D937CDA" w:rsidR="009D1B94" w:rsidRPr="006C66AF" w:rsidRDefault="009D1B94" w:rsidP="009D1B94">
            <w:pPr>
              <w:ind w:left="17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Σύνολο 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εξοδών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Κεφαλαίου</w:t>
            </w:r>
          </w:p>
        </w:tc>
        <w:tc>
          <w:tcPr>
            <w:tcW w:w="1304" w:type="dxa"/>
            <w:vAlign w:val="center"/>
          </w:tcPr>
          <w:p w14:paraId="02E27362" w14:textId="705A94FF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1.569,5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44712D00" w14:textId="7AAA0E4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1.205,5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44D82DE5" w14:textId="7634AD6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-364,0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34659351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37D15E32" w14:textId="4B96D694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-23,2</w:t>
            </w:r>
          </w:p>
        </w:tc>
      </w:tr>
      <w:tr w:rsidR="006C66AF" w:rsidRPr="006C66AF" w14:paraId="1E3454F0" w14:textId="77777777" w:rsidTr="000E2819">
        <w:trPr>
          <w:trHeight w:val="340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EB6F91E" w14:textId="02EAFE3F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Ακαθάριστος σχηματισμός κεφαλαίου</w:t>
            </w:r>
          </w:p>
        </w:tc>
        <w:tc>
          <w:tcPr>
            <w:tcW w:w="1304" w:type="dxa"/>
            <w:vAlign w:val="center"/>
          </w:tcPr>
          <w:p w14:paraId="4C7FF081" w14:textId="18FCFE2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1.011,8</w:t>
            </w:r>
          </w:p>
        </w:tc>
        <w:tc>
          <w:tcPr>
            <w:tcW w:w="1304" w:type="dxa"/>
            <w:tcBorders>
              <w:right w:val="double" w:sz="4" w:space="0" w:color="366092"/>
            </w:tcBorders>
            <w:vAlign w:val="center"/>
          </w:tcPr>
          <w:p w14:paraId="633A6166" w14:textId="19B4F708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997,1</w:t>
            </w:r>
          </w:p>
        </w:tc>
        <w:tc>
          <w:tcPr>
            <w:tcW w:w="1304" w:type="dxa"/>
            <w:tcBorders>
              <w:left w:val="double" w:sz="4" w:space="0" w:color="366092"/>
              <w:right w:val="single" w:sz="4" w:space="0" w:color="366092"/>
            </w:tcBorders>
            <w:vAlign w:val="center"/>
          </w:tcPr>
          <w:p w14:paraId="51B76C68" w14:textId="505E3CA9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-14,7</w:t>
            </w:r>
          </w:p>
        </w:tc>
        <w:tc>
          <w:tcPr>
            <w:tcW w:w="236" w:type="dxa"/>
            <w:tcBorders>
              <w:left w:val="single" w:sz="4" w:space="0" w:color="366092"/>
              <w:right w:val="single" w:sz="4" w:space="0" w:color="366092"/>
            </w:tcBorders>
            <w:vAlign w:val="center"/>
          </w:tcPr>
          <w:p w14:paraId="04C6B045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</w:tcBorders>
            <w:shd w:val="clear" w:color="000000" w:fill="FFFFFF"/>
            <w:vAlign w:val="center"/>
          </w:tcPr>
          <w:p w14:paraId="5564FC6A" w14:textId="0B02C996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-1,5</w:t>
            </w:r>
          </w:p>
        </w:tc>
      </w:tr>
      <w:tr w:rsidR="006C66AF" w:rsidRPr="006C66AF" w14:paraId="26570ECB" w14:textId="77777777" w:rsidTr="000E2819">
        <w:trPr>
          <w:trHeight w:val="340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shd w:val="clear" w:color="000000" w:fill="FFFFFF"/>
            <w:vAlign w:val="center"/>
          </w:tcPr>
          <w:p w14:paraId="58AB3A47" w14:textId="77777777" w:rsidR="009D1B94" w:rsidRPr="006C66AF" w:rsidRDefault="009D1B94" w:rsidP="009D1B94">
            <w:pPr>
              <w:ind w:left="340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Λοι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πές 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μετ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 xml:space="preserve">αβιβάσεις </w:t>
            </w:r>
            <w:proofErr w:type="spellStart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κεφ</w:t>
            </w:r>
            <w:proofErr w:type="spellEnd"/>
            <w:r w:rsidRPr="006C66AF">
              <w:rPr>
                <w:rFonts w:ascii="Verdana" w:hAnsi="Verdana" w:cs="Arial"/>
                <w:color w:val="366092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3BE78D62" w14:textId="78349A21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557,7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3D27CF67" w14:textId="14777EDA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208,4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3B4C845A" w14:textId="165DBCC5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-349,3</w:t>
            </w:r>
          </w:p>
        </w:tc>
        <w:tc>
          <w:tcPr>
            <w:tcW w:w="236" w:type="dxa"/>
            <w:tcBorders>
              <w:left w:val="sing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017E33AF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19182E2" w14:textId="59842E0B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-62,6</w:t>
            </w:r>
          </w:p>
        </w:tc>
      </w:tr>
      <w:tr w:rsidR="006C66AF" w:rsidRPr="006C66AF" w14:paraId="7B1F794B" w14:textId="77777777" w:rsidTr="006C66AF">
        <w:trPr>
          <w:trHeight w:val="624"/>
          <w:jc w:val="center"/>
        </w:trPr>
        <w:tc>
          <w:tcPr>
            <w:tcW w:w="4196" w:type="dxa"/>
            <w:tcBorders>
              <w:top w:val="single" w:sz="4" w:space="0" w:color="366092"/>
            </w:tcBorders>
            <w:vAlign w:val="center"/>
          </w:tcPr>
          <w:p w14:paraId="74DF35E5" w14:textId="77777777" w:rsidR="009D1B94" w:rsidRPr="006C66AF" w:rsidRDefault="009D1B94" w:rsidP="009D1B9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Δημοσιονομικό Πλεόνασμα (+)</w:t>
            </w:r>
          </w:p>
          <w:p w14:paraId="32237C37" w14:textId="77777777" w:rsidR="009D1B94" w:rsidRPr="006C66AF" w:rsidRDefault="009D1B94" w:rsidP="009D1B94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tcBorders>
              <w:top w:val="single" w:sz="4" w:space="0" w:color="366092"/>
            </w:tcBorders>
            <w:vAlign w:val="center"/>
          </w:tcPr>
          <w:p w14:paraId="166124B9" w14:textId="38BD4F6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532,2</w:t>
            </w:r>
          </w:p>
        </w:tc>
        <w:tc>
          <w:tcPr>
            <w:tcW w:w="1304" w:type="dxa"/>
            <w:tcBorders>
              <w:top w:val="single" w:sz="4" w:space="0" w:color="366092"/>
              <w:right w:val="double" w:sz="4" w:space="0" w:color="366092"/>
            </w:tcBorders>
            <w:vAlign w:val="center"/>
          </w:tcPr>
          <w:p w14:paraId="27CA7F69" w14:textId="01C413CA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1.437,1</w:t>
            </w:r>
          </w:p>
        </w:tc>
        <w:tc>
          <w:tcPr>
            <w:tcW w:w="1304" w:type="dxa"/>
            <w:tcBorders>
              <w:top w:val="single" w:sz="4" w:space="0" w:color="366092"/>
              <w:left w:val="double" w:sz="4" w:space="0" w:color="366092"/>
              <w:right w:val="single" w:sz="4" w:space="0" w:color="366092"/>
            </w:tcBorders>
            <w:vAlign w:val="center"/>
          </w:tcPr>
          <w:p w14:paraId="1E86AD72" w14:textId="454E2805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  <w:t>904,9</w:t>
            </w:r>
          </w:p>
        </w:tc>
        <w:tc>
          <w:tcPr>
            <w:tcW w:w="236" w:type="dxa"/>
            <w:tcBorders>
              <w:top w:val="single" w:sz="4" w:space="0" w:color="366092"/>
              <w:left w:val="single" w:sz="4" w:space="0" w:color="366092"/>
              <w:right w:val="single" w:sz="4" w:space="0" w:color="366092"/>
            </w:tcBorders>
            <w:vAlign w:val="center"/>
          </w:tcPr>
          <w:p w14:paraId="2FB8C123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366092"/>
              <w:left w:val="single" w:sz="4" w:space="0" w:color="366092"/>
            </w:tcBorders>
            <w:shd w:val="clear" w:color="000000" w:fill="FFFFFF"/>
            <w:vAlign w:val="center"/>
          </w:tcPr>
          <w:p w14:paraId="5DD62392" w14:textId="77777777" w:rsidR="009D1B94" w:rsidRPr="006C66AF" w:rsidRDefault="009D1B94" w:rsidP="009D1B94">
            <w:pPr>
              <w:ind w:right="284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6C66AF" w:rsidRPr="006C66AF" w14:paraId="693B0554" w14:textId="77777777" w:rsidTr="006C66AF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366092"/>
            </w:tcBorders>
            <w:vAlign w:val="center"/>
          </w:tcPr>
          <w:p w14:paraId="017D299C" w14:textId="77777777" w:rsidR="009D1B94" w:rsidRPr="006C66AF" w:rsidRDefault="009D1B94" w:rsidP="009D1B94">
            <w:pPr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366092"/>
            </w:tcBorders>
            <w:vAlign w:val="center"/>
          </w:tcPr>
          <w:p w14:paraId="39B206C9" w14:textId="41861EA9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1,7%</w:t>
            </w:r>
          </w:p>
        </w:tc>
        <w:tc>
          <w:tcPr>
            <w:tcW w:w="1304" w:type="dxa"/>
            <w:tcBorders>
              <w:bottom w:val="single" w:sz="4" w:space="0" w:color="366092"/>
              <w:right w:val="double" w:sz="4" w:space="0" w:color="366092"/>
            </w:tcBorders>
            <w:vAlign w:val="center"/>
          </w:tcPr>
          <w:p w14:paraId="7DBB20F0" w14:textId="2E73D700" w:rsidR="009D1B94" w:rsidRPr="006C66AF" w:rsidRDefault="009D1B94" w:rsidP="009D1B94">
            <w:pPr>
              <w:ind w:right="113"/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6C66AF">
              <w:rPr>
                <w:rFonts w:ascii="Verdana" w:hAnsi="Verdana"/>
                <w:color w:val="366092"/>
                <w:sz w:val="18"/>
                <w:szCs w:val="18"/>
              </w:rPr>
              <w:t>4,3%</w:t>
            </w:r>
          </w:p>
        </w:tc>
        <w:tc>
          <w:tcPr>
            <w:tcW w:w="1304" w:type="dxa"/>
            <w:tcBorders>
              <w:left w:val="doub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0EEB8D47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left w:val="single" w:sz="4" w:space="0" w:color="366092"/>
              <w:bottom w:val="single" w:sz="4" w:space="0" w:color="366092"/>
              <w:right w:val="single" w:sz="4" w:space="0" w:color="366092"/>
            </w:tcBorders>
            <w:vAlign w:val="center"/>
          </w:tcPr>
          <w:p w14:paraId="7D979A75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left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C0D6727" w14:textId="77777777" w:rsidR="009D1B94" w:rsidRPr="006C66AF" w:rsidRDefault="009D1B94" w:rsidP="009D1B94">
            <w:pPr>
              <w:jc w:val="right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</w:tbl>
    <w:p w14:paraId="1848504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93C17F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1715C9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F8F2B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84B16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7582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71E64F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13BDB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6287A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FAC78A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C5E9F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ADE46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2103C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9C10B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3A014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4F5DCD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CE61FB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491B239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980CA8" w14:textId="77777777" w:rsidR="003A4258" w:rsidRDefault="003A4258" w:rsidP="00BD6C65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  <w:lang w:val="el-GR"/>
        </w:rPr>
      </w:pPr>
    </w:p>
    <w:p w14:paraId="70DA9280" w14:textId="77777777" w:rsidR="00FD022B" w:rsidRDefault="00FD022B" w:rsidP="00BD6C65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  <w:lang w:val="el-GR"/>
        </w:rPr>
      </w:pPr>
    </w:p>
    <w:p w14:paraId="2B74EAED" w14:textId="59304A1C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F65609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382AB2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8CAC954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9A6D1D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5D58C3F4" w14:textId="77777777" w:rsidR="00F56907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62605A" w14:textId="77777777" w:rsidR="001D662E" w:rsidRPr="00CD45A9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CD45A9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CD45A9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CD45A9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26172813" w14:textId="77777777" w:rsidR="004006C1" w:rsidRPr="00CD45A9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693066" w14:textId="77777777" w:rsidR="001D662E" w:rsidRPr="00CD45A9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D45A9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B72AE8B" w14:textId="77777777" w:rsidR="001D662E" w:rsidRPr="00CD45A9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99EDD25" w14:textId="77777777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12972344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Ολοκληρωμένο Σύστημα Διοικητικής και Οικονομικής Πληροφόρησης του Γενικού Λογιστηρίου (FIMAS) για την Κεντρική Κυβέρνηση και για τα Εκτός Προϋπολογισμού Ταμεία,</w:t>
      </w:r>
    </w:p>
    <w:p w14:paraId="4B30B5DA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Δήμων και Κοινοτήτων,</w:t>
      </w:r>
    </w:p>
    <w:p w14:paraId="26BD5758" w14:textId="77777777" w:rsidR="00CD45A9" w:rsidRPr="00CD45A9" w:rsidRDefault="00CD45A9" w:rsidP="00CD45A9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Οικονομικών καταστάσεις των </w:t>
      </w:r>
      <w:proofErr w:type="spellStart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Οργανισμών,</w:t>
      </w:r>
    </w:p>
    <w:p w14:paraId="425D6F6E" w14:textId="48CC9B11" w:rsidR="004006C1" w:rsidRPr="00CD45A9" w:rsidRDefault="00CD45A9" w:rsidP="00CD45A9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- Οικονομικές καταστάσεις των Οργανισμών Κοινωνικής Ασφάλισης.</w:t>
      </w:r>
    </w:p>
    <w:p w14:paraId="15DE009E" w14:textId="77777777" w:rsidR="00CD45A9" w:rsidRPr="00CD45A9" w:rsidRDefault="00CD45A9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88B371" w14:textId="6C65BBAE" w:rsidR="004006C1" w:rsidRPr="00CD45A9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CD45A9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3858BFC8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C22B4E" w14:textId="77777777" w:rsidR="00761E3A" w:rsidRPr="00CD45A9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042C66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16280F76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19E5E382" w14:textId="77777777" w:rsidR="004006C1" w:rsidRDefault="004006C1" w:rsidP="004006C1">
      <w:pPr>
        <w:rPr>
          <w:color w:val="000000"/>
          <w:lang w:val="el-GR"/>
        </w:rPr>
      </w:pPr>
      <w:hyperlink r:id="rId10" w:history="1">
        <w:r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2355AA33" w14:textId="77777777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Pr="001D662E">
        <w:rPr>
          <w:rFonts w:ascii="Verdana" w:hAnsi="Verdana"/>
          <w:sz w:val="18"/>
          <w:szCs w:val="18"/>
        </w:rPr>
        <w:t>Excel</w:t>
      </w:r>
      <w:r w:rsidRPr="001D662E">
        <w:rPr>
          <w:rFonts w:ascii="Verdana" w:hAnsi="Verdana"/>
          <w:sz w:val="18"/>
          <w:szCs w:val="18"/>
          <w:lang w:val="el-GR"/>
        </w:rPr>
        <w:t>)</w:t>
      </w:r>
    </w:p>
    <w:p w14:paraId="286F344E" w14:textId="07AAC295" w:rsidR="001D662E" w:rsidRPr="001D662E" w:rsidRDefault="001D662E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4D365CA4" w14:textId="77777777" w:rsidR="00761E3A" w:rsidRPr="00B470C4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8CE448" w14:textId="77777777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 w:rsidR="00972C1A">
        <w:rPr>
          <w:rFonts w:ascii="Verdana" w:hAnsi="Verdana" w:cs="Arial"/>
          <w:b/>
          <w:bCs/>
          <w:sz w:val="18"/>
          <w:szCs w:val="18"/>
          <w:lang w:val="el-GR"/>
        </w:rPr>
        <w:t xml:space="preserve">έτος 2022. Για το έτος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6D1E7CCA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5A63B08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1533803E" w14:textId="26D148CF" w:rsidR="000D145B" w:rsidRPr="00573F8E" w:rsidRDefault="00B470C4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Χριστοδούλου Αντιγόνη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="000D145B"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 w:rsidR="000D145B">
        <w:rPr>
          <w:rFonts w:ascii="Verdana" w:eastAsia="Malgun Gothic" w:hAnsi="Verdana" w:cs="Arial"/>
          <w:color w:val="000000"/>
          <w:sz w:val="18"/>
          <w:szCs w:val="18"/>
          <w:lang w:val="el-GR"/>
        </w:rPr>
        <w:t>021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79</w:t>
      </w:r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="000D145B"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3C72C8">
          <w:rPr>
            <w:rStyle w:val="Hyperlink"/>
            <w:rFonts w:ascii="Verdana" w:hAnsi="Verdana"/>
            <w:sz w:val="18"/>
            <w:szCs w:val="18"/>
          </w:rPr>
          <w:t>achristodoulou</w:t>
        </w:r>
        <w:r w:rsidRPr="003C72C8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73CB984C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49E8A4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2BAA93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3B88A4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F5E11B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C9A771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983E3" w14:textId="77777777" w:rsidR="001936CC" w:rsidRDefault="001936CC" w:rsidP="00FB398F">
      <w:r>
        <w:separator/>
      </w:r>
    </w:p>
  </w:endnote>
  <w:endnote w:type="continuationSeparator" w:id="0">
    <w:p w14:paraId="7BA0FFD8" w14:textId="77777777" w:rsidR="001936CC" w:rsidRDefault="001936C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39C37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807E6">
      <w:fldChar w:fldCharType="begin"/>
    </w:r>
    <w:r w:rsidR="004D4950">
      <w:instrText xml:space="preserve"> PAGE   \* MERGEFORMAT </w:instrText>
    </w:r>
    <w:r w:rsidR="00E807E6">
      <w:fldChar w:fldCharType="separate"/>
    </w:r>
    <w:r w:rsidR="00972C1A">
      <w:rPr>
        <w:noProof/>
      </w:rPr>
      <w:t>2</w:t>
    </w:r>
    <w:r w:rsidR="00E807E6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7975" w14:textId="77777777" w:rsidR="004E4F42" w:rsidRPr="006C66A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6C66AF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6C66AF">
      <w:rPr>
        <w:rFonts w:ascii="Verdana" w:hAnsi="Verdana" w:cs="Arial"/>
        <w:sz w:val="16"/>
        <w:szCs w:val="16"/>
        <w:lang w:val="el-GR"/>
      </w:rPr>
      <w:t>ήλ</w:t>
    </w:r>
    <w:r w:rsidRPr="006C66AF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6C66AF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6C66AF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7F056EA4" w14:textId="12458633" w:rsidR="004E4F42" w:rsidRPr="006C66AF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proofErr w:type="spellStart"/>
    <w:r w:rsidRPr="006C66AF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6C66AF">
      <w:rPr>
        <w:rFonts w:ascii="Verdana" w:hAnsi="Verdana" w:cs="Arial"/>
        <w:sz w:val="16"/>
        <w:szCs w:val="16"/>
        <w:lang w:val="el-GR"/>
      </w:rPr>
      <w:t>.:</w:t>
    </w:r>
    <w:r w:rsidR="006C66AF" w:rsidRPr="006C66AF">
      <w:rPr>
        <w:rFonts w:ascii="Verdana" w:hAnsi="Verdana" w:cs="Arial"/>
        <w:sz w:val="16"/>
        <w:szCs w:val="16"/>
        <w:lang w:val="el-GR"/>
      </w:rPr>
      <w:t xml:space="preserve"> </w:t>
    </w:r>
    <w:r w:rsidRPr="006C66AF">
      <w:rPr>
        <w:rFonts w:ascii="Verdana" w:hAnsi="Verdana" w:cs="Arial"/>
        <w:sz w:val="16"/>
        <w:szCs w:val="16"/>
        <w:lang w:val="el-GR"/>
      </w:rPr>
      <w:t xml:space="preserve">22 602129, </w:t>
    </w:r>
    <w:proofErr w:type="spellStart"/>
    <w:r w:rsidR="006C66AF">
      <w:rPr>
        <w:rFonts w:ascii="Verdana" w:hAnsi="Verdana" w:cs="Arial"/>
        <w:sz w:val="16"/>
        <w:szCs w:val="16"/>
        <w:lang w:val="el-GR"/>
      </w:rPr>
      <w:t>Ηλ</w:t>
    </w:r>
    <w:proofErr w:type="spellEnd"/>
    <w:r w:rsidR="006C66AF">
      <w:rPr>
        <w:rFonts w:ascii="Verdana" w:hAnsi="Verdana" w:cs="Arial"/>
        <w:sz w:val="16"/>
        <w:szCs w:val="16"/>
        <w:lang w:val="el-GR"/>
      </w:rPr>
      <w:t xml:space="preserve">. </w:t>
    </w:r>
    <w:proofErr w:type="spellStart"/>
    <w:r w:rsidR="006C66AF">
      <w:rPr>
        <w:rFonts w:ascii="Verdana" w:hAnsi="Verdana" w:cs="Arial"/>
        <w:sz w:val="16"/>
        <w:szCs w:val="16"/>
        <w:lang w:val="el-GR"/>
      </w:rPr>
      <w:t>Ταχ</w:t>
    </w:r>
    <w:proofErr w:type="spellEnd"/>
    <w:r w:rsidR="006C66AF">
      <w:rPr>
        <w:rFonts w:ascii="Verdana" w:hAnsi="Verdana" w:cs="Arial"/>
        <w:sz w:val="16"/>
        <w:szCs w:val="16"/>
        <w:lang w:val="el-GR"/>
      </w:rPr>
      <w:t>.</w:t>
    </w:r>
    <w:r w:rsidRPr="006C66AF">
      <w:rPr>
        <w:rFonts w:ascii="Verdana" w:hAnsi="Verdana" w:cs="Arial"/>
        <w:sz w:val="16"/>
        <w:szCs w:val="16"/>
        <w:lang w:val="el-GR"/>
      </w:rPr>
      <w:t xml:space="preserve">: </w:t>
    </w:r>
    <w:hyperlink r:id="rId1" w:history="1">
      <w:r w:rsidRPr="006C66AF">
        <w:rPr>
          <w:rStyle w:val="Hyperlink"/>
          <w:rFonts w:ascii="Verdana" w:hAnsi="Verdana" w:cs="Arial"/>
          <w:sz w:val="16"/>
          <w:szCs w:val="16"/>
          <w:lang w:val="de-DE"/>
        </w:rPr>
        <w:t>enquiries</w:t>
      </w:r>
      <w:r w:rsidRPr="006C66AF">
        <w:rPr>
          <w:rStyle w:val="Hyperlink"/>
          <w:rFonts w:ascii="Verdana" w:hAnsi="Verdana" w:cs="Arial"/>
          <w:sz w:val="16"/>
          <w:szCs w:val="16"/>
          <w:lang w:val="el-GR"/>
        </w:rPr>
        <w:t>@</w:t>
      </w:r>
      <w:r w:rsidRPr="006C66AF">
        <w:rPr>
          <w:rStyle w:val="Hyperlink"/>
          <w:rFonts w:ascii="Verdana" w:hAnsi="Verdana" w:cs="Arial"/>
          <w:sz w:val="16"/>
          <w:szCs w:val="16"/>
          <w:lang w:val="de-DE"/>
        </w:rPr>
        <w:t>cystat</w:t>
      </w:r>
      <w:r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6C66AF">
        <w:rPr>
          <w:rStyle w:val="Hyperlink"/>
          <w:rFonts w:ascii="Verdana" w:hAnsi="Verdana" w:cs="Arial"/>
          <w:sz w:val="16"/>
          <w:szCs w:val="16"/>
          <w:lang w:val="de-DE"/>
        </w:rPr>
        <w:t>mof</w:t>
      </w:r>
      <w:r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6C66AF">
        <w:rPr>
          <w:rStyle w:val="Hyperlink"/>
          <w:rFonts w:ascii="Verdana" w:hAnsi="Verdana" w:cs="Arial"/>
          <w:sz w:val="16"/>
          <w:szCs w:val="16"/>
          <w:lang w:val="de-DE"/>
        </w:rPr>
        <w:t>gov</w:t>
      </w:r>
      <w:r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Pr="006C66AF">
        <w:rPr>
          <w:rStyle w:val="Hyperlink"/>
          <w:rFonts w:ascii="Verdana" w:hAnsi="Verdana" w:cs="Arial"/>
          <w:sz w:val="16"/>
          <w:szCs w:val="16"/>
          <w:lang w:val="de-DE"/>
        </w:rPr>
        <w:t>cy</w:t>
      </w:r>
    </w:hyperlink>
    <w:r w:rsidRPr="006C66AF">
      <w:rPr>
        <w:rFonts w:ascii="Verdana" w:hAnsi="Verdana" w:cs="Arial"/>
        <w:sz w:val="16"/>
        <w:szCs w:val="16"/>
        <w:lang w:val="el-GR"/>
      </w:rPr>
      <w:t xml:space="preserve">  </w:t>
    </w:r>
  </w:p>
  <w:p w14:paraId="0E72946C" w14:textId="6C9C24BB" w:rsidR="004E4F42" w:rsidRPr="006C66AF" w:rsidRDefault="006C66AF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>
      <w:rPr>
        <w:rFonts w:ascii="Verdana" w:hAnsi="Verdana" w:cs="Arial"/>
        <w:sz w:val="16"/>
        <w:szCs w:val="16"/>
        <w:lang w:val="el-GR"/>
      </w:rPr>
      <w:t>Διαδικτυακή Πύλη</w:t>
    </w:r>
    <w:r w:rsidR="004E4F42" w:rsidRPr="006C66AF">
      <w:rPr>
        <w:rFonts w:ascii="Verdana" w:hAnsi="Verdana" w:cs="Arial"/>
        <w:sz w:val="16"/>
        <w:szCs w:val="16"/>
        <w:lang w:val="el-GR"/>
      </w:rPr>
      <w:t xml:space="preserve">: </w:t>
    </w:r>
    <w:hyperlink r:id="rId2" w:history="1">
      <w:r w:rsidR="004E4F42" w:rsidRPr="006C66AF">
        <w:rPr>
          <w:rStyle w:val="Hyperlink"/>
          <w:rFonts w:ascii="Verdana" w:hAnsi="Verdana" w:cs="Arial"/>
          <w:sz w:val="16"/>
          <w:szCs w:val="16"/>
        </w:rPr>
        <w:t>http</w:t>
      </w:r>
      <w:r w:rsidR="004E4F42" w:rsidRPr="006C66AF">
        <w:rPr>
          <w:rStyle w:val="Hyperlink"/>
          <w:rFonts w:ascii="Verdana" w:hAnsi="Verdana" w:cs="Arial"/>
          <w:sz w:val="16"/>
          <w:szCs w:val="16"/>
          <w:lang w:val="el-GR"/>
        </w:rPr>
        <w:t>://</w:t>
      </w:r>
      <w:r w:rsidR="004E4F42" w:rsidRPr="006C66AF">
        <w:rPr>
          <w:rStyle w:val="Hyperlink"/>
          <w:rFonts w:ascii="Verdana" w:hAnsi="Verdana" w:cs="Arial"/>
          <w:sz w:val="16"/>
          <w:szCs w:val="16"/>
        </w:rPr>
        <w:t>www</w:t>
      </w:r>
      <w:r w:rsidR="004E4F42"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proofErr w:type="spellStart"/>
      <w:r w:rsidR="004E4F42" w:rsidRPr="006C66AF">
        <w:rPr>
          <w:rStyle w:val="Hyperlink"/>
          <w:rFonts w:ascii="Verdana" w:hAnsi="Verdana" w:cs="Arial"/>
          <w:sz w:val="16"/>
          <w:szCs w:val="16"/>
        </w:rPr>
        <w:t>cystat</w:t>
      </w:r>
      <w:proofErr w:type="spellEnd"/>
      <w:r w:rsidR="004E4F42"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6C66AF">
        <w:rPr>
          <w:rStyle w:val="Hyperlink"/>
          <w:rFonts w:ascii="Verdana" w:hAnsi="Verdana" w:cs="Arial"/>
          <w:sz w:val="16"/>
          <w:szCs w:val="16"/>
        </w:rPr>
        <w:t>gov</w:t>
      </w:r>
      <w:r w:rsidR="004E4F42" w:rsidRPr="006C66AF">
        <w:rPr>
          <w:rStyle w:val="Hyperlink"/>
          <w:rFonts w:ascii="Verdana" w:hAnsi="Verdana" w:cs="Arial"/>
          <w:sz w:val="16"/>
          <w:szCs w:val="16"/>
          <w:lang w:val="el-GR"/>
        </w:rPr>
        <w:t>.</w:t>
      </w:r>
      <w:r w:rsidR="004E4F42" w:rsidRPr="006C66AF">
        <w:rPr>
          <w:rStyle w:val="Hyperlink"/>
          <w:rFonts w:ascii="Verdana" w:hAnsi="Verdana" w:cs="Arial"/>
          <w:sz w:val="16"/>
          <w:szCs w:val="16"/>
        </w:rPr>
        <w:t>cy</w:t>
      </w:r>
    </w:hyperlink>
    <w:r w:rsidR="004E4F42" w:rsidRPr="006C66AF">
      <w:rPr>
        <w:rFonts w:ascii="Verdana" w:hAnsi="Verdana" w:cs="Arial"/>
        <w:sz w:val="16"/>
        <w:szCs w:val="16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3D4A" w14:textId="77777777" w:rsidR="001936CC" w:rsidRDefault="001936CC" w:rsidP="00FB398F">
      <w:r>
        <w:separator/>
      </w:r>
    </w:p>
  </w:footnote>
  <w:footnote w:type="continuationSeparator" w:id="0">
    <w:p w14:paraId="157BF103" w14:textId="77777777" w:rsidR="001936CC" w:rsidRDefault="001936C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0BA1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62402" w14:textId="5EC3A14D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4C811330" wp14:editId="0ECA099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E573E" wp14:editId="4E6DA0EE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8442255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734F6C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C4DABA8" wp14:editId="1ABEF59E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57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15734F6C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C4DABA8" wp14:editId="1ABEF59E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5C05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C5D59E" wp14:editId="4DA3614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0040114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390F5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AE180F9" wp14:editId="281D8A6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C5D59E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2B8390F5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AE180F9" wp14:editId="281D8A6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BF03E6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9637C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FE5AE37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95982A5" w14:textId="0AFC7A94" w:rsidR="004E4F42" w:rsidRDefault="007E5C05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0DE0B" wp14:editId="60978329">
              <wp:simplePos x="0" y="0"/>
              <wp:positionH relativeFrom="column">
                <wp:posOffset>4032885</wp:posOffset>
              </wp:positionH>
              <wp:positionV relativeFrom="paragraph">
                <wp:posOffset>102870</wp:posOffset>
              </wp:positionV>
              <wp:extent cx="1952625" cy="438150"/>
              <wp:effectExtent l="0" t="0" r="9525" b="0"/>
              <wp:wrapNone/>
              <wp:docPr id="16215875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9AD69C" w14:textId="77777777" w:rsidR="004E4F42" w:rsidRPr="006C66AF" w:rsidRDefault="004E4F42" w:rsidP="006C66A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C66AF">
                            <w:rPr>
                              <w:rFonts w:ascii="Verdana" w:hAnsi="Verdana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 ΥΠΗΡΕΣΙΑ</w:t>
                          </w:r>
                          <w:r w:rsidRPr="006C66AF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5927DFEF" w14:textId="77777777" w:rsidR="004E4F42" w:rsidRPr="006C66AF" w:rsidRDefault="004E4F42" w:rsidP="006C66A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6C66AF">
                            <w:rPr>
                              <w:rFonts w:ascii="Verdana" w:hAnsi="Verdana" w:cs="Arial"/>
                              <w:bCs/>
                              <w:sz w:val="20"/>
                              <w:szCs w:val="20"/>
                            </w:rPr>
                            <w:t>1444 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0DE0B" id="Text Box 1" o:spid="_x0000_s1028" type="#_x0000_t202" style="position:absolute;margin-left:317.55pt;margin-top:8.1pt;width:15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" stroked="f">
              <v:textbox>
                <w:txbxContent>
                  <w:p w14:paraId="129AD69C" w14:textId="77777777" w:rsidR="004E4F42" w:rsidRPr="006C66AF" w:rsidRDefault="004E4F42" w:rsidP="006C66A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C66AF">
                      <w:rPr>
                        <w:rFonts w:ascii="Verdana" w:hAnsi="Verdana" w:cs="Arial"/>
                        <w:b/>
                        <w:bCs/>
                        <w:sz w:val="20"/>
                        <w:szCs w:val="20"/>
                      </w:rPr>
                      <w:t>ΣΤΑΤΙΣΤΙΚΗ ΥΠΗΡΕΣΙΑ</w:t>
                    </w:r>
                    <w:r w:rsidRPr="006C66AF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  </w:t>
                    </w:r>
                  </w:p>
                  <w:p w14:paraId="5927DFEF" w14:textId="77777777" w:rsidR="004E4F42" w:rsidRPr="006C66AF" w:rsidRDefault="004E4F42" w:rsidP="006C66AF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6C66AF">
                      <w:rPr>
                        <w:rFonts w:ascii="Verdana" w:hAnsi="Verdana" w:cs="Arial"/>
                        <w:bCs/>
                        <w:sz w:val="20"/>
                        <w:szCs w:val="20"/>
                      </w:rPr>
                      <w:t>1444 ΛΕΥΚΩΣΙΑ</w:t>
                    </w:r>
                  </w:p>
                </w:txbxContent>
              </v:textbox>
            </v:shape>
          </w:pict>
        </mc:Fallback>
      </mc:AlternateContent>
    </w:r>
  </w:p>
  <w:p w14:paraId="69F5C7C9" w14:textId="2536D79C" w:rsidR="004E4F42" w:rsidRPr="006C66AF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</w:t>
    </w:r>
    <w:r w:rsidRPr="006C66AF">
      <w:rPr>
        <w:rFonts w:ascii="Verdana" w:hAnsi="Verdana" w:cs="Arial"/>
        <w:bCs/>
        <w:sz w:val="20"/>
        <w:szCs w:val="20"/>
      </w:rPr>
      <w:t>ΚΥΠΡΙΑΚΗ ΔΗΜΟΚΡΑΤΙΑ</w:t>
    </w:r>
    <w:r w:rsidRPr="006C66AF">
      <w:rPr>
        <w:rFonts w:ascii="Verdana" w:hAnsi="Verdana"/>
        <w:b/>
        <w:bCs/>
        <w:sz w:val="20"/>
        <w:szCs w:val="20"/>
        <w:lang w:val="en-US"/>
      </w:rPr>
      <w:t xml:space="preserve"> </w:t>
    </w:r>
    <w:r w:rsidRPr="006C66AF">
      <w:rPr>
        <w:rFonts w:ascii="Verdana" w:hAnsi="Verdana"/>
        <w:b/>
        <w:bCs/>
        <w:sz w:val="20"/>
        <w:szCs w:val="20"/>
        <w:lang w:val="en-US"/>
      </w:rPr>
      <w:tab/>
    </w:r>
  </w:p>
  <w:p w14:paraId="14FE4DAD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7AF6AFA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558699">
    <w:abstractNumId w:val="4"/>
  </w:num>
  <w:num w:numId="2" w16cid:durableId="1770540268">
    <w:abstractNumId w:val="1"/>
  </w:num>
  <w:num w:numId="3" w16cid:durableId="2144154688">
    <w:abstractNumId w:val="2"/>
  </w:num>
  <w:num w:numId="4" w16cid:durableId="379327227">
    <w:abstractNumId w:val="3"/>
  </w:num>
  <w:num w:numId="5" w16cid:durableId="789325852">
    <w:abstractNumId w:val="0"/>
  </w:num>
  <w:num w:numId="6" w16cid:durableId="487746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17763"/>
    <w:rsid w:val="00025A39"/>
    <w:rsid w:val="000275F8"/>
    <w:rsid w:val="00027853"/>
    <w:rsid w:val="00030E18"/>
    <w:rsid w:val="00031D32"/>
    <w:rsid w:val="0003603D"/>
    <w:rsid w:val="0004011F"/>
    <w:rsid w:val="00045088"/>
    <w:rsid w:val="00045A06"/>
    <w:rsid w:val="00050391"/>
    <w:rsid w:val="00052F46"/>
    <w:rsid w:val="00055291"/>
    <w:rsid w:val="000563D3"/>
    <w:rsid w:val="00057526"/>
    <w:rsid w:val="00057E44"/>
    <w:rsid w:val="00061299"/>
    <w:rsid w:val="00063862"/>
    <w:rsid w:val="00070576"/>
    <w:rsid w:val="000752BB"/>
    <w:rsid w:val="0007547D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E72"/>
    <w:rsid w:val="000D0B9D"/>
    <w:rsid w:val="000D145B"/>
    <w:rsid w:val="000D1E7A"/>
    <w:rsid w:val="000D6DA1"/>
    <w:rsid w:val="000E24B1"/>
    <w:rsid w:val="000E2735"/>
    <w:rsid w:val="000E2819"/>
    <w:rsid w:val="000E32D6"/>
    <w:rsid w:val="000E4CB0"/>
    <w:rsid w:val="000E57F2"/>
    <w:rsid w:val="000E6C27"/>
    <w:rsid w:val="000E72A7"/>
    <w:rsid w:val="000F1162"/>
    <w:rsid w:val="000F3467"/>
    <w:rsid w:val="000F38DE"/>
    <w:rsid w:val="000F532A"/>
    <w:rsid w:val="000F5D6C"/>
    <w:rsid w:val="00103ADB"/>
    <w:rsid w:val="00106852"/>
    <w:rsid w:val="00110F9D"/>
    <w:rsid w:val="0011181A"/>
    <w:rsid w:val="00114A67"/>
    <w:rsid w:val="00117D1A"/>
    <w:rsid w:val="001253B6"/>
    <w:rsid w:val="001262C3"/>
    <w:rsid w:val="00127320"/>
    <w:rsid w:val="00127456"/>
    <w:rsid w:val="00127B99"/>
    <w:rsid w:val="001312D8"/>
    <w:rsid w:val="0013137B"/>
    <w:rsid w:val="00145B50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5EF"/>
    <w:rsid w:val="00183DFC"/>
    <w:rsid w:val="00184384"/>
    <w:rsid w:val="00186717"/>
    <w:rsid w:val="00187FFC"/>
    <w:rsid w:val="001936CC"/>
    <w:rsid w:val="0019391C"/>
    <w:rsid w:val="001A2018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389"/>
    <w:rsid w:val="001D662E"/>
    <w:rsid w:val="001E00D1"/>
    <w:rsid w:val="001E0E58"/>
    <w:rsid w:val="001E14F3"/>
    <w:rsid w:val="001E15ED"/>
    <w:rsid w:val="001E61AA"/>
    <w:rsid w:val="001F7995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3830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8338F"/>
    <w:rsid w:val="002847A0"/>
    <w:rsid w:val="002915C4"/>
    <w:rsid w:val="00297E6B"/>
    <w:rsid w:val="002A1D1C"/>
    <w:rsid w:val="002A1E12"/>
    <w:rsid w:val="002A4D64"/>
    <w:rsid w:val="002B4969"/>
    <w:rsid w:val="002B6554"/>
    <w:rsid w:val="002D05F0"/>
    <w:rsid w:val="002D2829"/>
    <w:rsid w:val="002D7D4A"/>
    <w:rsid w:val="002E3846"/>
    <w:rsid w:val="002E3F78"/>
    <w:rsid w:val="002F1DAB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FBE"/>
    <w:rsid w:val="00325632"/>
    <w:rsid w:val="003268C6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73AC7"/>
    <w:rsid w:val="00376296"/>
    <w:rsid w:val="00386FC7"/>
    <w:rsid w:val="00390A32"/>
    <w:rsid w:val="00394871"/>
    <w:rsid w:val="003A1E91"/>
    <w:rsid w:val="003A40F2"/>
    <w:rsid w:val="003A4258"/>
    <w:rsid w:val="003A50D1"/>
    <w:rsid w:val="003B196D"/>
    <w:rsid w:val="003B2710"/>
    <w:rsid w:val="003B4608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F49E4"/>
    <w:rsid w:val="003F4D2F"/>
    <w:rsid w:val="003F5E32"/>
    <w:rsid w:val="003F75F6"/>
    <w:rsid w:val="004006C1"/>
    <w:rsid w:val="00404670"/>
    <w:rsid w:val="00414CA0"/>
    <w:rsid w:val="00422F54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19CD"/>
    <w:rsid w:val="004929C2"/>
    <w:rsid w:val="00493FDD"/>
    <w:rsid w:val="004950D5"/>
    <w:rsid w:val="0049586B"/>
    <w:rsid w:val="004A3E44"/>
    <w:rsid w:val="004A40EE"/>
    <w:rsid w:val="004B2018"/>
    <w:rsid w:val="004B2896"/>
    <w:rsid w:val="004B38E9"/>
    <w:rsid w:val="004B3FBA"/>
    <w:rsid w:val="004B4EF6"/>
    <w:rsid w:val="004B6599"/>
    <w:rsid w:val="004C6CA7"/>
    <w:rsid w:val="004C7638"/>
    <w:rsid w:val="004D4357"/>
    <w:rsid w:val="004D4950"/>
    <w:rsid w:val="004E2393"/>
    <w:rsid w:val="004E23BA"/>
    <w:rsid w:val="004E3745"/>
    <w:rsid w:val="004E42BE"/>
    <w:rsid w:val="004E4F42"/>
    <w:rsid w:val="004E63D5"/>
    <w:rsid w:val="004F03FD"/>
    <w:rsid w:val="004F0BDB"/>
    <w:rsid w:val="004F52F0"/>
    <w:rsid w:val="004F6250"/>
    <w:rsid w:val="004F677C"/>
    <w:rsid w:val="004F6D8F"/>
    <w:rsid w:val="00505503"/>
    <w:rsid w:val="0051107B"/>
    <w:rsid w:val="00512F9C"/>
    <w:rsid w:val="00516ACB"/>
    <w:rsid w:val="005221B5"/>
    <w:rsid w:val="00527CDB"/>
    <w:rsid w:val="005341C9"/>
    <w:rsid w:val="005369CA"/>
    <w:rsid w:val="00536DE9"/>
    <w:rsid w:val="00541E08"/>
    <w:rsid w:val="00554FE0"/>
    <w:rsid w:val="0055789A"/>
    <w:rsid w:val="00560952"/>
    <w:rsid w:val="005652D1"/>
    <w:rsid w:val="00566062"/>
    <w:rsid w:val="005660A0"/>
    <w:rsid w:val="00566A4F"/>
    <w:rsid w:val="00567AC7"/>
    <w:rsid w:val="00567D64"/>
    <w:rsid w:val="005742C5"/>
    <w:rsid w:val="00574EBA"/>
    <w:rsid w:val="00583628"/>
    <w:rsid w:val="005978D4"/>
    <w:rsid w:val="005A23FA"/>
    <w:rsid w:val="005B0C25"/>
    <w:rsid w:val="005B2A67"/>
    <w:rsid w:val="005B3DCD"/>
    <w:rsid w:val="005B4240"/>
    <w:rsid w:val="005B4AD4"/>
    <w:rsid w:val="005C2798"/>
    <w:rsid w:val="005C36C3"/>
    <w:rsid w:val="005C56EE"/>
    <w:rsid w:val="005D1714"/>
    <w:rsid w:val="005D7638"/>
    <w:rsid w:val="005F12F5"/>
    <w:rsid w:val="005F7C7D"/>
    <w:rsid w:val="00601488"/>
    <w:rsid w:val="006044B7"/>
    <w:rsid w:val="00604BBE"/>
    <w:rsid w:val="006071CE"/>
    <w:rsid w:val="006075B5"/>
    <w:rsid w:val="0061018C"/>
    <w:rsid w:val="0061094E"/>
    <w:rsid w:val="00613440"/>
    <w:rsid w:val="00613BE3"/>
    <w:rsid w:val="0062327B"/>
    <w:rsid w:val="00632777"/>
    <w:rsid w:val="00633750"/>
    <w:rsid w:val="00634491"/>
    <w:rsid w:val="0063679C"/>
    <w:rsid w:val="00637055"/>
    <w:rsid w:val="00641D59"/>
    <w:rsid w:val="00644507"/>
    <w:rsid w:val="00644BD9"/>
    <w:rsid w:val="00646880"/>
    <w:rsid w:val="00647D2A"/>
    <w:rsid w:val="00650B0F"/>
    <w:rsid w:val="00653109"/>
    <w:rsid w:val="006537BB"/>
    <w:rsid w:val="0065643E"/>
    <w:rsid w:val="0066089C"/>
    <w:rsid w:val="00667E07"/>
    <w:rsid w:val="00671785"/>
    <w:rsid w:val="00672BA9"/>
    <w:rsid w:val="00673005"/>
    <w:rsid w:val="00674AC7"/>
    <w:rsid w:val="00675217"/>
    <w:rsid w:val="006804BE"/>
    <w:rsid w:val="0068434A"/>
    <w:rsid w:val="006875C5"/>
    <w:rsid w:val="0069008E"/>
    <w:rsid w:val="0069087E"/>
    <w:rsid w:val="006925C4"/>
    <w:rsid w:val="006A02B7"/>
    <w:rsid w:val="006A05D1"/>
    <w:rsid w:val="006A7019"/>
    <w:rsid w:val="006B46D5"/>
    <w:rsid w:val="006B46F4"/>
    <w:rsid w:val="006C332B"/>
    <w:rsid w:val="006C575F"/>
    <w:rsid w:val="006C66AF"/>
    <w:rsid w:val="006C7AF3"/>
    <w:rsid w:val="006D0B9D"/>
    <w:rsid w:val="006D40A9"/>
    <w:rsid w:val="006D6548"/>
    <w:rsid w:val="006E0E20"/>
    <w:rsid w:val="006E4256"/>
    <w:rsid w:val="006E4BBA"/>
    <w:rsid w:val="006E5DCB"/>
    <w:rsid w:val="006E5F43"/>
    <w:rsid w:val="006E60A6"/>
    <w:rsid w:val="006E744B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1474E"/>
    <w:rsid w:val="0072548A"/>
    <w:rsid w:val="007277A6"/>
    <w:rsid w:val="00737CD8"/>
    <w:rsid w:val="007437AB"/>
    <w:rsid w:val="00745425"/>
    <w:rsid w:val="00752590"/>
    <w:rsid w:val="00753140"/>
    <w:rsid w:val="007534F8"/>
    <w:rsid w:val="007545AD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199A"/>
    <w:rsid w:val="007E1AED"/>
    <w:rsid w:val="007E2415"/>
    <w:rsid w:val="007E39F3"/>
    <w:rsid w:val="007E405E"/>
    <w:rsid w:val="007E5C05"/>
    <w:rsid w:val="007E68F4"/>
    <w:rsid w:val="007E6DE2"/>
    <w:rsid w:val="007F07E5"/>
    <w:rsid w:val="007F31BA"/>
    <w:rsid w:val="007F4078"/>
    <w:rsid w:val="0080014B"/>
    <w:rsid w:val="00801793"/>
    <w:rsid w:val="00803642"/>
    <w:rsid w:val="00806EA2"/>
    <w:rsid w:val="00812A2B"/>
    <w:rsid w:val="00814A4C"/>
    <w:rsid w:val="00823BDD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2B0A"/>
    <w:rsid w:val="008535C5"/>
    <w:rsid w:val="00853765"/>
    <w:rsid w:val="00854C06"/>
    <w:rsid w:val="0085516F"/>
    <w:rsid w:val="00867186"/>
    <w:rsid w:val="00870AF6"/>
    <w:rsid w:val="00875983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5BD"/>
    <w:rsid w:val="008B7900"/>
    <w:rsid w:val="008C71BF"/>
    <w:rsid w:val="008C7FE0"/>
    <w:rsid w:val="008D2807"/>
    <w:rsid w:val="008D5717"/>
    <w:rsid w:val="008D69A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4A23"/>
    <w:rsid w:val="00916BC5"/>
    <w:rsid w:val="0092790B"/>
    <w:rsid w:val="00930754"/>
    <w:rsid w:val="00934F68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68B9"/>
    <w:rsid w:val="00972912"/>
    <w:rsid w:val="00972C1A"/>
    <w:rsid w:val="00973BFC"/>
    <w:rsid w:val="00976D1F"/>
    <w:rsid w:val="00981C81"/>
    <w:rsid w:val="00981CAA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1B94"/>
    <w:rsid w:val="009D2611"/>
    <w:rsid w:val="009D79D2"/>
    <w:rsid w:val="009E247C"/>
    <w:rsid w:val="009E31BA"/>
    <w:rsid w:val="009F0528"/>
    <w:rsid w:val="009F0806"/>
    <w:rsid w:val="009F233B"/>
    <w:rsid w:val="009F4017"/>
    <w:rsid w:val="00A05D16"/>
    <w:rsid w:val="00A0659F"/>
    <w:rsid w:val="00A079BA"/>
    <w:rsid w:val="00A14E8C"/>
    <w:rsid w:val="00A20C70"/>
    <w:rsid w:val="00A33875"/>
    <w:rsid w:val="00A360A1"/>
    <w:rsid w:val="00A37567"/>
    <w:rsid w:val="00A402B3"/>
    <w:rsid w:val="00A544B7"/>
    <w:rsid w:val="00A56668"/>
    <w:rsid w:val="00A618CF"/>
    <w:rsid w:val="00A61D02"/>
    <w:rsid w:val="00A62770"/>
    <w:rsid w:val="00A62EEB"/>
    <w:rsid w:val="00A660FF"/>
    <w:rsid w:val="00A73395"/>
    <w:rsid w:val="00A771E3"/>
    <w:rsid w:val="00A82B4C"/>
    <w:rsid w:val="00A93A4C"/>
    <w:rsid w:val="00A94D5D"/>
    <w:rsid w:val="00A97DC2"/>
    <w:rsid w:val="00AA1D9B"/>
    <w:rsid w:val="00AA2543"/>
    <w:rsid w:val="00AA31BC"/>
    <w:rsid w:val="00AA3804"/>
    <w:rsid w:val="00AA55C2"/>
    <w:rsid w:val="00AA6E3B"/>
    <w:rsid w:val="00AB0ACA"/>
    <w:rsid w:val="00AB1D41"/>
    <w:rsid w:val="00AB3D9A"/>
    <w:rsid w:val="00AC5E9A"/>
    <w:rsid w:val="00AC704B"/>
    <w:rsid w:val="00AD22A5"/>
    <w:rsid w:val="00AD361C"/>
    <w:rsid w:val="00AD4951"/>
    <w:rsid w:val="00AD4CB9"/>
    <w:rsid w:val="00AD553E"/>
    <w:rsid w:val="00AD5848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768"/>
    <w:rsid w:val="00B30D97"/>
    <w:rsid w:val="00B31074"/>
    <w:rsid w:val="00B3181A"/>
    <w:rsid w:val="00B35A7C"/>
    <w:rsid w:val="00B368DB"/>
    <w:rsid w:val="00B44BC8"/>
    <w:rsid w:val="00B44ECD"/>
    <w:rsid w:val="00B450D1"/>
    <w:rsid w:val="00B470C4"/>
    <w:rsid w:val="00B534AF"/>
    <w:rsid w:val="00B53D47"/>
    <w:rsid w:val="00B545D2"/>
    <w:rsid w:val="00B54A25"/>
    <w:rsid w:val="00B618C3"/>
    <w:rsid w:val="00B63652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F5"/>
    <w:rsid w:val="00B93668"/>
    <w:rsid w:val="00B97206"/>
    <w:rsid w:val="00BA68C6"/>
    <w:rsid w:val="00BB12F1"/>
    <w:rsid w:val="00BB276E"/>
    <w:rsid w:val="00BB3FEE"/>
    <w:rsid w:val="00BB5EB0"/>
    <w:rsid w:val="00BC245A"/>
    <w:rsid w:val="00BD16FA"/>
    <w:rsid w:val="00BD41C3"/>
    <w:rsid w:val="00BD488B"/>
    <w:rsid w:val="00BD6C65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0359B"/>
    <w:rsid w:val="00C15193"/>
    <w:rsid w:val="00C15609"/>
    <w:rsid w:val="00C15F6A"/>
    <w:rsid w:val="00C23EA7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35B7"/>
    <w:rsid w:val="00C83027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C5861"/>
    <w:rsid w:val="00CD3294"/>
    <w:rsid w:val="00CD4524"/>
    <w:rsid w:val="00CD45A9"/>
    <w:rsid w:val="00CD784D"/>
    <w:rsid w:val="00CF3A1C"/>
    <w:rsid w:val="00CF40F8"/>
    <w:rsid w:val="00D00853"/>
    <w:rsid w:val="00D008DA"/>
    <w:rsid w:val="00D00F0A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303B9"/>
    <w:rsid w:val="00D31A6F"/>
    <w:rsid w:val="00D353D1"/>
    <w:rsid w:val="00D363D3"/>
    <w:rsid w:val="00D367DB"/>
    <w:rsid w:val="00D36E05"/>
    <w:rsid w:val="00D4416A"/>
    <w:rsid w:val="00D44F27"/>
    <w:rsid w:val="00D45304"/>
    <w:rsid w:val="00D46165"/>
    <w:rsid w:val="00D461C7"/>
    <w:rsid w:val="00D50424"/>
    <w:rsid w:val="00D524D4"/>
    <w:rsid w:val="00D525C9"/>
    <w:rsid w:val="00D57D3E"/>
    <w:rsid w:val="00D76249"/>
    <w:rsid w:val="00D7770D"/>
    <w:rsid w:val="00DA7D12"/>
    <w:rsid w:val="00DB283B"/>
    <w:rsid w:val="00DB3DA3"/>
    <w:rsid w:val="00DC1FCB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160"/>
    <w:rsid w:val="00E0522E"/>
    <w:rsid w:val="00E120F4"/>
    <w:rsid w:val="00E17172"/>
    <w:rsid w:val="00E3181C"/>
    <w:rsid w:val="00E3280A"/>
    <w:rsid w:val="00E366E0"/>
    <w:rsid w:val="00E372AF"/>
    <w:rsid w:val="00E37D68"/>
    <w:rsid w:val="00E40906"/>
    <w:rsid w:val="00E40EAE"/>
    <w:rsid w:val="00E436AC"/>
    <w:rsid w:val="00E44F7A"/>
    <w:rsid w:val="00E44FF8"/>
    <w:rsid w:val="00E5066A"/>
    <w:rsid w:val="00E52CF9"/>
    <w:rsid w:val="00E63F34"/>
    <w:rsid w:val="00E63FEA"/>
    <w:rsid w:val="00E64842"/>
    <w:rsid w:val="00E6715A"/>
    <w:rsid w:val="00E75DC9"/>
    <w:rsid w:val="00E807E6"/>
    <w:rsid w:val="00E81610"/>
    <w:rsid w:val="00E82CDF"/>
    <w:rsid w:val="00E84910"/>
    <w:rsid w:val="00E85B28"/>
    <w:rsid w:val="00E91976"/>
    <w:rsid w:val="00E947A6"/>
    <w:rsid w:val="00E97FC7"/>
    <w:rsid w:val="00EA0537"/>
    <w:rsid w:val="00EA0690"/>
    <w:rsid w:val="00EA2BFA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07980"/>
    <w:rsid w:val="00F10138"/>
    <w:rsid w:val="00F13F92"/>
    <w:rsid w:val="00F1671D"/>
    <w:rsid w:val="00F2068A"/>
    <w:rsid w:val="00F22ECA"/>
    <w:rsid w:val="00F240E8"/>
    <w:rsid w:val="00F244FA"/>
    <w:rsid w:val="00F253C6"/>
    <w:rsid w:val="00F366A2"/>
    <w:rsid w:val="00F44F43"/>
    <w:rsid w:val="00F450E1"/>
    <w:rsid w:val="00F50DF4"/>
    <w:rsid w:val="00F56907"/>
    <w:rsid w:val="00F57AFE"/>
    <w:rsid w:val="00F61384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22B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2920"/>
  <w15:docId w15:val="{50FC9476-B16F-4B05-9413-AA9AF53C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christodou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7189-54EE-4E00-BA35-649DF0B5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6456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Theodoulou  George</cp:lastModifiedBy>
  <cp:revision>36</cp:revision>
  <cp:lastPrinted>2025-04-17T07:29:00Z</cp:lastPrinted>
  <dcterms:created xsi:type="dcterms:W3CDTF">2023-10-23T07:28:00Z</dcterms:created>
  <dcterms:modified xsi:type="dcterms:W3CDTF">2025-04-22T14:47:00Z</dcterms:modified>
</cp:coreProperties>
</file>