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7A237E" w:rsidRDefault="007437AB" w:rsidP="00D23155">
      <w:pPr>
        <w:jc w:val="right"/>
        <w:rPr>
          <w:rFonts w:ascii="Verdana" w:hAnsi="Verdana" w:cs="Arial"/>
          <w:sz w:val="18"/>
          <w:szCs w:val="18"/>
        </w:rPr>
      </w:pPr>
    </w:p>
    <w:p w14:paraId="2E665371" w14:textId="77777777" w:rsidR="004045C2" w:rsidRDefault="004045C2" w:rsidP="00D23155">
      <w:pPr>
        <w:jc w:val="right"/>
        <w:rPr>
          <w:rFonts w:ascii="Verdana" w:hAnsi="Verdana" w:cs="Arial"/>
          <w:sz w:val="18"/>
          <w:szCs w:val="18"/>
          <w:lang w:val="el-GR"/>
        </w:rPr>
      </w:pPr>
    </w:p>
    <w:p w14:paraId="269BE0AE" w14:textId="2D08399A" w:rsidR="009012AE" w:rsidRPr="006F21EB" w:rsidRDefault="001E1ACC" w:rsidP="009012AE">
      <w:pPr>
        <w:jc w:val="right"/>
        <w:rPr>
          <w:rFonts w:ascii="Verdana" w:hAnsi="Verdana" w:cs="Arial"/>
          <w:sz w:val="18"/>
          <w:szCs w:val="18"/>
        </w:rPr>
      </w:pPr>
      <w:r w:rsidRPr="00D744FA">
        <w:rPr>
          <w:rFonts w:ascii="Verdana" w:hAnsi="Verdana" w:cs="Arial"/>
          <w:sz w:val="18"/>
          <w:szCs w:val="18"/>
        </w:rPr>
        <w:t>29</w:t>
      </w:r>
      <w:r w:rsidR="00F01A11" w:rsidRPr="00475A09">
        <w:rPr>
          <w:rFonts w:ascii="Verdana" w:hAnsi="Verdana" w:cs="Arial"/>
          <w:sz w:val="18"/>
          <w:szCs w:val="18"/>
        </w:rPr>
        <w:t xml:space="preserve"> </w:t>
      </w:r>
      <w:r w:rsidR="00F01A11">
        <w:rPr>
          <w:rFonts w:ascii="Verdana" w:hAnsi="Verdana" w:cs="Arial"/>
          <w:sz w:val="18"/>
          <w:szCs w:val="18"/>
        </w:rPr>
        <w:t>August</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3A6E5F96" w:rsidR="006F21EB" w:rsidRPr="00E272BE" w:rsidRDefault="006F21EB" w:rsidP="001D3394">
      <w:pPr>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w:t>
      </w:r>
      <w:r w:rsidR="00F01A11">
        <w:rPr>
          <w:rFonts w:ascii="Verdana" w:hAnsi="Verdana" w:cs="Arial"/>
          <w:b/>
          <w:bCs/>
          <w:u w:val="single"/>
        </w:rPr>
        <w:t>JU</w:t>
      </w:r>
      <w:r w:rsidR="001E1ACC">
        <w:rPr>
          <w:rFonts w:ascii="Verdana" w:hAnsi="Verdana" w:cs="Arial"/>
          <w:b/>
          <w:bCs/>
          <w:u w:val="single"/>
        </w:rPr>
        <w:t>L</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0B048E22" w:rsidR="00A13B2F" w:rsidRPr="00A13B2F" w:rsidRDefault="00A13B2F" w:rsidP="00A13B2F">
      <w:pPr>
        <w:jc w:val="center"/>
        <w:rPr>
          <w:rFonts w:ascii="Verdana" w:hAnsi="Verdana" w:cs="Arial"/>
          <w:b/>
          <w:bCs/>
        </w:rPr>
      </w:pPr>
      <w:r w:rsidRPr="00A13B2F">
        <w:rPr>
          <w:rFonts w:ascii="Verdana" w:hAnsi="Verdana" w:cs="Arial"/>
          <w:b/>
          <w:bCs/>
        </w:rPr>
        <w:t>Surplus €</w:t>
      </w:r>
      <w:r w:rsidR="001E1ACC">
        <w:rPr>
          <w:rFonts w:ascii="Verdana" w:hAnsi="Verdana" w:cs="Arial"/>
          <w:b/>
          <w:bCs/>
        </w:rPr>
        <w:t>840</w:t>
      </w:r>
      <w:r w:rsidR="00357C52" w:rsidRPr="00357C52">
        <w:rPr>
          <w:rFonts w:ascii="Verdana" w:hAnsi="Verdana" w:cs="Arial"/>
          <w:b/>
          <w:bCs/>
        </w:rPr>
        <w:t>,</w:t>
      </w:r>
      <w:r w:rsidR="00F01A11">
        <w:rPr>
          <w:rFonts w:ascii="Verdana" w:hAnsi="Verdana" w:cs="Arial"/>
          <w:b/>
          <w:bCs/>
        </w:rPr>
        <w:t>6</w:t>
      </w:r>
      <w:r w:rsidRPr="00A13B2F">
        <w:rPr>
          <w:rFonts w:ascii="Verdana" w:hAnsi="Verdana" w:cs="Arial"/>
          <w:b/>
          <w:bCs/>
        </w:rPr>
        <w:t xml:space="preserve"> mn</w:t>
      </w:r>
    </w:p>
    <w:p w14:paraId="311032CE" w14:textId="77777777" w:rsidR="006F21EB" w:rsidRPr="006F21EB" w:rsidRDefault="006F21EB" w:rsidP="006F21EB">
      <w:pPr>
        <w:jc w:val="both"/>
        <w:rPr>
          <w:rFonts w:ascii="Verdana" w:hAnsi="Verdana" w:cs="Arial"/>
          <w:sz w:val="18"/>
          <w:szCs w:val="18"/>
        </w:rPr>
      </w:pPr>
    </w:p>
    <w:p w14:paraId="5579E36C" w14:textId="7DAEA05F"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1E1ACC">
        <w:rPr>
          <w:rFonts w:ascii="Verdana" w:hAnsi="Verdana" w:cs="Arial"/>
          <w:sz w:val="18"/>
          <w:szCs w:val="18"/>
        </w:rPr>
        <w:t>840</w:t>
      </w:r>
      <w:r w:rsidR="00357C52" w:rsidRPr="00357C52">
        <w:rPr>
          <w:rFonts w:ascii="Verdana" w:hAnsi="Verdana" w:cs="Arial"/>
          <w:sz w:val="18"/>
          <w:szCs w:val="18"/>
        </w:rPr>
        <w:t>,</w:t>
      </w:r>
      <w:r w:rsidR="00F01A11">
        <w:rPr>
          <w:rFonts w:ascii="Verdana" w:hAnsi="Verdana" w:cs="Arial"/>
          <w:sz w:val="18"/>
          <w:szCs w:val="18"/>
        </w:rPr>
        <w:t>6</w:t>
      </w:r>
      <w:r w:rsidRPr="001A76A6">
        <w:rPr>
          <w:rFonts w:ascii="Verdana" w:hAnsi="Verdana" w:cs="Arial"/>
          <w:sz w:val="18"/>
          <w:szCs w:val="18"/>
        </w:rPr>
        <w:t xml:space="preserve"> mn (</w:t>
      </w:r>
      <w:r w:rsidR="001E1ACC">
        <w:rPr>
          <w:rFonts w:ascii="Verdana" w:hAnsi="Verdana" w:cs="Arial"/>
          <w:sz w:val="18"/>
          <w:szCs w:val="18"/>
        </w:rPr>
        <w:t>2</w:t>
      </w:r>
      <w:r w:rsidRPr="001A76A6">
        <w:rPr>
          <w:rFonts w:ascii="Verdana" w:hAnsi="Verdana" w:cs="Arial"/>
          <w:sz w:val="18"/>
          <w:szCs w:val="18"/>
        </w:rPr>
        <w:t>,</w:t>
      </w:r>
      <w:r w:rsidR="001E1ACC">
        <w:rPr>
          <w:rFonts w:ascii="Verdana" w:hAnsi="Verdana" w:cs="Arial"/>
          <w:sz w:val="18"/>
          <w:szCs w:val="18"/>
        </w:rPr>
        <w:t>4</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F01A11">
        <w:rPr>
          <w:rFonts w:ascii="Verdana" w:hAnsi="Verdana" w:cs="Arial"/>
          <w:sz w:val="18"/>
          <w:szCs w:val="18"/>
        </w:rPr>
        <w:t>Ju</w:t>
      </w:r>
      <w:r w:rsidR="001E1ACC">
        <w:rPr>
          <w:rFonts w:ascii="Verdana" w:hAnsi="Verdana" w:cs="Arial"/>
          <w:sz w:val="18"/>
          <w:szCs w:val="18"/>
        </w:rPr>
        <w:t>ly</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1E1ACC">
        <w:rPr>
          <w:rFonts w:ascii="Verdana" w:hAnsi="Verdana" w:cs="Arial"/>
          <w:sz w:val="18"/>
          <w:szCs w:val="18"/>
        </w:rPr>
        <w:t>911</w:t>
      </w:r>
      <w:r w:rsidRPr="001A76A6">
        <w:rPr>
          <w:rFonts w:ascii="Verdana" w:hAnsi="Verdana" w:cs="Arial"/>
          <w:sz w:val="18"/>
          <w:szCs w:val="18"/>
        </w:rPr>
        <w:t>,</w:t>
      </w:r>
      <w:r w:rsidR="00F01A11">
        <w:rPr>
          <w:rFonts w:ascii="Verdana" w:hAnsi="Verdana" w:cs="Arial"/>
          <w:sz w:val="18"/>
          <w:szCs w:val="18"/>
        </w:rPr>
        <w:t>7</w:t>
      </w:r>
      <w:r w:rsidR="00CA2A02">
        <w:rPr>
          <w:rFonts w:ascii="Verdana" w:hAnsi="Verdana" w:cs="Arial"/>
          <w:sz w:val="18"/>
          <w:szCs w:val="18"/>
        </w:rPr>
        <w:t xml:space="preserve"> </w:t>
      </w:r>
      <w:r w:rsidRPr="001A76A6">
        <w:rPr>
          <w:rFonts w:ascii="Verdana" w:hAnsi="Verdana" w:cs="Arial"/>
          <w:sz w:val="18"/>
          <w:szCs w:val="18"/>
        </w:rPr>
        <w:t>mn (</w:t>
      </w:r>
      <w:r w:rsidR="001E1ACC">
        <w:rPr>
          <w:rFonts w:ascii="Verdana" w:hAnsi="Verdana" w:cs="Arial"/>
          <w:sz w:val="18"/>
          <w:szCs w:val="18"/>
        </w:rPr>
        <w:t>2</w:t>
      </w:r>
      <w:r w:rsidRPr="001A76A6">
        <w:rPr>
          <w:rFonts w:ascii="Verdana" w:hAnsi="Verdana" w:cs="Arial"/>
          <w:sz w:val="18"/>
          <w:szCs w:val="18"/>
        </w:rPr>
        <w:t>,</w:t>
      </w:r>
      <w:r w:rsidR="001E1ACC">
        <w:rPr>
          <w:rFonts w:ascii="Verdana" w:hAnsi="Verdana" w:cs="Arial"/>
          <w:sz w:val="18"/>
          <w:szCs w:val="18"/>
        </w:rPr>
        <w:t>7</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F01A11">
        <w:rPr>
          <w:rFonts w:ascii="Verdana" w:hAnsi="Verdana" w:cs="Arial"/>
          <w:sz w:val="18"/>
          <w:szCs w:val="18"/>
        </w:rPr>
        <w:t>Ju</w:t>
      </w:r>
      <w:r w:rsidR="001E1ACC">
        <w:rPr>
          <w:rFonts w:ascii="Verdana" w:hAnsi="Verdana" w:cs="Arial"/>
          <w:sz w:val="18"/>
          <w:szCs w:val="18"/>
        </w:rPr>
        <w:t>ly</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22DD1903" w:rsidR="00A13B2F" w:rsidRDefault="00C06054" w:rsidP="00DD5F4E">
      <w:pPr>
        <w:jc w:val="center"/>
        <w:rPr>
          <w:rFonts w:ascii="Verdana" w:hAnsi="Verdana" w:cs="Arial"/>
          <w:sz w:val="18"/>
          <w:szCs w:val="18"/>
        </w:rPr>
      </w:pPr>
      <w:r>
        <w:rPr>
          <w:rFonts w:ascii="Verdana" w:hAnsi="Verdana" w:cs="Arial"/>
          <w:noProof/>
          <w:sz w:val="18"/>
          <w:szCs w:val="18"/>
        </w:rPr>
        <w:drawing>
          <wp:inline distT="0" distB="0" distL="0" distR="0" wp14:anchorId="16B80AE5" wp14:editId="4005355D">
            <wp:extent cx="6059805" cy="4547870"/>
            <wp:effectExtent l="0" t="0" r="0" b="5080"/>
            <wp:docPr id="1201425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2042A979"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 xml:space="preserve">the period of </w:t>
      </w:r>
      <w:r w:rsidR="001A66BA" w:rsidRPr="001A66BA">
        <w:rPr>
          <w:rFonts w:ascii="Verdana" w:hAnsi="Verdana" w:cs="Arial"/>
          <w:sz w:val="18"/>
          <w:szCs w:val="18"/>
        </w:rPr>
        <w:t>January-</w:t>
      </w:r>
      <w:r w:rsidR="00F01A11">
        <w:rPr>
          <w:rFonts w:ascii="Verdana" w:hAnsi="Verdana" w:cs="Arial"/>
          <w:sz w:val="18"/>
          <w:szCs w:val="18"/>
        </w:rPr>
        <w:t>Ju</w:t>
      </w:r>
      <w:r w:rsidR="001E1ACC">
        <w:rPr>
          <w:rFonts w:ascii="Verdana" w:hAnsi="Verdana" w:cs="Arial"/>
          <w:sz w:val="18"/>
          <w:szCs w:val="18"/>
        </w:rPr>
        <w:t>ly</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D022AB">
        <w:rPr>
          <w:rFonts w:ascii="Verdana" w:hAnsi="Verdana" w:cs="Arial"/>
          <w:sz w:val="18"/>
          <w:szCs w:val="18"/>
        </w:rPr>
        <w:t>3</w:t>
      </w:r>
      <w:r w:rsidR="00F01A11">
        <w:rPr>
          <w:rFonts w:ascii="Verdana" w:hAnsi="Verdana" w:cs="Arial"/>
          <w:sz w:val="18"/>
          <w:szCs w:val="18"/>
        </w:rPr>
        <w:t>9</w:t>
      </w:r>
      <w:r w:rsidR="001E1ACC">
        <w:rPr>
          <w:rFonts w:ascii="Verdana" w:hAnsi="Verdana" w:cs="Arial"/>
          <w:sz w:val="18"/>
          <w:szCs w:val="18"/>
        </w:rPr>
        <w:t>1</w:t>
      </w:r>
      <w:r w:rsidR="00357C52">
        <w:rPr>
          <w:rFonts w:ascii="Verdana" w:hAnsi="Verdana" w:cs="Arial"/>
          <w:sz w:val="18"/>
          <w:szCs w:val="18"/>
        </w:rPr>
        <w:t>,</w:t>
      </w:r>
      <w:r w:rsidR="001E1ACC">
        <w:rPr>
          <w:rFonts w:ascii="Verdana" w:hAnsi="Verdana" w:cs="Arial"/>
          <w:sz w:val="18"/>
          <w:szCs w:val="18"/>
        </w:rPr>
        <w:t>7</w:t>
      </w:r>
      <w:r w:rsidR="00057E52" w:rsidRPr="009727E7">
        <w:rPr>
          <w:rFonts w:ascii="Verdana" w:hAnsi="Verdana" w:cs="Arial"/>
          <w:sz w:val="18"/>
          <w:szCs w:val="18"/>
        </w:rPr>
        <w:t xml:space="preserve"> </w:t>
      </w:r>
      <w:r w:rsidR="006F21EB" w:rsidRPr="009727E7">
        <w:rPr>
          <w:rFonts w:ascii="Verdana" w:hAnsi="Verdana" w:cs="Arial"/>
          <w:sz w:val="18"/>
          <w:szCs w:val="18"/>
        </w:rPr>
        <w:t>mn (+</w:t>
      </w:r>
      <w:r w:rsidR="001E1ACC">
        <w:rPr>
          <w:rFonts w:ascii="Verdana" w:hAnsi="Verdana" w:cs="Arial"/>
          <w:sz w:val="18"/>
          <w:szCs w:val="18"/>
        </w:rPr>
        <w:t>4</w:t>
      </w:r>
      <w:r w:rsidR="006F21EB" w:rsidRPr="009727E7">
        <w:rPr>
          <w:rFonts w:ascii="Verdana" w:hAnsi="Verdana" w:cs="Arial"/>
          <w:sz w:val="18"/>
          <w:szCs w:val="18"/>
        </w:rPr>
        <w:t>,</w:t>
      </w:r>
      <w:r w:rsidR="001E1ACC">
        <w:rPr>
          <w:rFonts w:ascii="Verdana" w:hAnsi="Verdana" w:cs="Arial"/>
          <w:sz w:val="18"/>
          <w:szCs w:val="18"/>
        </w:rPr>
        <w:t>8</w:t>
      </w:r>
      <w:r w:rsidR="006F21EB" w:rsidRPr="009727E7">
        <w:rPr>
          <w:rFonts w:ascii="Verdana" w:hAnsi="Verdana" w:cs="Arial"/>
          <w:sz w:val="18"/>
          <w:szCs w:val="18"/>
        </w:rPr>
        <w:t>%) and amounted to €</w:t>
      </w:r>
      <w:r w:rsidR="001E1ACC">
        <w:rPr>
          <w:rFonts w:ascii="Verdana" w:hAnsi="Verdana" w:cs="Arial"/>
          <w:sz w:val="18"/>
          <w:szCs w:val="18"/>
        </w:rPr>
        <w:t>8</w:t>
      </w:r>
      <w:r w:rsidR="00357C52">
        <w:rPr>
          <w:rFonts w:ascii="Verdana" w:hAnsi="Verdana" w:cs="Arial"/>
          <w:sz w:val="18"/>
          <w:szCs w:val="18"/>
        </w:rPr>
        <w:t>.</w:t>
      </w:r>
      <w:r w:rsidR="001E1ACC">
        <w:rPr>
          <w:rFonts w:ascii="Verdana" w:hAnsi="Verdana" w:cs="Arial"/>
          <w:sz w:val="18"/>
          <w:szCs w:val="18"/>
        </w:rPr>
        <w:t>49</w:t>
      </w:r>
      <w:r w:rsidR="00F01A11">
        <w:rPr>
          <w:rFonts w:ascii="Verdana" w:hAnsi="Verdana" w:cs="Arial"/>
          <w:sz w:val="18"/>
          <w:szCs w:val="18"/>
        </w:rPr>
        <w:t>5</w:t>
      </w:r>
      <w:r w:rsidR="00357C52">
        <w:rPr>
          <w:rFonts w:ascii="Verdana" w:hAnsi="Verdana" w:cs="Arial"/>
          <w:sz w:val="18"/>
          <w:szCs w:val="18"/>
        </w:rPr>
        <w:t>,</w:t>
      </w:r>
      <w:r w:rsidR="001E1ACC">
        <w:rPr>
          <w:rFonts w:ascii="Verdana" w:hAnsi="Verdana" w:cs="Arial"/>
          <w:sz w:val="18"/>
          <w:szCs w:val="18"/>
        </w:rPr>
        <w:t>1</w:t>
      </w:r>
      <w:r w:rsidR="006F21EB" w:rsidRPr="009727E7">
        <w:rPr>
          <w:rFonts w:ascii="Verdana" w:hAnsi="Verdana" w:cs="Arial"/>
          <w:sz w:val="18"/>
          <w:szCs w:val="18"/>
        </w:rPr>
        <w:t xml:space="preserve"> mn, compared to </w:t>
      </w:r>
      <w:bookmarkStart w:id="0" w:name="_Hlk136266167"/>
      <w:r w:rsidR="006F21EB" w:rsidRPr="009727E7">
        <w:rPr>
          <w:rFonts w:ascii="Verdana" w:hAnsi="Verdana" w:cs="Arial"/>
          <w:sz w:val="18"/>
          <w:szCs w:val="18"/>
        </w:rPr>
        <w:t>€</w:t>
      </w:r>
      <w:r w:rsidR="001E1ACC">
        <w:rPr>
          <w:rFonts w:ascii="Verdana" w:hAnsi="Verdana" w:cs="Arial"/>
          <w:sz w:val="18"/>
          <w:szCs w:val="18"/>
        </w:rPr>
        <w:t>8</w:t>
      </w:r>
      <w:r w:rsidR="006F21EB" w:rsidRPr="009727E7">
        <w:rPr>
          <w:rFonts w:ascii="Verdana" w:hAnsi="Verdana" w:cs="Arial"/>
          <w:sz w:val="18"/>
          <w:szCs w:val="18"/>
        </w:rPr>
        <w:t>.</w:t>
      </w:r>
      <w:r w:rsidR="001E1ACC">
        <w:rPr>
          <w:rFonts w:ascii="Verdana" w:hAnsi="Verdana" w:cs="Arial"/>
          <w:sz w:val="18"/>
          <w:szCs w:val="18"/>
        </w:rPr>
        <w:t>103</w:t>
      </w:r>
      <w:r w:rsidR="006F21EB" w:rsidRPr="009727E7">
        <w:rPr>
          <w:rFonts w:ascii="Verdana" w:hAnsi="Verdana" w:cs="Arial"/>
          <w:sz w:val="18"/>
          <w:szCs w:val="18"/>
        </w:rPr>
        <w:t>,</w:t>
      </w:r>
      <w:bookmarkEnd w:id="0"/>
      <w:r w:rsidR="001E1ACC">
        <w:rPr>
          <w:rFonts w:ascii="Verdana" w:hAnsi="Verdana" w:cs="Arial"/>
          <w:sz w:val="18"/>
          <w:szCs w:val="18"/>
        </w:rPr>
        <w:t>4</w:t>
      </w:r>
      <w:r w:rsidR="006F21EB" w:rsidRPr="009727E7">
        <w:rPr>
          <w:rFonts w:ascii="Verdana" w:hAnsi="Verdana" w:cs="Arial"/>
          <w:sz w:val="18"/>
          <w:szCs w:val="18"/>
        </w:rPr>
        <w:t xml:space="preserve"> mn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56844400" w14:textId="626721AC" w:rsidR="00F01A11" w:rsidRPr="007023FD" w:rsidRDefault="006F21EB" w:rsidP="00475A09">
      <w:pPr>
        <w:jc w:val="both"/>
        <w:rPr>
          <w:rFonts w:ascii="Verdana" w:hAnsi="Verdana" w:cs="Arial"/>
          <w:sz w:val="18"/>
          <w:szCs w:val="18"/>
        </w:rPr>
      </w:pPr>
      <w:r w:rsidRPr="00CC5EEA">
        <w:rPr>
          <w:rFonts w:ascii="Verdana" w:hAnsi="Verdana" w:cs="Arial"/>
          <w:sz w:val="18"/>
          <w:szCs w:val="18"/>
        </w:rPr>
        <w:t xml:space="preserve">In detail, </w:t>
      </w:r>
      <w:r w:rsidR="00CA4BA1">
        <w:rPr>
          <w:rFonts w:ascii="Verdana" w:hAnsi="Verdana" w:cs="Arial"/>
          <w:sz w:val="18"/>
          <w:szCs w:val="18"/>
        </w:rPr>
        <w:t>r</w:t>
      </w:r>
      <w:r w:rsidRPr="00CC5EEA">
        <w:rPr>
          <w:rFonts w:ascii="Verdana" w:hAnsi="Verdana" w:cs="Arial"/>
          <w:sz w:val="18"/>
          <w:szCs w:val="18"/>
        </w:rPr>
        <w:t>evenue from taxes on income and wealth increased by €</w:t>
      </w:r>
      <w:r w:rsidR="008B5603">
        <w:rPr>
          <w:rFonts w:ascii="Verdana" w:hAnsi="Verdana" w:cs="Arial"/>
          <w:sz w:val="18"/>
          <w:szCs w:val="18"/>
        </w:rPr>
        <w:t>1</w:t>
      </w:r>
      <w:r w:rsidR="001E1ACC">
        <w:rPr>
          <w:rFonts w:ascii="Verdana" w:hAnsi="Verdana" w:cs="Arial"/>
          <w:sz w:val="18"/>
          <w:szCs w:val="18"/>
        </w:rPr>
        <w:t>64</w:t>
      </w:r>
      <w:r w:rsidR="00357C52">
        <w:rPr>
          <w:rFonts w:ascii="Verdana" w:hAnsi="Verdana" w:cs="Arial"/>
          <w:sz w:val="18"/>
          <w:szCs w:val="18"/>
        </w:rPr>
        <w:t>,</w:t>
      </w:r>
      <w:r w:rsidR="001E1ACC">
        <w:rPr>
          <w:rFonts w:ascii="Verdana" w:hAnsi="Verdana" w:cs="Arial"/>
          <w:sz w:val="18"/>
          <w:szCs w:val="18"/>
        </w:rPr>
        <w:t>2</w:t>
      </w:r>
      <w:r w:rsidRPr="00CC5EEA">
        <w:rPr>
          <w:rFonts w:ascii="Verdana" w:hAnsi="Verdana" w:cs="Arial"/>
          <w:sz w:val="18"/>
          <w:szCs w:val="18"/>
        </w:rPr>
        <w:t xml:space="preserve"> mn (+</w:t>
      </w:r>
      <w:r w:rsidR="001E1ACC">
        <w:rPr>
          <w:rFonts w:ascii="Verdana" w:hAnsi="Verdana" w:cs="Arial"/>
          <w:sz w:val="18"/>
          <w:szCs w:val="18"/>
        </w:rPr>
        <w:t>8</w:t>
      </w:r>
      <w:r w:rsidRPr="00CC5EEA">
        <w:rPr>
          <w:rFonts w:ascii="Verdana" w:hAnsi="Verdana" w:cs="Arial"/>
          <w:sz w:val="18"/>
          <w:szCs w:val="18"/>
        </w:rPr>
        <w:t>,</w:t>
      </w:r>
      <w:r w:rsidR="001E1ACC">
        <w:rPr>
          <w:rFonts w:ascii="Verdana" w:hAnsi="Verdana" w:cs="Arial"/>
          <w:sz w:val="18"/>
          <w:szCs w:val="18"/>
        </w:rPr>
        <w:t>8</w:t>
      </w:r>
      <w:r w:rsidRPr="00CC5EEA">
        <w:rPr>
          <w:rFonts w:ascii="Verdana" w:hAnsi="Verdana" w:cs="Arial"/>
          <w:sz w:val="18"/>
          <w:szCs w:val="18"/>
        </w:rPr>
        <w:t xml:space="preserve">%) and amounted to </w:t>
      </w:r>
      <w:bookmarkStart w:id="1" w:name="_Hlk141263034"/>
      <w:r w:rsidR="008072B1" w:rsidRPr="008072B1">
        <w:rPr>
          <w:rFonts w:ascii="Verdana" w:hAnsi="Verdana" w:cs="Arial"/>
          <w:sz w:val="18"/>
          <w:szCs w:val="18"/>
        </w:rPr>
        <w:t>€</w:t>
      </w:r>
      <w:r w:rsidR="001E1ACC">
        <w:rPr>
          <w:rFonts w:ascii="Verdana" w:hAnsi="Verdana" w:cs="Arial"/>
          <w:sz w:val="18"/>
          <w:szCs w:val="18"/>
        </w:rPr>
        <w:t>2</w:t>
      </w:r>
      <w:r w:rsidR="007C59F0">
        <w:rPr>
          <w:rFonts w:ascii="Verdana" w:hAnsi="Verdana" w:cs="Arial"/>
          <w:sz w:val="18"/>
          <w:szCs w:val="18"/>
        </w:rPr>
        <w:t>.</w:t>
      </w:r>
      <w:r w:rsidR="001E1ACC">
        <w:rPr>
          <w:rFonts w:ascii="Verdana" w:hAnsi="Verdana" w:cs="Arial"/>
          <w:sz w:val="18"/>
          <w:szCs w:val="18"/>
        </w:rPr>
        <w:t>033</w:t>
      </w:r>
      <w:r w:rsidR="008072B1" w:rsidRPr="008072B1">
        <w:rPr>
          <w:rFonts w:ascii="Verdana" w:hAnsi="Verdana" w:cs="Arial"/>
          <w:sz w:val="18"/>
          <w:szCs w:val="18"/>
        </w:rPr>
        <w:t>,</w:t>
      </w:r>
      <w:r w:rsidR="001E1ACC">
        <w:rPr>
          <w:rFonts w:ascii="Verdana" w:hAnsi="Verdana" w:cs="Arial"/>
          <w:sz w:val="18"/>
          <w:szCs w:val="18"/>
        </w:rPr>
        <w:t>5</w:t>
      </w:r>
      <w:r w:rsidR="00CC5EEA" w:rsidRPr="00CC5EEA">
        <w:rPr>
          <w:rFonts w:ascii="Verdana" w:hAnsi="Verdana" w:cs="Arial"/>
          <w:sz w:val="18"/>
          <w:szCs w:val="18"/>
        </w:rPr>
        <w:t xml:space="preserve"> </w:t>
      </w:r>
      <w:bookmarkEnd w:id="1"/>
      <w:r w:rsidRPr="00CC5EEA">
        <w:rPr>
          <w:rFonts w:ascii="Verdana" w:hAnsi="Verdana" w:cs="Arial"/>
          <w:sz w:val="18"/>
          <w:szCs w:val="18"/>
        </w:rPr>
        <w:t>mn,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7C59F0">
        <w:rPr>
          <w:rFonts w:ascii="Verdana" w:hAnsi="Verdana" w:cs="Arial"/>
          <w:sz w:val="18"/>
          <w:szCs w:val="18"/>
        </w:rPr>
        <w:t>1.</w:t>
      </w:r>
      <w:r w:rsidR="001E1ACC">
        <w:rPr>
          <w:rFonts w:ascii="Verdana" w:hAnsi="Verdana" w:cs="Arial"/>
          <w:sz w:val="18"/>
          <w:szCs w:val="18"/>
        </w:rPr>
        <w:t>869</w:t>
      </w:r>
      <w:r w:rsidR="00357C52">
        <w:rPr>
          <w:rFonts w:ascii="Verdana" w:hAnsi="Verdana" w:cs="Arial"/>
          <w:sz w:val="18"/>
          <w:szCs w:val="18"/>
        </w:rPr>
        <w:t>,</w:t>
      </w:r>
      <w:r w:rsidR="00F01A11">
        <w:rPr>
          <w:rFonts w:ascii="Verdana" w:hAnsi="Verdana" w:cs="Arial"/>
          <w:sz w:val="18"/>
          <w:szCs w:val="18"/>
        </w:rPr>
        <w:t>3</w:t>
      </w:r>
      <w:r w:rsidR="007E7296" w:rsidRPr="007E7296">
        <w:rPr>
          <w:rFonts w:ascii="Verdana" w:hAnsi="Verdana" w:cs="Arial"/>
          <w:sz w:val="18"/>
          <w:szCs w:val="18"/>
        </w:rPr>
        <w:t xml:space="preserve"> </w:t>
      </w:r>
      <w:r w:rsidRPr="00CC5EEA">
        <w:rPr>
          <w:rFonts w:ascii="Verdana" w:hAnsi="Verdana" w:cs="Arial"/>
          <w:sz w:val="18"/>
          <w:szCs w:val="18"/>
        </w:rPr>
        <w:t>mn in 202</w:t>
      </w:r>
      <w:r w:rsidR="00C42590">
        <w:rPr>
          <w:rFonts w:ascii="Verdana" w:hAnsi="Verdana" w:cs="Arial"/>
          <w:sz w:val="18"/>
          <w:szCs w:val="18"/>
        </w:rPr>
        <w:t>4</w:t>
      </w:r>
      <w:r w:rsidRPr="00CC5EEA">
        <w:rPr>
          <w:rFonts w:ascii="Verdana" w:hAnsi="Verdana" w:cs="Arial"/>
          <w:sz w:val="18"/>
          <w:szCs w:val="18"/>
        </w:rPr>
        <w:t xml:space="preserve">. </w:t>
      </w:r>
      <w:r w:rsidR="007C59F0" w:rsidRPr="007C59F0">
        <w:rPr>
          <w:rFonts w:ascii="Verdana" w:hAnsi="Verdana" w:cs="Arial"/>
          <w:sz w:val="18"/>
          <w:szCs w:val="18"/>
        </w:rPr>
        <w:t>Social contributions increased by €</w:t>
      </w:r>
      <w:r w:rsidR="00F01A11">
        <w:rPr>
          <w:rFonts w:ascii="Verdana" w:hAnsi="Verdana" w:cs="Arial"/>
          <w:sz w:val="18"/>
          <w:szCs w:val="18"/>
        </w:rPr>
        <w:t>2</w:t>
      </w:r>
      <w:r w:rsidR="001E1ACC">
        <w:rPr>
          <w:rFonts w:ascii="Verdana" w:hAnsi="Verdana" w:cs="Arial"/>
          <w:sz w:val="18"/>
          <w:szCs w:val="18"/>
        </w:rPr>
        <w:t>34</w:t>
      </w:r>
      <w:r w:rsidR="007C59F0" w:rsidRPr="007C59F0">
        <w:rPr>
          <w:rFonts w:ascii="Verdana" w:hAnsi="Verdana" w:cs="Arial"/>
          <w:sz w:val="18"/>
          <w:szCs w:val="18"/>
        </w:rPr>
        <w:t>,</w:t>
      </w:r>
      <w:r w:rsidR="00F01A11">
        <w:rPr>
          <w:rFonts w:ascii="Verdana" w:hAnsi="Verdana" w:cs="Arial"/>
          <w:sz w:val="18"/>
          <w:szCs w:val="18"/>
        </w:rPr>
        <w:t>3</w:t>
      </w:r>
      <w:r w:rsidR="007C59F0" w:rsidRPr="007C59F0">
        <w:rPr>
          <w:rFonts w:ascii="Verdana" w:hAnsi="Verdana" w:cs="Arial"/>
          <w:sz w:val="18"/>
          <w:szCs w:val="18"/>
        </w:rPr>
        <w:t xml:space="preserve"> mn (+</w:t>
      </w:r>
      <w:r w:rsidR="00F01A11">
        <w:rPr>
          <w:rFonts w:ascii="Verdana" w:hAnsi="Verdana" w:cs="Arial"/>
          <w:sz w:val="18"/>
          <w:szCs w:val="18"/>
        </w:rPr>
        <w:t>9</w:t>
      </w:r>
      <w:r w:rsidR="007C59F0" w:rsidRPr="007C59F0">
        <w:rPr>
          <w:rFonts w:ascii="Verdana" w:hAnsi="Verdana" w:cs="Arial"/>
          <w:sz w:val="18"/>
          <w:szCs w:val="18"/>
        </w:rPr>
        <w:t>,</w:t>
      </w:r>
      <w:r w:rsidR="001E1ACC">
        <w:rPr>
          <w:rFonts w:ascii="Verdana" w:hAnsi="Verdana" w:cs="Arial"/>
          <w:sz w:val="18"/>
          <w:szCs w:val="18"/>
        </w:rPr>
        <w:t>2</w:t>
      </w:r>
      <w:r w:rsidR="007C59F0" w:rsidRPr="007C59F0">
        <w:rPr>
          <w:rFonts w:ascii="Verdana" w:hAnsi="Verdana" w:cs="Arial"/>
          <w:sz w:val="18"/>
          <w:szCs w:val="18"/>
        </w:rPr>
        <w:t>%) and amounted to €</w:t>
      </w:r>
      <w:r w:rsidR="00F01A11">
        <w:rPr>
          <w:rFonts w:ascii="Verdana" w:hAnsi="Verdana" w:cs="Arial"/>
          <w:sz w:val="18"/>
          <w:szCs w:val="18"/>
        </w:rPr>
        <w:t>2</w:t>
      </w:r>
      <w:r w:rsidR="007C59F0" w:rsidRPr="007C59F0">
        <w:rPr>
          <w:rFonts w:ascii="Verdana" w:hAnsi="Verdana" w:cs="Arial"/>
          <w:sz w:val="18"/>
          <w:szCs w:val="18"/>
        </w:rPr>
        <w:t>.</w:t>
      </w:r>
      <w:r w:rsidR="001E1ACC">
        <w:rPr>
          <w:rFonts w:ascii="Verdana" w:hAnsi="Verdana" w:cs="Arial"/>
          <w:sz w:val="18"/>
          <w:szCs w:val="18"/>
        </w:rPr>
        <w:t>769</w:t>
      </w:r>
      <w:r w:rsidR="007C59F0" w:rsidRPr="007C59F0">
        <w:rPr>
          <w:rFonts w:ascii="Verdana" w:hAnsi="Verdana" w:cs="Arial"/>
          <w:sz w:val="18"/>
          <w:szCs w:val="18"/>
        </w:rPr>
        <w:t>,</w:t>
      </w:r>
      <w:r w:rsidR="001E1ACC">
        <w:rPr>
          <w:rFonts w:ascii="Verdana" w:hAnsi="Verdana" w:cs="Arial"/>
          <w:sz w:val="18"/>
          <w:szCs w:val="18"/>
        </w:rPr>
        <w:t>3</w:t>
      </w:r>
      <w:r w:rsidR="007C59F0" w:rsidRPr="007C59F0">
        <w:rPr>
          <w:rFonts w:ascii="Verdana" w:hAnsi="Verdana" w:cs="Arial"/>
          <w:sz w:val="18"/>
          <w:szCs w:val="18"/>
        </w:rPr>
        <w:t xml:space="preserve"> mn, compared to €</w:t>
      </w:r>
      <w:r w:rsidR="00F01A11">
        <w:rPr>
          <w:rFonts w:ascii="Verdana" w:hAnsi="Verdana" w:cs="Arial"/>
          <w:sz w:val="18"/>
          <w:szCs w:val="18"/>
        </w:rPr>
        <w:t>2</w:t>
      </w:r>
      <w:r w:rsidR="007C59F0" w:rsidRPr="007C59F0">
        <w:rPr>
          <w:rFonts w:ascii="Verdana" w:hAnsi="Verdana" w:cs="Arial"/>
          <w:sz w:val="18"/>
          <w:szCs w:val="18"/>
        </w:rPr>
        <w:t>.</w:t>
      </w:r>
      <w:r w:rsidR="001E1ACC">
        <w:rPr>
          <w:rFonts w:ascii="Verdana" w:hAnsi="Verdana" w:cs="Arial"/>
          <w:sz w:val="18"/>
          <w:szCs w:val="18"/>
        </w:rPr>
        <w:t>535</w:t>
      </w:r>
      <w:r w:rsidR="007C59F0" w:rsidRPr="007C59F0">
        <w:rPr>
          <w:rFonts w:ascii="Verdana" w:hAnsi="Verdana" w:cs="Arial"/>
          <w:sz w:val="18"/>
          <w:szCs w:val="18"/>
        </w:rPr>
        <w:t>,</w:t>
      </w:r>
      <w:r w:rsidR="001E1ACC">
        <w:rPr>
          <w:rFonts w:ascii="Verdana" w:hAnsi="Verdana" w:cs="Arial"/>
          <w:sz w:val="18"/>
          <w:szCs w:val="18"/>
        </w:rPr>
        <w:t>0</w:t>
      </w:r>
      <w:r w:rsidR="007C59F0" w:rsidRPr="007C59F0">
        <w:rPr>
          <w:rFonts w:ascii="Verdana" w:hAnsi="Verdana" w:cs="Arial"/>
          <w:sz w:val="18"/>
          <w:szCs w:val="18"/>
        </w:rPr>
        <w:t xml:space="preserve"> mn in 2024.</w:t>
      </w:r>
      <w:r w:rsidR="007C59F0" w:rsidRPr="007C59F0">
        <w:t xml:space="preserve"> </w:t>
      </w:r>
      <w:r w:rsidR="007C59F0" w:rsidRPr="007C59F0">
        <w:rPr>
          <w:rFonts w:ascii="Verdana" w:hAnsi="Verdana" w:cs="Arial"/>
          <w:sz w:val="18"/>
          <w:szCs w:val="18"/>
        </w:rPr>
        <w:t xml:space="preserve">Property income increased by </w:t>
      </w:r>
      <w:r w:rsidR="006D194D">
        <w:rPr>
          <w:rFonts w:ascii="Verdana" w:hAnsi="Verdana" w:cs="Arial"/>
          <w:sz w:val="18"/>
          <w:szCs w:val="18"/>
        </w:rPr>
        <w:t xml:space="preserve">                   </w:t>
      </w:r>
      <w:r w:rsidR="007C59F0" w:rsidRPr="007C59F0">
        <w:rPr>
          <w:rFonts w:ascii="Verdana" w:hAnsi="Verdana" w:cs="Arial"/>
          <w:sz w:val="18"/>
          <w:szCs w:val="18"/>
        </w:rPr>
        <w:t>€</w:t>
      </w:r>
      <w:r w:rsidR="007C59F0">
        <w:rPr>
          <w:rFonts w:ascii="Verdana" w:hAnsi="Verdana" w:cs="Arial"/>
          <w:sz w:val="18"/>
          <w:szCs w:val="18"/>
        </w:rPr>
        <w:t>5</w:t>
      </w:r>
      <w:r w:rsidR="00F01A11">
        <w:rPr>
          <w:rFonts w:ascii="Verdana" w:hAnsi="Verdana" w:cs="Arial"/>
          <w:sz w:val="18"/>
          <w:szCs w:val="18"/>
        </w:rPr>
        <w:t>4</w:t>
      </w:r>
      <w:r w:rsidR="007C59F0" w:rsidRPr="007C59F0">
        <w:rPr>
          <w:rFonts w:ascii="Verdana" w:hAnsi="Verdana" w:cs="Arial"/>
          <w:sz w:val="18"/>
          <w:szCs w:val="18"/>
        </w:rPr>
        <w:t>,</w:t>
      </w:r>
      <w:r w:rsidR="001E1ACC">
        <w:rPr>
          <w:rFonts w:ascii="Verdana" w:hAnsi="Verdana" w:cs="Arial"/>
          <w:sz w:val="18"/>
          <w:szCs w:val="18"/>
        </w:rPr>
        <w:t>4</w:t>
      </w:r>
      <w:r w:rsidR="007C59F0" w:rsidRPr="007C59F0">
        <w:rPr>
          <w:rFonts w:ascii="Verdana" w:hAnsi="Verdana" w:cs="Arial"/>
          <w:sz w:val="18"/>
          <w:szCs w:val="18"/>
        </w:rPr>
        <w:t xml:space="preserve"> mn </w:t>
      </w:r>
      <w:r w:rsidR="00CA4BA1">
        <w:rPr>
          <w:rFonts w:ascii="Verdana" w:hAnsi="Verdana" w:cs="Arial"/>
          <w:sz w:val="18"/>
          <w:szCs w:val="18"/>
        </w:rPr>
        <w:t xml:space="preserve">and amounted </w:t>
      </w:r>
      <w:r w:rsidR="007C59F0" w:rsidRPr="007C59F0">
        <w:rPr>
          <w:rFonts w:ascii="Verdana" w:hAnsi="Verdana" w:cs="Arial"/>
          <w:sz w:val="18"/>
          <w:szCs w:val="18"/>
        </w:rPr>
        <w:t>to €</w:t>
      </w:r>
      <w:r w:rsidR="00F01A11">
        <w:rPr>
          <w:rFonts w:ascii="Verdana" w:hAnsi="Verdana" w:cs="Arial"/>
          <w:sz w:val="18"/>
          <w:szCs w:val="18"/>
        </w:rPr>
        <w:t>1</w:t>
      </w:r>
      <w:r w:rsidR="001E1ACC">
        <w:rPr>
          <w:rFonts w:ascii="Verdana" w:hAnsi="Verdana" w:cs="Arial"/>
          <w:sz w:val="18"/>
          <w:szCs w:val="18"/>
        </w:rPr>
        <w:t>13</w:t>
      </w:r>
      <w:r w:rsidR="007C59F0" w:rsidRPr="007C59F0">
        <w:rPr>
          <w:rFonts w:ascii="Verdana" w:hAnsi="Verdana" w:cs="Arial"/>
          <w:sz w:val="18"/>
          <w:szCs w:val="18"/>
        </w:rPr>
        <w:t>,</w:t>
      </w:r>
      <w:r w:rsidR="001E1ACC">
        <w:rPr>
          <w:rFonts w:ascii="Verdana" w:hAnsi="Verdana" w:cs="Arial"/>
          <w:sz w:val="18"/>
          <w:szCs w:val="18"/>
        </w:rPr>
        <w:t>0</w:t>
      </w:r>
      <w:r w:rsidR="007C59F0" w:rsidRPr="007C59F0">
        <w:rPr>
          <w:rFonts w:ascii="Verdana" w:hAnsi="Verdana" w:cs="Arial"/>
          <w:sz w:val="18"/>
          <w:szCs w:val="18"/>
        </w:rPr>
        <w:t xml:space="preserve"> mn, </w:t>
      </w:r>
      <w:r w:rsidR="00CA4BA1">
        <w:rPr>
          <w:rFonts w:ascii="Verdana" w:hAnsi="Verdana" w:cs="Arial"/>
          <w:sz w:val="18"/>
          <w:szCs w:val="18"/>
        </w:rPr>
        <w:t xml:space="preserve">compared to </w:t>
      </w:r>
      <w:r w:rsidR="007C59F0" w:rsidRPr="007C59F0">
        <w:rPr>
          <w:rFonts w:ascii="Verdana" w:hAnsi="Verdana" w:cs="Arial"/>
          <w:sz w:val="18"/>
          <w:szCs w:val="18"/>
        </w:rPr>
        <w:t>€</w:t>
      </w:r>
      <w:r w:rsidR="001E1ACC">
        <w:rPr>
          <w:rFonts w:ascii="Verdana" w:hAnsi="Verdana" w:cs="Arial"/>
          <w:sz w:val="18"/>
          <w:szCs w:val="18"/>
        </w:rPr>
        <w:t>58</w:t>
      </w:r>
      <w:r w:rsidR="008B5603">
        <w:rPr>
          <w:rFonts w:ascii="Verdana" w:hAnsi="Verdana" w:cs="Arial"/>
          <w:sz w:val="18"/>
          <w:szCs w:val="18"/>
        </w:rPr>
        <w:t>,</w:t>
      </w:r>
      <w:r w:rsidR="001E1ACC">
        <w:rPr>
          <w:rFonts w:ascii="Verdana" w:hAnsi="Verdana" w:cs="Arial"/>
          <w:sz w:val="18"/>
          <w:szCs w:val="18"/>
        </w:rPr>
        <w:t>6</w:t>
      </w:r>
      <w:r w:rsidR="007C59F0" w:rsidRPr="007C59F0">
        <w:rPr>
          <w:rFonts w:ascii="Verdana" w:hAnsi="Verdana" w:cs="Arial"/>
          <w:sz w:val="18"/>
          <w:szCs w:val="18"/>
        </w:rPr>
        <w:t xml:space="preserve"> mn in 2024.</w:t>
      </w:r>
      <w:r w:rsidR="0051074E">
        <w:rPr>
          <w:rFonts w:ascii="Verdana" w:hAnsi="Verdana" w:cs="Arial"/>
          <w:sz w:val="18"/>
          <w:szCs w:val="18"/>
        </w:rPr>
        <w:t xml:space="preserve"> </w:t>
      </w:r>
      <w:r w:rsidR="008B5603">
        <w:rPr>
          <w:rFonts w:ascii="Verdana" w:hAnsi="Verdana" w:cs="Arial"/>
          <w:sz w:val="18"/>
          <w:szCs w:val="18"/>
        </w:rPr>
        <w:t>T</w:t>
      </w:r>
      <w:r w:rsidR="00CA4BA1" w:rsidRPr="00CA4BA1">
        <w:rPr>
          <w:rFonts w:ascii="Verdana" w:hAnsi="Verdana" w:cs="Arial"/>
          <w:sz w:val="18"/>
          <w:szCs w:val="18"/>
        </w:rPr>
        <w:t xml:space="preserve">axes on production and imports </w:t>
      </w:r>
      <w:r w:rsidR="008B5603">
        <w:rPr>
          <w:rFonts w:ascii="Verdana" w:hAnsi="Verdana" w:cs="Arial"/>
          <w:sz w:val="18"/>
          <w:szCs w:val="18"/>
        </w:rPr>
        <w:t>in</w:t>
      </w:r>
      <w:r w:rsidR="00CA4BA1" w:rsidRPr="00CA4BA1">
        <w:rPr>
          <w:rFonts w:ascii="Verdana" w:hAnsi="Verdana" w:cs="Arial"/>
          <w:sz w:val="18"/>
          <w:szCs w:val="18"/>
        </w:rPr>
        <w:t>creased by €</w:t>
      </w:r>
      <w:r w:rsidR="00F01A11">
        <w:rPr>
          <w:rFonts w:ascii="Verdana" w:hAnsi="Verdana" w:cs="Arial"/>
          <w:sz w:val="18"/>
          <w:szCs w:val="18"/>
        </w:rPr>
        <w:t>1</w:t>
      </w:r>
      <w:r w:rsidR="001E1ACC">
        <w:rPr>
          <w:rFonts w:ascii="Verdana" w:hAnsi="Verdana" w:cs="Arial"/>
          <w:sz w:val="18"/>
          <w:szCs w:val="18"/>
        </w:rPr>
        <w:t>8</w:t>
      </w:r>
      <w:r w:rsidR="00CA4BA1" w:rsidRPr="00CA4BA1">
        <w:rPr>
          <w:rFonts w:ascii="Verdana" w:hAnsi="Verdana" w:cs="Arial"/>
          <w:sz w:val="18"/>
          <w:szCs w:val="18"/>
        </w:rPr>
        <w:t>,</w:t>
      </w:r>
      <w:r w:rsidR="001E1ACC">
        <w:rPr>
          <w:rFonts w:ascii="Verdana" w:hAnsi="Verdana" w:cs="Arial"/>
          <w:sz w:val="18"/>
          <w:szCs w:val="18"/>
        </w:rPr>
        <w:t>5</w:t>
      </w:r>
      <w:r w:rsidR="00CA4BA1" w:rsidRPr="00CA4BA1">
        <w:rPr>
          <w:rFonts w:ascii="Verdana" w:hAnsi="Verdana" w:cs="Arial"/>
          <w:sz w:val="18"/>
          <w:szCs w:val="18"/>
        </w:rPr>
        <w:t xml:space="preserve"> mn (</w:t>
      </w:r>
      <w:r w:rsidR="008B5603">
        <w:rPr>
          <w:rFonts w:ascii="Verdana" w:hAnsi="Verdana" w:cs="Arial"/>
          <w:sz w:val="18"/>
          <w:szCs w:val="18"/>
        </w:rPr>
        <w:t>+</w:t>
      </w:r>
      <w:r w:rsidR="001E1ACC">
        <w:rPr>
          <w:rFonts w:ascii="Verdana" w:hAnsi="Verdana" w:cs="Arial"/>
          <w:sz w:val="18"/>
          <w:szCs w:val="18"/>
        </w:rPr>
        <w:t>0</w:t>
      </w:r>
      <w:r w:rsidR="00CA4BA1" w:rsidRPr="00CA4BA1">
        <w:rPr>
          <w:rFonts w:ascii="Verdana" w:hAnsi="Verdana" w:cs="Arial"/>
          <w:sz w:val="18"/>
          <w:szCs w:val="18"/>
        </w:rPr>
        <w:t>,</w:t>
      </w:r>
      <w:r w:rsidR="001E1ACC">
        <w:rPr>
          <w:rFonts w:ascii="Verdana" w:hAnsi="Verdana" w:cs="Arial"/>
          <w:sz w:val="18"/>
          <w:szCs w:val="18"/>
        </w:rPr>
        <w:t>7</w:t>
      </w:r>
      <w:r w:rsidR="00CA4BA1" w:rsidRPr="00CA4BA1">
        <w:rPr>
          <w:rFonts w:ascii="Verdana" w:hAnsi="Verdana" w:cs="Arial"/>
          <w:sz w:val="18"/>
          <w:szCs w:val="18"/>
        </w:rPr>
        <w:t xml:space="preserve">%) </w:t>
      </w:r>
      <w:r w:rsidR="008B5603">
        <w:rPr>
          <w:rFonts w:ascii="Verdana" w:hAnsi="Verdana" w:cs="Arial"/>
          <w:sz w:val="18"/>
          <w:szCs w:val="18"/>
        </w:rPr>
        <w:t xml:space="preserve">and amounted </w:t>
      </w:r>
      <w:r w:rsidR="00CA4BA1" w:rsidRPr="00CA4BA1">
        <w:rPr>
          <w:rFonts w:ascii="Verdana" w:hAnsi="Verdana" w:cs="Arial"/>
          <w:sz w:val="18"/>
          <w:szCs w:val="18"/>
        </w:rPr>
        <w:t>to €</w:t>
      </w:r>
      <w:r w:rsidR="00F01A11">
        <w:rPr>
          <w:rFonts w:ascii="Verdana" w:hAnsi="Verdana" w:cs="Arial"/>
          <w:sz w:val="18"/>
          <w:szCs w:val="18"/>
        </w:rPr>
        <w:t>2</w:t>
      </w:r>
      <w:r w:rsidR="00CA4BA1" w:rsidRPr="00CA4BA1">
        <w:rPr>
          <w:rFonts w:ascii="Verdana" w:hAnsi="Verdana" w:cs="Arial"/>
          <w:sz w:val="18"/>
          <w:szCs w:val="18"/>
        </w:rPr>
        <w:t>.</w:t>
      </w:r>
      <w:r w:rsidR="00F01A11">
        <w:rPr>
          <w:rFonts w:ascii="Verdana" w:hAnsi="Verdana" w:cs="Arial"/>
          <w:sz w:val="18"/>
          <w:szCs w:val="18"/>
        </w:rPr>
        <w:t>7</w:t>
      </w:r>
      <w:r w:rsidR="001E1ACC">
        <w:rPr>
          <w:rFonts w:ascii="Verdana" w:hAnsi="Verdana" w:cs="Arial"/>
          <w:sz w:val="18"/>
          <w:szCs w:val="18"/>
        </w:rPr>
        <w:t>69</w:t>
      </w:r>
      <w:r w:rsidR="00CA4BA1" w:rsidRPr="00CA4BA1">
        <w:rPr>
          <w:rFonts w:ascii="Verdana" w:hAnsi="Verdana" w:cs="Arial"/>
          <w:sz w:val="18"/>
          <w:szCs w:val="18"/>
        </w:rPr>
        <w:t>,</w:t>
      </w:r>
      <w:r w:rsidR="001E1ACC">
        <w:rPr>
          <w:rFonts w:ascii="Verdana" w:hAnsi="Verdana" w:cs="Arial"/>
          <w:sz w:val="18"/>
          <w:szCs w:val="18"/>
        </w:rPr>
        <w:t>9</w:t>
      </w:r>
      <w:r w:rsidR="00CA4BA1" w:rsidRPr="00CA4BA1">
        <w:rPr>
          <w:rFonts w:ascii="Verdana" w:hAnsi="Verdana" w:cs="Arial"/>
          <w:sz w:val="18"/>
          <w:szCs w:val="18"/>
        </w:rPr>
        <w:t xml:space="preserve"> mn, </w:t>
      </w:r>
      <w:r w:rsidR="008B5603">
        <w:rPr>
          <w:rFonts w:ascii="Verdana" w:hAnsi="Verdana" w:cs="Arial"/>
          <w:sz w:val="18"/>
          <w:szCs w:val="18"/>
        </w:rPr>
        <w:t xml:space="preserve">compared to </w:t>
      </w:r>
      <w:bookmarkStart w:id="2" w:name="_Hlk167954295"/>
      <w:r w:rsidR="00CA4BA1" w:rsidRPr="00CA4BA1">
        <w:rPr>
          <w:rFonts w:ascii="Verdana" w:hAnsi="Verdana" w:cs="Arial"/>
          <w:sz w:val="18"/>
          <w:szCs w:val="18"/>
        </w:rPr>
        <w:t>€</w:t>
      </w:r>
      <w:r w:rsidR="00F01A11">
        <w:rPr>
          <w:rFonts w:ascii="Verdana" w:hAnsi="Verdana" w:cs="Arial"/>
          <w:sz w:val="18"/>
          <w:szCs w:val="18"/>
        </w:rPr>
        <w:t>2</w:t>
      </w:r>
      <w:r w:rsidR="00CA4BA1" w:rsidRPr="00CA4BA1">
        <w:rPr>
          <w:rFonts w:ascii="Verdana" w:hAnsi="Verdana" w:cs="Arial"/>
          <w:sz w:val="18"/>
          <w:szCs w:val="18"/>
        </w:rPr>
        <w:t>.</w:t>
      </w:r>
      <w:r w:rsidR="001E1ACC">
        <w:rPr>
          <w:rFonts w:ascii="Verdana" w:hAnsi="Verdana" w:cs="Arial"/>
          <w:sz w:val="18"/>
          <w:szCs w:val="18"/>
        </w:rPr>
        <w:t>751</w:t>
      </w:r>
      <w:r w:rsidR="00CA4BA1" w:rsidRPr="00CA4BA1">
        <w:rPr>
          <w:rFonts w:ascii="Verdana" w:hAnsi="Verdana" w:cs="Arial"/>
          <w:sz w:val="18"/>
          <w:szCs w:val="18"/>
        </w:rPr>
        <w:t>,</w:t>
      </w:r>
      <w:bookmarkEnd w:id="2"/>
      <w:r w:rsidR="001E1ACC">
        <w:rPr>
          <w:rFonts w:ascii="Verdana" w:hAnsi="Verdana" w:cs="Arial"/>
          <w:sz w:val="18"/>
          <w:szCs w:val="18"/>
        </w:rPr>
        <w:t>4</w:t>
      </w:r>
      <w:r w:rsidR="00CA4BA1" w:rsidRPr="00CA4BA1">
        <w:rPr>
          <w:rFonts w:ascii="Verdana" w:hAnsi="Verdana" w:cs="Arial"/>
          <w:sz w:val="18"/>
          <w:szCs w:val="18"/>
        </w:rPr>
        <w:t xml:space="preserve"> mn in 2024, of which net VAT revenue </w:t>
      </w:r>
      <w:r w:rsidR="00F01A11">
        <w:rPr>
          <w:rFonts w:ascii="Verdana" w:hAnsi="Verdana" w:cs="Arial"/>
          <w:sz w:val="18"/>
          <w:szCs w:val="18"/>
        </w:rPr>
        <w:t>in</w:t>
      </w:r>
      <w:r w:rsidR="00CA4BA1" w:rsidRPr="00CA4BA1">
        <w:rPr>
          <w:rFonts w:ascii="Verdana" w:hAnsi="Verdana" w:cs="Arial"/>
          <w:sz w:val="18"/>
          <w:szCs w:val="18"/>
        </w:rPr>
        <w:t>creased by €</w:t>
      </w:r>
      <w:r w:rsidR="001E1ACC">
        <w:rPr>
          <w:rFonts w:ascii="Verdana" w:hAnsi="Verdana" w:cs="Arial"/>
          <w:sz w:val="18"/>
          <w:szCs w:val="18"/>
        </w:rPr>
        <w:t>3</w:t>
      </w:r>
      <w:r w:rsidR="00F01A11">
        <w:rPr>
          <w:rFonts w:ascii="Verdana" w:hAnsi="Verdana" w:cs="Arial"/>
          <w:sz w:val="18"/>
          <w:szCs w:val="18"/>
        </w:rPr>
        <w:t>3</w:t>
      </w:r>
      <w:r w:rsidR="00CA4BA1" w:rsidRPr="00CA4BA1">
        <w:rPr>
          <w:rFonts w:ascii="Verdana" w:hAnsi="Verdana" w:cs="Arial"/>
          <w:sz w:val="18"/>
          <w:szCs w:val="18"/>
        </w:rPr>
        <w:t>,</w:t>
      </w:r>
      <w:r w:rsidR="001E1ACC">
        <w:rPr>
          <w:rFonts w:ascii="Verdana" w:hAnsi="Verdana" w:cs="Arial"/>
          <w:sz w:val="18"/>
          <w:szCs w:val="18"/>
        </w:rPr>
        <w:t>9</w:t>
      </w:r>
      <w:r w:rsidR="00CA4BA1" w:rsidRPr="00CA4BA1">
        <w:rPr>
          <w:rFonts w:ascii="Verdana" w:hAnsi="Verdana" w:cs="Arial"/>
          <w:sz w:val="18"/>
          <w:szCs w:val="18"/>
        </w:rPr>
        <w:t xml:space="preserve"> mn (</w:t>
      </w:r>
      <w:r w:rsidR="00F01A11">
        <w:rPr>
          <w:rFonts w:ascii="Verdana" w:hAnsi="Verdana" w:cs="Arial"/>
          <w:sz w:val="18"/>
          <w:szCs w:val="18"/>
        </w:rPr>
        <w:t>+</w:t>
      </w:r>
      <w:r w:rsidR="001E1ACC">
        <w:rPr>
          <w:rFonts w:ascii="Verdana" w:hAnsi="Verdana" w:cs="Arial"/>
          <w:sz w:val="18"/>
          <w:szCs w:val="18"/>
        </w:rPr>
        <w:t>1</w:t>
      </w:r>
      <w:r w:rsidR="00CA4BA1" w:rsidRPr="00CA4BA1">
        <w:rPr>
          <w:rFonts w:ascii="Verdana" w:hAnsi="Verdana" w:cs="Arial"/>
          <w:sz w:val="18"/>
          <w:szCs w:val="18"/>
        </w:rPr>
        <w:t>,</w:t>
      </w:r>
      <w:r w:rsidR="001E1ACC">
        <w:rPr>
          <w:rFonts w:ascii="Verdana" w:hAnsi="Verdana" w:cs="Arial"/>
          <w:sz w:val="18"/>
          <w:szCs w:val="18"/>
        </w:rPr>
        <w:t>9</w:t>
      </w:r>
      <w:r w:rsidR="00CA4BA1" w:rsidRPr="00CA4BA1">
        <w:rPr>
          <w:rFonts w:ascii="Verdana" w:hAnsi="Verdana" w:cs="Arial"/>
          <w:sz w:val="18"/>
          <w:szCs w:val="18"/>
        </w:rPr>
        <w:t xml:space="preserve">%) </w:t>
      </w:r>
      <w:r w:rsidR="00F01A11">
        <w:rPr>
          <w:rFonts w:ascii="Verdana" w:hAnsi="Verdana" w:cs="Arial"/>
          <w:sz w:val="18"/>
          <w:szCs w:val="18"/>
        </w:rPr>
        <w:t xml:space="preserve">and amounted </w:t>
      </w:r>
      <w:r w:rsidR="00CA4BA1" w:rsidRPr="00CA4BA1">
        <w:rPr>
          <w:rFonts w:ascii="Verdana" w:hAnsi="Verdana" w:cs="Arial"/>
          <w:sz w:val="18"/>
          <w:szCs w:val="18"/>
        </w:rPr>
        <w:t>to</w:t>
      </w:r>
      <w:r w:rsidR="00F01A11">
        <w:rPr>
          <w:rFonts w:ascii="Verdana" w:hAnsi="Verdana" w:cs="Arial"/>
          <w:sz w:val="18"/>
          <w:szCs w:val="18"/>
        </w:rPr>
        <w:t xml:space="preserve"> </w:t>
      </w:r>
      <w:r w:rsidR="00CA4BA1" w:rsidRPr="00CA4BA1">
        <w:rPr>
          <w:rFonts w:ascii="Verdana" w:hAnsi="Verdana" w:cs="Arial"/>
          <w:sz w:val="18"/>
          <w:szCs w:val="18"/>
        </w:rPr>
        <w:t>€1.</w:t>
      </w:r>
      <w:r w:rsidR="001E1ACC">
        <w:rPr>
          <w:rFonts w:ascii="Verdana" w:hAnsi="Verdana" w:cs="Arial"/>
          <w:sz w:val="18"/>
          <w:szCs w:val="18"/>
        </w:rPr>
        <w:t>840</w:t>
      </w:r>
      <w:r w:rsidR="00CA4BA1" w:rsidRPr="00CA4BA1">
        <w:rPr>
          <w:rFonts w:ascii="Verdana" w:hAnsi="Verdana" w:cs="Arial"/>
          <w:sz w:val="18"/>
          <w:szCs w:val="18"/>
        </w:rPr>
        <w:t>,</w:t>
      </w:r>
      <w:r w:rsidR="001E1ACC">
        <w:rPr>
          <w:rFonts w:ascii="Verdana" w:hAnsi="Verdana" w:cs="Arial"/>
          <w:sz w:val="18"/>
          <w:szCs w:val="18"/>
        </w:rPr>
        <w:t>7</w:t>
      </w:r>
      <w:r w:rsidR="00CA4BA1" w:rsidRPr="00CA4BA1">
        <w:rPr>
          <w:rFonts w:ascii="Verdana" w:hAnsi="Verdana" w:cs="Arial"/>
          <w:sz w:val="18"/>
          <w:szCs w:val="18"/>
        </w:rPr>
        <w:t xml:space="preserve"> mn, </w:t>
      </w:r>
      <w:r w:rsidR="00F01A11">
        <w:rPr>
          <w:rFonts w:ascii="Verdana" w:hAnsi="Verdana" w:cs="Arial"/>
          <w:sz w:val="18"/>
          <w:szCs w:val="18"/>
        </w:rPr>
        <w:t>compared to</w:t>
      </w:r>
      <w:r w:rsidR="00CA4BA1" w:rsidRPr="00CA4BA1">
        <w:rPr>
          <w:rFonts w:ascii="Verdana" w:hAnsi="Verdana" w:cs="Arial"/>
          <w:sz w:val="18"/>
          <w:szCs w:val="18"/>
        </w:rPr>
        <w:t xml:space="preserve"> €1.</w:t>
      </w:r>
      <w:r w:rsidR="001E1ACC">
        <w:rPr>
          <w:rFonts w:ascii="Verdana" w:hAnsi="Verdana" w:cs="Arial"/>
          <w:sz w:val="18"/>
          <w:szCs w:val="18"/>
        </w:rPr>
        <w:t>806</w:t>
      </w:r>
      <w:r w:rsidR="00CA4BA1" w:rsidRPr="00CA4BA1">
        <w:rPr>
          <w:rFonts w:ascii="Verdana" w:hAnsi="Verdana" w:cs="Arial"/>
          <w:sz w:val="18"/>
          <w:szCs w:val="18"/>
        </w:rPr>
        <w:t>,</w:t>
      </w:r>
      <w:r w:rsidR="001E1ACC">
        <w:rPr>
          <w:rFonts w:ascii="Verdana" w:hAnsi="Verdana" w:cs="Arial"/>
          <w:sz w:val="18"/>
          <w:szCs w:val="18"/>
        </w:rPr>
        <w:t>8</w:t>
      </w:r>
      <w:r w:rsidR="00CA4BA1" w:rsidRPr="00CA4BA1">
        <w:rPr>
          <w:rFonts w:ascii="Verdana" w:hAnsi="Verdana" w:cs="Arial"/>
          <w:sz w:val="18"/>
          <w:szCs w:val="18"/>
        </w:rPr>
        <w:t xml:space="preserve"> mn in 2024. </w:t>
      </w:r>
      <w:r w:rsidR="00F01A11" w:rsidRPr="00555663">
        <w:rPr>
          <w:rFonts w:ascii="Verdana" w:hAnsi="Verdana" w:cs="Arial"/>
          <w:sz w:val="18"/>
          <w:szCs w:val="18"/>
        </w:rPr>
        <w:t xml:space="preserve">Revenue from the sale of goods and services </w:t>
      </w:r>
      <w:r w:rsidR="00F01A11">
        <w:rPr>
          <w:rFonts w:ascii="Verdana" w:hAnsi="Verdana" w:cs="Arial"/>
          <w:sz w:val="18"/>
          <w:szCs w:val="18"/>
        </w:rPr>
        <w:t xml:space="preserve">increased by </w:t>
      </w:r>
      <w:r w:rsidR="00F01A11" w:rsidRPr="002515EE">
        <w:rPr>
          <w:rFonts w:ascii="Verdana" w:hAnsi="Verdana" w:cs="Arial"/>
          <w:sz w:val="18"/>
          <w:szCs w:val="18"/>
        </w:rPr>
        <w:t>€</w:t>
      </w:r>
      <w:r w:rsidR="001E1ACC">
        <w:rPr>
          <w:rFonts w:ascii="Verdana" w:hAnsi="Verdana" w:cs="Arial"/>
          <w:sz w:val="18"/>
          <w:szCs w:val="18"/>
        </w:rPr>
        <w:t>0</w:t>
      </w:r>
      <w:r w:rsidR="00F01A11">
        <w:rPr>
          <w:rFonts w:ascii="Verdana" w:hAnsi="Verdana" w:cs="Arial"/>
          <w:sz w:val="18"/>
          <w:szCs w:val="18"/>
        </w:rPr>
        <w:t>,</w:t>
      </w:r>
      <w:r w:rsidR="001E1ACC">
        <w:rPr>
          <w:rFonts w:ascii="Verdana" w:hAnsi="Verdana" w:cs="Arial"/>
          <w:sz w:val="18"/>
          <w:szCs w:val="18"/>
        </w:rPr>
        <w:t>6</w:t>
      </w:r>
      <w:r w:rsidR="00F01A11" w:rsidRPr="00555663">
        <w:rPr>
          <w:rFonts w:ascii="Verdana" w:hAnsi="Verdana" w:cs="Arial"/>
          <w:sz w:val="18"/>
          <w:szCs w:val="18"/>
        </w:rPr>
        <w:t xml:space="preserve"> mn</w:t>
      </w:r>
      <w:r w:rsidR="00F01A11">
        <w:rPr>
          <w:rFonts w:ascii="Verdana" w:hAnsi="Verdana" w:cs="Arial"/>
          <w:sz w:val="18"/>
          <w:szCs w:val="18"/>
        </w:rPr>
        <w:t xml:space="preserve"> (+0,</w:t>
      </w:r>
      <w:r w:rsidR="001E1ACC">
        <w:rPr>
          <w:rFonts w:ascii="Verdana" w:hAnsi="Verdana" w:cs="Arial"/>
          <w:sz w:val="18"/>
          <w:szCs w:val="18"/>
        </w:rPr>
        <w:t>1</w:t>
      </w:r>
      <w:r w:rsidR="00F01A11">
        <w:rPr>
          <w:rFonts w:ascii="Verdana" w:hAnsi="Verdana" w:cs="Arial"/>
          <w:sz w:val="18"/>
          <w:szCs w:val="18"/>
        </w:rPr>
        <w:t xml:space="preserve">%) and amounted </w:t>
      </w:r>
      <w:r w:rsidR="00F01A11" w:rsidRPr="00555663">
        <w:rPr>
          <w:rFonts w:ascii="Verdana" w:hAnsi="Verdana" w:cs="Arial"/>
          <w:sz w:val="18"/>
          <w:szCs w:val="18"/>
        </w:rPr>
        <w:t>to €</w:t>
      </w:r>
      <w:r w:rsidR="001E1ACC">
        <w:rPr>
          <w:rFonts w:ascii="Verdana" w:hAnsi="Verdana" w:cs="Arial"/>
          <w:sz w:val="18"/>
          <w:szCs w:val="18"/>
        </w:rPr>
        <w:t>582</w:t>
      </w:r>
      <w:r w:rsidR="00F01A11">
        <w:rPr>
          <w:rFonts w:ascii="Verdana" w:hAnsi="Verdana" w:cs="Arial"/>
          <w:sz w:val="18"/>
          <w:szCs w:val="18"/>
        </w:rPr>
        <w:t>,</w:t>
      </w:r>
      <w:r w:rsidR="001E1ACC">
        <w:rPr>
          <w:rFonts w:ascii="Verdana" w:hAnsi="Verdana" w:cs="Arial"/>
          <w:sz w:val="18"/>
          <w:szCs w:val="18"/>
        </w:rPr>
        <w:t>3</w:t>
      </w:r>
      <w:r w:rsidR="00F01A11" w:rsidRPr="00555663">
        <w:rPr>
          <w:rFonts w:ascii="Verdana" w:hAnsi="Verdana" w:cs="Arial"/>
          <w:sz w:val="18"/>
          <w:szCs w:val="18"/>
        </w:rPr>
        <w:t xml:space="preserve"> mn, </w:t>
      </w:r>
      <w:r w:rsidR="00F01A11" w:rsidRPr="00CC5EEA">
        <w:rPr>
          <w:rFonts w:ascii="Verdana" w:hAnsi="Verdana" w:cs="Arial"/>
          <w:sz w:val="18"/>
          <w:szCs w:val="18"/>
        </w:rPr>
        <w:t>compared to</w:t>
      </w:r>
      <w:r w:rsidR="00F01A11" w:rsidRPr="00555663">
        <w:rPr>
          <w:rFonts w:ascii="Verdana" w:hAnsi="Verdana" w:cs="Arial"/>
          <w:sz w:val="18"/>
          <w:szCs w:val="18"/>
        </w:rPr>
        <w:t xml:space="preserve"> €</w:t>
      </w:r>
      <w:r w:rsidR="001E1ACC">
        <w:rPr>
          <w:rFonts w:ascii="Verdana" w:hAnsi="Verdana" w:cs="Arial"/>
          <w:sz w:val="18"/>
          <w:szCs w:val="18"/>
        </w:rPr>
        <w:t>581</w:t>
      </w:r>
      <w:r w:rsidR="00F01A11">
        <w:rPr>
          <w:rFonts w:ascii="Verdana" w:hAnsi="Verdana" w:cs="Arial"/>
          <w:sz w:val="18"/>
          <w:szCs w:val="18"/>
        </w:rPr>
        <w:t>,</w:t>
      </w:r>
      <w:r w:rsidR="001E1ACC">
        <w:rPr>
          <w:rFonts w:ascii="Verdana" w:hAnsi="Verdana" w:cs="Arial"/>
          <w:sz w:val="18"/>
          <w:szCs w:val="18"/>
        </w:rPr>
        <w:t>7</w:t>
      </w:r>
      <w:r w:rsidR="00F01A11" w:rsidRPr="00555663">
        <w:rPr>
          <w:rFonts w:ascii="Verdana" w:hAnsi="Verdana" w:cs="Arial"/>
          <w:sz w:val="18"/>
          <w:szCs w:val="18"/>
        </w:rPr>
        <w:t xml:space="preserve"> mn in 202</w:t>
      </w:r>
      <w:r w:rsidR="00F01A11">
        <w:rPr>
          <w:rFonts w:ascii="Verdana" w:hAnsi="Verdana" w:cs="Arial"/>
          <w:sz w:val="18"/>
          <w:szCs w:val="18"/>
        </w:rPr>
        <w:t>4</w:t>
      </w:r>
      <w:r w:rsidR="00F01A11" w:rsidRPr="00555663">
        <w:rPr>
          <w:rFonts w:ascii="Verdana" w:hAnsi="Verdana" w:cs="Arial"/>
          <w:sz w:val="18"/>
          <w:szCs w:val="18"/>
        </w:rPr>
        <w:t>.</w:t>
      </w:r>
      <w:r w:rsidR="00F01A11">
        <w:rPr>
          <w:rFonts w:ascii="Verdana" w:hAnsi="Verdana" w:cs="Arial"/>
          <w:sz w:val="18"/>
          <w:szCs w:val="18"/>
        </w:rPr>
        <w:t xml:space="preserve"> </w:t>
      </w:r>
    </w:p>
    <w:p w14:paraId="44D44ADE" w14:textId="77777777" w:rsidR="00865B09" w:rsidRDefault="00865B09" w:rsidP="007C59F0">
      <w:pPr>
        <w:jc w:val="both"/>
        <w:rPr>
          <w:rFonts w:ascii="Verdana" w:hAnsi="Verdana" w:cs="Arial"/>
          <w:sz w:val="18"/>
          <w:szCs w:val="18"/>
        </w:rPr>
      </w:pPr>
    </w:p>
    <w:p w14:paraId="679154F9" w14:textId="4B7C1C37" w:rsidR="00657109" w:rsidRDefault="00475A09" w:rsidP="007C59F0">
      <w:pPr>
        <w:jc w:val="both"/>
        <w:rPr>
          <w:rFonts w:ascii="Verdana" w:hAnsi="Verdana" w:cs="Arial"/>
          <w:sz w:val="18"/>
          <w:szCs w:val="18"/>
        </w:rPr>
      </w:pPr>
      <w:r>
        <w:rPr>
          <w:rFonts w:ascii="Verdana" w:hAnsi="Verdana" w:cs="Arial"/>
          <w:sz w:val="18"/>
          <w:szCs w:val="18"/>
        </w:rPr>
        <w:t>On the contrary, c</w:t>
      </w:r>
      <w:r w:rsidR="001276DC" w:rsidRPr="00CA4BA1">
        <w:rPr>
          <w:rFonts w:ascii="Verdana" w:hAnsi="Verdana" w:cs="Arial"/>
          <w:sz w:val="18"/>
          <w:szCs w:val="18"/>
        </w:rPr>
        <w:t>urrent transfers decreased by €</w:t>
      </w:r>
      <w:r w:rsidR="001E1ACC">
        <w:rPr>
          <w:rFonts w:ascii="Verdana" w:hAnsi="Verdana" w:cs="Arial"/>
          <w:sz w:val="18"/>
          <w:szCs w:val="18"/>
        </w:rPr>
        <w:t>43</w:t>
      </w:r>
      <w:r w:rsidR="001276DC" w:rsidRPr="00CA4BA1">
        <w:rPr>
          <w:rFonts w:ascii="Verdana" w:hAnsi="Verdana" w:cs="Arial"/>
          <w:sz w:val="18"/>
          <w:szCs w:val="18"/>
        </w:rPr>
        <w:t>,</w:t>
      </w:r>
      <w:r w:rsidR="001E1ACC">
        <w:rPr>
          <w:rFonts w:ascii="Verdana" w:hAnsi="Verdana" w:cs="Arial"/>
          <w:sz w:val="18"/>
          <w:szCs w:val="18"/>
        </w:rPr>
        <w:t>9</w:t>
      </w:r>
      <w:r w:rsidR="001276DC" w:rsidRPr="00CA4BA1">
        <w:rPr>
          <w:rFonts w:ascii="Verdana" w:hAnsi="Verdana" w:cs="Arial"/>
          <w:sz w:val="18"/>
          <w:szCs w:val="18"/>
        </w:rPr>
        <w:t xml:space="preserve"> mn (-</w:t>
      </w:r>
      <w:r w:rsidR="001E1ACC">
        <w:rPr>
          <w:rFonts w:ascii="Verdana" w:hAnsi="Verdana" w:cs="Arial"/>
          <w:sz w:val="18"/>
          <w:szCs w:val="18"/>
        </w:rPr>
        <w:t>18</w:t>
      </w:r>
      <w:r w:rsidR="001276DC" w:rsidRPr="00CA4BA1">
        <w:rPr>
          <w:rFonts w:ascii="Verdana" w:hAnsi="Verdana" w:cs="Arial"/>
          <w:sz w:val="18"/>
          <w:szCs w:val="18"/>
        </w:rPr>
        <w:t>,</w:t>
      </w:r>
      <w:r w:rsidR="001E1ACC">
        <w:rPr>
          <w:rFonts w:ascii="Verdana" w:hAnsi="Verdana" w:cs="Arial"/>
          <w:sz w:val="18"/>
          <w:szCs w:val="18"/>
        </w:rPr>
        <w:t>3</w:t>
      </w:r>
      <w:r w:rsidR="001276DC" w:rsidRPr="00CA4BA1">
        <w:rPr>
          <w:rFonts w:ascii="Verdana" w:hAnsi="Verdana" w:cs="Arial"/>
          <w:sz w:val="18"/>
          <w:szCs w:val="18"/>
        </w:rPr>
        <w:t>%) to</w:t>
      </w:r>
      <w:r w:rsidR="000E3D45" w:rsidRPr="000E3D45">
        <w:rPr>
          <w:rFonts w:ascii="Verdana" w:hAnsi="Verdana" w:cs="Arial"/>
          <w:sz w:val="18"/>
          <w:szCs w:val="18"/>
        </w:rPr>
        <w:t xml:space="preserve"> </w:t>
      </w:r>
      <w:r w:rsidR="001276DC" w:rsidRPr="00CA4BA1">
        <w:rPr>
          <w:rFonts w:ascii="Verdana" w:hAnsi="Verdana" w:cs="Arial"/>
          <w:sz w:val="18"/>
          <w:szCs w:val="18"/>
        </w:rPr>
        <w:t>€</w:t>
      </w:r>
      <w:r w:rsidR="00CA4BA1" w:rsidRPr="00CA4BA1">
        <w:rPr>
          <w:rFonts w:ascii="Verdana" w:hAnsi="Verdana" w:cs="Arial"/>
          <w:sz w:val="18"/>
          <w:szCs w:val="18"/>
        </w:rPr>
        <w:t>1</w:t>
      </w:r>
      <w:r w:rsidR="001E1ACC">
        <w:rPr>
          <w:rFonts w:ascii="Verdana" w:hAnsi="Verdana" w:cs="Arial"/>
          <w:sz w:val="18"/>
          <w:szCs w:val="18"/>
        </w:rPr>
        <w:t>96</w:t>
      </w:r>
      <w:r w:rsidR="001276DC" w:rsidRPr="00CA4BA1">
        <w:rPr>
          <w:rFonts w:ascii="Verdana" w:hAnsi="Verdana" w:cs="Arial"/>
          <w:sz w:val="18"/>
          <w:szCs w:val="18"/>
        </w:rPr>
        <w:t>,</w:t>
      </w:r>
      <w:r w:rsidR="001E1ACC">
        <w:rPr>
          <w:rFonts w:ascii="Verdana" w:hAnsi="Verdana" w:cs="Arial"/>
          <w:sz w:val="18"/>
          <w:szCs w:val="18"/>
        </w:rPr>
        <w:t>4</w:t>
      </w:r>
      <w:r w:rsidR="001276DC" w:rsidRPr="00CA4BA1">
        <w:rPr>
          <w:rFonts w:ascii="Verdana" w:hAnsi="Verdana" w:cs="Arial"/>
          <w:sz w:val="18"/>
          <w:szCs w:val="18"/>
        </w:rPr>
        <w:t xml:space="preserve"> mn, </w:t>
      </w:r>
      <w:r w:rsidR="00CC448E" w:rsidRPr="00CA4BA1">
        <w:rPr>
          <w:rFonts w:ascii="Verdana" w:hAnsi="Verdana" w:cs="Arial"/>
          <w:sz w:val="18"/>
          <w:szCs w:val="18"/>
        </w:rPr>
        <w:t xml:space="preserve">from </w:t>
      </w:r>
      <w:r w:rsidR="001276DC" w:rsidRPr="00CA4BA1">
        <w:rPr>
          <w:rFonts w:ascii="Verdana" w:hAnsi="Verdana" w:cs="Arial"/>
          <w:sz w:val="18"/>
          <w:szCs w:val="18"/>
        </w:rPr>
        <w:t>€</w:t>
      </w:r>
      <w:r w:rsidR="001E1ACC">
        <w:rPr>
          <w:rFonts w:ascii="Verdana" w:hAnsi="Verdana" w:cs="Arial"/>
          <w:sz w:val="18"/>
          <w:szCs w:val="18"/>
        </w:rPr>
        <w:t>240</w:t>
      </w:r>
      <w:r w:rsidR="001276DC" w:rsidRPr="00CA4BA1">
        <w:rPr>
          <w:rFonts w:ascii="Verdana" w:hAnsi="Verdana" w:cs="Arial"/>
          <w:sz w:val="18"/>
          <w:szCs w:val="18"/>
        </w:rPr>
        <w:t>,</w:t>
      </w:r>
      <w:r w:rsidR="00F01A11">
        <w:rPr>
          <w:rFonts w:ascii="Verdana" w:hAnsi="Verdana" w:cs="Arial"/>
          <w:sz w:val="18"/>
          <w:szCs w:val="18"/>
        </w:rPr>
        <w:t>3</w:t>
      </w:r>
      <w:r w:rsidR="001276DC" w:rsidRPr="00CA4BA1">
        <w:rPr>
          <w:rFonts w:ascii="Verdana" w:hAnsi="Verdana" w:cs="Arial"/>
          <w:sz w:val="18"/>
          <w:szCs w:val="18"/>
        </w:rPr>
        <w:t xml:space="preserve"> mn in 2024. C</w:t>
      </w:r>
      <w:r w:rsidR="00002313" w:rsidRPr="00CA4BA1">
        <w:rPr>
          <w:rFonts w:ascii="Verdana" w:hAnsi="Verdana" w:cs="Arial"/>
          <w:sz w:val="18"/>
          <w:szCs w:val="18"/>
        </w:rPr>
        <w:t xml:space="preserve">apital transfers </w:t>
      </w:r>
      <w:r w:rsidR="0031296D" w:rsidRPr="00CA4BA1">
        <w:rPr>
          <w:rFonts w:ascii="Verdana" w:hAnsi="Verdana" w:cs="Arial"/>
          <w:sz w:val="18"/>
          <w:szCs w:val="18"/>
        </w:rPr>
        <w:t>de</w:t>
      </w:r>
      <w:r w:rsidR="00002313" w:rsidRPr="00CA4BA1">
        <w:rPr>
          <w:rFonts w:ascii="Verdana" w:hAnsi="Verdana" w:cs="Arial"/>
          <w:sz w:val="18"/>
          <w:szCs w:val="18"/>
        </w:rPr>
        <w:t>creased by €</w:t>
      </w:r>
      <w:r w:rsidR="001E1ACC">
        <w:rPr>
          <w:rFonts w:ascii="Verdana" w:hAnsi="Verdana" w:cs="Arial"/>
          <w:sz w:val="18"/>
          <w:szCs w:val="18"/>
        </w:rPr>
        <w:t>36</w:t>
      </w:r>
      <w:r w:rsidR="00002313" w:rsidRPr="00CA4BA1">
        <w:rPr>
          <w:rFonts w:ascii="Verdana" w:hAnsi="Verdana" w:cs="Arial"/>
          <w:sz w:val="18"/>
          <w:szCs w:val="18"/>
        </w:rPr>
        <w:t>,</w:t>
      </w:r>
      <w:r w:rsidR="001E1ACC">
        <w:rPr>
          <w:rFonts w:ascii="Verdana" w:hAnsi="Verdana" w:cs="Arial"/>
          <w:sz w:val="18"/>
          <w:szCs w:val="18"/>
        </w:rPr>
        <w:t>4</w:t>
      </w:r>
      <w:r w:rsidR="00002313" w:rsidRPr="00CA4BA1">
        <w:rPr>
          <w:rFonts w:ascii="Verdana" w:hAnsi="Verdana" w:cs="Arial"/>
          <w:sz w:val="18"/>
          <w:szCs w:val="18"/>
        </w:rPr>
        <w:t xml:space="preserve"> mn</w:t>
      </w:r>
      <w:r w:rsidR="00C8140E" w:rsidRPr="00CA4BA1">
        <w:rPr>
          <w:rFonts w:ascii="Verdana" w:hAnsi="Verdana" w:cs="Arial"/>
          <w:sz w:val="18"/>
          <w:szCs w:val="18"/>
        </w:rPr>
        <w:t xml:space="preserve"> </w:t>
      </w:r>
      <w:r w:rsidR="000F1AC2" w:rsidRPr="00CA4BA1">
        <w:rPr>
          <w:rFonts w:ascii="Verdana" w:hAnsi="Verdana" w:cs="Arial"/>
          <w:sz w:val="18"/>
          <w:szCs w:val="18"/>
        </w:rPr>
        <w:t>(</w:t>
      </w:r>
      <w:r w:rsidR="0051074E" w:rsidRPr="00CA4BA1">
        <w:rPr>
          <w:rFonts w:ascii="Verdana" w:hAnsi="Verdana" w:cs="Arial"/>
          <w:sz w:val="18"/>
          <w:szCs w:val="18"/>
        </w:rPr>
        <w:t>-</w:t>
      </w:r>
      <w:r w:rsidR="00D744FA">
        <w:rPr>
          <w:rFonts w:ascii="Verdana" w:hAnsi="Verdana" w:cs="Arial"/>
          <w:sz w:val="18"/>
          <w:szCs w:val="18"/>
        </w:rPr>
        <w:t>54</w:t>
      </w:r>
      <w:r w:rsidR="000F1AC2" w:rsidRPr="00CA4BA1">
        <w:rPr>
          <w:rFonts w:ascii="Verdana" w:hAnsi="Verdana" w:cs="Arial"/>
          <w:sz w:val="18"/>
          <w:szCs w:val="18"/>
        </w:rPr>
        <w:t>,</w:t>
      </w:r>
      <w:r w:rsidR="00D744FA">
        <w:rPr>
          <w:rFonts w:ascii="Verdana" w:hAnsi="Verdana" w:cs="Arial"/>
          <w:sz w:val="18"/>
          <w:szCs w:val="18"/>
        </w:rPr>
        <w:t>2</w:t>
      </w:r>
      <w:r w:rsidR="000F1AC2" w:rsidRPr="00CA4BA1">
        <w:rPr>
          <w:rFonts w:ascii="Verdana" w:hAnsi="Verdana" w:cs="Arial"/>
          <w:sz w:val="18"/>
          <w:szCs w:val="18"/>
        </w:rPr>
        <w:t xml:space="preserve">%) </w:t>
      </w:r>
      <w:r w:rsidR="00002313" w:rsidRPr="00CA4BA1">
        <w:rPr>
          <w:rFonts w:ascii="Verdana" w:hAnsi="Verdana" w:cs="Arial"/>
          <w:sz w:val="18"/>
          <w:szCs w:val="18"/>
        </w:rPr>
        <w:t>to €</w:t>
      </w:r>
      <w:r w:rsidR="001E1ACC">
        <w:rPr>
          <w:rFonts w:ascii="Verdana" w:hAnsi="Verdana" w:cs="Arial"/>
          <w:sz w:val="18"/>
          <w:szCs w:val="18"/>
        </w:rPr>
        <w:t>30</w:t>
      </w:r>
      <w:r w:rsidR="00430ADF" w:rsidRPr="00CA4BA1">
        <w:rPr>
          <w:rFonts w:ascii="Verdana" w:hAnsi="Verdana" w:cs="Arial"/>
          <w:sz w:val="18"/>
          <w:szCs w:val="18"/>
        </w:rPr>
        <w:t>,</w:t>
      </w:r>
      <w:r w:rsidR="001E1ACC">
        <w:rPr>
          <w:rFonts w:ascii="Verdana" w:hAnsi="Verdana" w:cs="Arial"/>
          <w:sz w:val="18"/>
          <w:szCs w:val="18"/>
        </w:rPr>
        <w:t>7</w:t>
      </w:r>
      <w:r w:rsidR="00002313" w:rsidRPr="00CA4BA1">
        <w:rPr>
          <w:rFonts w:ascii="Verdana" w:hAnsi="Verdana" w:cs="Arial"/>
          <w:sz w:val="18"/>
          <w:szCs w:val="18"/>
        </w:rPr>
        <w:t xml:space="preserve"> mn, </w:t>
      </w:r>
      <w:r w:rsidR="00815212" w:rsidRPr="00CA4BA1">
        <w:rPr>
          <w:rFonts w:ascii="Verdana" w:hAnsi="Verdana" w:cs="Arial"/>
          <w:sz w:val="18"/>
          <w:szCs w:val="18"/>
        </w:rPr>
        <w:t>from</w:t>
      </w:r>
      <w:r w:rsidR="002515EE" w:rsidRPr="00CA4BA1">
        <w:rPr>
          <w:rFonts w:ascii="Verdana" w:hAnsi="Verdana" w:cs="Arial"/>
          <w:sz w:val="18"/>
          <w:szCs w:val="18"/>
        </w:rPr>
        <w:t xml:space="preserve"> </w:t>
      </w:r>
      <w:r w:rsidR="00002313" w:rsidRPr="00CA4BA1">
        <w:rPr>
          <w:rFonts w:ascii="Verdana" w:hAnsi="Verdana" w:cs="Arial"/>
          <w:sz w:val="18"/>
          <w:szCs w:val="18"/>
        </w:rPr>
        <w:t>€</w:t>
      </w:r>
      <w:r w:rsidR="00F01A11">
        <w:rPr>
          <w:rFonts w:ascii="Verdana" w:hAnsi="Verdana" w:cs="Arial"/>
          <w:sz w:val="18"/>
          <w:szCs w:val="18"/>
        </w:rPr>
        <w:t>6</w:t>
      </w:r>
      <w:r w:rsidR="001E1ACC">
        <w:rPr>
          <w:rFonts w:ascii="Verdana" w:hAnsi="Verdana" w:cs="Arial"/>
          <w:sz w:val="18"/>
          <w:szCs w:val="18"/>
        </w:rPr>
        <w:t>7</w:t>
      </w:r>
      <w:r w:rsidR="00002313" w:rsidRPr="00CA4BA1">
        <w:rPr>
          <w:rFonts w:ascii="Verdana" w:hAnsi="Verdana" w:cs="Arial"/>
          <w:sz w:val="18"/>
          <w:szCs w:val="18"/>
        </w:rPr>
        <w:t>,</w:t>
      </w:r>
      <w:r w:rsidR="001E1ACC">
        <w:rPr>
          <w:rFonts w:ascii="Verdana" w:hAnsi="Verdana" w:cs="Arial"/>
          <w:sz w:val="18"/>
          <w:szCs w:val="18"/>
        </w:rPr>
        <w:t>1</w:t>
      </w:r>
      <w:r w:rsidR="00002313" w:rsidRPr="00CA4BA1">
        <w:rPr>
          <w:rFonts w:ascii="Verdana" w:hAnsi="Verdana" w:cs="Arial"/>
          <w:sz w:val="18"/>
          <w:szCs w:val="18"/>
        </w:rPr>
        <w:t xml:space="preserve"> mn in 202</w:t>
      </w:r>
      <w:r w:rsidR="00C42590" w:rsidRPr="00CA4BA1">
        <w:rPr>
          <w:rFonts w:ascii="Verdana" w:hAnsi="Verdana" w:cs="Arial"/>
          <w:sz w:val="18"/>
          <w:szCs w:val="18"/>
        </w:rPr>
        <w:t>4</w:t>
      </w:r>
      <w:r w:rsidR="00002313" w:rsidRPr="00CA4BA1">
        <w:rPr>
          <w:rFonts w:ascii="Verdana" w:hAnsi="Verdana" w:cs="Arial"/>
          <w:sz w:val="18"/>
          <w:szCs w:val="18"/>
        </w:rPr>
        <w:t>.</w:t>
      </w:r>
      <w:r w:rsidR="0051074E" w:rsidRPr="0051074E">
        <w:rPr>
          <w:rFonts w:ascii="Verdana" w:hAnsi="Verdana" w:cs="Arial"/>
          <w:color w:val="FF0000"/>
          <w:sz w:val="18"/>
          <w:szCs w:val="18"/>
        </w:rPr>
        <w:t xml:space="preserve">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2512B2E6"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 xml:space="preserve">the period of </w:t>
      </w:r>
      <w:r w:rsidR="001A66BA" w:rsidRPr="001A66BA">
        <w:rPr>
          <w:rFonts w:ascii="Verdana" w:hAnsi="Verdana" w:cs="Arial"/>
          <w:sz w:val="18"/>
          <w:szCs w:val="18"/>
        </w:rPr>
        <w:t>January-</w:t>
      </w:r>
      <w:r w:rsidR="001B6426" w:rsidRPr="001B6426">
        <w:rPr>
          <w:rFonts w:ascii="Verdana" w:hAnsi="Verdana" w:cs="Arial"/>
          <w:sz w:val="18"/>
          <w:szCs w:val="18"/>
        </w:rPr>
        <w:t>Ju</w:t>
      </w:r>
      <w:r w:rsidR="00841563">
        <w:rPr>
          <w:rFonts w:ascii="Verdana" w:hAnsi="Verdana" w:cs="Arial"/>
          <w:sz w:val="18"/>
          <w:szCs w:val="18"/>
        </w:rPr>
        <w:t>ly</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841563">
        <w:rPr>
          <w:rFonts w:ascii="Verdana" w:hAnsi="Verdana" w:cs="Arial"/>
          <w:sz w:val="18"/>
          <w:szCs w:val="18"/>
        </w:rPr>
        <w:t>462</w:t>
      </w:r>
      <w:r w:rsidR="00197A2E" w:rsidRPr="00197A2E">
        <w:rPr>
          <w:rFonts w:ascii="Verdana" w:hAnsi="Verdana" w:cs="Arial"/>
          <w:sz w:val="18"/>
          <w:szCs w:val="18"/>
        </w:rPr>
        <w:t>,</w:t>
      </w:r>
      <w:r w:rsidR="00841563">
        <w:rPr>
          <w:rFonts w:ascii="Verdana" w:hAnsi="Verdana" w:cs="Arial"/>
          <w:sz w:val="18"/>
          <w:szCs w:val="18"/>
        </w:rPr>
        <w:t>8</w:t>
      </w:r>
      <w:r w:rsidR="0051074E">
        <w:rPr>
          <w:rFonts w:ascii="Verdana" w:hAnsi="Verdana" w:cs="Arial"/>
          <w:sz w:val="18"/>
          <w:szCs w:val="18"/>
        </w:rPr>
        <w:t xml:space="preserve"> mn (</w:t>
      </w:r>
      <w:r w:rsidR="00694976">
        <w:rPr>
          <w:rFonts w:ascii="Verdana" w:hAnsi="Verdana" w:cs="Arial"/>
          <w:sz w:val="18"/>
          <w:szCs w:val="18"/>
        </w:rPr>
        <w:t>+</w:t>
      </w:r>
      <w:r w:rsidR="00710F24">
        <w:rPr>
          <w:rFonts w:ascii="Verdana" w:hAnsi="Verdana" w:cs="Arial"/>
          <w:sz w:val="18"/>
          <w:szCs w:val="18"/>
        </w:rPr>
        <w:t>6</w:t>
      </w:r>
      <w:r w:rsidR="00A13B2F" w:rsidRPr="006310D3">
        <w:rPr>
          <w:rFonts w:ascii="Verdana" w:hAnsi="Verdana" w:cs="Arial"/>
          <w:sz w:val="18"/>
          <w:szCs w:val="18"/>
        </w:rPr>
        <w:t>,</w:t>
      </w:r>
      <w:r w:rsidR="00841563">
        <w:rPr>
          <w:rFonts w:ascii="Verdana" w:hAnsi="Verdana" w:cs="Arial"/>
          <w:sz w:val="18"/>
          <w:szCs w:val="18"/>
        </w:rPr>
        <w:t>4</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841563">
        <w:rPr>
          <w:rFonts w:ascii="Verdana" w:hAnsi="Verdana" w:cs="Arial"/>
          <w:sz w:val="18"/>
          <w:szCs w:val="18"/>
        </w:rPr>
        <w:t>7</w:t>
      </w:r>
      <w:r w:rsidR="00573E06">
        <w:rPr>
          <w:rFonts w:ascii="Verdana" w:hAnsi="Verdana" w:cs="Arial"/>
          <w:sz w:val="18"/>
          <w:szCs w:val="18"/>
        </w:rPr>
        <w:t>.</w:t>
      </w:r>
      <w:r w:rsidR="00841563">
        <w:rPr>
          <w:rFonts w:ascii="Verdana" w:hAnsi="Verdana" w:cs="Arial"/>
          <w:sz w:val="18"/>
          <w:szCs w:val="18"/>
        </w:rPr>
        <w:t>654</w:t>
      </w:r>
      <w:r w:rsidR="00573E06">
        <w:rPr>
          <w:rFonts w:ascii="Verdana" w:hAnsi="Verdana" w:cs="Arial"/>
          <w:sz w:val="18"/>
          <w:szCs w:val="18"/>
        </w:rPr>
        <w:t>,</w:t>
      </w:r>
      <w:r w:rsidR="00841563">
        <w:rPr>
          <w:rFonts w:ascii="Verdana" w:hAnsi="Verdana" w:cs="Arial"/>
          <w:sz w:val="18"/>
          <w:szCs w:val="18"/>
        </w:rPr>
        <w:t>5</w:t>
      </w:r>
      <w:r w:rsidR="0051074E">
        <w:rPr>
          <w:rFonts w:ascii="Verdana" w:hAnsi="Verdana" w:cs="Arial"/>
          <w:sz w:val="18"/>
          <w:szCs w:val="18"/>
        </w:rPr>
        <w:t xml:space="preserve"> mn,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841563">
        <w:rPr>
          <w:rFonts w:ascii="Verdana" w:hAnsi="Verdana" w:cs="Arial"/>
          <w:sz w:val="18"/>
          <w:szCs w:val="18"/>
        </w:rPr>
        <w:t>7</w:t>
      </w:r>
      <w:r w:rsidR="00573E06">
        <w:rPr>
          <w:rFonts w:ascii="Verdana" w:hAnsi="Verdana" w:cs="Arial"/>
          <w:sz w:val="18"/>
          <w:szCs w:val="18"/>
        </w:rPr>
        <w:t>.</w:t>
      </w:r>
      <w:r w:rsidR="00C16474">
        <w:rPr>
          <w:rFonts w:ascii="Verdana" w:hAnsi="Verdana" w:cs="Arial"/>
          <w:sz w:val="18"/>
          <w:szCs w:val="18"/>
        </w:rPr>
        <w:t>1</w:t>
      </w:r>
      <w:r w:rsidR="00841563">
        <w:rPr>
          <w:rFonts w:ascii="Verdana" w:hAnsi="Verdana" w:cs="Arial"/>
          <w:sz w:val="18"/>
          <w:szCs w:val="18"/>
        </w:rPr>
        <w:t>9</w:t>
      </w:r>
      <w:r w:rsidR="00C16474">
        <w:rPr>
          <w:rFonts w:ascii="Verdana" w:hAnsi="Verdana" w:cs="Arial"/>
          <w:sz w:val="18"/>
          <w:szCs w:val="18"/>
        </w:rPr>
        <w:t>1</w:t>
      </w:r>
      <w:r w:rsidR="00573E06">
        <w:rPr>
          <w:rFonts w:ascii="Verdana" w:hAnsi="Verdana" w:cs="Arial"/>
          <w:sz w:val="18"/>
          <w:szCs w:val="18"/>
        </w:rPr>
        <w:t>,</w:t>
      </w:r>
      <w:r w:rsidR="00841563">
        <w:rPr>
          <w:rFonts w:ascii="Verdana" w:hAnsi="Verdana" w:cs="Arial"/>
          <w:sz w:val="18"/>
          <w:szCs w:val="18"/>
        </w:rPr>
        <w:t>7</w:t>
      </w:r>
      <w:r w:rsidR="00A13B2F" w:rsidRPr="006310D3">
        <w:rPr>
          <w:rFonts w:ascii="Verdana" w:hAnsi="Verdana" w:cs="Arial"/>
          <w:sz w:val="18"/>
          <w:szCs w:val="18"/>
        </w:rPr>
        <w:t xml:space="preserve"> mn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2124353F" w:rsidR="0051074E" w:rsidRPr="00177C97" w:rsidRDefault="00A13B2F" w:rsidP="00B32CCD">
      <w:pPr>
        <w:jc w:val="both"/>
        <w:rPr>
          <w:rFonts w:ascii="Verdana" w:hAnsi="Verdana" w:cs="Arial"/>
          <w:sz w:val="18"/>
          <w:szCs w:val="18"/>
        </w:rPr>
      </w:pPr>
      <w:r w:rsidRPr="006836CB">
        <w:rPr>
          <w:rFonts w:ascii="Verdana" w:hAnsi="Verdana" w:cs="Arial"/>
          <w:sz w:val="18"/>
          <w:szCs w:val="18"/>
        </w:rPr>
        <w:t xml:space="preserve">In detail, </w:t>
      </w:r>
      <w:r w:rsidR="00510B15">
        <w:rPr>
          <w:rFonts w:ascii="Verdana" w:hAnsi="Verdana" w:cs="Arial"/>
          <w:sz w:val="18"/>
          <w:szCs w:val="18"/>
        </w:rPr>
        <w:t>c</w:t>
      </w:r>
      <w:r w:rsidR="00D60D8E" w:rsidRPr="006836CB">
        <w:rPr>
          <w:rFonts w:ascii="Verdana" w:hAnsi="Verdana" w:cs="Arial"/>
          <w:sz w:val="18"/>
          <w:szCs w:val="18"/>
        </w:rPr>
        <w:t>ompensation of employees (including imputed social contributions and pensions of civil servants) increased by €</w:t>
      </w:r>
      <w:r w:rsidR="00C16474">
        <w:rPr>
          <w:rFonts w:ascii="Verdana" w:hAnsi="Verdana" w:cs="Arial"/>
          <w:sz w:val="18"/>
          <w:szCs w:val="18"/>
        </w:rPr>
        <w:t>1</w:t>
      </w:r>
      <w:r w:rsidR="00841563">
        <w:rPr>
          <w:rFonts w:ascii="Verdana" w:hAnsi="Verdana" w:cs="Arial"/>
          <w:sz w:val="18"/>
          <w:szCs w:val="18"/>
        </w:rPr>
        <w:t>44</w:t>
      </w:r>
      <w:r w:rsidR="00D60D8E" w:rsidRPr="006836CB">
        <w:rPr>
          <w:rFonts w:ascii="Verdana" w:hAnsi="Verdana" w:cs="Arial"/>
          <w:sz w:val="18"/>
          <w:szCs w:val="18"/>
        </w:rPr>
        <w:t>,</w:t>
      </w:r>
      <w:r w:rsidR="00841563">
        <w:rPr>
          <w:rFonts w:ascii="Verdana" w:hAnsi="Verdana" w:cs="Arial"/>
          <w:sz w:val="18"/>
          <w:szCs w:val="18"/>
        </w:rPr>
        <w:t>6</w:t>
      </w:r>
      <w:r w:rsidR="0051074E">
        <w:rPr>
          <w:rFonts w:ascii="Verdana" w:hAnsi="Verdana" w:cs="Arial"/>
          <w:sz w:val="18"/>
          <w:szCs w:val="18"/>
        </w:rPr>
        <w:t xml:space="preserve"> mn (+</w:t>
      </w:r>
      <w:r w:rsidR="00C16474">
        <w:rPr>
          <w:rFonts w:ascii="Verdana" w:hAnsi="Verdana" w:cs="Arial"/>
          <w:sz w:val="18"/>
          <w:szCs w:val="18"/>
        </w:rPr>
        <w:t>6</w:t>
      </w:r>
      <w:r w:rsidR="00D60D8E" w:rsidRPr="006836CB">
        <w:rPr>
          <w:rFonts w:ascii="Verdana" w:hAnsi="Verdana" w:cs="Arial"/>
          <w:sz w:val="18"/>
          <w:szCs w:val="18"/>
        </w:rPr>
        <w:t>,</w:t>
      </w:r>
      <w:r w:rsidR="00841563">
        <w:rPr>
          <w:rFonts w:ascii="Verdana" w:hAnsi="Verdana" w:cs="Arial"/>
          <w:sz w:val="18"/>
          <w:szCs w:val="18"/>
        </w:rPr>
        <w:t>9</w:t>
      </w:r>
      <w:r w:rsidR="00D60D8E" w:rsidRPr="006836CB">
        <w:rPr>
          <w:rFonts w:ascii="Verdana" w:hAnsi="Verdana" w:cs="Arial"/>
          <w:sz w:val="18"/>
          <w:szCs w:val="18"/>
        </w:rPr>
        <w:t xml:space="preserve">%) and amounted to </w:t>
      </w:r>
      <w:r w:rsidR="007851EC">
        <w:rPr>
          <w:rFonts w:ascii="Verdana" w:hAnsi="Verdana" w:cs="Arial"/>
          <w:sz w:val="18"/>
          <w:szCs w:val="18"/>
        </w:rPr>
        <w:t>€</w:t>
      </w:r>
      <w:r w:rsidR="00841563">
        <w:rPr>
          <w:rFonts w:ascii="Verdana" w:hAnsi="Verdana" w:cs="Arial"/>
          <w:sz w:val="18"/>
          <w:szCs w:val="18"/>
        </w:rPr>
        <w:t>2</w:t>
      </w:r>
      <w:r w:rsidR="00995DF9">
        <w:rPr>
          <w:rFonts w:ascii="Verdana" w:hAnsi="Verdana" w:cs="Arial"/>
          <w:sz w:val="18"/>
          <w:szCs w:val="18"/>
        </w:rPr>
        <w:t>.</w:t>
      </w:r>
      <w:r w:rsidR="00841563">
        <w:rPr>
          <w:rFonts w:ascii="Verdana" w:hAnsi="Verdana" w:cs="Arial"/>
          <w:sz w:val="18"/>
          <w:szCs w:val="18"/>
        </w:rPr>
        <w:t>240</w:t>
      </w:r>
      <w:r w:rsidR="00A57059" w:rsidRPr="00A57059">
        <w:rPr>
          <w:rFonts w:ascii="Verdana" w:hAnsi="Verdana" w:cs="Arial"/>
          <w:sz w:val="18"/>
          <w:szCs w:val="18"/>
        </w:rPr>
        <w:t>,</w:t>
      </w:r>
      <w:r w:rsidR="00841563">
        <w:rPr>
          <w:rFonts w:ascii="Verdana" w:hAnsi="Verdana" w:cs="Arial"/>
          <w:sz w:val="18"/>
          <w:szCs w:val="18"/>
        </w:rPr>
        <w:t>9</w:t>
      </w:r>
      <w:r w:rsidR="00D60D8E">
        <w:rPr>
          <w:rFonts w:ascii="Verdana" w:hAnsi="Verdana" w:cs="Arial"/>
          <w:sz w:val="18"/>
          <w:szCs w:val="18"/>
        </w:rPr>
        <w:t xml:space="preserve"> </w:t>
      </w:r>
      <w:r w:rsidR="00D60D8E" w:rsidRPr="006836CB">
        <w:rPr>
          <w:rFonts w:ascii="Verdana" w:hAnsi="Verdana" w:cs="Arial"/>
          <w:sz w:val="18"/>
          <w:szCs w:val="18"/>
        </w:rPr>
        <w:t xml:space="preserve">mn, compared to </w:t>
      </w:r>
      <w:r w:rsidR="00A57059" w:rsidRPr="00A57059">
        <w:rPr>
          <w:rFonts w:ascii="Verdana" w:hAnsi="Verdana" w:cs="Arial"/>
          <w:sz w:val="18"/>
          <w:szCs w:val="18"/>
        </w:rPr>
        <w:t>€</w:t>
      </w:r>
      <w:r w:rsidR="00841563">
        <w:rPr>
          <w:rFonts w:ascii="Verdana" w:hAnsi="Verdana" w:cs="Arial"/>
          <w:sz w:val="18"/>
          <w:szCs w:val="18"/>
        </w:rPr>
        <w:t>2</w:t>
      </w:r>
      <w:r w:rsidR="00995DF9">
        <w:rPr>
          <w:rFonts w:ascii="Verdana" w:hAnsi="Verdana" w:cs="Arial"/>
          <w:sz w:val="18"/>
          <w:szCs w:val="18"/>
        </w:rPr>
        <w:t>.</w:t>
      </w:r>
      <w:r w:rsidR="00841563">
        <w:rPr>
          <w:rFonts w:ascii="Verdana" w:hAnsi="Verdana" w:cs="Arial"/>
          <w:sz w:val="18"/>
          <w:szCs w:val="18"/>
        </w:rPr>
        <w:t>096</w:t>
      </w:r>
      <w:r w:rsidR="00A57059" w:rsidRPr="00A57059">
        <w:rPr>
          <w:rFonts w:ascii="Verdana" w:hAnsi="Verdana" w:cs="Arial"/>
          <w:sz w:val="18"/>
          <w:szCs w:val="18"/>
        </w:rPr>
        <w:t>,</w:t>
      </w:r>
      <w:r w:rsidR="00841563">
        <w:rPr>
          <w:rFonts w:ascii="Verdana" w:hAnsi="Verdana" w:cs="Arial"/>
          <w:sz w:val="18"/>
          <w:szCs w:val="18"/>
        </w:rPr>
        <w:t>3</w:t>
      </w:r>
      <w:r w:rsidR="00D60D8E">
        <w:rPr>
          <w:rFonts w:ascii="Verdana" w:hAnsi="Verdana" w:cs="Arial"/>
          <w:sz w:val="18"/>
          <w:szCs w:val="18"/>
        </w:rPr>
        <w:t xml:space="preserve"> </w:t>
      </w:r>
      <w:r w:rsidR="00D60D8E" w:rsidRPr="006836CB">
        <w:rPr>
          <w:rFonts w:ascii="Verdana" w:hAnsi="Verdana" w:cs="Arial"/>
          <w:sz w:val="18"/>
          <w:szCs w:val="18"/>
        </w:rPr>
        <w:t>mn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841563">
        <w:rPr>
          <w:rFonts w:ascii="Verdana" w:hAnsi="Verdana" w:cs="Arial"/>
          <w:sz w:val="18"/>
          <w:szCs w:val="18"/>
        </w:rPr>
        <w:t>201</w:t>
      </w:r>
      <w:r w:rsidR="00430ADF">
        <w:rPr>
          <w:rFonts w:ascii="Verdana" w:hAnsi="Verdana" w:cs="Arial"/>
          <w:sz w:val="18"/>
          <w:szCs w:val="18"/>
        </w:rPr>
        <w:t>,</w:t>
      </w:r>
      <w:r w:rsidR="00841563">
        <w:rPr>
          <w:rFonts w:ascii="Verdana" w:hAnsi="Verdana" w:cs="Arial"/>
          <w:sz w:val="18"/>
          <w:szCs w:val="18"/>
        </w:rPr>
        <w:t>6</w:t>
      </w:r>
      <w:r w:rsidRPr="006836CB">
        <w:rPr>
          <w:rFonts w:ascii="Verdana" w:hAnsi="Verdana" w:cs="Arial"/>
          <w:sz w:val="18"/>
          <w:szCs w:val="18"/>
        </w:rPr>
        <w:t xml:space="preserve"> mn (+</w:t>
      </w:r>
      <w:r w:rsidR="008B5603">
        <w:rPr>
          <w:rFonts w:ascii="Verdana" w:hAnsi="Verdana" w:cs="Arial"/>
          <w:sz w:val="18"/>
          <w:szCs w:val="18"/>
        </w:rPr>
        <w:t>6</w:t>
      </w:r>
      <w:r w:rsidRPr="006836CB">
        <w:rPr>
          <w:rFonts w:ascii="Verdana" w:hAnsi="Verdana" w:cs="Arial"/>
          <w:sz w:val="18"/>
          <w:szCs w:val="18"/>
        </w:rPr>
        <w:t>,</w:t>
      </w:r>
      <w:r w:rsidR="00841563">
        <w:rPr>
          <w:rFonts w:ascii="Verdana" w:hAnsi="Verdana" w:cs="Arial"/>
          <w:sz w:val="18"/>
          <w:szCs w:val="18"/>
        </w:rPr>
        <w:t>7</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841563">
        <w:rPr>
          <w:rFonts w:ascii="Verdana" w:hAnsi="Verdana" w:cs="Arial"/>
          <w:sz w:val="18"/>
          <w:szCs w:val="18"/>
        </w:rPr>
        <w:t>3</w:t>
      </w:r>
      <w:r w:rsidR="00510B15">
        <w:rPr>
          <w:rFonts w:ascii="Verdana" w:hAnsi="Verdana" w:cs="Arial"/>
          <w:sz w:val="18"/>
          <w:szCs w:val="18"/>
        </w:rPr>
        <w:t>.</w:t>
      </w:r>
      <w:r w:rsidR="00841563">
        <w:rPr>
          <w:rFonts w:ascii="Verdana" w:hAnsi="Verdana" w:cs="Arial"/>
          <w:sz w:val="18"/>
          <w:szCs w:val="18"/>
        </w:rPr>
        <w:t>203</w:t>
      </w:r>
      <w:r w:rsidR="00CF0CCE" w:rsidRPr="00CF0CCE">
        <w:rPr>
          <w:rFonts w:ascii="Verdana" w:hAnsi="Verdana" w:cs="Arial"/>
          <w:sz w:val="18"/>
          <w:szCs w:val="18"/>
        </w:rPr>
        <w:t>,</w:t>
      </w:r>
      <w:r w:rsidR="00841563">
        <w:rPr>
          <w:rFonts w:ascii="Verdana" w:hAnsi="Verdana" w:cs="Arial"/>
          <w:sz w:val="18"/>
          <w:szCs w:val="18"/>
        </w:rPr>
        <w:t>1</w:t>
      </w:r>
      <w:r w:rsidR="00CF0CCE" w:rsidRPr="00CF0CCE">
        <w:rPr>
          <w:rFonts w:ascii="Verdana" w:hAnsi="Verdana" w:cs="Arial"/>
          <w:sz w:val="18"/>
          <w:szCs w:val="18"/>
        </w:rPr>
        <w:t xml:space="preserve"> </w:t>
      </w:r>
      <w:r w:rsidRPr="006836CB">
        <w:rPr>
          <w:rFonts w:ascii="Verdana" w:hAnsi="Verdana" w:cs="Arial"/>
          <w:sz w:val="18"/>
          <w:szCs w:val="18"/>
        </w:rPr>
        <w:t xml:space="preserve">mn, compared to </w:t>
      </w:r>
      <w:r w:rsidR="00C16474">
        <w:rPr>
          <w:rFonts w:ascii="Verdana" w:hAnsi="Verdana" w:cs="Arial"/>
          <w:sz w:val="18"/>
          <w:szCs w:val="18"/>
        </w:rPr>
        <w:t xml:space="preserve">                       </w:t>
      </w:r>
      <w:r w:rsidR="00CF0CCE" w:rsidRPr="00CF0CCE">
        <w:rPr>
          <w:rFonts w:ascii="Verdana" w:hAnsi="Verdana" w:cs="Arial"/>
          <w:sz w:val="18"/>
          <w:szCs w:val="18"/>
        </w:rPr>
        <w:t>€</w:t>
      </w:r>
      <w:r w:rsidR="00841563">
        <w:rPr>
          <w:rFonts w:ascii="Verdana" w:hAnsi="Verdana" w:cs="Arial"/>
          <w:sz w:val="18"/>
          <w:szCs w:val="18"/>
        </w:rPr>
        <w:t>3</w:t>
      </w:r>
      <w:r w:rsidR="00510B15">
        <w:rPr>
          <w:rFonts w:ascii="Verdana" w:hAnsi="Verdana" w:cs="Arial"/>
          <w:sz w:val="18"/>
          <w:szCs w:val="18"/>
        </w:rPr>
        <w:t>.</w:t>
      </w:r>
      <w:r w:rsidR="00841563">
        <w:rPr>
          <w:rFonts w:ascii="Verdana" w:hAnsi="Verdana" w:cs="Arial"/>
          <w:sz w:val="18"/>
          <w:szCs w:val="18"/>
        </w:rPr>
        <w:t>001</w:t>
      </w:r>
      <w:r w:rsidR="000E38ED">
        <w:rPr>
          <w:rFonts w:ascii="Verdana" w:hAnsi="Verdana" w:cs="Arial"/>
          <w:sz w:val="18"/>
          <w:szCs w:val="18"/>
        </w:rPr>
        <w:t>,</w:t>
      </w:r>
      <w:r w:rsidR="00841563">
        <w:rPr>
          <w:rFonts w:ascii="Verdana" w:hAnsi="Verdana" w:cs="Arial"/>
          <w:sz w:val="18"/>
          <w:szCs w:val="18"/>
        </w:rPr>
        <w:t>5</w:t>
      </w:r>
      <w:r w:rsidR="00CF0CCE" w:rsidRPr="00CF0CCE">
        <w:rPr>
          <w:rFonts w:ascii="Verdana" w:hAnsi="Verdana" w:cs="Arial"/>
          <w:sz w:val="18"/>
          <w:szCs w:val="18"/>
        </w:rPr>
        <w:t xml:space="preserve"> </w:t>
      </w:r>
      <w:r w:rsidRPr="006836CB">
        <w:rPr>
          <w:rFonts w:ascii="Verdana" w:hAnsi="Verdana" w:cs="Arial"/>
          <w:sz w:val="18"/>
          <w:szCs w:val="18"/>
        </w:rPr>
        <w:t>mn in 202</w:t>
      </w:r>
      <w:r w:rsidR="000E38ED">
        <w:rPr>
          <w:rFonts w:ascii="Verdana" w:hAnsi="Verdana" w:cs="Arial"/>
          <w:sz w:val="18"/>
          <w:szCs w:val="18"/>
        </w:rPr>
        <w:t>4</w:t>
      </w:r>
      <w:r w:rsidRPr="006836CB">
        <w:rPr>
          <w:rFonts w:ascii="Verdana" w:hAnsi="Verdana" w:cs="Arial"/>
          <w:sz w:val="18"/>
          <w:szCs w:val="18"/>
        </w:rPr>
        <w:t xml:space="preserve">. </w:t>
      </w:r>
      <w:r w:rsidR="008B5603" w:rsidRPr="00995DF9">
        <w:rPr>
          <w:rFonts w:ascii="Verdana" w:hAnsi="Verdana" w:cs="Arial"/>
          <w:sz w:val="18"/>
          <w:szCs w:val="18"/>
        </w:rPr>
        <w:t xml:space="preserve">Intermediate consumption </w:t>
      </w:r>
      <w:r w:rsidR="008B5603">
        <w:rPr>
          <w:rFonts w:ascii="Verdana" w:hAnsi="Verdana" w:cs="Arial"/>
          <w:sz w:val="18"/>
          <w:szCs w:val="18"/>
        </w:rPr>
        <w:t>in</w:t>
      </w:r>
      <w:r w:rsidR="008B5603" w:rsidRPr="00995DF9">
        <w:rPr>
          <w:rFonts w:ascii="Verdana" w:hAnsi="Verdana" w:cs="Arial"/>
          <w:sz w:val="18"/>
          <w:szCs w:val="18"/>
        </w:rPr>
        <w:t>creased by €</w:t>
      </w:r>
      <w:r w:rsidR="00841563">
        <w:rPr>
          <w:rFonts w:ascii="Verdana" w:hAnsi="Verdana" w:cs="Arial"/>
          <w:sz w:val="18"/>
          <w:szCs w:val="18"/>
        </w:rPr>
        <w:t>52</w:t>
      </w:r>
      <w:r w:rsidR="008B5603" w:rsidRPr="00995DF9">
        <w:rPr>
          <w:rFonts w:ascii="Verdana" w:hAnsi="Verdana" w:cs="Arial"/>
          <w:sz w:val="18"/>
          <w:szCs w:val="18"/>
        </w:rPr>
        <w:t>,</w:t>
      </w:r>
      <w:r w:rsidR="00841563">
        <w:rPr>
          <w:rFonts w:ascii="Verdana" w:hAnsi="Verdana" w:cs="Arial"/>
          <w:sz w:val="18"/>
          <w:szCs w:val="18"/>
        </w:rPr>
        <w:t>1</w:t>
      </w:r>
      <w:r w:rsidR="008B5603" w:rsidRPr="00995DF9">
        <w:rPr>
          <w:rFonts w:ascii="Verdana" w:hAnsi="Verdana" w:cs="Arial"/>
          <w:sz w:val="18"/>
          <w:szCs w:val="18"/>
        </w:rPr>
        <w:t xml:space="preserve"> mn (</w:t>
      </w:r>
      <w:r w:rsidR="008B5603">
        <w:rPr>
          <w:rFonts w:ascii="Verdana" w:hAnsi="Verdana" w:cs="Arial"/>
          <w:sz w:val="18"/>
          <w:szCs w:val="18"/>
        </w:rPr>
        <w:t>+</w:t>
      </w:r>
      <w:r w:rsidR="00841563">
        <w:rPr>
          <w:rFonts w:ascii="Verdana" w:hAnsi="Verdana" w:cs="Arial"/>
          <w:sz w:val="18"/>
          <w:szCs w:val="18"/>
        </w:rPr>
        <w:t>7</w:t>
      </w:r>
      <w:r w:rsidR="008B5603" w:rsidRPr="00995DF9">
        <w:rPr>
          <w:rFonts w:ascii="Verdana" w:hAnsi="Verdana" w:cs="Arial"/>
          <w:sz w:val="18"/>
          <w:szCs w:val="18"/>
        </w:rPr>
        <w:t>,</w:t>
      </w:r>
      <w:r w:rsidR="00841563">
        <w:rPr>
          <w:rFonts w:ascii="Verdana" w:hAnsi="Verdana" w:cs="Arial"/>
          <w:sz w:val="18"/>
          <w:szCs w:val="18"/>
        </w:rPr>
        <w:t>1</w:t>
      </w:r>
      <w:r w:rsidR="008B5603" w:rsidRPr="00995DF9">
        <w:rPr>
          <w:rFonts w:ascii="Verdana" w:hAnsi="Verdana" w:cs="Arial"/>
          <w:sz w:val="18"/>
          <w:szCs w:val="18"/>
        </w:rPr>
        <w:t xml:space="preserve">%) </w:t>
      </w:r>
      <w:r w:rsidR="00B32CCD">
        <w:rPr>
          <w:rFonts w:ascii="Verdana" w:hAnsi="Verdana" w:cs="Arial"/>
          <w:sz w:val="18"/>
          <w:szCs w:val="18"/>
        </w:rPr>
        <w:t xml:space="preserve">and amounted </w:t>
      </w:r>
      <w:r w:rsidR="008B5603" w:rsidRPr="00995DF9">
        <w:rPr>
          <w:rFonts w:ascii="Verdana" w:hAnsi="Verdana" w:cs="Arial"/>
          <w:sz w:val="18"/>
          <w:szCs w:val="18"/>
        </w:rPr>
        <w:t xml:space="preserve">to </w:t>
      </w:r>
      <w:r w:rsidR="00C16474">
        <w:rPr>
          <w:rFonts w:ascii="Verdana" w:hAnsi="Verdana" w:cs="Arial"/>
          <w:sz w:val="18"/>
          <w:szCs w:val="18"/>
        </w:rPr>
        <w:t xml:space="preserve">   </w:t>
      </w:r>
      <w:r w:rsidR="008B5603" w:rsidRPr="00995DF9">
        <w:rPr>
          <w:rFonts w:ascii="Verdana" w:hAnsi="Verdana" w:cs="Arial"/>
          <w:sz w:val="18"/>
          <w:szCs w:val="18"/>
        </w:rPr>
        <w:t>€</w:t>
      </w:r>
      <w:r w:rsidR="00841563">
        <w:rPr>
          <w:rFonts w:ascii="Verdana" w:hAnsi="Verdana" w:cs="Arial"/>
          <w:sz w:val="18"/>
          <w:szCs w:val="18"/>
        </w:rPr>
        <w:t>789</w:t>
      </w:r>
      <w:r w:rsidR="008B5603" w:rsidRPr="00995DF9">
        <w:rPr>
          <w:rFonts w:ascii="Verdana" w:hAnsi="Verdana" w:cs="Arial"/>
          <w:sz w:val="18"/>
          <w:szCs w:val="18"/>
        </w:rPr>
        <w:t>,</w:t>
      </w:r>
      <w:r w:rsidR="00841563">
        <w:rPr>
          <w:rFonts w:ascii="Verdana" w:hAnsi="Verdana" w:cs="Arial"/>
          <w:sz w:val="18"/>
          <w:szCs w:val="18"/>
        </w:rPr>
        <w:t>5</w:t>
      </w:r>
      <w:r w:rsidR="008B5603" w:rsidRPr="00995DF9">
        <w:rPr>
          <w:rFonts w:ascii="Verdana" w:hAnsi="Verdana" w:cs="Arial"/>
          <w:sz w:val="18"/>
          <w:szCs w:val="18"/>
        </w:rPr>
        <w:t xml:space="preserve"> mn, </w:t>
      </w:r>
      <w:r w:rsidR="00B32CCD">
        <w:rPr>
          <w:rFonts w:ascii="Verdana" w:hAnsi="Verdana" w:cs="Arial"/>
          <w:sz w:val="18"/>
          <w:szCs w:val="18"/>
        </w:rPr>
        <w:t>compared to</w:t>
      </w:r>
      <w:r w:rsidR="008B5603" w:rsidRPr="00995DF9">
        <w:rPr>
          <w:rFonts w:ascii="Verdana" w:hAnsi="Verdana" w:cs="Arial"/>
          <w:sz w:val="18"/>
          <w:szCs w:val="18"/>
        </w:rPr>
        <w:t xml:space="preserve"> €</w:t>
      </w:r>
      <w:r w:rsidR="00841563">
        <w:rPr>
          <w:rFonts w:ascii="Verdana" w:hAnsi="Verdana" w:cs="Arial"/>
          <w:sz w:val="18"/>
          <w:szCs w:val="18"/>
        </w:rPr>
        <w:t>737</w:t>
      </w:r>
      <w:r w:rsidR="008B5603" w:rsidRPr="00995DF9">
        <w:rPr>
          <w:rFonts w:ascii="Verdana" w:hAnsi="Verdana" w:cs="Arial"/>
          <w:sz w:val="18"/>
          <w:szCs w:val="18"/>
        </w:rPr>
        <w:t>,</w:t>
      </w:r>
      <w:r w:rsidR="00841563">
        <w:rPr>
          <w:rFonts w:ascii="Verdana" w:hAnsi="Verdana" w:cs="Arial"/>
          <w:sz w:val="18"/>
          <w:szCs w:val="18"/>
        </w:rPr>
        <w:t>4</w:t>
      </w:r>
      <w:r w:rsidR="008B5603" w:rsidRPr="00995DF9">
        <w:rPr>
          <w:rFonts w:ascii="Verdana" w:hAnsi="Verdana" w:cs="Arial"/>
          <w:sz w:val="18"/>
          <w:szCs w:val="18"/>
        </w:rPr>
        <w:t xml:space="preserve"> mn in 2024.</w:t>
      </w:r>
      <w:r w:rsidR="008B5603">
        <w:rPr>
          <w:rFonts w:ascii="Verdana" w:hAnsi="Verdana" w:cs="Arial"/>
          <w:sz w:val="18"/>
          <w:szCs w:val="18"/>
        </w:rPr>
        <w:t xml:space="preserve"> </w:t>
      </w:r>
      <w:r w:rsidR="00B32CCD">
        <w:rPr>
          <w:rFonts w:ascii="Verdana" w:eastAsia="Malgun Gothic" w:hAnsi="Verdana" w:cs="Arial"/>
          <w:sz w:val="18"/>
          <w:szCs w:val="18"/>
        </w:rPr>
        <w:t>I</w:t>
      </w:r>
      <w:r w:rsidR="00B32CCD" w:rsidRPr="00995DF9">
        <w:rPr>
          <w:rFonts w:ascii="Verdana" w:hAnsi="Verdana" w:cs="Arial"/>
          <w:sz w:val="18"/>
          <w:szCs w:val="18"/>
        </w:rPr>
        <w:t xml:space="preserve">nterest payable </w:t>
      </w:r>
      <w:r w:rsidR="00B32CCD">
        <w:rPr>
          <w:rFonts w:ascii="Verdana" w:hAnsi="Verdana" w:cs="Arial"/>
          <w:sz w:val="18"/>
          <w:szCs w:val="18"/>
        </w:rPr>
        <w:t>in</w:t>
      </w:r>
      <w:r w:rsidR="00B32CCD" w:rsidRPr="00995DF9">
        <w:rPr>
          <w:rFonts w:ascii="Verdana" w:hAnsi="Verdana" w:cs="Arial"/>
          <w:sz w:val="18"/>
          <w:szCs w:val="18"/>
        </w:rPr>
        <w:t>creased by €</w:t>
      </w:r>
      <w:r w:rsidR="00841563">
        <w:rPr>
          <w:rFonts w:ascii="Verdana" w:hAnsi="Verdana" w:cs="Arial"/>
          <w:sz w:val="18"/>
          <w:szCs w:val="18"/>
        </w:rPr>
        <w:t>1</w:t>
      </w:r>
      <w:r w:rsidR="00B32CCD" w:rsidRPr="00995DF9">
        <w:rPr>
          <w:rFonts w:ascii="Verdana" w:hAnsi="Verdana" w:cs="Arial"/>
          <w:sz w:val="18"/>
          <w:szCs w:val="18"/>
        </w:rPr>
        <w:t>,</w:t>
      </w:r>
      <w:r w:rsidR="00841563">
        <w:rPr>
          <w:rFonts w:ascii="Verdana" w:hAnsi="Verdana" w:cs="Arial"/>
          <w:sz w:val="18"/>
          <w:szCs w:val="18"/>
        </w:rPr>
        <w:t>7</w:t>
      </w:r>
      <w:r w:rsidR="00B32CCD" w:rsidRPr="00995DF9">
        <w:rPr>
          <w:rFonts w:ascii="Verdana" w:hAnsi="Verdana" w:cs="Arial"/>
          <w:sz w:val="18"/>
          <w:szCs w:val="18"/>
        </w:rPr>
        <w:t xml:space="preserve"> mn (</w:t>
      </w:r>
      <w:r w:rsidR="00B32CCD">
        <w:rPr>
          <w:rFonts w:ascii="Verdana" w:hAnsi="Verdana" w:cs="Arial"/>
          <w:sz w:val="18"/>
          <w:szCs w:val="18"/>
        </w:rPr>
        <w:t>+</w:t>
      </w:r>
      <w:r w:rsidR="00841563">
        <w:rPr>
          <w:rFonts w:ascii="Verdana" w:hAnsi="Verdana" w:cs="Arial"/>
          <w:sz w:val="18"/>
          <w:szCs w:val="18"/>
        </w:rPr>
        <w:t>0</w:t>
      </w:r>
      <w:r w:rsidR="00B32CCD" w:rsidRPr="00995DF9">
        <w:rPr>
          <w:rFonts w:ascii="Verdana" w:hAnsi="Verdana" w:cs="Arial"/>
          <w:sz w:val="18"/>
          <w:szCs w:val="18"/>
        </w:rPr>
        <w:t>,</w:t>
      </w:r>
      <w:r w:rsidR="00841563">
        <w:rPr>
          <w:rFonts w:ascii="Verdana" w:hAnsi="Verdana" w:cs="Arial"/>
          <w:sz w:val="18"/>
          <w:szCs w:val="18"/>
        </w:rPr>
        <w:t>6</w:t>
      </w:r>
      <w:r w:rsidR="00B32CCD" w:rsidRPr="00995DF9">
        <w:rPr>
          <w:rFonts w:ascii="Verdana" w:hAnsi="Verdana" w:cs="Arial"/>
          <w:sz w:val="18"/>
          <w:szCs w:val="18"/>
        </w:rPr>
        <w:t>%</w:t>
      </w:r>
      <w:r w:rsidR="00B32CCD">
        <w:rPr>
          <w:rFonts w:ascii="Verdana" w:hAnsi="Verdana" w:cs="Arial"/>
          <w:sz w:val="18"/>
          <w:szCs w:val="18"/>
        </w:rPr>
        <w:t xml:space="preserve">) and amounted </w:t>
      </w:r>
      <w:r w:rsidR="00B32CCD" w:rsidRPr="00995DF9">
        <w:rPr>
          <w:rFonts w:ascii="Verdana" w:hAnsi="Verdana" w:cs="Arial"/>
          <w:sz w:val="18"/>
          <w:szCs w:val="18"/>
        </w:rPr>
        <w:t>to €</w:t>
      </w:r>
      <w:r w:rsidR="00B32CCD">
        <w:rPr>
          <w:rFonts w:ascii="Verdana" w:hAnsi="Verdana" w:cs="Arial"/>
          <w:sz w:val="18"/>
          <w:szCs w:val="18"/>
        </w:rPr>
        <w:t>2</w:t>
      </w:r>
      <w:r w:rsidR="00841563">
        <w:rPr>
          <w:rFonts w:ascii="Verdana" w:hAnsi="Verdana" w:cs="Arial"/>
          <w:sz w:val="18"/>
          <w:szCs w:val="18"/>
        </w:rPr>
        <w:t>83</w:t>
      </w:r>
      <w:r w:rsidR="00B32CCD" w:rsidRPr="00995DF9">
        <w:rPr>
          <w:rFonts w:ascii="Verdana" w:hAnsi="Verdana" w:cs="Arial"/>
          <w:sz w:val="18"/>
          <w:szCs w:val="18"/>
        </w:rPr>
        <w:t>,</w:t>
      </w:r>
      <w:r w:rsidR="00841563">
        <w:rPr>
          <w:rFonts w:ascii="Verdana" w:hAnsi="Verdana" w:cs="Arial"/>
          <w:sz w:val="18"/>
          <w:szCs w:val="18"/>
        </w:rPr>
        <w:t>5</w:t>
      </w:r>
      <w:r w:rsidR="00B32CCD" w:rsidRPr="00995DF9">
        <w:rPr>
          <w:rFonts w:ascii="Verdana" w:hAnsi="Verdana" w:cs="Arial"/>
          <w:sz w:val="18"/>
          <w:szCs w:val="18"/>
        </w:rPr>
        <w:t xml:space="preserve"> mn, </w:t>
      </w:r>
      <w:r w:rsidR="00B32CCD">
        <w:rPr>
          <w:rFonts w:ascii="Verdana" w:hAnsi="Verdana" w:cs="Arial"/>
          <w:sz w:val="18"/>
          <w:szCs w:val="18"/>
        </w:rPr>
        <w:t>compared to</w:t>
      </w:r>
      <w:r w:rsidR="00B32CCD" w:rsidRPr="00995DF9">
        <w:rPr>
          <w:rFonts w:ascii="Verdana" w:hAnsi="Verdana" w:cs="Arial"/>
          <w:sz w:val="18"/>
          <w:szCs w:val="18"/>
        </w:rPr>
        <w:t xml:space="preserve"> €</w:t>
      </w:r>
      <w:r w:rsidR="00B32CCD">
        <w:rPr>
          <w:rFonts w:ascii="Verdana" w:hAnsi="Verdana" w:cs="Arial"/>
          <w:sz w:val="18"/>
          <w:szCs w:val="18"/>
        </w:rPr>
        <w:t>2</w:t>
      </w:r>
      <w:r w:rsidR="00841563">
        <w:rPr>
          <w:rFonts w:ascii="Verdana" w:hAnsi="Verdana" w:cs="Arial"/>
          <w:sz w:val="18"/>
          <w:szCs w:val="18"/>
        </w:rPr>
        <w:t>81</w:t>
      </w:r>
      <w:r w:rsidR="00B32CCD" w:rsidRPr="00995DF9">
        <w:rPr>
          <w:rFonts w:ascii="Verdana" w:hAnsi="Verdana" w:cs="Arial"/>
          <w:sz w:val="18"/>
          <w:szCs w:val="18"/>
        </w:rPr>
        <w:t>,</w:t>
      </w:r>
      <w:r w:rsidR="00841563">
        <w:rPr>
          <w:rFonts w:ascii="Verdana" w:hAnsi="Verdana" w:cs="Arial"/>
          <w:sz w:val="18"/>
          <w:szCs w:val="18"/>
        </w:rPr>
        <w:t>8</w:t>
      </w:r>
      <w:r w:rsidR="00B32CCD" w:rsidRPr="00995DF9">
        <w:rPr>
          <w:rFonts w:ascii="Verdana" w:hAnsi="Verdana" w:cs="Arial"/>
          <w:sz w:val="18"/>
          <w:szCs w:val="18"/>
        </w:rPr>
        <w:t xml:space="preserve"> mn in 2024. </w:t>
      </w:r>
      <w:bookmarkStart w:id="3" w:name="_Hlk165366164"/>
    </w:p>
    <w:bookmarkEnd w:id="3"/>
    <w:p w14:paraId="041B9AA3" w14:textId="77777777" w:rsidR="00053E94" w:rsidRDefault="00053E94" w:rsidP="00053E94">
      <w:pPr>
        <w:jc w:val="both"/>
        <w:rPr>
          <w:rFonts w:ascii="Verdana" w:hAnsi="Verdana" w:cs="Arial"/>
          <w:sz w:val="18"/>
          <w:szCs w:val="18"/>
        </w:rPr>
      </w:pPr>
    </w:p>
    <w:p w14:paraId="32080D26" w14:textId="5A86362B" w:rsidR="00D03452" w:rsidRPr="006F21EB" w:rsidRDefault="00155020" w:rsidP="00510B15">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C16474">
        <w:rPr>
          <w:rFonts w:ascii="Verdana" w:hAnsi="Verdana" w:cs="Arial"/>
          <w:sz w:val="18"/>
          <w:szCs w:val="18"/>
        </w:rPr>
        <w:t>1</w:t>
      </w:r>
      <w:r w:rsidR="00841563">
        <w:rPr>
          <w:rFonts w:ascii="Verdana" w:hAnsi="Verdana" w:cs="Arial"/>
          <w:sz w:val="18"/>
          <w:szCs w:val="18"/>
        </w:rPr>
        <w:t>09</w:t>
      </w:r>
      <w:r w:rsidRPr="00155020">
        <w:rPr>
          <w:rFonts w:ascii="Verdana" w:hAnsi="Verdana" w:cs="Arial"/>
          <w:sz w:val="18"/>
          <w:szCs w:val="18"/>
        </w:rPr>
        <w:t>,</w:t>
      </w:r>
      <w:r w:rsidR="00841563">
        <w:rPr>
          <w:rFonts w:ascii="Verdana" w:hAnsi="Verdana" w:cs="Arial"/>
          <w:sz w:val="18"/>
          <w:szCs w:val="18"/>
        </w:rPr>
        <w:t>5</w:t>
      </w:r>
      <w:r w:rsidRPr="00155020">
        <w:rPr>
          <w:rFonts w:ascii="Verdana" w:hAnsi="Verdana" w:cs="Arial"/>
          <w:sz w:val="18"/>
          <w:szCs w:val="18"/>
        </w:rPr>
        <w:t xml:space="preserve"> mn (</w:t>
      </w:r>
      <w:r w:rsidR="008C5E7E">
        <w:rPr>
          <w:rFonts w:ascii="Verdana" w:hAnsi="Verdana" w:cs="Arial"/>
          <w:sz w:val="18"/>
          <w:szCs w:val="18"/>
        </w:rPr>
        <w:t>+</w:t>
      </w:r>
      <w:r w:rsidR="00B32CCD">
        <w:rPr>
          <w:rFonts w:ascii="Verdana" w:hAnsi="Verdana" w:cs="Arial"/>
          <w:sz w:val="18"/>
          <w:szCs w:val="18"/>
        </w:rPr>
        <w:t>2</w:t>
      </w:r>
      <w:r w:rsidR="00841563">
        <w:rPr>
          <w:rFonts w:ascii="Verdana" w:hAnsi="Verdana" w:cs="Arial"/>
          <w:sz w:val="18"/>
          <w:szCs w:val="18"/>
        </w:rPr>
        <w:t>2</w:t>
      </w:r>
      <w:r w:rsidRPr="00155020">
        <w:rPr>
          <w:rFonts w:ascii="Verdana" w:hAnsi="Verdana" w:cs="Arial"/>
          <w:sz w:val="18"/>
          <w:szCs w:val="18"/>
        </w:rPr>
        <w:t>,</w:t>
      </w:r>
      <w:r w:rsidR="00841563">
        <w:rPr>
          <w:rFonts w:ascii="Verdana" w:hAnsi="Verdana" w:cs="Arial"/>
          <w:sz w:val="18"/>
          <w:szCs w:val="18"/>
        </w:rPr>
        <w:t>3</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841563">
        <w:rPr>
          <w:rFonts w:ascii="Verdana" w:hAnsi="Verdana" w:cs="Arial"/>
          <w:sz w:val="18"/>
          <w:szCs w:val="18"/>
        </w:rPr>
        <w:t>601</w:t>
      </w:r>
      <w:r w:rsidRPr="00155020">
        <w:rPr>
          <w:rFonts w:ascii="Verdana" w:hAnsi="Verdana" w:cs="Arial"/>
          <w:sz w:val="18"/>
          <w:szCs w:val="18"/>
        </w:rPr>
        <w:t>,</w:t>
      </w:r>
      <w:r w:rsidR="00C16474">
        <w:rPr>
          <w:rFonts w:ascii="Verdana" w:hAnsi="Verdana" w:cs="Arial"/>
          <w:sz w:val="18"/>
          <w:szCs w:val="18"/>
        </w:rPr>
        <w:t>2</w:t>
      </w:r>
      <w:r w:rsidRPr="00155020">
        <w:rPr>
          <w:rFonts w:ascii="Verdana" w:hAnsi="Verdana" w:cs="Arial"/>
          <w:sz w:val="18"/>
          <w:szCs w:val="18"/>
        </w:rPr>
        <w:t xml:space="preserve"> mn,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C16474">
        <w:rPr>
          <w:rFonts w:ascii="Verdana" w:hAnsi="Verdana" w:cs="Arial"/>
          <w:sz w:val="18"/>
          <w:szCs w:val="18"/>
        </w:rPr>
        <w:t>4</w:t>
      </w:r>
      <w:r w:rsidR="00841563">
        <w:rPr>
          <w:rFonts w:ascii="Verdana" w:hAnsi="Verdana" w:cs="Arial"/>
          <w:sz w:val="18"/>
          <w:szCs w:val="18"/>
        </w:rPr>
        <w:t>91</w:t>
      </w:r>
      <w:r w:rsidRPr="00155020">
        <w:rPr>
          <w:rFonts w:ascii="Verdana" w:hAnsi="Verdana" w:cs="Arial"/>
          <w:sz w:val="18"/>
          <w:szCs w:val="18"/>
        </w:rPr>
        <w:t>,</w:t>
      </w:r>
      <w:r w:rsidR="00841563">
        <w:rPr>
          <w:rFonts w:ascii="Verdana" w:hAnsi="Verdana" w:cs="Arial"/>
          <w:sz w:val="18"/>
          <w:szCs w:val="18"/>
        </w:rPr>
        <w:t>7</w:t>
      </w:r>
      <w:r w:rsidRPr="00155020">
        <w:rPr>
          <w:rFonts w:ascii="Verdana" w:hAnsi="Verdana" w:cs="Arial"/>
          <w:sz w:val="18"/>
          <w:szCs w:val="18"/>
        </w:rPr>
        <w:t xml:space="preserve"> mn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841563">
        <w:rPr>
          <w:rFonts w:ascii="Verdana" w:hAnsi="Verdana" w:cs="Arial"/>
          <w:sz w:val="18"/>
          <w:szCs w:val="18"/>
        </w:rPr>
        <w:t>82</w:t>
      </w:r>
      <w:r w:rsidR="00D00930">
        <w:rPr>
          <w:rFonts w:ascii="Verdana" w:hAnsi="Verdana" w:cs="Arial"/>
          <w:sz w:val="18"/>
          <w:szCs w:val="18"/>
        </w:rPr>
        <w:t>,</w:t>
      </w:r>
      <w:r w:rsidR="00841563">
        <w:rPr>
          <w:rFonts w:ascii="Verdana" w:hAnsi="Verdana" w:cs="Arial"/>
          <w:sz w:val="18"/>
          <w:szCs w:val="18"/>
        </w:rPr>
        <w:t>4</w:t>
      </w:r>
      <w:r w:rsidRPr="00155020">
        <w:rPr>
          <w:rFonts w:ascii="Verdana" w:hAnsi="Verdana" w:cs="Arial"/>
          <w:sz w:val="18"/>
          <w:szCs w:val="18"/>
        </w:rPr>
        <w:t xml:space="preserve"> mn (</w:t>
      </w:r>
      <w:r w:rsidR="008C5E7E">
        <w:rPr>
          <w:rFonts w:ascii="Verdana" w:hAnsi="Verdana" w:cs="Arial"/>
          <w:sz w:val="18"/>
          <w:szCs w:val="18"/>
        </w:rPr>
        <w:t>+</w:t>
      </w:r>
      <w:r w:rsidR="00841563">
        <w:rPr>
          <w:rFonts w:ascii="Verdana" w:hAnsi="Verdana" w:cs="Arial"/>
          <w:sz w:val="18"/>
          <w:szCs w:val="18"/>
        </w:rPr>
        <w:t>20</w:t>
      </w:r>
      <w:r w:rsidRPr="00155020">
        <w:rPr>
          <w:rFonts w:ascii="Verdana" w:hAnsi="Verdana" w:cs="Arial"/>
          <w:sz w:val="18"/>
          <w:szCs w:val="18"/>
        </w:rPr>
        <w:t>,</w:t>
      </w:r>
      <w:r w:rsidR="00C16474">
        <w:rPr>
          <w:rFonts w:ascii="Verdana" w:hAnsi="Verdana" w:cs="Arial"/>
          <w:sz w:val="18"/>
          <w:szCs w:val="18"/>
        </w:rPr>
        <w:t>1</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C16474">
        <w:rPr>
          <w:rFonts w:ascii="Verdana" w:hAnsi="Verdana" w:cs="Arial"/>
          <w:sz w:val="18"/>
          <w:szCs w:val="18"/>
        </w:rPr>
        <w:t>4</w:t>
      </w:r>
      <w:r w:rsidR="00841563">
        <w:rPr>
          <w:rFonts w:ascii="Verdana" w:hAnsi="Verdana" w:cs="Arial"/>
          <w:sz w:val="18"/>
          <w:szCs w:val="18"/>
        </w:rPr>
        <w:t>91</w:t>
      </w:r>
      <w:r w:rsidRPr="00155020">
        <w:rPr>
          <w:rFonts w:ascii="Verdana" w:hAnsi="Verdana" w:cs="Arial"/>
          <w:sz w:val="18"/>
          <w:szCs w:val="18"/>
        </w:rPr>
        <w:t>,</w:t>
      </w:r>
      <w:r w:rsidR="00841563">
        <w:rPr>
          <w:rFonts w:ascii="Verdana" w:hAnsi="Verdana" w:cs="Arial"/>
          <w:sz w:val="18"/>
          <w:szCs w:val="18"/>
        </w:rPr>
        <w:t>8</w:t>
      </w:r>
      <w:r w:rsidRPr="00155020">
        <w:rPr>
          <w:rFonts w:ascii="Verdana" w:hAnsi="Verdana" w:cs="Arial"/>
          <w:sz w:val="18"/>
          <w:szCs w:val="18"/>
        </w:rPr>
        <w:t xml:space="preserve"> mn,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841563">
        <w:rPr>
          <w:rFonts w:ascii="Verdana" w:hAnsi="Verdana" w:cs="Arial"/>
          <w:sz w:val="18"/>
          <w:szCs w:val="18"/>
        </w:rPr>
        <w:t>40</w:t>
      </w:r>
      <w:r w:rsidR="00D744FA">
        <w:rPr>
          <w:rFonts w:ascii="Verdana" w:hAnsi="Verdana" w:cs="Arial"/>
          <w:sz w:val="18"/>
          <w:szCs w:val="18"/>
        </w:rPr>
        <w:t>9</w:t>
      </w:r>
      <w:r w:rsidRPr="00155020">
        <w:rPr>
          <w:rFonts w:ascii="Verdana" w:hAnsi="Verdana" w:cs="Arial"/>
          <w:sz w:val="18"/>
          <w:szCs w:val="18"/>
        </w:rPr>
        <w:t>,</w:t>
      </w:r>
      <w:r w:rsidR="00841563">
        <w:rPr>
          <w:rFonts w:ascii="Verdana" w:hAnsi="Verdana" w:cs="Arial"/>
          <w:sz w:val="18"/>
          <w:szCs w:val="18"/>
        </w:rPr>
        <w:t>4</w:t>
      </w:r>
      <w:r w:rsidRPr="00155020">
        <w:rPr>
          <w:rFonts w:ascii="Verdana" w:hAnsi="Verdana" w:cs="Arial"/>
          <w:sz w:val="18"/>
          <w:szCs w:val="18"/>
        </w:rPr>
        <w:t xml:space="preserve"> mn in 202</w:t>
      </w:r>
      <w:r w:rsidR="008C5E7E">
        <w:rPr>
          <w:rFonts w:ascii="Verdana" w:hAnsi="Verdana" w:cs="Arial"/>
          <w:sz w:val="18"/>
          <w:szCs w:val="18"/>
        </w:rPr>
        <w:t>4</w:t>
      </w:r>
      <w:r w:rsidR="00510B15" w:rsidRPr="00510B15">
        <w:rPr>
          <w:rFonts w:ascii="Verdana" w:hAnsi="Verdana" w:cs="Arial"/>
          <w:sz w:val="18"/>
          <w:szCs w:val="18"/>
        </w:rPr>
        <w:t xml:space="preserve"> </w:t>
      </w:r>
      <w:r w:rsidR="00510B15" w:rsidRPr="001B7577">
        <w:rPr>
          <w:rFonts w:ascii="Verdana" w:hAnsi="Verdana" w:cs="Arial"/>
          <w:sz w:val="18"/>
          <w:szCs w:val="18"/>
        </w:rPr>
        <w:t xml:space="preserve">and other capital expenditure </w:t>
      </w:r>
      <w:r w:rsidR="00510B15">
        <w:rPr>
          <w:rFonts w:ascii="Verdana" w:hAnsi="Verdana" w:cs="Arial"/>
          <w:sz w:val="18"/>
          <w:szCs w:val="18"/>
        </w:rPr>
        <w:t>in</w:t>
      </w:r>
      <w:r w:rsidR="00510B15" w:rsidRPr="001B7577">
        <w:rPr>
          <w:rFonts w:ascii="Verdana" w:hAnsi="Verdana" w:cs="Arial"/>
          <w:sz w:val="18"/>
          <w:szCs w:val="18"/>
        </w:rPr>
        <w:t>creased by €</w:t>
      </w:r>
      <w:r w:rsidR="00841563">
        <w:rPr>
          <w:rFonts w:ascii="Verdana" w:hAnsi="Verdana" w:cs="Arial"/>
          <w:sz w:val="18"/>
          <w:szCs w:val="18"/>
        </w:rPr>
        <w:t>27</w:t>
      </w:r>
      <w:r w:rsidR="00510B15" w:rsidRPr="001B7577">
        <w:rPr>
          <w:rFonts w:ascii="Verdana" w:hAnsi="Verdana" w:cs="Arial"/>
          <w:sz w:val="18"/>
          <w:szCs w:val="18"/>
        </w:rPr>
        <w:t>,</w:t>
      </w:r>
      <w:r w:rsidR="00841563">
        <w:rPr>
          <w:rFonts w:ascii="Verdana" w:hAnsi="Verdana" w:cs="Arial"/>
          <w:sz w:val="18"/>
          <w:szCs w:val="18"/>
        </w:rPr>
        <w:t>1</w:t>
      </w:r>
      <w:r w:rsidR="00510B15" w:rsidRPr="001B7577">
        <w:rPr>
          <w:rFonts w:ascii="Verdana" w:hAnsi="Verdana" w:cs="Arial"/>
          <w:sz w:val="18"/>
          <w:szCs w:val="18"/>
        </w:rPr>
        <w:t xml:space="preserve"> mn</w:t>
      </w:r>
      <w:r w:rsidR="00510B15">
        <w:rPr>
          <w:rFonts w:ascii="Verdana" w:hAnsi="Verdana" w:cs="Arial"/>
          <w:sz w:val="18"/>
          <w:szCs w:val="18"/>
        </w:rPr>
        <w:t xml:space="preserve"> </w:t>
      </w:r>
      <w:r w:rsidR="00B32CCD">
        <w:rPr>
          <w:rFonts w:ascii="Verdana" w:hAnsi="Verdana" w:cs="Arial"/>
          <w:sz w:val="18"/>
          <w:szCs w:val="18"/>
        </w:rPr>
        <w:t>(+</w:t>
      </w:r>
      <w:r w:rsidR="00841563">
        <w:rPr>
          <w:rFonts w:ascii="Verdana" w:hAnsi="Verdana" w:cs="Arial"/>
          <w:sz w:val="18"/>
          <w:szCs w:val="18"/>
        </w:rPr>
        <w:t>32</w:t>
      </w:r>
      <w:r w:rsidR="00B32CCD">
        <w:rPr>
          <w:rFonts w:ascii="Verdana" w:hAnsi="Verdana" w:cs="Arial"/>
          <w:sz w:val="18"/>
          <w:szCs w:val="18"/>
        </w:rPr>
        <w:t>,</w:t>
      </w:r>
      <w:r w:rsidR="00C16474">
        <w:rPr>
          <w:rFonts w:ascii="Verdana" w:hAnsi="Verdana" w:cs="Arial"/>
          <w:sz w:val="18"/>
          <w:szCs w:val="18"/>
        </w:rPr>
        <w:t>9</w:t>
      </w:r>
      <w:r w:rsidR="00B32CCD">
        <w:rPr>
          <w:rFonts w:ascii="Verdana" w:hAnsi="Verdana" w:cs="Arial"/>
          <w:sz w:val="18"/>
          <w:szCs w:val="18"/>
        </w:rPr>
        <w:t xml:space="preserve">%) </w:t>
      </w:r>
      <w:r w:rsidR="00510B15">
        <w:rPr>
          <w:rFonts w:ascii="Verdana" w:hAnsi="Verdana" w:cs="Arial"/>
          <w:sz w:val="18"/>
          <w:szCs w:val="18"/>
        </w:rPr>
        <w:t xml:space="preserve">and amounted </w:t>
      </w:r>
      <w:r w:rsidR="00510B15" w:rsidRPr="001B7577">
        <w:rPr>
          <w:rFonts w:ascii="Verdana" w:hAnsi="Verdana" w:cs="Arial"/>
          <w:sz w:val="18"/>
          <w:szCs w:val="18"/>
        </w:rPr>
        <w:t>to €</w:t>
      </w:r>
      <w:r w:rsidR="00841563">
        <w:rPr>
          <w:rFonts w:ascii="Verdana" w:hAnsi="Verdana" w:cs="Arial"/>
          <w:sz w:val="18"/>
          <w:szCs w:val="18"/>
        </w:rPr>
        <w:t>10</w:t>
      </w:r>
      <w:r w:rsidR="00C16474">
        <w:rPr>
          <w:rFonts w:ascii="Verdana" w:hAnsi="Verdana" w:cs="Arial"/>
          <w:sz w:val="18"/>
          <w:szCs w:val="18"/>
        </w:rPr>
        <w:t>9</w:t>
      </w:r>
      <w:r w:rsidR="00510B15">
        <w:rPr>
          <w:rFonts w:ascii="Verdana" w:hAnsi="Verdana" w:cs="Arial"/>
          <w:sz w:val="18"/>
          <w:szCs w:val="18"/>
        </w:rPr>
        <w:t>,</w:t>
      </w:r>
      <w:r w:rsidR="00841563">
        <w:rPr>
          <w:rFonts w:ascii="Verdana" w:hAnsi="Verdana" w:cs="Arial"/>
          <w:sz w:val="18"/>
          <w:szCs w:val="18"/>
        </w:rPr>
        <w:t>4</w:t>
      </w:r>
      <w:r w:rsidR="00510B15" w:rsidRPr="001B7577">
        <w:rPr>
          <w:rFonts w:ascii="Verdana" w:hAnsi="Verdana" w:cs="Arial"/>
          <w:sz w:val="18"/>
          <w:szCs w:val="18"/>
        </w:rPr>
        <w:t xml:space="preserve"> mn, </w:t>
      </w:r>
      <w:r w:rsidR="00510B15">
        <w:rPr>
          <w:rFonts w:ascii="Verdana" w:hAnsi="Verdana" w:cs="Arial"/>
          <w:sz w:val="18"/>
          <w:szCs w:val="18"/>
        </w:rPr>
        <w:t>compared to</w:t>
      </w:r>
      <w:r w:rsidR="00510B15" w:rsidRPr="00155020">
        <w:rPr>
          <w:rFonts w:ascii="Verdana" w:hAnsi="Verdana" w:cs="Arial"/>
          <w:sz w:val="18"/>
          <w:szCs w:val="18"/>
        </w:rPr>
        <w:t xml:space="preserve"> </w:t>
      </w:r>
      <w:r w:rsidR="00510B15" w:rsidRPr="001B7577">
        <w:rPr>
          <w:rFonts w:ascii="Verdana" w:hAnsi="Verdana" w:cs="Arial"/>
          <w:sz w:val="18"/>
          <w:szCs w:val="18"/>
        </w:rPr>
        <w:t>€</w:t>
      </w:r>
      <w:r w:rsidR="00841563">
        <w:rPr>
          <w:rFonts w:ascii="Verdana" w:hAnsi="Verdana" w:cs="Arial"/>
          <w:sz w:val="18"/>
          <w:szCs w:val="18"/>
        </w:rPr>
        <w:t>82</w:t>
      </w:r>
      <w:r w:rsidR="00510B15" w:rsidRPr="001B7577">
        <w:rPr>
          <w:rFonts w:ascii="Verdana" w:hAnsi="Verdana" w:cs="Arial"/>
          <w:sz w:val="18"/>
          <w:szCs w:val="18"/>
        </w:rPr>
        <w:t>,</w:t>
      </w:r>
      <w:r w:rsidR="00841563">
        <w:rPr>
          <w:rFonts w:ascii="Verdana" w:hAnsi="Verdana" w:cs="Arial"/>
          <w:sz w:val="18"/>
          <w:szCs w:val="18"/>
        </w:rPr>
        <w:t>3</w:t>
      </w:r>
      <w:r w:rsidR="00510B15">
        <w:rPr>
          <w:rFonts w:ascii="Verdana" w:hAnsi="Verdana" w:cs="Arial"/>
          <w:sz w:val="18"/>
          <w:szCs w:val="18"/>
        </w:rPr>
        <w:t xml:space="preserve"> </w:t>
      </w:r>
      <w:r w:rsidR="00510B15" w:rsidRPr="001B7577">
        <w:rPr>
          <w:rFonts w:ascii="Verdana" w:hAnsi="Verdana" w:cs="Arial"/>
          <w:sz w:val="18"/>
          <w:szCs w:val="18"/>
        </w:rPr>
        <w:t>mn in 202</w:t>
      </w:r>
      <w:r w:rsidR="00510B15">
        <w:rPr>
          <w:rFonts w:ascii="Verdana" w:hAnsi="Verdana" w:cs="Arial"/>
          <w:sz w:val="18"/>
          <w:szCs w:val="18"/>
        </w:rPr>
        <w:t>4</w:t>
      </w:r>
      <w:r w:rsidR="00510B15" w:rsidRPr="001B7577">
        <w:rPr>
          <w:rFonts w:ascii="Verdana" w:hAnsi="Verdana" w:cs="Arial"/>
          <w:sz w:val="18"/>
          <w:szCs w:val="18"/>
        </w:rPr>
        <w:t>.</w:t>
      </w:r>
      <w:r w:rsidR="00510B15" w:rsidRPr="006F21EB">
        <w:rPr>
          <w:rFonts w:ascii="Verdana" w:hAnsi="Verdana" w:cs="Arial"/>
          <w:sz w:val="18"/>
          <w:szCs w:val="18"/>
        </w:rPr>
        <w:t xml:space="preserve"> </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1CB81A3C" w14:textId="4AB93C72" w:rsidR="00B33FA5" w:rsidRDefault="00573E06" w:rsidP="00B32CCD">
      <w:pPr>
        <w:jc w:val="both"/>
        <w:rPr>
          <w:rFonts w:ascii="Verdana" w:hAnsi="Verdana" w:cs="Arial"/>
          <w:sz w:val="18"/>
          <w:szCs w:val="18"/>
        </w:rPr>
      </w:pPr>
      <w:r w:rsidRPr="00510B15">
        <w:rPr>
          <w:rFonts w:ascii="Verdana" w:eastAsia="Malgun Gothic" w:hAnsi="Verdana" w:cs="Arial"/>
          <w:sz w:val="18"/>
          <w:szCs w:val="18"/>
        </w:rPr>
        <w:t>On the contrary</w:t>
      </w:r>
      <w:r w:rsidR="00B32CCD" w:rsidRPr="00B32CCD">
        <w:rPr>
          <w:rFonts w:ascii="Verdana" w:eastAsia="Malgun Gothic" w:hAnsi="Verdana" w:cs="Arial"/>
          <w:sz w:val="18"/>
          <w:szCs w:val="18"/>
        </w:rPr>
        <w:t xml:space="preserve">, </w:t>
      </w:r>
      <w:r w:rsidR="00B32CCD" w:rsidRPr="00B32CCD">
        <w:rPr>
          <w:rFonts w:ascii="Verdana" w:hAnsi="Verdana" w:cs="Arial"/>
          <w:sz w:val="18"/>
          <w:szCs w:val="18"/>
        </w:rPr>
        <w:t>current transfers decreased by €</w:t>
      </w:r>
      <w:r w:rsidR="00841563">
        <w:rPr>
          <w:rFonts w:ascii="Verdana" w:hAnsi="Verdana" w:cs="Arial"/>
          <w:sz w:val="18"/>
          <w:szCs w:val="18"/>
        </w:rPr>
        <w:t>35</w:t>
      </w:r>
      <w:r w:rsidR="00B32CCD" w:rsidRPr="00B32CCD">
        <w:rPr>
          <w:rFonts w:ascii="Verdana" w:hAnsi="Verdana" w:cs="Arial"/>
          <w:sz w:val="18"/>
          <w:szCs w:val="18"/>
        </w:rPr>
        <w:t>,</w:t>
      </w:r>
      <w:r w:rsidR="00841563">
        <w:rPr>
          <w:rFonts w:ascii="Verdana" w:hAnsi="Verdana" w:cs="Arial"/>
          <w:sz w:val="18"/>
          <w:szCs w:val="18"/>
        </w:rPr>
        <w:t>1</w:t>
      </w:r>
      <w:r w:rsidR="00B32CCD" w:rsidRPr="00B32CCD">
        <w:rPr>
          <w:rFonts w:ascii="Verdana" w:hAnsi="Verdana" w:cs="Arial"/>
          <w:sz w:val="18"/>
          <w:szCs w:val="18"/>
        </w:rPr>
        <w:t xml:space="preserve"> mn (-</w:t>
      </w:r>
      <w:r w:rsidR="00841563">
        <w:rPr>
          <w:rFonts w:ascii="Verdana" w:hAnsi="Verdana" w:cs="Arial"/>
          <w:sz w:val="18"/>
          <w:szCs w:val="18"/>
        </w:rPr>
        <w:t>7</w:t>
      </w:r>
      <w:r w:rsidR="00B32CCD" w:rsidRPr="00B32CCD">
        <w:rPr>
          <w:rFonts w:ascii="Verdana" w:hAnsi="Verdana" w:cs="Arial"/>
          <w:sz w:val="18"/>
          <w:szCs w:val="18"/>
        </w:rPr>
        <w:t>,</w:t>
      </w:r>
      <w:r w:rsidR="00841563">
        <w:rPr>
          <w:rFonts w:ascii="Verdana" w:hAnsi="Verdana" w:cs="Arial"/>
          <w:sz w:val="18"/>
          <w:szCs w:val="18"/>
        </w:rPr>
        <w:t>2</w:t>
      </w:r>
      <w:r w:rsidR="00B32CCD" w:rsidRPr="00B32CCD">
        <w:rPr>
          <w:rFonts w:ascii="Verdana" w:hAnsi="Verdana" w:cs="Arial"/>
          <w:sz w:val="18"/>
          <w:szCs w:val="18"/>
        </w:rPr>
        <w:t>%) to €</w:t>
      </w:r>
      <w:r w:rsidR="00841563">
        <w:rPr>
          <w:rFonts w:ascii="Verdana" w:hAnsi="Verdana" w:cs="Arial"/>
          <w:sz w:val="18"/>
          <w:szCs w:val="18"/>
        </w:rPr>
        <w:t>453</w:t>
      </w:r>
      <w:r w:rsidR="00B32CCD" w:rsidRPr="00B32CCD">
        <w:rPr>
          <w:rFonts w:ascii="Verdana" w:hAnsi="Verdana" w:cs="Arial"/>
          <w:sz w:val="18"/>
          <w:szCs w:val="18"/>
        </w:rPr>
        <w:t>,</w:t>
      </w:r>
      <w:r w:rsidR="00841563">
        <w:rPr>
          <w:rFonts w:ascii="Verdana" w:hAnsi="Verdana" w:cs="Arial"/>
          <w:sz w:val="18"/>
          <w:szCs w:val="18"/>
        </w:rPr>
        <w:t>5</w:t>
      </w:r>
      <w:r w:rsidR="00B32CCD" w:rsidRPr="00B32CCD">
        <w:rPr>
          <w:rFonts w:ascii="Verdana" w:hAnsi="Verdana" w:cs="Arial"/>
          <w:sz w:val="18"/>
          <w:szCs w:val="18"/>
        </w:rPr>
        <w:t xml:space="preserve"> mn, from €</w:t>
      </w:r>
      <w:r w:rsidR="00C16474">
        <w:rPr>
          <w:rFonts w:ascii="Verdana" w:hAnsi="Verdana" w:cs="Arial"/>
          <w:sz w:val="18"/>
          <w:szCs w:val="18"/>
        </w:rPr>
        <w:t>4</w:t>
      </w:r>
      <w:r w:rsidR="00841563">
        <w:rPr>
          <w:rFonts w:ascii="Verdana" w:hAnsi="Verdana" w:cs="Arial"/>
          <w:sz w:val="18"/>
          <w:szCs w:val="18"/>
        </w:rPr>
        <w:t>88</w:t>
      </w:r>
      <w:r w:rsidR="00B32CCD" w:rsidRPr="00B32CCD">
        <w:rPr>
          <w:rFonts w:ascii="Verdana" w:hAnsi="Verdana" w:cs="Arial"/>
          <w:sz w:val="18"/>
          <w:szCs w:val="18"/>
        </w:rPr>
        <w:t>,</w:t>
      </w:r>
      <w:r w:rsidR="00841563">
        <w:rPr>
          <w:rFonts w:ascii="Verdana" w:hAnsi="Verdana" w:cs="Arial"/>
          <w:sz w:val="18"/>
          <w:szCs w:val="18"/>
        </w:rPr>
        <w:t>6</w:t>
      </w:r>
      <w:r w:rsidR="00C16474">
        <w:rPr>
          <w:rFonts w:ascii="Verdana" w:hAnsi="Verdana" w:cs="Arial"/>
          <w:sz w:val="18"/>
          <w:szCs w:val="18"/>
        </w:rPr>
        <w:t xml:space="preserve"> </w:t>
      </w:r>
      <w:r w:rsidR="00B32CCD" w:rsidRPr="00B32CCD">
        <w:rPr>
          <w:rFonts w:ascii="Verdana" w:hAnsi="Verdana" w:cs="Arial"/>
          <w:sz w:val="18"/>
          <w:szCs w:val="18"/>
        </w:rPr>
        <w:t>mn in 2024.</w:t>
      </w:r>
      <w:r w:rsidR="00B32CCD" w:rsidRPr="00510B15">
        <w:rPr>
          <w:rFonts w:ascii="Verdana" w:hAnsi="Verdana" w:cs="Arial"/>
          <w:sz w:val="18"/>
          <w:szCs w:val="18"/>
        </w:rPr>
        <w:t xml:space="preserve"> </w:t>
      </w:r>
      <w:r w:rsidR="00510B15" w:rsidRPr="00510B15">
        <w:rPr>
          <w:rFonts w:ascii="Verdana" w:hAnsi="Verdana" w:cs="Arial"/>
          <w:sz w:val="18"/>
          <w:szCs w:val="18"/>
        </w:rPr>
        <w:t>Subsidies decreased by €</w:t>
      </w:r>
      <w:r w:rsidR="00841563">
        <w:rPr>
          <w:rFonts w:ascii="Verdana" w:hAnsi="Verdana" w:cs="Arial"/>
          <w:sz w:val="18"/>
          <w:szCs w:val="18"/>
        </w:rPr>
        <w:t>11</w:t>
      </w:r>
      <w:r w:rsidR="00510B15" w:rsidRPr="00510B15">
        <w:rPr>
          <w:rFonts w:ascii="Verdana" w:hAnsi="Verdana" w:cs="Arial"/>
          <w:sz w:val="18"/>
          <w:szCs w:val="18"/>
        </w:rPr>
        <w:t>,</w:t>
      </w:r>
      <w:r w:rsidR="00C16474">
        <w:rPr>
          <w:rFonts w:ascii="Verdana" w:hAnsi="Verdana" w:cs="Arial"/>
          <w:sz w:val="18"/>
          <w:szCs w:val="18"/>
        </w:rPr>
        <w:t>6</w:t>
      </w:r>
      <w:r w:rsidR="00510B15" w:rsidRPr="00510B15">
        <w:rPr>
          <w:rFonts w:ascii="Verdana" w:hAnsi="Verdana" w:cs="Arial"/>
          <w:sz w:val="18"/>
          <w:szCs w:val="18"/>
        </w:rPr>
        <w:t xml:space="preserve"> mn (-</w:t>
      </w:r>
      <w:r w:rsidR="00841563">
        <w:rPr>
          <w:rFonts w:ascii="Verdana" w:hAnsi="Verdana" w:cs="Arial"/>
          <w:sz w:val="18"/>
          <w:szCs w:val="18"/>
        </w:rPr>
        <w:t>12</w:t>
      </w:r>
      <w:r w:rsidR="00510B15" w:rsidRPr="00510B15">
        <w:rPr>
          <w:rFonts w:ascii="Verdana" w:hAnsi="Verdana" w:cs="Arial"/>
          <w:sz w:val="18"/>
          <w:szCs w:val="18"/>
        </w:rPr>
        <w:t>,</w:t>
      </w:r>
      <w:r w:rsidR="00841563">
        <w:rPr>
          <w:rFonts w:ascii="Verdana" w:hAnsi="Verdana" w:cs="Arial"/>
          <w:sz w:val="18"/>
          <w:szCs w:val="18"/>
        </w:rPr>
        <w:t>3</w:t>
      </w:r>
      <w:r w:rsidR="00510B15" w:rsidRPr="00510B15">
        <w:rPr>
          <w:rFonts w:ascii="Verdana" w:hAnsi="Verdana" w:cs="Arial"/>
          <w:sz w:val="18"/>
          <w:szCs w:val="18"/>
        </w:rPr>
        <w:t>%) to €</w:t>
      </w:r>
      <w:r w:rsidR="00841563">
        <w:rPr>
          <w:rFonts w:ascii="Verdana" w:hAnsi="Verdana" w:cs="Arial"/>
          <w:sz w:val="18"/>
          <w:szCs w:val="18"/>
        </w:rPr>
        <w:t>82</w:t>
      </w:r>
      <w:r w:rsidR="00510B15" w:rsidRPr="00510B15">
        <w:rPr>
          <w:rFonts w:ascii="Verdana" w:hAnsi="Verdana" w:cs="Arial"/>
          <w:sz w:val="18"/>
          <w:szCs w:val="18"/>
        </w:rPr>
        <w:t>,</w:t>
      </w:r>
      <w:r w:rsidR="00C16474">
        <w:rPr>
          <w:rFonts w:ascii="Verdana" w:hAnsi="Verdana" w:cs="Arial"/>
          <w:sz w:val="18"/>
          <w:szCs w:val="18"/>
        </w:rPr>
        <w:t>8</w:t>
      </w:r>
      <w:r w:rsidR="00510B15" w:rsidRPr="00510B15">
        <w:rPr>
          <w:rFonts w:ascii="Verdana" w:hAnsi="Verdana" w:cs="Arial"/>
          <w:sz w:val="18"/>
          <w:szCs w:val="18"/>
        </w:rPr>
        <w:t xml:space="preserve"> mn, from €</w:t>
      </w:r>
      <w:r w:rsidR="00841563">
        <w:rPr>
          <w:rFonts w:ascii="Verdana" w:hAnsi="Verdana" w:cs="Arial"/>
          <w:sz w:val="18"/>
          <w:szCs w:val="18"/>
        </w:rPr>
        <w:t>94</w:t>
      </w:r>
      <w:r w:rsidR="00C16474">
        <w:rPr>
          <w:rFonts w:ascii="Verdana" w:hAnsi="Verdana" w:cs="Arial"/>
          <w:sz w:val="18"/>
          <w:szCs w:val="18"/>
        </w:rPr>
        <w:t>,4</w:t>
      </w:r>
      <w:r w:rsidR="00510B15" w:rsidRPr="00510B15">
        <w:rPr>
          <w:rFonts w:ascii="Verdana" w:hAnsi="Verdana" w:cs="Arial"/>
          <w:sz w:val="18"/>
          <w:szCs w:val="18"/>
        </w:rPr>
        <w:t xml:space="preserve"> mn in 2024.</w:t>
      </w:r>
      <w:r w:rsidR="00510B15" w:rsidRPr="0051074E">
        <w:rPr>
          <w:rFonts w:ascii="Verdana" w:hAnsi="Verdana" w:cs="Arial"/>
          <w:color w:val="FF0000"/>
          <w:sz w:val="18"/>
          <w:szCs w:val="18"/>
        </w:rPr>
        <w:t xml:space="preserve"> </w:t>
      </w:r>
    </w:p>
    <w:p w14:paraId="69240251" w14:textId="77777777" w:rsidR="00334C23" w:rsidRPr="00B90AE6" w:rsidRDefault="00334C23"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537EF3DB" w:rsidR="00694976" w:rsidRPr="00BD75F1" w:rsidRDefault="00694976" w:rsidP="00BD75F1">
      <w:pPr>
        <w:jc w:val="both"/>
        <w:rPr>
          <w:rFonts w:ascii="Verdana" w:hAnsi="Verdana" w:cs="Calibri"/>
          <w:sz w:val="18"/>
          <w:szCs w:val="18"/>
          <w:lang w:bidi="he-IL"/>
        </w:rPr>
      </w:pPr>
      <w:r w:rsidRPr="00BA4D88">
        <w:rPr>
          <w:rFonts w:ascii="Verdana" w:hAnsi="Verdana" w:cs="Calibri"/>
          <w:sz w:val="18"/>
          <w:szCs w:val="18"/>
          <w:lang w:bidi="he-IL"/>
        </w:rPr>
        <w:t xml:space="preserve">It is emphasized that for </w:t>
      </w:r>
      <w:r w:rsidR="00C9097F" w:rsidRPr="00BA4D88">
        <w:rPr>
          <w:rFonts w:ascii="Verdana" w:hAnsi="Verdana" w:cs="Calibri"/>
          <w:sz w:val="18"/>
          <w:szCs w:val="18"/>
          <w:lang w:bidi="he-IL"/>
        </w:rPr>
        <w:t>a number of</w:t>
      </w:r>
      <w:r w:rsidRPr="00BA4D88">
        <w:rPr>
          <w:rFonts w:ascii="Verdana" w:hAnsi="Verdana" w:cs="Calibri"/>
          <w:sz w:val="18"/>
          <w:szCs w:val="18"/>
          <w:lang w:bidi="he-IL"/>
        </w:rPr>
        <w:t xml:space="preserve"> </w:t>
      </w:r>
      <w:r w:rsidR="00C40FF0" w:rsidRPr="00BA4D88">
        <w:rPr>
          <w:rFonts w:ascii="Verdana" w:hAnsi="Verdana" w:cs="Calibri"/>
          <w:sz w:val="18"/>
          <w:szCs w:val="18"/>
          <w:lang w:bidi="he-IL"/>
        </w:rPr>
        <w:t xml:space="preserve">entities of the General Government and specifically for the </w:t>
      </w:r>
      <w:r w:rsidRPr="00BA4D88">
        <w:rPr>
          <w:rFonts w:ascii="Verdana" w:hAnsi="Verdana" w:cs="Calibri"/>
          <w:sz w:val="18"/>
          <w:szCs w:val="18"/>
          <w:lang w:bidi="he-IL"/>
        </w:rPr>
        <w:t>Local Government Subsector, estimates have been produced by the Statistical Service, due to non-submission of</w:t>
      </w:r>
      <w:r w:rsidR="00970574" w:rsidRPr="00BA4D88">
        <w:rPr>
          <w:rFonts w:ascii="Verdana" w:hAnsi="Verdana" w:cs="Calibri"/>
          <w:sz w:val="18"/>
          <w:szCs w:val="18"/>
          <w:lang w:bidi="he-IL"/>
        </w:rPr>
        <w:t xml:space="preserve"> </w:t>
      </w:r>
      <w:r w:rsidR="00970574" w:rsidRPr="00BA4D88">
        <w:rPr>
          <w:rFonts w:ascii="Verdana" w:hAnsi="Verdana" w:cs="Calibri"/>
          <w:sz w:val="18"/>
          <w:szCs w:val="18"/>
          <w:lang w:val="en-CY" w:bidi="he-IL"/>
        </w:rPr>
        <w:t>sufficient</w:t>
      </w:r>
      <w:r w:rsidRPr="00BA4D88">
        <w:rPr>
          <w:rFonts w:ascii="Verdana" w:hAnsi="Verdana" w:cs="Calibri"/>
          <w:sz w:val="18"/>
          <w:szCs w:val="18"/>
          <w:lang w:bidi="he-IL"/>
        </w:rPr>
        <w:t xml:space="preserve"> data by the competent authorities</w:t>
      </w:r>
      <w:r w:rsidR="00AF0BF2" w:rsidRPr="00BA4D88">
        <w:rPr>
          <w:rFonts w:ascii="Verdana" w:hAnsi="Verdana" w:cs="Calibri"/>
          <w:sz w:val="18"/>
          <w:szCs w:val="18"/>
          <w:lang w:bidi="he-IL"/>
        </w:rPr>
        <w:t>.</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3EB9CF70" w14:textId="77777777" w:rsidR="005D23A8" w:rsidRDefault="005D23A8" w:rsidP="00072754">
      <w:pPr>
        <w:jc w:val="both"/>
        <w:rPr>
          <w:rFonts w:ascii="Verdana" w:eastAsia="Malgun Gothic" w:hAnsi="Verdana" w:cs="Arial"/>
          <w:sz w:val="18"/>
          <w:szCs w:val="18"/>
        </w:rPr>
      </w:pPr>
    </w:p>
    <w:p w14:paraId="3B1A0662" w14:textId="77777777" w:rsidR="00811355" w:rsidRDefault="00811355" w:rsidP="00072754">
      <w:pPr>
        <w:jc w:val="both"/>
        <w:rPr>
          <w:rFonts w:ascii="Verdana" w:eastAsia="Malgun Gothic" w:hAnsi="Verdana" w:cs="Arial"/>
          <w:sz w:val="18"/>
          <w:szCs w:val="18"/>
        </w:rPr>
      </w:pPr>
    </w:p>
    <w:p w14:paraId="49787150" w14:textId="77777777" w:rsidR="00995DF9" w:rsidRDefault="00995DF9"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1D3394" w:rsidRPr="001D3394" w14:paraId="38A170D8" w14:textId="77777777" w:rsidTr="00134B6C">
        <w:trPr>
          <w:gridAfter w:val="1"/>
          <w:wAfter w:w="204" w:type="dxa"/>
          <w:trHeight w:val="284"/>
          <w:jc w:val="center"/>
        </w:trPr>
        <w:tc>
          <w:tcPr>
            <w:tcW w:w="4042" w:type="dxa"/>
            <w:gridSpan w:val="2"/>
            <w:tcBorders>
              <w:bottom w:val="single" w:sz="4" w:space="0" w:color="366092"/>
            </w:tcBorders>
            <w:vAlign w:val="center"/>
          </w:tcPr>
          <w:p w14:paraId="0C1E20A1" w14:textId="77777777" w:rsidR="00134B6C" w:rsidRPr="001D3394" w:rsidRDefault="00134B6C">
            <w:pPr>
              <w:rPr>
                <w:rFonts w:ascii="Verdana" w:hAnsi="Verdana" w:cs="Arial"/>
                <w:b/>
                <w:bCs/>
                <w:color w:val="366092"/>
                <w:sz w:val="18"/>
                <w:szCs w:val="18"/>
              </w:rPr>
            </w:pPr>
            <w:r w:rsidRPr="001D3394">
              <w:rPr>
                <w:rFonts w:ascii="Verdana" w:hAnsi="Verdana" w:cs="Arial"/>
                <w:b/>
                <w:bCs/>
                <w:color w:val="366092"/>
                <w:sz w:val="18"/>
                <w:szCs w:val="18"/>
              </w:rPr>
              <w:lastRenderedPageBreak/>
              <w:t>Table 1</w:t>
            </w:r>
          </w:p>
        </w:tc>
        <w:tc>
          <w:tcPr>
            <w:tcW w:w="1303" w:type="dxa"/>
            <w:tcBorders>
              <w:bottom w:val="single" w:sz="4" w:space="0" w:color="366092"/>
            </w:tcBorders>
          </w:tcPr>
          <w:p w14:paraId="7AD66B58" w14:textId="77777777" w:rsidR="00134B6C" w:rsidRPr="001D3394" w:rsidRDefault="00134B6C">
            <w:pPr>
              <w:jc w:val="both"/>
              <w:rPr>
                <w:rFonts w:ascii="Verdana" w:hAnsi="Verdana" w:cs="Arial"/>
                <w:color w:val="366092"/>
                <w:sz w:val="18"/>
                <w:szCs w:val="18"/>
                <w:lang w:val="el-GR"/>
              </w:rPr>
            </w:pPr>
          </w:p>
        </w:tc>
        <w:tc>
          <w:tcPr>
            <w:tcW w:w="1459" w:type="dxa"/>
            <w:tcBorders>
              <w:bottom w:val="single" w:sz="4" w:space="0" w:color="366092"/>
            </w:tcBorders>
          </w:tcPr>
          <w:p w14:paraId="0EE10B47" w14:textId="77777777" w:rsidR="00134B6C" w:rsidRPr="001D3394" w:rsidRDefault="00134B6C">
            <w:pPr>
              <w:jc w:val="both"/>
              <w:rPr>
                <w:rFonts w:ascii="Verdana" w:hAnsi="Verdana" w:cs="Arial"/>
                <w:color w:val="366092"/>
                <w:sz w:val="18"/>
                <w:szCs w:val="18"/>
                <w:lang w:val="el-GR"/>
              </w:rPr>
            </w:pPr>
          </w:p>
        </w:tc>
        <w:tc>
          <w:tcPr>
            <w:tcW w:w="264" w:type="dxa"/>
            <w:tcBorders>
              <w:bottom w:val="single" w:sz="4" w:space="0" w:color="366092"/>
            </w:tcBorders>
          </w:tcPr>
          <w:p w14:paraId="6A7A6374" w14:textId="77777777" w:rsidR="00134B6C" w:rsidRPr="001D3394" w:rsidRDefault="00134B6C">
            <w:pPr>
              <w:jc w:val="both"/>
              <w:rPr>
                <w:rFonts w:ascii="Verdana" w:hAnsi="Verdana" w:cs="Arial"/>
                <w:color w:val="366092"/>
                <w:sz w:val="18"/>
                <w:szCs w:val="18"/>
                <w:lang w:val="el-GR"/>
              </w:rPr>
            </w:pPr>
          </w:p>
        </w:tc>
        <w:tc>
          <w:tcPr>
            <w:tcW w:w="1279" w:type="dxa"/>
            <w:gridSpan w:val="2"/>
            <w:tcBorders>
              <w:bottom w:val="single" w:sz="4" w:space="0" w:color="366092"/>
            </w:tcBorders>
          </w:tcPr>
          <w:p w14:paraId="74464FF9" w14:textId="77777777" w:rsidR="00134B6C" w:rsidRPr="001D3394" w:rsidRDefault="00134B6C">
            <w:pPr>
              <w:jc w:val="both"/>
              <w:rPr>
                <w:rFonts w:ascii="Verdana" w:hAnsi="Verdana" w:cs="Arial"/>
                <w:color w:val="366092"/>
                <w:sz w:val="18"/>
                <w:szCs w:val="18"/>
                <w:lang w:val="el-GR"/>
              </w:rPr>
            </w:pPr>
          </w:p>
        </w:tc>
        <w:tc>
          <w:tcPr>
            <w:tcW w:w="468" w:type="dxa"/>
            <w:gridSpan w:val="2"/>
            <w:tcBorders>
              <w:bottom w:val="single" w:sz="4" w:space="0" w:color="366092"/>
            </w:tcBorders>
          </w:tcPr>
          <w:p w14:paraId="487706CE" w14:textId="77777777" w:rsidR="00134B6C" w:rsidRPr="001D3394" w:rsidRDefault="00134B6C">
            <w:pPr>
              <w:jc w:val="both"/>
              <w:rPr>
                <w:rFonts w:ascii="Verdana" w:hAnsi="Verdana" w:cs="Arial"/>
                <w:color w:val="366092"/>
                <w:sz w:val="18"/>
                <w:szCs w:val="18"/>
                <w:lang w:val="el-GR"/>
              </w:rPr>
            </w:pPr>
          </w:p>
        </w:tc>
        <w:tc>
          <w:tcPr>
            <w:tcW w:w="1334" w:type="dxa"/>
            <w:gridSpan w:val="2"/>
            <w:tcBorders>
              <w:bottom w:val="single" w:sz="4" w:space="0" w:color="366092"/>
            </w:tcBorders>
          </w:tcPr>
          <w:p w14:paraId="194CF6B6" w14:textId="77777777" w:rsidR="00134B6C" w:rsidRPr="001D3394" w:rsidRDefault="00134B6C">
            <w:pPr>
              <w:jc w:val="both"/>
              <w:rPr>
                <w:rFonts w:ascii="Verdana" w:hAnsi="Verdana" w:cs="Arial"/>
                <w:color w:val="366092"/>
                <w:sz w:val="18"/>
                <w:szCs w:val="18"/>
                <w:lang w:val="el-GR"/>
              </w:rPr>
            </w:pPr>
          </w:p>
        </w:tc>
      </w:tr>
      <w:tr w:rsidR="001D3394" w:rsidRPr="001D3394" w14:paraId="36FBC032" w14:textId="77777777" w:rsidTr="00134B6C">
        <w:trPr>
          <w:gridAfter w:val="1"/>
          <w:wAfter w:w="204" w:type="dxa"/>
          <w:trHeight w:val="340"/>
          <w:jc w:val="center"/>
        </w:trPr>
        <w:tc>
          <w:tcPr>
            <w:tcW w:w="4042" w:type="dxa"/>
            <w:gridSpan w:val="2"/>
            <w:vMerge w:val="restart"/>
            <w:tcBorders>
              <w:top w:val="single" w:sz="4" w:space="0" w:color="366092"/>
            </w:tcBorders>
            <w:vAlign w:val="center"/>
          </w:tcPr>
          <w:p w14:paraId="2472E84F" w14:textId="77777777" w:rsidR="00134B6C" w:rsidRPr="001D3394" w:rsidRDefault="00134B6C">
            <w:pPr>
              <w:jc w:val="center"/>
              <w:rPr>
                <w:rFonts w:ascii="Verdana" w:hAnsi="Verdana" w:cs="Arial"/>
                <w:b/>
                <w:bCs/>
                <w:color w:val="366092"/>
                <w:sz w:val="18"/>
                <w:szCs w:val="18"/>
              </w:rPr>
            </w:pPr>
            <w:r w:rsidRPr="001D3394">
              <w:rPr>
                <w:rFonts w:ascii="Verdana" w:hAnsi="Verdana" w:cs="Arial"/>
                <w:b/>
                <w:bCs/>
                <w:color w:val="366092"/>
                <w:sz w:val="18"/>
                <w:szCs w:val="18"/>
              </w:rPr>
              <w:t>Macroeconomic Aggregates of General Government</w:t>
            </w:r>
          </w:p>
        </w:tc>
        <w:tc>
          <w:tcPr>
            <w:tcW w:w="4305" w:type="dxa"/>
            <w:gridSpan w:val="5"/>
            <w:tcBorders>
              <w:top w:val="single" w:sz="4" w:space="0" w:color="366092"/>
              <w:bottom w:val="single" w:sz="4" w:space="0" w:color="366092"/>
            </w:tcBorders>
            <w:vAlign w:val="center"/>
          </w:tcPr>
          <w:p w14:paraId="6746F05E" w14:textId="77777777" w:rsidR="00134B6C" w:rsidRPr="001D3394" w:rsidRDefault="00134B6C">
            <w:pPr>
              <w:jc w:val="center"/>
              <w:rPr>
                <w:rFonts w:ascii="Verdana" w:hAnsi="Verdana" w:cs="Arial"/>
                <w:b/>
                <w:bCs/>
                <w:color w:val="366092"/>
                <w:sz w:val="18"/>
                <w:szCs w:val="18"/>
                <w:lang w:val="el-GR"/>
              </w:rPr>
            </w:pPr>
            <w:r w:rsidRPr="001D3394">
              <w:rPr>
                <w:rFonts w:ascii="Verdana" w:hAnsi="Verdana" w:cs="Arial"/>
                <w:b/>
                <w:bCs/>
                <w:color w:val="366092"/>
                <w:sz w:val="18"/>
                <w:szCs w:val="18"/>
              </w:rPr>
              <w:t>Euro</w:t>
            </w:r>
            <w:r w:rsidRPr="001D3394">
              <w:rPr>
                <w:rFonts w:ascii="Verdana" w:hAnsi="Verdana" w:cs="Arial"/>
                <w:b/>
                <w:bCs/>
                <w:color w:val="366092"/>
                <w:sz w:val="18"/>
                <w:szCs w:val="18"/>
                <w:lang w:val="el-GR"/>
              </w:rPr>
              <w:t xml:space="preserve"> (</w:t>
            </w:r>
            <w:r w:rsidRPr="001D3394">
              <w:rPr>
                <w:rFonts w:ascii="Verdana" w:hAnsi="Verdana" w:cs="Arial"/>
                <w:b/>
                <w:bCs/>
                <w:color w:val="366092"/>
                <w:sz w:val="18"/>
                <w:szCs w:val="18"/>
              </w:rPr>
              <w:t>million</w:t>
            </w:r>
            <w:r w:rsidRPr="001D3394">
              <w:rPr>
                <w:rFonts w:ascii="Verdana" w:hAnsi="Verdana" w:cs="Arial"/>
                <w:b/>
                <w:bCs/>
                <w:color w:val="366092"/>
                <w:sz w:val="18"/>
                <w:szCs w:val="18"/>
                <w:lang w:val="el-GR"/>
              </w:rPr>
              <w:t>)</w:t>
            </w:r>
          </w:p>
        </w:tc>
        <w:tc>
          <w:tcPr>
            <w:tcW w:w="468" w:type="dxa"/>
            <w:gridSpan w:val="2"/>
            <w:tcBorders>
              <w:top w:val="single" w:sz="4" w:space="0" w:color="366092"/>
            </w:tcBorders>
          </w:tcPr>
          <w:p w14:paraId="278045E7" w14:textId="77777777" w:rsidR="00134B6C" w:rsidRPr="001D3394" w:rsidRDefault="00134B6C">
            <w:pPr>
              <w:jc w:val="both"/>
              <w:rPr>
                <w:rFonts w:ascii="Verdana" w:hAnsi="Verdana" w:cs="Arial"/>
                <w:color w:val="366092"/>
                <w:sz w:val="18"/>
                <w:szCs w:val="18"/>
                <w:lang w:val="el-GR"/>
              </w:rPr>
            </w:pPr>
          </w:p>
        </w:tc>
        <w:tc>
          <w:tcPr>
            <w:tcW w:w="1334" w:type="dxa"/>
            <w:gridSpan w:val="2"/>
            <w:tcBorders>
              <w:top w:val="single" w:sz="4" w:space="0" w:color="366092"/>
            </w:tcBorders>
            <w:vAlign w:val="center"/>
          </w:tcPr>
          <w:p w14:paraId="7F067D24" w14:textId="77777777" w:rsidR="00134B6C" w:rsidRPr="001D3394" w:rsidRDefault="00134B6C">
            <w:pPr>
              <w:jc w:val="center"/>
              <w:rPr>
                <w:rFonts w:ascii="Verdana" w:hAnsi="Verdana" w:cs="Arial"/>
                <w:color w:val="366092"/>
                <w:sz w:val="18"/>
                <w:szCs w:val="18"/>
                <w:lang w:val="el-GR"/>
              </w:rPr>
            </w:pPr>
            <w:r w:rsidRPr="001D3394">
              <w:rPr>
                <w:rFonts w:ascii="Verdana" w:hAnsi="Verdana" w:cs="Arial"/>
                <w:b/>
                <w:bCs/>
                <w:color w:val="366092"/>
                <w:sz w:val="18"/>
                <w:szCs w:val="18"/>
              </w:rPr>
              <w:t>Change</w:t>
            </w:r>
          </w:p>
        </w:tc>
      </w:tr>
      <w:tr w:rsidR="001D3394" w:rsidRPr="001D3394" w14:paraId="2613C2AA" w14:textId="77777777" w:rsidTr="00134B6C">
        <w:trPr>
          <w:gridAfter w:val="1"/>
          <w:wAfter w:w="204" w:type="dxa"/>
          <w:trHeight w:val="510"/>
          <w:jc w:val="center"/>
        </w:trPr>
        <w:tc>
          <w:tcPr>
            <w:tcW w:w="4042" w:type="dxa"/>
            <w:gridSpan w:val="2"/>
            <w:vMerge/>
          </w:tcPr>
          <w:p w14:paraId="73090A37" w14:textId="77777777" w:rsidR="00134B6C" w:rsidRPr="001D3394" w:rsidRDefault="00134B6C">
            <w:pPr>
              <w:jc w:val="both"/>
              <w:rPr>
                <w:rFonts w:ascii="Verdana" w:hAnsi="Verdana" w:cs="Arial"/>
                <w:b/>
                <w:bCs/>
                <w:color w:val="366092"/>
                <w:sz w:val="18"/>
                <w:szCs w:val="18"/>
                <w:lang w:val="el-GR"/>
              </w:rPr>
            </w:pPr>
          </w:p>
        </w:tc>
        <w:tc>
          <w:tcPr>
            <w:tcW w:w="2762" w:type="dxa"/>
            <w:gridSpan w:val="2"/>
            <w:tcBorders>
              <w:bottom w:val="single" w:sz="4" w:space="0" w:color="366092"/>
            </w:tcBorders>
            <w:vAlign w:val="center"/>
          </w:tcPr>
          <w:p w14:paraId="3CD9C7D5" w14:textId="77777777" w:rsidR="00134B6C" w:rsidRPr="001D3394" w:rsidRDefault="00134B6C">
            <w:pPr>
              <w:jc w:val="center"/>
              <w:rPr>
                <w:rFonts w:ascii="Verdana" w:hAnsi="Verdana" w:cs="Arial"/>
                <w:b/>
                <w:bCs/>
                <w:color w:val="366092"/>
                <w:sz w:val="18"/>
                <w:szCs w:val="18"/>
                <w:lang w:val="el-GR"/>
              </w:rPr>
            </w:pPr>
            <w:r w:rsidRPr="001D3394">
              <w:rPr>
                <w:rFonts w:ascii="Verdana" w:hAnsi="Verdana" w:cs="Arial"/>
                <w:b/>
                <w:bCs/>
                <w:color w:val="366092"/>
                <w:sz w:val="18"/>
                <w:szCs w:val="18"/>
              </w:rPr>
              <w:t>Fiscal Results</w:t>
            </w:r>
          </w:p>
        </w:tc>
        <w:tc>
          <w:tcPr>
            <w:tcW w:w="264" w:type="dxa"/>
            <w:tcBorders>
              <w:top w:val="single" w:sz="4" w:space="0" w:color="366092"/>
            </w:tcBorders>
          </w:tcPr>
          <w:p w14:paraId="09D406EE" w14:textId="77777777" w:rsidR="00134B6C" w:rsidRPr="001D3394" w:rsidRDefault="00134B6C">
            <w:pPr>
              <w:jc w:val="center"/>
              <w:rPr>
                <w:rFonts w:ascii="Verdana" w:hAnsi="Verdana" w:cs="Arial"/>
                <w:b/>
                <w:bCs/>
                <w:color w:val="366092"/>
                <w:sz w:val="18"/>
                <w:szCs w:val="18"/>
              </w:rPr>
            </w:pPr>
          </w:p>
        </w:tc>
        <w:tc>
          <w:tcPr>
            <w:tcW w:w="1279" w:type="dxa"/>
            <w:gridSpan w:val="2"/>
            <w:tcBorders>
              <w:top w:val="single" w:sz="4" w:space="0" w:color="366092"/>
              <w:left w:val="nil"/>
              <w:bottom w:val="single" w:sz="4" w:space="0" w:color="2F5496" w:themeColor="accent1" w:themeShade="BF"/>
            </w:tcBorders>
            <w:vAlign w:val="center"/>
          </w:tcPr>
          <w:p w14:paraId="261A960E" w14:textId="77777777" w:rsidR="00134B6C" w:rsidRPr="001D3394" w:rsidRDefault="00134B6C">
            <w:pPr>
              <w:jc w:val="center"/>
              <w:rPr>
                <w:rFonts w:ascii="Verdana" w:hAnsi="Verdana" w:cs="Arial"/>
                <w:b/>
                <w:bCs/>
                <w:color w:val="366092"/>
                <w:sz w:val="18"/>
                <w:szCs w:val="18"/>
                <w:lang w:val="el-GR"/>
              </w:rPr>
            </w:pPr>
            <w:r w:rsidRPr="001D3394">
              <w:rPr>
                <w:rFonts w:ascii="Verdana" w:hAnsi="Verdana" w:cs="Arial"/>
                <w:b/>
                <w:bCs/>
                <w:color w:val="366092"/>
                <w:sz w:val="18"/>
                <w:szCs w:val="18"/>
              </w:rPr>
              <w:t>Difference</w:t>
            </w:r>
          </w:p>
        </w:tc>
        <w:tc>
          <w:tcPr>
            <w:tcW w:w="468" w:type="dxa"/>
            <w:gridSpan w:val="2"/>
          </w:tcPr>
          <w:p w14:paraId="64FB5666" w14:textId="77777777" w:rsidR="00134B6C" w:rsidRPr="001D3394" w:rsidRDefault="00134B6C">
            <w:pPr>
              <w:jc w:val="both"/>
              <w:rPr>
                <w:rFonts w:ascii="Verdana" w:hAnsi="Verdana" w:cs="Arial"/>
                <w:b/>
                <w:bCs/>
                <w:color w:val="366092"/>
                <w:sz w:val="18"/>
                <w:szCs w:val="18"/>
                <w:lang w:val="el-GR"/>
              </w:rPr>
            </w:pPr>
          </w:p>
        </w:tc>
        <w:tc>
          <w:tcPr>
            <w:tcW w:w="1334" w:type="dxa"/>
            <w:gridSpan w:val="2"/>
            <w:tcBorders>
              <w:bottom w:val="single" w:sz="4" w:space="0" w:color="2F5496" w:themeColor="accent1" w:themeShade="BF"/>
            </w:tcBorders>
            <w:vAlign w:val="center"/>
          </w:tcPr>
          <w:p w14:paraId="192E738E" w14:textId="77777777" w:rsidR="00134B6C" w:rsidRPr="001D3394" w:rsidRDefault="00134B6C">
            <w:pPr>
              <w:jc w:val="center"/>
              <w:rPr>
                <w:rFonts w:ascii="Verdana" w:hAnsi="Verdana" w:cs="Arial"/>
                <w:b/>
                <w:bCs/>
                <w:color w:val="366092"/>
                <w:sz w:val="18"/>
                <w:szCs w:val="18"/>
                <w:lang w:val="el-GR"/>
              </w:rPr>
            </w:pPr>
            <w:r w:rsidRPr="001D3394">
              <w:rPr>
                <w:rFonts w:ascii="Verdana" w:hAnsi="Verdana" w:cs="Arial"/>
                <w:b/>
                <w:bCs/>
                <w:color w:val="366092"/>
                <w:sz w:val="18"/>
                <w:szCs w:val="18"/>
                <w:lang w:val="el-GR"/>
              </w:rPr>
              <w:t>(%)</w:t>
            </w:r>
          </w:p>
        </w:tc>
      </w:tr>
      <w:tr w:rsidR="001D3394" w:rsidRPr="001D3394" w14:paraId="128BFA4C" w14:textId="77777777" w:rsidTr="00134B6C">
        <w:trPr>
          <w:gridAfter w:val="1"/>
          <w:wAfter w:w="204" w:type="dxa"/>
          <w:trHeight w:val="624"/>
          <w:jc w:val="center"/>
        </w:trPr>
        <w:tc>
          <w:tcPr>
            <w:tcW w:w="4042" w:type="dxa"/>
            <w:gridSpan w:val="2"/>
            <w:vMerge/>
            <w:tcBorders>
              <w:bottom w:val="single" w:sz="4" w:space="0" w:color="366092"/>
            </w:tcBorders>
          </w:tcPr>
          <w:p w14:paraId="5F1FB073" w14:textId="77777777" w:rsidR="00134B6C" w:rsidRPr="001D3394" w:rsidRDefault="00134B6C" w:rsidP="00134B6C">
            <w:pPr>
              <w:jc w:val="both"/>
              <w:rPr>
                <w:rFonts w:ascii="Verdana" w:hAnsi="Verdana" w:cs="Arial"/>
                <w:color w:val="366092"/>
                <w:sz w:val="18"/>
                <w:szCs w:val="18"/>
                <w:lang w:val="el-GR"/>
              </w:rPr>
            </w:pPr>
          </w:p>
        </w:tc>
        <w:tc>
          <w:tcPr>
            <w:tcW w:w="1303" w:type="dxa"/>
            <w:tcBorders>
              <w:top w:val="single" w:sz="4" w:space="0" w:color="366092"/>
              <w:bottom w:val="single" w:sz="4" w:space="0" w:color="366092"/>
            </w:tcBorders>
            <w:vAlign w:val="center"/>
          </w:tcPr>
          <w:p w14:paraId="58ABF850" w14:textId="124EB713" w:rsidR="00134B6C" w:rsidRPr="001D3394" w:rsidRDefault="00134B6C" w:rsidP="00134B6C">
            <w:pPr>
              <w:jc w:val="center"/>
              <w:rPr>
                <w:rFonts w:ascii="Verdana" w:hAnsi="Verdana" w:cs="Arial"/>
                <w:b/>
                <w:bCs/>
                <w:color w:val="366092"/>
                <w:sz w:val="18"/>
                <w:szCs w:val="18"/>
              </w:rPr>
            </w:pPr>
            <w:r w:rsidRPr="001D3394">
              <w:rPr>
                <w:rFonts w:ascii="Verdana" w:hAnsi="Verdana" w:cs="Arial"/>
                <w:b/>
                <w:bCs/>
                <w:color w:val="366092"/>
                <w:sz w:val="18"/>
                <w:szCs w:val="18"/>
                <w:lang w:val="el-GR"/>
              </w:rPr>
              <w:t>Jan</w:t>
            </w:r>
            <w:r w:rsidRPr="001D3394">
              <w:rPr>
                <w:rFonts w:ascii="Verdana" w:hAnsi="Verdana" w:cs="Arial"/>
                <w:b/>
                <w:bCs/>
                <w:color w:val="366092"/>
                <w:sz w:val="18"/>
                <w:szCs w:val="18"/>
              </w:rPr>
              <w:t>-</w:t>
            </w:r>
            <w:r w:rsidR="00C16474" w:rsidRPr="001D3394">
              <w:rPr>
                <w:rFonts w:ascii="Verdana" w:hAnsi="Verdana" w:cs="Arial"/>
                <w:b/>
                <w:bCs/>
                <w:color w:val="366092"/>
                <w:sz w:val="18"/>
                <w:szCs w:val="18"/>
              </w:rPr>
              <w:t>Ju</w:t>
            </w:r>
            <w:r w:rsidR="00490CF9" w:rsidRPr="001D3394">
              <w:rPr>
                <w:rFonts w:ascii="Verdana" w:hAnsi="Verdana" w:cs="Arial"/>
                <w:b/>
                <w:bCs/>
                <w:color w:val="366092"/>
                <w:sz w:val="18"/>
                <w:szCs w:val="18"/>
              </w:rPr>
              <w:t>l</w:t>
            </w:r>
          </w:p>
          <w:p w14:paraId="51BF0789" w14:textId="5861F592" w:rsidR="00134B6C" w:rsidRPr="001D3394" w:rsidRDefault="00134B6C" w:rsidP="00134B6C">
            <w:pPr>
              <w:jc w:val="center"/>
              <w:rPr>
                <w:rFonts w:ascii="Verdana" w:hAnsi="Verdana" w:cs="Arial"/>
                <w:b/>
                <w:bCs/>
                <w:color w:val="366092"/>
                <w:sz w:val="18"/>
                <w:szCs w:val="18"/>
                <w:lang w:val="el-GR"/>
              </w:rPr>
            </w:pPr>
            <w:r w:rsidRPr="001D3394">
              <w:rPr>
                <w:rFonts w:ascii="Verdana" w:hAnsi="Verdana" w:cs="Arial"/>
                <w:b/>
                <w:bCs/>
                <w:color w:val="366092"/>
                <w:sz w:val="18"/>
                <w:szCs w:val="18"/>
                <w:lang w:val="el-GR"/>
              </w:rPr>
              <w:t>2024</w:t>
            </w:r>
          </w:p>
        </w:tc>
        <w:tc>
          <w:tcPr>
            <w:tcW w:w="1459" w:type="dxa"/>
            <w:tcBorders>
              <w:top w:val="single" w:sz="4" w:space="0" w:color="366092"/>
              <w:bottom w:val="single" w:sz="4" w:space="0" w:color="366092"/>
            </w:tcBorders>
            <w:vAlign w:val="center"/>
          </w:tcPr>
          <w:p w14:paraId="2890E8B7" w14:textId="70D201E8" w:rsidR="00134B6C" w:rsidRPr="001D3394" w:rsidRDefault="00134B6C" w:rsidP="00134B6C">
            <w:pPr>
              <w:jc w:val="center"/>
              <w:rPr>
                <w:rFonts w:ascii="Verdana" w:hAnsi="Verdana" w:cs="Arial"/>
                <w:b/>
                <w:bCs/>
                <w:color w:val="366092"/>
                <w:sz w:val="18"/>
                <w:szCs w:val="18"/>
              </w:rPr>
            </w:pPr>
            <w:r w:rsidRPr="001D3394">
              <w:rPr>
                <w:rFonts w:ascii="Verdana" w:hAnsi="Verdana" w:cs="Arial"/>
                <w:b/>
                <w:bCs/>
                <w:color w:val="366092"/>
                <w:sz w:val="18"/>
                <w:szCs w:val="18"/>
                <w:lang w:val="el-GR"/>
              </w:rPr>
              <w:t>Jan</w:t>
            </w:r>
            <w:r w:rsidRPr="001D3394">
              <w:rPr>
                <w:rFonts w:ascii="Verdana" w:hAnsi="Verdana" w:cs="Arial"/>
                <w:b/>
                <w:bCs/>
                <w:color w:val="366092"/>
                <w:sz w:val="18"/>
                <w:szCs w:val="18"/>
              </w:rPr>
              <w:t>-</w:t>
            </w:r>
            <w:r w:rsidR="00C16474" w:rsidRPr="001D3394">
              <w:rPr>
                <w:rFonts w:ascii="Verdana" w:hAnsi="Verdana" w:cs="Arial"/>
                <w:b/>
                <w:bCs/>
                <w:color w:val="366092"/>
                <w:sz w:val="18"/>
                <w:szCs w:val="18"/>
              </w:rPr>
              <w:t>Ju</w:t>
            </w:r>
            <w:r w:rsidR="00490CF9" w:rsidRPr="001D3394">
              <w:rPr>
                <w:rFonts w:ascii="Verdana" w:hAnsi="Verdana" w:cs="Arial"/>
                <w:b/>
                <w:bCs/>
                <w:color w:val="366092"/>
                <w:sz w:val="18"/>
                <w:szCs w:val="18"/>
              </w:rPr>
              <w:t>l</w:t>
            </w:r>
            <w:r w:rsidRPr="001D3394">
              <w:rPr>
                <w:rFonts w:ascii="Verdana" w:hAnsi="Verdana" w:cs="Arial"/>
                <w:b/>
                <w:bCs/>
                <w:color w:val="366092"/>
                <w:sz w:val="18"/>
                <w:szCs w:val="18"/>
              </w:rPr>
              <w:t xml:space="preserve">       </w:t>
            </w:r>
            <w:r w:rsidRPr="001D3394">
              <w:rPr>
                <w:rFonts w:ascii="Verdana" w:hAnsi="Verdana" w:cs="Arial"/>
                <w:b/>
                <w:bCs/>
                <w:color w:val="366092"/>
                <w:sz w:val="18"/>
                <w:szCs w:val="18"/>
                <w:lang w:val="el-GR"/>
              </w:rPr>
              <w:t>202</w:t>
            </w:r>
            <w:r w:rsidRPr="001D3394">
              <w:rPr>
                <w:rFonts w:ascii="Verdana" w:hAnsi="Verdana" w:cs="Arial"/>
                <w:b/>
                <w:bCs/>
                <w:color w:val="366092"/>
                <w:sz w:val="18"/>
                <w:szCs w:val="18"/>
              </w:rPr>
              <w:t>5</w:t>
            </w:r>
          </w:p>
        </w:tc>
        <w:tc>
          <w:tcPr>
            <w:tcW w:w="264" w:type="dxa"/>
            <w:tcBorders>
              <w:bottom w:val="single" w:sz="4" w:space="0" w:color="366092"/>
            </w:tcBorders>
          </w:tcPr>
          <w:p w14:paraId="5A3C7511" w14:textId="77777777" w:rsidR="00134B6C" w:rsidRPr="001D3394" w:rsidRDefault="00134B6C" w:rsidP="00134B6C">
            <w:pPr>
              <w:jc w:val="center"/>
              <w:rPr>
                <w:rFonts w:ascii="Verdana" w:hAnsi="Verdana" w:cs="Arial"/>
                <w:b/>
                <w:bCs/>
                <w:color w:val="366092"/>
                <w:sz w:val="18"/>
                <w:szCs w:val="18"/>
              </w:rPr>
            </w:pPr>
          </w:p>
        </w:tc>
        <w:tc>
          <w:tcPr>
            <w:tcW w:w="1279" w:type="dxa"/>
            <w:gridSpan w:val="2"/>
            <w:tcBorders>
              <w:top w:val="single" w:sz="4" w:space="0" w:color="2F5496" w:themeColor="accent1" w:themeShade="BF"/>
              <w:left w:val="nil"/>
              <w:bottom w:val="single" w:sz="4" w:space="0" w:color="366092"/>
            </w:tcBorders>
            <w:vAlign w:val="center"/>
          </w:tcPr>
          <w:p w14:paraId="5C63FD0B" w14:textId="43A0265B" w:rsidR="00134B6C" w:rsidRPr="001D3394" w:rsidRDefault="00134B6C" w:rsidP="00134B6C">
            <w:pPr>
              <w:jc w:val="center"/>
              <w:rPr>
                <w:rFonts w:ascii="Verdana" w:hAnsi="Verdana" w:cs="Arial"/>
                <w:b/>
                <w:bCs/>
                <w:color w:val="366092"/>
                <w:sz w:val="18"/>
                <w:szCs w:val="18"/>
              </w:rPr>
            </w:pPr>
            <w:r w:rsidRPr="001D3394">
              <w:rPr>
                <w:rFonts w:ascii="Verdana" w:hAnsi="Verdana" w:cs="Arial"/>
                <w:b/>
                <w:bCs/>
                <w:color w:val="366092"/>
                <w:sz w:val="18"/>
                <w:szCs w:val="18"/>
                <w:lang w:val="el-GR"/>
              </w:rPr>
              <w:t>Jan</w:t>
            </w:r>
            <w:r w:rsidRPr="001D3394">
              <w:rPr>
                <w:rFonts w:ascii="Verdana" w:hAnsi="Verdana" w:cs="Arial"/>
                <w:b/>
                <w:bCs/>
                <w:color w:val="366092"/>
                <w:sz w:val="18"/>
                <w:szCs w:val="18"/>
              </w:rPr>
              <w:t>-</w:t>
            </w:r>
            <w:r w:rsidR="00C16474" w:rsidRPr="001D3394">
              <w:rPr>
                <w:color w:val="366092"/>
              </w:rPr>
              <w:t xml:space="preserve"> </w:t>
            </w:r>
            <w:r w:rsidR="00C16474" w:rsidRPr="001D3394">
              <w:rPr>
                <w:rFonts w:ascii="Verdana" w:hAnsi="Verdana" w:cs="Arial"/>
                <w:b/>
                <w:bCs/>
                <w:color w:val="366092"/>
                <w:sz w:val="18"/>
                <w:szCs w:val="18"/>
              </w:rPr>
              <w:t>Ju</w:t>
            </w:r>
            <w:r w:rsidR="00490CF9" w:rsidRPr="001D3394">
              <w:rPr>
                <w:rFonts w:ascii="Verdana" w:hAnsi="Verdana" w:cs="Arial"/>
                <w:b/>
                <w:bCs/>
                <w:color w:val="366092"/>
                <w:sz w:val="18"/>
                <w:szCs w:val="18"/>
              </w:rPr>
              <w:t>l</w:t>
            </w:r>
            <w:r w:rsidRPr="001D3394">
              <w:rPr>
                <w:rFonts w:ascii="Verdana" w:hAnsi="Verdana" w:cs="Arial"/>
                <w:b/>
                <w:bCs/>
                <w:color w:val="366092"/>
                <w:sz w:val="18"/>
                <w:szCs w:val="18"/>
                <w:lang w:val="el-GR"/>
              </w:rPr>
              <w:t xml:space="preserve"> 202</w:t>
            </w:r>
            <w:r w:rsidRPr="001D3394">
              <w:rPr>
                <w:rFonts w:ascii="Verdana" w:hAnsi="Verdana" w:cs="Arial"/>
                <w:b/>
                <w:bCs/>
                <w:color w:val="366092"/>
                <w:sz w:val="18"/>
                <w:szCs w:val="18"/>
              </w:rPr>
              <w:t>5</w:t>
            </w:r>
            <w:r w:rsidRPr="001D3394">
              <w:rPr>
                <w:rFonts w:ascii="Verdana" w:hAnsi="Verdana" w:cs="Arial"/>
                <w:b/>
                <w:bCs/>
                <w:color w:val="366092"/>
                <w:sz w:val="18"/>
                <w:szCs w:val="18"/>
                <w:lang w:val="el-GR"/>
              </w:rPr>
              <w:t>/2</w:t>
            </w:r>
            <w:r w:rsidRPr="001D3394">
              <w:rPr>
                <w:rFonts w:ascii="Verdana" w:hAnsi="Verdana" w:cs="Arial"/>
                <w:b/>
                <w:bCs/>
                <w:color w:val="366092"/>
                <w:sz w:val="18"/>
                <w:szCs w:val="18"/>
              </w:rPr>
              <w:t>4</w:t>
            </w:r>
          </w:p>
        </w:tc>
        <w:tc>
          <w:tcPr>
            <w:tcW w:w="468" w:type="dxa"/>
            <w:gridSpan w:val="2"/>
            <w:tcBorders>
              <w:bottom w:val="single" w:sz="4" w:space="0" w:color="366092"/>
            </w:tcBorders>
            <w:vAlign w:val="center"/>
          </w:tcPr>
          <w:p w14:paraId="02EF701B" w14:textId="77777777" w:rsidR="00134B6C" w:rsidRPr="001D3394" w:rsidRDefault="00134B6C" w:rsidP="00134B6C">
            <w:pPr>
              <w:jc w:val="center"/>
              <w:rPr>
                <w:rFonts w:ascii="Verdana" w:hAnsi="Verdana" w:cs="Arial"/>
                <w:b/>
                <w:bCs/>
                <w:color w:val="366092"/>
                <w:sz w:val="18"/>
                <w:szCs w:val="18"/>
                <w:lang w:val="el-GR"/>
              </w:rPr>
            </w:pPr>
          </w:p>
        </w:tc>
        <w:tc>
          <w:tcPr>
            <w:tcW w:w="1334" w:type="dxa"/>
            <w:gridSpan w:val="2"/>
            <w:tcBorders>
              <w:top w:val="single" w:sz="4" w:space="0" w:color="2F5496" w:themeColor="accent1" w:themeShade="BF"/>
              <w:bottom w:val="single" w:sz="4" w:space="0" w:color="366092"/>
            </w:tcBorders>
            <w:vAlign w:val="center"/>
          </w:tcPr>
          <w:p w14:paraId="36AC7EDF" w14:textId="71EC3B4F" w:rsidR="00134B6C" w:rsidRPr="001D3394" w:rsidRDefault="00134B6C" w:rsidP="00134B6C">
            <w:pPr>
              <w:jc w:val="center"/>
              <w:rPr>
                <w:rFonts w:ascii="Verdana" w:hAnsi="Verdana" w:cs="Arial"/>
                <w:b/>
                <w:bCs/>
                <w:color w:val="366092"/>
                <w:sz w:val="18"/>
                <w:szCs w:val="18"/>
              </w:rPr>
            </w:pPr>
            <w:r w:rsidRPr="001D3394">
              <w:rPr>
                <w:rFonts w:ascii="Verdana" w:hAnsi="Verdana" w:cs="Arial"/>
                <w:b/>
                <w:bCs/>
                <w:color w:val="366092"/>
                <w:sz w:val="18"/>
                <w:szCs w:val="18"/>
              </w:rPr>
              <w:t>Jan-</w:t>
            </w:r>
            <w:r w:rsidR="00C16474" w:rsidRPr="001D3394">
              <w:rPr>
                <w:color w:val="366092"/>
              </w:rPr>
              <w:t xml:space="preserve"> </w:t>
            </w:r>
            <w:r w:rsidR="00C16474" w:rsidRPr="001D3394">
              <w:rPr>
                <w:rFonts w:ascii="Verdana" w:hAnsi="Verdana" w:cs="Arial"/>
                <w:b/>
                <w:bCs/>
                <w:color w:val="366092"/>
                <w:sz w:val="18"/>
                <w:szCs w:val="18"/>
              </w:rPr>
              <w:t>Ju</w:t>
            </w:r>
            <w:r w:rsidR="00490CF9" w:rsidRPr="001D3394">
              <w:rPr>
                <w:rFonts w:ascii="Verdana" w:hAnsi="Verdana" w:cs="Arial"/>
                <w:b/>
                <w:bCs/>
                <w:color w:val="366092"/>
                <w:sz w:val="18"/>
                <w:szCs w:val="18"/>
              </w:rPr>
              <w:t>l</w:t>
            </w:r>
            <w:r w:rsidRPr="001D3394">
              <w:rPr>
                <w:rFonts w:ascii="Verdana" w:hAnsi="Verdana" w:cs="Arial"/>
                <w:b/>
                <w:bCs/>
                <w:color w:val="366092"/>
                <w:sz w:val="18"/>
                <w:szCs w:val="18"/>
              </w:rPr>
              <w:t xml:space="preserve"> 2025/24</w:t>
            </w:r>
          </w:p>
        </w:tc>
      </w:tr>
      <w:tr w:rsidR="001D3394" w:rsidRPr="001D3394" w14:paraId="75EB3455" w14:textId="77777777" w:rsidTr="004377AC">
        <w:trPr>
          <w:trHeight w:val="397"/>
          <w:jc w:val="center"/>
        </w:trPr>
        <w:tc>
          <w:tcPr>
            <w:tcW w:w="3927" w:type="dxa"/>
            <w:tcBorders>
              <w:top w:val="single" w:sz="4" w:space="0" w:color="2F5496" w:themeColor="accent1" w:themeShade="BF"/>
            </w:tcBorders>
            <w:vAlign w:val="center"/>
          </w:tcPr>
          <w:p w14:paraId="1F0DF274" w14:textId="77777777" w:rsidR="004377AC" w:rsidRPr="001D3394" w:rsidRDefault="004377AC" w:rsidP="004377AC">
            <w:pPr>
              <w:rPr>
                <w:rFonts w:ascii="Verdana" w:hAnsi="Verdana" w:cs="Arial"/>
                <w:b/>
                <w:bCs/>
                <w:color w:val="366092"/>
                <w:sz w:val="18"/>
                <w:szCs w:val="18"/>
                <w:lang w:val="el-GR"/>
              </w:rPr>
            </w:pPr>
            <w:r w:rsidRPr="001D3394">
              <w:rPr>
                <w:rFonts w:ascii="Verdana" w:hAnsi="Verdana" w:cs="Arial"/>
                <w:b/>
                <w:bCs/>
                <w:color w:val="366092"/>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751B127F" w14:textId="5C3A8C70" w:rsidR="004377AC" w:rsidRPr="001D3394" w:rsidRDefault="004377AC" w:rsidP="004377AC">
            <w:pPr>
              <w:ind w:right="-56"/>
              <w:jc w:val="right"/>
              <w:rPr>
                <w:rFonts w:ascii="Verdana" w:hAnsi="Verdana" w:cs="Arial"/>
                <w:b/>
                <w:bCs/>
                <w:color w:val="366092"/>
                <w:sz w:val="18"/>
                <w:szCs w:val="18"/>
              </w:rPr>
            </w:pPr>
            <w:r w:rsidRPr="001D3394">
              <w:rPr>
                <w:rFonts w:ascii="Verdana" w:hAnsi="Verdana"/>
                <w:b/>
                <w:bCs/>
                <w:color w:val="366092"/>
                <w:sz w:val="18"/>
                <w:szCs w:val="18"/>
              </w:rPr>
              <w:t>8.103,4</w:t>
            </w:r>
          </w:p>
        </w:tc>
        <w:tc>
          <w:tcPr>
            <w:tcW w:w="1459" w:type="dxa"/>
            <w:tcBorders>
              <w:top w:val="single" w:sz="4" w:space="0" w:color="2F5496" w:themeColor="accent1" w:themeShade="BF"/>
            </w:tcBorders>
            <w:tcMar>
              <w:right w:w="340" w:type="dxa"/>
            </w:tcMar>
            <w:vAlign w:val="center"/>
          </w:tcPr>
          <w:p w14:paraId="2AA1817B" w14:textId="6D642DCB" w:rsidR="004377AC" w:rsidRPr="001D3394" w:rsidRDefault="004377AC" w:rsidP="004377AC">
            <w:pPr>
              <w:jc w:val="right"/>
              <w:rPr>
                <w:rFonts w:ascii="Verdana" w:hAnsi="Verdana" w:cs="Arial"/>
                <w:b/>
                <w:bCs/>
                <w:color w:val="366092"/>
                <w:sz w:val="18"/>
                <w:szCs w:val="18"/>
              </w:rPr>
            </w:pPr>
            <w:r w:rsidRPr="001D3394">
              <w:rPr>
                <w:rFonts w:ascii="Verdana" w:hAnsi="Verdana"/>
                <w:b/>
                <w:bCs/>
                <w:color w:val="366092"/>
                <w:sz w:val="18"/>
                <w:szCs w:val="18"/>
              </w:rPr>
              <w:t>8.495,1</w:t>
            </w:r>
          </w:p>
        </w:tc>
        <w:tc>
          <w:tcPr>
            <w:tcW w:w="468" w:type="dxa"/>
            <w:gridSpan w:val="2"/>
            <w:tcBorders>
              <w:top w:val="single" w:sz="4" w:space="0" w:color="2F5496" w:themeColor="accent1" w:themeShade="BF"/>
            </w:tcBorders>
            <w:tcMar>
              <w:right w:w="340" w:type="dxa"/>
            </w:tcMar>
            <w:vAlign w:val="center"/>
          </w:tcPr>
          <w:p w14:paraId="10F12287" w14:textId="77777777" w:rsidR="004377AC" w:rsidRPr="001D3394" w:rsidRDefault="004377AC" w:rsidP="004377AC">
            <w:pPr>
              <w:ind w:right="-123"/>
              <w:jc w:val="right"/>
              <w:rPr>
                <w:rFonts w:ascii="Verdana" w:hAnsi="Verdana" w:cstheme="minorBidi"/>
                <w:b/>
                <w:bCs/>
                <w:color w:val="366092"/>
                <w:sz w:val="18"/>
                <w:szCs w:val="18"/>
              </w:rPr>
            </w:pPr>
          </w:p>
        </w:tc>
        <w:tc>
          <w:tcPr>
            <w:tcW w:w="1279" w:type="dxa"/>
            <w:gridSpan w:val="2"/>
            <w:tcBorders>
              <w:top w:val="single" w:sz="4" w:space="0" w:color="2F5496" w:themeColor="accent1" w:themeShade="BF"/>
              <w:left w:val="nil"/>
            </w:tcBorders>
            <w:tcMar>
              <w:right w:w="340" w:type="dxa"/>
            </w:tcMar>
            <w:vAlign w:val="center"/>
          </w:tcPr>
          <w:p w14:paraId="0DC65C87" w14:textId="1BF17D18" w:rsidR="004377AC" w:rsidRPr="001D3394" w:rsidRDefault="004377AC" w:rsidP="004377AC">
            <w:pPr>
              <w:ind w:right="170"/>
              <w:jc w:val="right"/>
              <w:rPr>
                <w:rFonts w:ascii="Verdana" w:hAnsi="Verdana" w:cs="Arial"/>
                <w:b/>
                <w:bCs/>
                <w:color w:val="366092"/>
                <w:sz w:val="18"/>
                <w:szCs w:val="18"/>
              </w:rPr>
            </w:pPr>
            <w:r w:rsidRPr="001D3394">
              <w:rPr>
                <w:rFonts w:ascii="Verdana" w:hAnsi="Verdana"/>
                <w:b/>
                <w:bCs/>
                <w:color w:val="366092"/>
                <w:sz w:val="18"/>
                <w:szCs w:val="18"/>
              </w:rPr>
              <w:t>391,7</w:t>
            </w:r>
          </w:p>
        </w:tc>
        <w:tc>
          <w:tcPr>
            <w:tcW w:w="468" w:type="dxa"/>
            <w:gridSpan w:val="2"/>
            <w:tcMar>
              <w:right w:w="340" w:type="dxa"/>
            </w:tcMar>
            <w:vAlign w:val="center"/>
          </w:tcPr>
          <w:p w14:paraId="0DD86576" w14:textId="77777777" w:rsidR="004377AC" w:rsidRPr="001D3394" w:rsidRDefault="004377AC" w:rsidP="004377AC">
            <w:pPr>
              <w:ind w:right="-123"/>
              <w:jc w:val="right"/>
              <w:rPr>
                <w:rFonts w:ascii="Verdana" w:hAnsi="Verdana" w:cstheme="minorBidi"/>
                <w:b/>
                <w:bCs/>
                <w:color w:val="366092"/>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41B91F1B" w14:textId="3FF13EA4" w:rsidR="004377AC" w:rsidRPr="001D3394" w:rsidRDefault="004377AC" w:rsidP="004377AC">
            <w:pPr>
              <w:ind w:right="170"/>
              <w:jc w:val="right"/>
              <w:rPr>
                <w:rFonts w:ascii="Verdana" w:hAnsi="Verdana" w:cs="Arial"/>
                <w:b/>
                <w:bCs/>
                <w:color w:val="366092"/>
                <w:sz w:val="18"/>
                <w:szCs w:val="18"/>
              </w:rPr>
            </w:pPr>
            <w:r w:rsidRPr="001D3394">
              <w:rPr>
                <w:rFonts w:ascii="Verdana" w:hAnsi="Verdana"/>
                <w:b/>
                <w:bCs/>
                <w:color w:val="366092"/>
                <w:sz w:val="18"/>
                <w:szCs w:val="18"/>
              </w:rPr>
              <w:t>4,8</w:t>
            </w:r>
          </w:p>
        </w:tc>
      </w:tr>
      <w:tr w:rsidR="001D3394" w:rsidRPr="001D3394" w14:paraId="0BB6ED99" w14:textId="77777777" w:rsidTr="004377AC">
        <w:trPr>
          <w:trHeight w:val="340"/>
          <w:jc w:val="center"/>
        </w:trPr>
        <w:tc>
          <w:tcPr>
            <w:tcW w:w="3927" w:type="dxa"/>
            <w:vAlign w:val="center"/>
          </w:tcPr>
          <w:p w14:paraId="5B43A5CD" w14:textId="77777777" w:rsidR="004377AC" w:rsidRPr="001D3394" w:rsidRDefault="004377AC" w:rsidP="004377AC">
            <w:pPr>
              <w:ind w:left="170"/>
              <w:rPr>
                <w:rFonts w:ascii="Verdana" w:hAnsi="Verdana" w:cs="Arial"/>
                <w:color w:val="366092"/>
                <w:sz w:val="18"/>
                <w:szCs w:val="18"/>
              </w:rPr>
            </w:pPr>
            <w:r w:rsidRPr="001D3394">
              <w:rPr>
                <w:rFonts w:ascii="Verdana" w:hAnsi="Verdana" w:cs="Arial"/>
                <w:color w:val="366092"/>
                <w:sz w:val="18"/>
                <w:szCs w:val="18"/>
              </w:rPr>
              <w:t>Taxes on Production and Imports</w:t>
            </w:r>
          </w:p>
        </w:tc>
        <w:tc>
          <w:tcPr>
            <w:tcW w:w="1418" w:type="dxa"/>
            <w:gridSpan w:val="2"/>
            <w:shd w:val="clear" w:color="000000" w:fill="FFFFFF"/>
            <w:tcMar>
              <w:right w:w="340" w:type="dxa"/>
            </w:tcMar>
            <w:vAlign w:val="center"/>
          </w:tcPr>
          <w:p w14:paraId="4D3C8C4D" w14:textId="749D97AF"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2.751,4</w:t>
            </w:r>
          </w:p>
        </w:tc>
        <w:tc>
          <w:tcPr>
            <w:tcW w:w="1459" w:type="dxa"/>
            <w:tcMar>
              <w:right w:w="340" w:type="dxa"/>
            </w:tcMar>
            <w:vAlign w:val="center"/>
          </w:tcPr>
          <w:p w14:paraId="26DF5638" w14:textId="55580B71"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2.769,9</w:t>
            </w:r>
          </w:p>
        </w:tc>
        <w:tc>
          <w:tcPr>
            <w:tcW w:w="468" w:type="dxa"/>
            <w:gridSpan w:val="2"/>
            <w:tcMar>
              <w:right w:w="340" w:type="dxa"/>
            </w:tcMar>
            <w:vAlign w:val="center"/>
          </w:tcPr>
          <w:p w14:paraId="60FB5990"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5A7E47F" w14:textId="5A65373A"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18,5</w:t>
            </w:r>
          </w:p>
        </w:tc>
        <w:tc>
          <w:tcPr>
            <w:tcW w:w="468" w:type="dxa"/>
            <w:gridSpan w:val="2"/>
            <w:tcMar>
              <w:right w:w="340" w:type="dxa"/>
            </w:tcMar>
            <w:vAlign w:val="center"/>
          </w:tcPr>
          <w:p w14:paraId="34F5A74A"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F1FA2D7" w14:textId="146CC011"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0,7</w:t>
            </w:r>
          </w:p>
        </w:tc>
      </w:tr>
      <w:tr w:rsidR="001D3394" w:rsidRPr="001D3394" w14:paraId="13B98F8C" w14:textId="77777777" w:rsidTr="004377AC">
        <w:trPr>
          <w:trHeight w:val="284"/>
          <w:jc w:val="center"/>
        </w:trPr>
        <w:tc>
          <w:tcPr>
            <w:tcW w:w="3927" w:type="dxa"/>
            <w:vAlign w:val="center"/>
          </w:tcPr>
          <w:p w14:paraId="03C5B1BF" w14:textId="77777777" w:rsidR="004377AC" w:rsidRPr="001D3394" w:rsidRDefault="004377AC" w:rsidP="004377AC">
            <w:pPr>
              <w:ind w:left="340"/>
              <w:rPr>
                <w:rFonts w:ascii="Verdana" w:hAnsi="Verdana" w:cs="Arial"/>
                <w:i/>
                <w:iCs/>
                <w:color w:val="366092"/>
                <w:sz w:val="18"/>
                <w:szCs w:val="18"/>
                <w:lang w:val="el-GR"/>
              </w:rPr>
            </w:pPr>
            <w:r w:rsidRPr="001D3394">
              <w:rPr>
                <w:rFonts w:ascii="Verdana" w:hAnsi="Verdana" w:cs="Arial"/>
                <w:i/>
                <w:iCs/>
                <w:color w:val="366092"/>
                <w:sz w:val="18"/>
                <w:szCs w:val="18"/>
                <w:lang w:val="el-GR"/>
              </w:rPr>
              <w:t>of which VAT</w:t>
            </w:r>
          </w:p>
        </w:tc>
        <w:tc>
          <w:tcPr>
            <w:tcW w:w="1418" w:type="dxa"/>
            <w:gridSpan w:val="2"/>
            <w:shd w:val="clear" w:color="000000" w:fill="FFFFFF"/>
            <w:tcMar>
              <w:right w:w="340" w:type="dxa"/>
            </w:tcMar>
            <w:vAlign w:val="center"/>
          </w:tcPr>
          <w:p w14:paraId="5240917A" w14:textId="596DA6C3"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1.806,8</w:t>
            </w:r>
          </w:p>
        </w:tc>
        <w:tc>
          <w:tcPr>
            <w:tcW w:w="1459" w:type="dxa"/>
            <w:tcMar>
              <w:right w:w="340" w:type="dxa"/>
            </w:tcMar>
            <w:vAlign w:val="center"/>
          </w:tcPr>
          <w:p w14:paraId="1219CBCA" w14:textId="179CEB41"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1.840,7</w:t>
            </w:r>
          </w:p>
        </w:tc>
        <w:tc>
          <w:tcPr>
            <w:tcW w:w="468" w:type="dxa"/>
            <w:gridSpan w:val="2"/>
            <w:tcMar>
              <w:right w:w="340" w:type="dxa"/>
            </w:tcMar>
            <w:vAlign w:val="center"/>
          </w:tcPr>
          <w:p w14:paraId="02ABCF64"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43FDBFD" w14:textId="64B3DDB9"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33,9</w:t>
            </w:r>
          </w:p>
        </w:tc>
        <w:tc>
          <w:tcPr>
            <w:tcW w:w="468" w:type="dxa"/>
            <w:gridSpan w:val="2"/>
            <w:tcMar>
              <w:right w:w="340" w:type="dxa"/>
            </w:tcMar>
            <w:vAlign w:val="center"/>
          </w:tcPr>
          <w:p w14:paraId="70E73647" w14:textId="77777777" w:rsidR="004377AC" w:rsidRPr="001D3394" w:rsidRDefault="004377AC" w:rsidP="004377AC">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711A2991" w14:textId="4820A4D6"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1,9</w:t>
            </w:r>
          </w:p>
        </w:tc>
      </w:tr>
      <w:tr w:rsidR="001D3394" w:rsidRPr="001D3394" w14:paraId="54DB25EC" w14:textId="77777777" w:rsidTr="004377AC">
        <w:trPr>
          <w:trHeight w:val="397"/>
          <w:jc w:val="center"/>
        </w:trPr>
        <w:tc>
          <w:tcPr>
            <w:tcW w:w="3927" w:type="dxa"/>
            <w:vAlign w:val="center"/>
          </w:tcPr>
          <w:p w14:paraId="50C4A8AD" w14:textId="77777777" w:rsidR="004377AC" w:rsidRPr="001D3394" w:rsidRDefault="004377AC" w:rsidP="004377AC">
            <w:pPr>
              <w:ind w:left="170"/>
              <w:rPr>
                <w:rFonts w:ascii="Verdana" w:hAnsi="Verdana" w:cs="Arial"/>
                <w:color w:val="366092"/>
                <w:sz w:val="18"/>
                <w:szCs w:val="18"/>
              </w:rPr>
            </w:pPr>
            <w:r w:rsidRPr="001D3394">
              <w:rPr>
                <w:rFonts w:ascii="Verdana" w:hAnsi="Verdana" w:cs="Arial"/>
                <w:color w:val="366092"/>
                <w:sz w:val="18"/>
                <w:szCs w:val="18"/>
              </w:rPr>
              <w:t>Current Taxes on Income and Wealth, etc</w:t>
            </w:r>
          </w:p>
        </w:tc>
        <w:tc>
          <w:tcPr>
            <w:tcW w:w="1418" w:type="dxa"/>
            <w:gridSpan w:val="2"/>
            <w:shd w:val="clear" w:color="000000" w:fill="FFFFFF"/>
            <w:tcMar>
              <w:right w:w="340" w:type="dxa"/>
            </w:tcMar>
            <w:vAlign w:val="center"/>
          </w:tcPr>
          <w:p w14:paraId="2387E53E" w14:textId="4169AF36"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1.869,3</w:t>
            </w:r>
          </w:p>
        </w:tc>
        <w:tc>
          <w:tcPr>
            <w:tcW w:w="1459" w:type="dxa"/>
            <w:tcMar>
              <w:right w:w="340" w:type="dxa"/>
            </w:tcMar>
            <w:vAlign w:val="center"/>
          </w:tcPr>
          <w:p w14:paraId="2F7240AF" w14:textId="00492D2D"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2.033,5</w:t>
            </w:r>
          </w:p>
        </w:tc>
        <w:tc>
          <w:tcPr>
            <w:tcW w:w="468" w:type="dxa"/>
            <w:gridSpan w:val="2"/>
            <w:tcMar>
              <w:right w:w="340" w:type="dxa"/>
            </w:tcMar>
            <w:vAlign w:val="center"/>
          </w:tcPr>
          <w:p w14:paraId="4D284627"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D181213" w14:textId="3FA5EB83"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164,2</w:t>
            </w:r>
          </w:p>
        </w:tc>
        <w:tc>
          <w:tcPr>
            <w:tcW w:w="468" w:type="dxa"/>
            <w:gridSpan w:val="2"/>
            <w:tcMar>
              <w:right w:w="340" w:type="dxa"/>
            </w:tcMar>
            <w:vAlign w:val="center"/>
          </w:tcPr>
          <w:p w14:paraId="3F7A1674"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9BC38C8" w14:textId="3DC03525"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8,8</w:t>
            </w:r>
          </w:p>
        </w:tc>
      </w:tr>
      <w:tr w:rsidR="001D3394" w:rsidRPr="001D3394" w14:paraId="7F064E84" w14:textId="77777777" w:rsidTr="004377AC">
        <w:trPr>
          <w:trHeight w:val="340"/>
          <w:jc w:val="center"/>
        </w:trPr>
        <w:tc>
          <w:tcPr>
            <w:tcW w:w="3927" w:type="dxa"/>
            <w:vAlign w:val="center"/>
          </w:tcPr>
          <w:p w14:paraId="764AC3B2" w14:textId="77777777" w:rsidR="004377AC" w:rsidRPr="001D3394" w:rsidRDefault="004377AC" w:rsidP="004377AC">
            <w:pPr>
              <w:ind w:left="170"/>
              <w:rPr>
                <w:rFonts w:ascii="Verdana" w:hAnsi="Verdana" w:cs="Arial"/>
                <w:color w:val="366092"/>
                <w:sz w:val="18"/>
                <w:szCs w:val="18"/>
                <w:lang w:val="el-GR"/>
              </w:rPr>
            </w:pPr>
            <w:r w:rsidRPr="001D3394">
              <w:rPr>
                <w:rFonts w:ascii="Verdana" w:hAnsi="Verdana" w:cs="Arial"/>
                <w:color w:val="366092"/>
                <w:sz w:val="18"/>
                <w:szCs w:val="18"/>
                <w:lang w:val="el-GR"/>
              </w:rPr>
              <w:t xml:space="preserve">Social </w:t>
            </w:r>
            <w:r w:rsidRPr="001D3394">
              <w:rPr>
                <w:rFonts w:ascii="Verdana" w:hAnsi="Verdana" w:cs="Arial"/>
                <w:color w:val="366092"/>
                <w:sz w:val="18"/>
                <w:szCs w:val="18"/>
              </w:rPr>
              <w:t>C</w:t>
            </w:r>
            <w:r w:rsidRPr="001D3394">
              <w:rPr>
                <w:rFonts w:ascii="Verdana" w:hAnsi="Verdana" w:cs="Arial"/>
                <w:color w:val="366092"/>
                <w:sz w:val="18"/>
                <w:szCs w:val="18"/>
                <w:lang w:val="el-GR"/>
              </w:rPr>
              <w:t xml:space="preserve">ontributions </w:t>
            </w:r>
          </w:p>
        </w:tc>
        <w:tc>
          <w:tcPr>
            <w:tcW w:w="1418" w:type="dxa"/>
            <w:gridSpan w:val="2"/>
            <w:shd w:val="clear" w:color="000000" w:fill="FFFFFF"/>
            <w:tcMar>
              <w:right w:w="340" w:type="dxa"/>
            </w:tcMar>
            <w:vAlign w:val="center"/>
          </w:tcPr>
          <w:p w14:paraId="2D427242" w14:textId="03061327"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2.535,0</w:t>
            </w:r>
          </w:p>
        </w:tc>
        <w:tc>
          <w:tcPr>
            <w:tcW w:w="1459" w:type="dxa"/>
            <w:tcMar>
              <w:right w:w="340" w:type="dxa"/>
            </w:tcMar>
            <w:vAlign w:val="center"/>
          </w:tcPr>
          <w:p w14:paraId="69262BB6" w14:textId="2864BEAB"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2.769,3</w:t>
            </w:r>
          </w:p>
        </w:tc>
        <w:tc>
          <w:tcPr>
            <w:tcW w:w="468" w:type="dxa"/>
            <w:gridSpan w:val="2"/>
            <w:tcMar>
              <w:right w:w="340" w:type="dxa"/>
            </w:tcMar>
            <w:vAlign w:val="center"/>
          </w:tcPr>
          <w:p w14:paraId="7867C7DF"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06B9F49" w14:textId="12D9D7B1"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234,3</w:t>
            </w:r>
          </w:p>
        </w:tc>
        <w:tc>
          <w:tcPr>
            <w:tcW w:w="468" w:type="dxa"/>
            <w:gridSpan w:val="2"/>
            <w:tcMar>
              <w:right w:w="340" w:type="dxa"/>
            </w:tcMar>
            <w:vAlign w:val="center"/>
          </w:tcPr>
          <w:p w14:paraId="7BCA954C"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5CE8663" w14:textId="17DAC055"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9,2</w:t>
            </w:r>
          </w:p>
        </w:tc>
      </w:tr>
      <w:tr w:rsidR="001D3394" w:rsidRPr="001D3394" w14:paraId="4AF1F488" w14:textId="77777777" w:rsidTr="004377AC">
        <w:trPr>
          <w:trHeight w:val="340"/>
          <w:jc w:val="center"/>
        </w:trPr>
        <w:tc>
          <w:tcPr>
            <w:tcW w:w="3927" w:type="dxa"/>
            <w:vAlign w:val="center"/>
          </w:tcPr>
          <w:p w14:paraId="2FFF13E4" w14:textId="77777777" w:rsidR="004377AC" w:rsidRPr="001D3394" w:rsidRDefault="004377AC" w:rsidP="004377AC">
            <w:pPr>
              <w:ind w:left="170"/>
              <w:rPr>
                <w:rFonts w:ascii="Verdana" w:hAnsi="Verdana" w:cs="Arial"/>
                <w:color w:val="366092"/>
                <w:sz w:val="18"/>
                <w:szCs w:val="18"/>
                <w:lang w:val="el-GR"/>
              </w:rPr>
            </w:pPr>
            <w:r w:rsidRPr="001D3394">
              <w:rPr>
                <w:rFonts w:ascii="Verdana" w:hAnsi="Verdana" w:cs="Arial"/>
                <w:color w:val="366092"/>
                <w:sz w:val="18"/>
                <w:szCs w:val="18"/>
                <w:lang w:val="el-GR"/>
              </w:rPr>
              <w:t xml:space="preserve">Other </w:t>
            </w:r>
            <w:r w:rsidRPr="001D3394">
              <w:rPr>
                <w:rFonts w:ascii="Verdana" w:hAnsi="Verdana" w:cs="Arial"/>
                <w:color w:val="366092"/>
                <w:sz w:val="18"/>
                <w:szCs w:val="18"/>
              </w:rPr>
              <w:t>C</w:t>
            </w:r>
            <w:r w:rsidRPr="001D3394">
              <w:rPr>
                <w:rFonts w:ascii="Verdana" w:hAnsi="Verdana" w:cs="Arial"/>
                <w:color w:val="366092"/>
                <w:sz w:val="18"/>
                <w:szCs w:val="18"/>
                <w:lang w:val="el-GR"/>
              </w:rPr>
              <w:t xml:space="preserve">urrent </w:t>
            </w:r>
            <w:r w:rsidRPr="001D3394">
              <w:rPr>
                <w:rFonts w:ascii="Verdana" w:hAnsi="Verdana" w:cs="Arial"/>
                <w:color w:val="366092"/>
                <w:sz w:val="18"/>
                <w:szCs w:val="18"/>
              </w:rPr>
              <w:t>R</w:t>
            </w:r>
            <w:r w:rsidRPr="001D3394">
              <w:rPr>
                <w:rFonts w:ascii="Verdana" w:hAnsi="Verdana" w:cs="Arial"/>
                <w:color w:val="366092"/>
                <w:sz w:val="18"/>
                <w:szCs w:val="18"/>
                <w:lang w:val="el-GR"/>
              </w:rPr>
              <w:t>esources</w:t>
            </w:r>
          </w:p>
        </w:tc>
        <w:tc>
          <w:tcPr>
            <w:tcW w:w="1418" w:type="dxa"/>
            <w:gridSpan w:val="2"/>
            <w:shd w:val="clear" w:color="000000" w:fill="FFFFFF"/>
            <w:tcMar>
              <w:right w:w="340" w:type="dxa"/>
            </w:tcMar>
            <w:vAlign w:val="center"/>
          </w:tcPr>
          <w:p w14:paraId="67AAE812" w14:textId="37A6B444"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880,6</w:t>
            </w:r>
          </w:p>
        </w:tc>
        <w:tc>
          <w:tcPr>
            <w:tcW w:w="1459" w:type="dxa"/>
            <w:shd w:val="clear" w:color="000000" w:fill="FFFFFF"/>
            <w:tcMar>
              <w:right w:w="340" w:type="dxa"/>
            </w:tcMar>
            <w:vAlign w:val="center"/>
          </w:tcPr>
          <w:p w14:paraId="2295D701" w14:textId="07B3D7C4"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891,7</w:t>
            </w:r>
          </w:p>
        </w:tc>
        <w:tc>
          <w:tcPr>
            <w:tcW w:w="468" w:type="dxa"/>
            <w:gridSpan w:val="2"/>
            <w:shd w:val="clear" w:color="000000" w:fill="FFFFFF"/>
            <w:tcMar>
              <w:right w:w="340" w:type="dxa"/>
            </w:tcMar>
            <w:vAlign w:val="center"/>
          </w:tcPr>
          <w:p w14:paraId="6965FA62"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08436436" w14:textId="54772A08"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11,1</w:t>
            </w:r>
          </w:p>
        </w:tc>
        <w:tc>
          <w:tcPr>
            <w:tcW w:w="468" w:type="dxa"/>
            <w:gridSpan w:val="2"/>
            <w:tcMar>
              <w:right w:w="340" w:type="dxa"/>
            </w:tcMar>
            <w:vAlign w:val="center"/>
          </w:tcPr>
          <w:p w14:paraId="1C682098"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72ACD" w14:textId="386137BA"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1,3</w:t>
            </w:r>
          </w:p>
        </w:tc>
      </w:tr>
      <w:tr w:rsidR="001D3394" w:rsidRPr="001D3394" w14:paraId="33D62E21" w14:textId="77777777" w:rsidTr="004377AC">
        <w:trPr>
          <w:trHeight w:val="284"/>
          <w:jc w:val="center"/>
        </w:trPr>
        <w:tc>
          <w:tcPr>
            <w:tcW w:w="3927" w:type="dxa"/>
            <w:vAlign w:val="center"/>
          </w:tcPr>
          <w:p w14:paraId="3F3EDB20" w14:textId="0EE000B5" w:rsidR="004377AC" w:rsidRPr="001D3394" w:rsidRDefault="004377AC" w:rsidP="004377AC">
            <w:pPr>
              <w:ind w:left="340"/>
              <w:rPr>
                <w:rFonts w:ascii="Verdana" w:hAnsi="Verdana" w:cs="Arial"/>
                <w:color w:val="366092"/>
                <w:sz w:val="18"/>
                <w:szCs w:val="18"/>
              </w:rPr>
            </w:pPr>
            <w:r w:rsidRPr="001D3394">
              <w:rPr>
                <w:rFonts w:ascii="Verdana" w:hAnsi="Verdana" w:cs="Arial"/>
                <w:color w:val="366092"/>
                <w:sz w:val="18"/>
                <w:szCs w:val="18"/>
              </w:rPr>
              <w:t>Property</w:t>
            </w:r>
            <w:r w:rsidRPr="001D3394">
              <w:rPr>
                <w:rFonts w:ascii="Verdana" w:hAnsi="Verdana" w:cs="Arial"/>
                <w:color w:val="366092"/>
                <w:sz w:val="18"/>
                <w:szCs w:val="18"/>
                <w:lang w:val="el-GR"/>
              </w:rPr>
              <w:t xml:space="preserve"> </w:t>
            </w:r>
            <w:r w:rsidRPr="001D3394">
              <w:rPr>
                <w:rFonts w:ascii="Verdana" w:hAnsi="Verdana" w:cs="Arial"/>
                <w:color w:val="366092"/>
                <w:sz w:val="18"/>
                <w:szCs w:val="18"/>
              </w:rPr>
              <w:t>income</w:t>
            </w:r>
          </w:p>
        </w:tc>
        <w:tc>
          <w:tcPr>
            <w:tcW w:w="1418" w:type="dxa"/>
            <w:gridSpan w:val="2"/>
            <w:tcMar>
              <w:right w:w="340" w:type="dxa"/>
            </w:tcMar>
            <w:vAlign w:val="center"/>
          </w:tcPr>
          <w:p w14:paraId="69692CAB" w14:textId="6F089910"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58,6</w:t>
            </w:r>
          </w:p>
        </w:tc>
        <w:tc>
          <w:tcPr>
            <w:tcW w:w="1459" w:type="dxa"/>
            <w:shd w:val="clear" w:color="000000" w:fill="FFFFFF"/>
            <w:tcMar>
              <w:right w:w="340" w:type="dxa"/>
            </w:tcMar>
            <w:vAlign w:val="center"/>
          </w:tcPr>
          <w:p w14:paraId="02E3985B" w14:textId="73C51579"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113,0</w:t>
            </w:r>
          </w:p>
        </w:tc>
        <w:tc>
          <w:tcPr>
            <w:tcW w:w="468" w:type="dxa"/>
            <w:gridSpan w:val="2"/>
            <w:shd w:val="clear" w:color="000000" w:fill="FFFFFF"/>
            <w:tcMar>
              <w:right w:w="340" w:type="dxa"/>
            </w:tcMar>
            <w:vAlign w:val="center"/>
          </w:tcPr>
          <w:p w14:paraId="705894AD"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114CA4D8" w14:textId="2AAE583F"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54,4</w:t>
            </w:r>
          </w:p>
        </w:tc>
        <w:tc>
          <w:tcPr>
            <w:tcW w:w="468" w:type="dxa"/>
            <w:gridSpan w:val="2"/>
            <w:tcMar>
              <w:right w:w="340" w:type="dxa"/>
            </w:tcMar>
            <w:vAlign w:val="center"/>
          </w:tcPr>
          <w:p w14:paraId="445C9D8D"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30151512" w14:textId="15084BF1"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92,8</w:t>
            </w:r>
          </w:p>
        </w:tc>
      </w:tr>
      <w:tr w:rsidR="001D3394" w:rsidRPr="001D3394" w14:paraId="3764005A" w14:textId="77777777" w:rsidTr="004377AC">
        <w:trPr>
          <w:trHeight w:val="284"/>
          <w:jc w:val="center"/>
        </w:trPr>
        <w:tc>
          <w:tcPr>
            <w:tcW w:w="3927" w:type="dxa"/>
            <w:vAlign w:val="center"/>
          </w:tcPr>
          <w:p w14:paraId="3AB4729E"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lang w:val="el-GR"/>
              </w:rPr>
              <w:t xml:space="preserve">Current </w:t>
            </w:r>
            <w:r w:rsidRPr="001D3394">
              <w:rPr>
                <w:rFonts w:ascii="Verdana" w:hAnsi="Verdana" w:cs="Arial"/>
                <w:color w:val="366092"/>
                <w:sz w:val="18"/>
                <w:szCs w:val="18"/>
              </w:rPr>
              <w:t>t</w:t>
            </w:r>
            <w:r w:rsidRPr="001D3394">
              <w:rPr>
                <w:rFonts w:ascii="Verdana" w:hAnsi="Verdana" w:cs="Arial"/>
                <w:color w:val="366092"/>
                <w:sz w:val="18"/>
                <w:szCs w:val="18"/>
                <w:lang w:val="el-GR"/>
              </w:rPr>
              <w:t>ransfers</w:t>
            </w:r>
          </w:p>
        </w:tc>
        <w:tc>
          <w:tcPr>
            <w:tcW w:w="1418" w:type="dxa"/>
            <w:gridSpan w:val="2"/>
            <w:tcMar>
              <w:right w:w="340" w:type="dxa"/>
            </w:tcMar>
            <w:vAlign w:val="center"/>
          </w:tcPr>
          <w:p w14:paraId="379DEDF1" w14:textId="631A8141"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240,3</w:t>
            </w:r>
          </w:p>
        </w:tc>
        <w:tc>
          <w:tcPr>
            <w:tcW w:w="1459" w:type="dxa"/>
            <w:shd w:val="clear" w:color="000000" w:fill="FFFFFF"/>
            <w:tcMar>
              <w:right w:w="340" w:type="dxa"/>
            </w:tcMar>
            <w:vAlign w:val="center"/>
          </w:tcPr>
          <w:p w14:paraId="40BE0886" w14:textId="25B56D5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196,4</w:t>
            </w:r>
          </w:p>
        </w:tc>
        <w:tc>
          <w:tcPr>
            <w:tcW w:w="468" w:type="dxa"/>
            <w:gridSpan w:val="2"/>
            <w:shd w:val="clear" w:color="000000" w:fill="FFFFFF"/>
            <w:tcMar>
              <w:right w:w="340" w:type="dxa"/>
            </w:tcMar>
            <w:vAlign w:val="center"/>
          </w:tcPr>
          <w:p w14:paraId="5559CB94"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70E3D0DE" w14:textId="1DEE66BC"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-43,9</w:t>
            </w:r>
          </w:p>
        </w:tc>
        <w:tc>
          <w:tcPr>
            <w:tcW w:w="468" w:type="dxa"/>
            <w:gridSpan w:val="2"/>
            <w:tcMar>
              <w:right w:w="340" w:type="dxa"/>
            </w:tcMar>
            <w:vAlign w:val="center"/>
          </w:tcPr>
          <w:p w14:paraId="6ED0C843"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5A9F96AB" w14:textId="56A580B1"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-18,3</w:t>
            </w:r>
          </w:p>
        </w:tc>
      </w:tr>
      <w:tr w:rsidR="001D3394" w:rsidRPr="001D3394" w14:paraId="47BE47CB" w14:textId="77777777" w:rsidTr="004377AC">
        <w:trPr>
          <w:trHeight w:val="284"/>
          <w:jc w:val="center"/>
        </w:trPr>
        <w:tc>
          <w:tcPr>
            <w:tcW w:w="3927" w:type="dxa"/>
            <w:vAlign w:val="center"/>
          </w:tcPr>
          <w:p w14:paraId="126E5B8F"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Sales</w:t>
            </w:r>
          </w:p>
        </w:tc>
        <w:tc>
          <w:tcPr>
            <w:tcW w:w="1418" w:type="dxa"/>
            <w:gridSpan w:val="2"/>
            <w:tcMar>
              <w:right w:w="340" w:type="dxa"/>
            </w:tcMar>
            <w:vAlign w:val="center"/>
          </w:tcPr>
          <w:p w14:paraId="2EBB2EC7" w14:textId="704D0F5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581,7</w:t>
            </w:r>
          </w:p>
        </w:tc>
        <w:tc>
          <w:tcPr>
            <w:tcW w:w="1459" w:type="dxa"/>
            <w:shd w:val="clear" w:color="000000" w:fill="FFFFFF"/>
            <w:tcMar>
              <w:right w:w="340" w:type="dxa"/>
            </w:tcMar>
            <w:vAlign w:val="center"/>
          </w:tcPr>
          <w:p w14:paraId="5DFE5A1D" w14:textId="1A11B7AA"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582,3</w:t>
            </w:r>
          </w:p>
        </w:tc>
        <w:tc>
          <w:tcPr>
            <w:tcW w:w="468" w:type="dxa"/>
            <w:gridSpan w:val="2"/>
            <w:shd w:val="clear" w:color="000000" w:fill="FFFFFF"/>
            <w:tcMar>
              <w:right w:w="340" w:type="dxa"/>
            </w:tcMar>
            <w:vAlign w:val="center"/>
          </w:tcPr>
          <w:p w14:paraId="01D3F1DE"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3AF27145" w14:textId="27EF7BB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0,6</w:t>
            </w:r>
          </w:p>
        </w:tc>
        <w:tc>
          <w:tcPr>
            <w:tcW w:w="468" w:type="dxa"/>
            <w:gridSpan w:val="2"/>
            <w:tcMar>
              <w:right w:w="340" w:type="dxa"/>
            </w:tcMar>
            <w:vAlign w:val="center"/>
          </w:tcPr>
          <w:p w14:paraId="01F03093"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76842CF9" w14:textId="091A0ADB"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0,1</w:t>
            </w:r>
          </w:p>
        </w:tc>
      </w:tr>
      <w:tr w:rsidR="001D3394" w:rsidRPr="001D3394" w14:paraId="5A6E462A" w14:textId="77777777" w:rsidTr="004377AC">
        <w:trPr>
          <w:trHeight w:val="454"/>
          <w:jc w:val="center"/>
        </w:trPr>
        <w:tc>
          <w:tcPr>
            <w:tcW w:w="3927" w:type="dxa"/>
            <w:vAlign w:val="center"/>
          </w:tcPr>
          <w:p w14:paraId="69D5008C" w14:textId="77777777" w:rsidR="004377AC" w:rsidRPr="001D3394" w:rsidRDefault="004377AC" w:rsidP="004377AC">
            <w:pPr>
              <w:ind w:left="170"/>
              <w:rPr>
                <w:rFonts w:ascii="Verdana" w:hAnsi="Verdana" w:cs="Arial"/>
                <w:color w:val="366092"/>
                <w:sz w:val="18"/>
                <w:szCs w:val="18"/>
                <w:lang w:val="el-GR"/>
              </w:rPr>
            </w:pPr>
            <w:r w:rsidRPr="001D3394">
              <w:rPr>
                <w:rFonts w:ascii="Verdana" w:hAnsi="Verdana" w:cs="Arial"/>
                <w:color w:val="366092"/>
                <w:sz w:val="18"/>
                <w:szCs w:val="18"/>
                <w:lang w:val="el-GR"/>
              </w:rPr>
              <w:t xml:space="preserve">Capital </w:t>
            </w:r>
            <w:r w:rsidRPr="001D3394">
              <w:rPr>
                <w:rFonts w:ascii="Verdana" w:hAnsi="Verdana" w:cs="Arial"/>
                <w:color w:val="366092"/>
                <w:sz w:val="18"/>
                <w:szCs w:val="18"/>
              </w:rPr>
              <w:t>T</w:t>
            </w:r>
            <w:r w:rsidRPr="001D3394">
              <w:rPr>
                <w:rFonts w:ascii="Verdana" w:hAnsi="Verdana" w:cs="Arial"/>
                <w:color w:val="366092"/>
                <w:sz w:val="18"/>
                <w:szCs w:val="18"/>
                <w:lang w:val="el-GR"/>
              </w:rPr>
              <w:t xml:space="preserve">ransfers </w:t>
            </w:r>
            <w:r w:rsidRPr="001D3394">
              <w:rPr>
                <w:rFonts w:ascii="Verdana" w:hAnsi="Verdana" w:cs="Arial"/>
                <w:color w:val="366092"/>
                <w:sz w:val="18"/>
                <w:szCs w:val="18"/>
              </w:rPr>
              <w:t>R</w:t>
            </w:r>
            <w:r w:rsidRPr="001D3394">
              <w:rPr>
                <w:rFonts w:ascii="Verdana" w:hAnsi="Verdana" w:cs="Arial"/>
                <w:color w:val="366092"/>
                <w:sz w:val="18"/>
                <w:szCs w:val="18"/>
                <w:lang w:val="el-GR"/>
              </w:rPr>
              <w:t>eceived</w:t>
            </w:r>
          </w:p>
        </w:tc>
        <w:tc>
          <w:tcPr>
            <w:tcW w:w="1418" w:type="dxa"/>
            <w:gridSpan w:val="2"/>
            <w:tcMar>
              <w:right w:w="340" w:type="dxa"/>
            </w:tcMar>
            <w:vAlign w:val="center"/>
          </w:tcPr>
          <w:p w14:paraId="2B82F7D7" w14:textId="0365317C"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67,1</w:t>
            </w:r>
          </w:p>
        </w:tc>
        <w:tc>
          <w:tcPr>
            <w:tcW w:w="1459" w:type="dxa"/>
            <w:tcMar>
              <w:right w:w="340" w:type="dxa"/>
            </w:tcMar>
            <w:vAlign w:val="center"/>
          </w:tcPr>
          <w:p w14:paraId="5A6ACC0B" w14:textId="3932859F"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30,7</w:t>
            </w:r>
          </w:p>
        </w:tc>
        <w:tc>
          <w:tcPr>
            <w:tcW w:w="468" w:type="dxa"/>
            <w:gridSpan w:val="2"/>
            <w:shd w:val="clear" w:color="000000" w:fill="FFFFFF"/>
            <w:tcMar>
              <w:right w:w="340" w:type="dxa"/>
            </w:tcMar>
            <w:vAlign w:val="center"/>
          </w:tcPr>
          <w:p w14:paraId="4E22B323"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shd w:val="clear" w:color="000000" w:fill="FFFFFF"/>
            <w:tcMar>
              <w:right w:w="340" w:type="dxa"/>
            </w:tcMar>
            <w:vAlign w:val="center"/>
          </w:tcPr>
          <w:p w14:paraId="243F2A32" w14:textId="4DAABAA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-36,4</w:t>
            </w:r>
          </w:p>
        </w:tc>
        <w:tc>
          <w:tcPr>
            <w:tcW w:w="468" w:type="dxa"/>
            <w:gridSpan w:val="2"/>
            <w:tcMar>
              <w:right w:w="340" w:type="dxa"/>
            </w:tcMar>
            <w:vAlign w:val="center"/>
          </w:tcPr>
          <w:p w14:paraId="264289E5"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1B0E5D7" w14:textId="11C48EF6"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-54,2</w:t>
            </w:r>
          </w:p>
        </w:tc>
      </w:tr>
      <w:tr w:rsidR="001D3394" w:rsidRPr="001D3394" w14:paraId="64C95313" w14:textId="77777777" w:rsidTr="004377AC">
        <w:trPr>
          <w:trHeight w:val="397"/>
          <w:jc w:val="center"/>
        </w:trPr>
        <w:tc>
          <w:tcPr>
            <w:tcW w:w="3927" w:type="dxa"/>
            <w:vAlign w:val="center"/>
          </w:tcPr>
          <w:p w14:paraId="5386AA06" w14:textId="77777777" w:rsidR="004377AC" w:rsidRPr="001D3394" w:rsidRDefault="004377AC" w:rsidP="004377AC">
            <w:pPr>
              <w:rPr>
                <w:rFonts w:ascii="Verdana" w:hAnsi="Verdana" w:cs="Arial"/>
                <w:b/>
                <w:bCs/>
                <w:color w:val="366092"/>
                <w:sz w:val="18"/>
                <w:szCs w:val="18"/>
              </w:rPr>
            </w:pPr>
            <w:r w:rsidRPr="001D3394">
              <w:rPr>
                <w:rFonts w:ascii="Verdana" w:hAnsi="Verdana" w:cs="Arial"/>
                <w:b/>
                <w:bCs/>
                <w:color w:val="366092"/>
                <w:sz w:val="18"/>
                <w:szCs w:val="18"/>
              </w:rPr>
              <w:t>Total Expenditure</w:t>
            </w:r>
          </w:p>
        </w:tc>
        <w:tc>
          <w:tcPr>
            <w:tcW w:w="1418" w:type="dxa"/>
            <w:gridSpan w:val="2"/>
            <w:tcMar>
              <w:right w:w="340" w:type="dxa"/>
            </w:tcMar>
            <w:vAlign w:val="center"/>
          </w:tcPr>
          <w:p w14:paraId="7035902D" w14:textId="0A5295E5" w:rsidR="004377AC" w:rsidRPr="001D3394" w:rsidRDefault="004377AC" w:rsidP="004377AC">
            <w:pPr>
              <w:jc w:val="right"/>
              <w:rPr>
                <w:rFonts w:ascii="Verdana" w:hAnsi="Verdana" w:cs="Arial"/>
                <w:b/>
                <w:bCs/>
                <w:color w:val="366092"/>
                <w:sz w:val="18"/>
                <w:szCs w:val="18"/>
              </w:rPr>
            </w:pPr>
            <w:r w:rsidRPr="001D3394">
              <w:rPr>
                <w:rFonts w:ascii="Verdana" w:hAnsi="Verdana"/>
                <w:b/>
                <w:bCs/>
                <w:color w:val="366092"/>
                <w:sz w:val="18"/>
                <w:szCs w:val="18"/>
              </w:rPr>
              <w:t>7.191,7</w:t>
            </w:r>
          </w:p>
        </w:tc>
        <w:tc>
          <w:tcPr>
            <w:tcW w:w="1459" w:type="dxa"/>
            <w:tcMar>
              <w:right w:w="340" w:type="dxa"/>
            </w:tcMar>
            <w:vAlign w:val="center"/>
          </w:tcPr>
          <w:p w14:paraId="51E9130B" w14:textId="59F1A0C1" w:rsidR="004377AC" w:rsidRPr="001D3394" w:rsidRDefault="004377AC" w:rsidP="004377AC">
            <w:pPr>
              <w:jc w:val="right"/>
              <w:rPr>
                <w:rFonts w:ascii="Verdana" w:hAnsi="Verdana" w:cs="Arial"/>
                <w:b/>
                <w:bCs/>
                <w:color w:val="366092"/>
                <w:sz w:val="18"/>
                <w:szCs w:val="18"/>
              </w:rPr>
            </w:pPr>
            <w:r w:rsidRPr="001D3394">
              <w:rPr>
                <w:rFonts w:ascii="Verdana" w:hAnsi="Verdana"/>
                <w:b/>
                <w:bCs/>
                <w:color w:val="366092"/>
                <w:sz w:val="18"/>
                <w:szCs w:val="18"/>
              </w:rPr>
              <w:t>7.654,5</w:t>
            </w:r>
          </w:p>
        </w:tc>
        <w:tc>
          <w:tcPr>
            <w:tcW w:w="468" w:type="dxa"/>
            <w:gridSpan w:val="2"/>
            <w:tcMar>
              <w:right w:w="340" w:type="dxa"/>
            </w:tcMar>
            <w:vAlign w:val="center"/>
          </w:tcPr>
          <w:p w14:paraId="758C8135" w14:textId="77777777" w:rsidR="004377AC" w:rsidRPr="001D3394" w:rsidRDefault="004377AC" w:rsidP="004377AC">
            <w:pPr>
              <w:ind w:right="-123"/>
              <w:jc w:val="right"/>
              <w:rPr>
                <w:rFonts w:ascii="Verdana" w:hAnsi="Verdana" w:cstheme="minorBidi"/>
                <w:b/>
                <w:bCs/>
                <w:color w:val="366092"/>
                <w:sz w:val="18"/>
                <w:szCs w:val="18"/>
              </w:rPr>
            </w:pPr>
          </w:p>
        </w:tc>
        <w:tc>
          <w:tcPr>
            <w:tcW w:w="1279" w:type="dxa"/>
            <w:gridSpan w:val="2"/>
            <w:tcBorders>
              <w:left w:val="nil"/>
            </w:tcBorders>
            <w:tcMar>
              <w:right w:w="340" w:type="dxa"/>
            </w:tcMar>
            <w:vAlign w:val="center"/>
          </w:tcPr>
          <w:p w14:paraId="2A45C3E5" w14:textId="555AD9D9" w:rsidR="004377AC" w:rsidRPr="001D3394" w:rsidRDefault="004377AC" w:rsidP="004377AC">
            <w:pPr>
              <w:ind w:right="170"/>
              <w:jc w:val="right"/>
              <w:rPr>
                <w:rFonts w:ascii="Verdana" w:hAnsi="Verdana" w:cs="Arial"/>
                <w:b/>
                <w:bCs/>
                <w:color w:val="366092"/>
                <w:sz w:val="18"/>
                <w:szCs w:val="18"/>
              </w:rPr>
            </w:pPr>
            <w:r w:rsidRPr="001D3394">
              <w:rPr>
                <w:rFonts w:ascii="Verdana" w:hAnsi="Verdana"/>
                <w:b/>
                <w:bCs/>
                <w:color w:val="366092"/>
                <w:sz w:val="18"/>
                <w:szCs w:val="18"/>
              </w:rPr>
              <w:t>462,8</w:t>
            </w:r>
          </w:p>
        </w:tc>
        <w:tc>
          <w:tcPr>
            <w:tcW w:w="468" w:type="dxa"/>
            <w:gridSpan w:val="2"/>
            <w:tcMar>
              <w:right w:w="340" w:type="dxa"/>
            </w:tcMar>
            <w:vAlign w:val="center"/>
          </w:tcPr>
          <w:p w14:paraId="5178E28F" w14:textId="77777777" w:rsidR="004377AC" w:rsidRPr="001D3394" w:rsidRDefault="004377AC" w:rsidP="004377AC">
            <w:pPr>
              <w:ind w:right="-123"/>
              <w:jc w:val="right"/>
              <w:rPr>
                <w:rFonts w:ascii="Verdana" w:hAnsi="Verdana" w:cstheme="minorBidi"/>
                <w:b/>
                <w:bCs/>
                <w:color w:val="366092"/>
                <w:sz w:val="18"/>
                <w:szCs w:val="18"/>
                <w:lang w:val="el-GR"/>
              </w:rPr>
            </w:pPr>
          </w:p>
        </w:tc>
        <w:tc>
          <w:tcPr>
            <w:tcW w:w="1334" w:type="dxa"/>
            <w:gridSpan w:val="2"/>
            <w:tcBorders>
              <w:left w:val="nil"/>
            </w:tcBorders>
            <w:shd w:val="clear" w:color="000000" w:fill="FFFFFF"/>
            <w:tcMar>
              <w:right w:w="340" w:type="dxa"/>
            </w:tcMar>
            <w:vAlign w:val="center"/>
          </w:tcPr>
          <w:p w14:paraId="259874E6" w14:textId="5ACBF1B9" w:rsidR="004377AC" w:rsidRPr="001D3394" w:rsidRDefault="004377AC" w:rsidP="004377AC">
            <w:pPr>
              <w:ind w:right="170"/>
              <w:jc w:val="right"/>
              <w:rPr>
                <w:rFonts w:ascii="Verdana" w:hAnsi="Verdana" w:cs="Arial"/>
                <w:b/>
                <w:bCs/>
                <w:color w:val="366092"/>
                <w:sz w:val="18"/>
                <w:szCs w:val="18"/>
              </w:rPr>
            </w:pPr>
            <w:r w:rsidRPr="001D3394">
              <w:rPr>
                <w:rFonts w:ascii="Verdana" w:hAnsi="Verdana"/>
                <w:b/>
                <w:bCs/>
                <w:color w:val="366092"/>
                <w:sz w:val="18"/>
                <w:szCs w:val="18"/>
              </w:rPr>
              <w:t>6,4</w:t>
            </w:r>
          </w:p>
        </w:tc>
      </w:tr>
      <w:tr w:rsidR="001D3394" w:rsidRPr="001D3394" w14:paraId="2A83340F" w14:textId="77777777" w:rsidTr="004377AC">
        <w:trPr>
          <w:trHeight w:val="340"/>
          <w:jc w:val="center"/>
        </w:trPr>
        <w:tc>
          <w:tcPr>
            <w:tcW w:w="3927" w:type="dxa"/>
            <w:shd w:val="clear" w:color="000000" w:fill="FFFFFF"/>
            <w:vAlign w:val="center"/>
          </w:tcPr>
          <w:p w14:paraId="1A84F099" w14:textId="77777777" w:rsidR="004377AC" w:rsidRPr="001D3394" w:rsidRDefault="004377AC" w:rsidP="004377AC">
            <w:pPr>
              <w:ind w:left="170"/>
              <w:rPr>
                <w:rFonts w:ascii="Verdana" w:hAnsi="Verdana" w:cs="Arial"/>
                <w:color w:val="366092"/>
                <w:sz w:val="18"/>
                <w:szCs w:val="18"/>
                <w:lang w:val="el-GR"/>
              </w:rPr>
            </w:pPr>
            <w:r w:rsidRPr="001D3394">
              <w:rPr>
                <w:rFonts w:ascii="Verdana" w:hAnsi="Verdana" w:cs="Arial"/>
                <w:color w:val="366092"/>
                <w:sz w:val="18"/>
                <w:szCs w:val="18"/>
                <w:lang w:val="el-GR"/>
              </w:rPr>
              <w:t xml:space="preserve">Total </w:t>
            </w:r>
            <w:r w:rsidRPr="001D3394">
              <w:rPr>
                <w:rFonts w:ascii="Verdana" w:hAnsi="Verdana" w:cs="Arial"/>
                <w:color w:val="366092"/>
                <w:sz w:val="18"/>
                <w:szCs w:val="18"/>
              </w:rPr>
              <w:t>C</w:t>
            </w:r>
            <w:r w:rsidRPr="001D3394">
              <w:rPr>
                <w:rFonts w:ascii="Verdana" w:hAnsi="Verdana" w:cs="Arial"/>
                <w:color w:val="366092"/>
                <w:sz w:val="18"/>
                <w:szCs w:val="18"/>
                <w:lang w:val="el-GR"/>
              </w:rPr>
              <w:t xml:space="preserve">urrent </w:t>
            </w:r>
            <w:r w:rsidRPr="001D3394">
              <w:rPr>
                <w:rFonts w:ascii="Verdana" w:hAnsi="Verdana" w:cs="Arial"/>
                <w:color w:val="366092"/>
                <w:sz w:val="18"/>
                <w:szCs w:val="18"/>
              </w:rPr>
              <w:t>E</w:t>
            </w:r>
            <w:r w:rsidRPr="001D3394">
              <w:rPr>
                <w:rFonts w:ascii="Verdana" w:hAnsi="Verdana" w:cs="Arial"/>
                <w:color w:val="366092"/>
                <w:sz w:val="18"/>
                <w:szCs w:val="18"/>
                <w:lang w:val="el-GR"/>
              </w:rPr>
              <w:t>xpenditure</w:t>
            </w:r>
          </w:p>
        </w:tc>
        <w:tc>
          <w:tcPr>
            <w:tcW w:w="1418" w:type="dxa"/>
            <w:gridSpan w:val="2"/>
            <w:tcMar>
              <w:right w:w="340" w:type="dxa"/>
            </w:tcMar>
            <w:vAlign w:val="center"/>
          </w:tcPr>
          <w:p w14:paraId="790ED83F" w14:textId="3676A297"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6.700,0</w:t>
            </w:r>
          </w:p>
        </w:tc>
        <w:tc>
          <w:tcPr>
            <w:tcW w:w="1459" w:type="dxa"/>
            <w:tcMar>
              <w:right w:w="340" w:type="dxa"/>
            </w:tcMar>
            <w:vAlign w:val="center"/>
          </w:tcPr>
          <w:p w14:paraId="498AF1B5" w14:textId="0E3ED5A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7.053,3</w:t>
            </w:r>
          </w:p>
        </w:tc>
        <w:tc>
          <w:tcPr>
            <w:tcW w:w="468" w:type="dxa"/>
            <w:gridSpan w:val="2"/>
            <w:tcMar>
              <w:right w:w="340" w:type="dxa"/>
            </w:tcMar>
            <w:vAlign w:val="center"/>
          </w:tcPr>
          <w:p w14:paraId="72677A4D"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6CBDC1B" w14:textId="361348A8"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353,3</w:t>
            </w:r>
          </w:p>
        </w:tc>
        <w:tc>
          <w:tcPr>
            <w:tcW w:w="468" w:type="dxa"/>
            <w:gridSpan w:val="2"/>
            <w:tcMar>
              <w:right w:w="340" w:type="dxa"/>
            </w:tcMar>
            <w:vAlign w:val="center"/>
          </w:tcPr>
          <w:p w14:paraId="55C79C4C"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65C3FB0E" w14:textId="2C8DD149"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5,3</w:t>
            </w:r>
          </w:p>
        </w:tc>
      </w:tr>
      <w:tr w:rsidR="001D3394" w:rsidRPr="001D3394" w14:paraId="55594D8C" w14:textId="77777777" w:rsidTr="004377AC">
        <w:trPr>
          <w:trHeight w:val="284"/>
          <w:jc w:val="center"/>
        </w:trPr>
        <w:tc>
          <w:tcPr>
            <w:tcW w:w="3927" w:type="dxa"/>
            <w:shd w:val="clear" w:color="000000" w:fill="FFFFFF"/>
            <w:vAlign w:val="center"/>
          </w:tcPr>
          <w:p w14:paraId="0670F37A"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Intermediate consumption</w:t>
            </w:r>
          </w:p>
        </w:tc>
        <w:tc>
          <w:tcPr>
            <w:tcW w:w="1418" w:type="dxa"/>
            <w:gridSpan w:val="2"/>
            <w:tcMar>
              <w:right w:w="340" w:type="dxa"/>
            </w:tcMar>
            <w:vAlign w:val="center"/>
          </w:tcPr>
          <w:p w14:paraId="3639427F" w14:textId="7347926D"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737,4</w:t>
            </w:r>
          </w:p>
        </w:tc>
        <w:tc>
          <w:tcPr>
            <w:tcW w:w="1459" w:type="dxa"/>
            <w:tcMar>
              <w:right w:w="340" w:type="dxa"/>
            </w:tcMar>
            <w:vAlign w:val="center"/>
          </w:tcPr>
          <w:p w14:paraId="4DB8DE4C" w14:textId="0306B5B8"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789,5</w:t>
            </w:r>
          </w:p>
        </w:tc>
        <w:tc>
          <w:tcPr>
            <w:tcW w:w="468" w:type="dxa"/>
            <w:gridSpan w:val="2"/>
            <w:tcMar>
              <w:right w:w="340" w:type="dxa"/>
            </w:tcMar>
            <w:vAlign w:val="center"/>
          </w:tcPr>
          <w:p w14:paraId="4834F37C"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326DA8C6" w14:textId="0223213F"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52,1</w:t>
            </w:r>
          </w:p>
        </w:tc>
        <w:tc>
          <w:tcPr>
            <w:tcW w:w="468" w:type="dxa"/>
            <w:gridSpan w:val="2"/>
            <w:tcMar>
              <w:right w:w="340" w:type="dxa"/>
            </w:tcMar>
            <w:vAlign w:val="center"/>
          </w:tcPr>
          <w:p w14:paraId="33F08DC5"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7B903D" w14:textId="1758A1FF"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7,1</w:t>
            </w:r>
          </w:p>
        </w:tc>
      </w:tr>
      <w:tr w:rsidR="001D3394" w:rsidRPr="001D3394" w14:paraId="0423BFD8" w14:textId="77777777" w:rsidTr="004377AC">
        <w:trPr>
          <w:trHeight w:val="284"/>
          <w:jc w:val="center"/>
        </w:trPr>
        <w:tc>
          <w:tcPr>
            <w:tcW w:w="3927" w:type="dxa"/>
            <w:shd w:val="clear" w:color="000000" w:fill="FFFFFF"/>
            <w:vAlign w:val="center"/>
          </w:tcPr>
          <w:p w14:paraId="5E00E872"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Compensation of employees</w:t>
            </w:r>
          </w:p>
        </w:tc>
        <w:tc>
          <w:tcPr>
            <w:tcW w:w="1418" w:type="dxa"/>
            <w:gridSpan w:val="2"/>
            <w:tcMar>
              <w:right w:w="340" w:type="dxa"/>
            </w:tcMar>
            <w:vAlign w:val="center"/>
          </w:tcPr>
          <w:p w14:paraId="63E24F87" w14:textId="16228A68"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2.096,3</w:t>
            </w:r>
          </w:p>
        </w:tc>
        <w:tc>
          <w:tcPr>
            <w:tcW w:w="1459" w:type="dxa"/>
            <w:tcMar>
              <w:right w:w="340" w:type="dxa"/>
            </w:tcMar>
            <w:vAlign w:val="center"/>
          </w:tcPr>
          <w:p w14:paraId="7C11E061" w14:textId="53A7539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2.240,9</w:t>
            </w:r>
          </w:p>
        </w:tc>
        <w:tc>
          <w:tcPr>
            <w:tcW w:w="468" w:type="dxa"/>
            <w:gridSpan w:val="2"/>
            <w:tcMar>
              <w:right w:w="340" w:type="dxa"/>
            </w:tcMar>
            <w:vAlign w:val="center"/>
          </w:tcPr>
          <w:p w14:paraId="54D9F07C"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7EB99A4" w14:textId="757B94F6"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144,6</w:t>
            </w:r>
          </w:p>
        </w:tc>
        <w:tc>
          <w:tcPr>
            <w:tcW w:w="468" w:type="dxa"/>
            <w:gridSpan w:val="2"/>
            <w:tcMar>
              <w:right w:w="340" w:type="dxa"/>
            </w:tcMar>
            <w:vAlign w:val="center"/>
          </w:tcPr>
          <w:p w14:paraId="34720531"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53DEFC3" w14:textId="6D01DDBD"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6,9</w:t>
            </w:r>
          </w:p>
        </w:tc>
      </w:tr>
      <w:tr w:rsidR="001D3394" w:rsidRPr="001D3394" w14:paraId="353E576F" w14:textId="77777777" w:rsidTr="004377AC">
        <w:trPr>
          <w:trHeight w:val="284"/>
          <w:jc w:val="center"/>
        </w:trPr>
        <w:tc>
          <w:tcPr>
            <w:tcW w:w="3927" w:type="dxa"/>
            <w:vAlign w:val="center"/>
          </w:tcPr>
          <w:p w14:paraId="6A837731"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Social transfers</w:t>
            </w:r>
          </w:p>
        </w:tc>
        <w:tc>
          <w:tcPr>
            <w:tcW w:w="1418" w:type="dxa"/>
            <w:gridSpan w:val="2"/>
            <w:tcMar>
              <w:right w:w="340" w:type="dxa"/>
            </w:tcMar>
            <w:vAlign w:val="center"/>
          </w:tcPr>
          <w:p w14:paraId="508075B5" w14:textId="7F72A64A"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3.001,5</w:t>
            </w:r>
          </w:p>
        </w:tc>
        <w:tc>
          <w:tcPr>
            <w:tcW w:w="1459" w:type="dxa"/>
            <w:tcMar>
              <w:right w:w="340" w:type="dxa"/>
            </w:tcMar>
            <w:vAlign w:val="center"/>
          </w:tcPr>
          <w:p w14:paraId="6B307199" w14:textId="52C1A61A"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3.203,1</w:t>
            </w:r>
          </w:p>
        </w:tc>
        <w:tc>
          <w:tcPr>
            <w:tcW w:w="468" w:type="dxa"/>
            <w:gridSpan w:val="2"/>
            <w:tcMar>
              <w:right w:w="340" w:type="dxa"/>
            </w:tcMar>
            <w:vAlign w:val="center"/>
          </w:tcPr>
          <w:p w14:paraId="3C82FA69"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07CD637E" w14:textId="45347F95"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201,6</w:t>
            </w:r>
          </w:p>
        </w:tc>
        <w:tc>
          <w:tcPr>
            <w:tcW w:w="468" w:type="dxa"/>
            <w:gridSpan w:val="2"/>
            <w:tcMar>
              <w:right w:w="340" w:type="dxa"/>
            </w:tcMar>
            <w:vAlign w:val="center"/>
          </w:tcPr>
          <w:p w14:paraId="6D6E87FA"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44636C4B" w14:textId="756F39DB"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6,7</w:t>
            </w:r>
          </w:p>
        </w:tc>
      </w:tr>
      <w:tr w:rsidR="001D3394" w:rsidRPr="001D3394" w14:paraId="1209A58A" w14:textId="77777777" w:rsidTr="004377AC">
        <w:trPr>
          <w:trHeight w:val="284"/>
          <w:jc w:val="center"/>
        </w:trPr>
        <w:tc>
          <w:tcPr>
            <w:tcW w:w="3927" w:type="dxa"/>
            <w:shd w:val="clear" w:color="000000" w:fill="FFFFFF"/>
            <w:vAlign w:val="center"/>
          </w:tcPr>
          <w:p w14:paraId="33ACFD2A"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Interest</w:t>
            </w:r>
          </w:p>
        </w:tc>
        <w:tc>
          <w:tcPr>
            <w:tcW w:w="1418" w:type="dxa"/>
            <w:gridSpan w:val="2"/>
            <w:tcMar>
              <w:right w:w="340" w:type="dxa"/>
            </w:tcMar>
            <w:vAlign w:val="center"/>
          </w:tcPr>
          <w:p w14:paraId="0E7904CF" w14:textId="162BAA66"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281,8</w:t>
            </w:r>
          </w:p>
        </w:tc>
        <w:tc>
          <w:tcPr>
            <w:tcW w:w="1459" w:type="dxa"/>
            <w:tcMar>
              <w:right w:w="340" w:type="dxa"/>
            </w:tcMar>
            <w:vAlign w:val="center"/>
          </w:tcPr>
          <w:p w14:paraId="53BA36CA" w14:textId="39934A82"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283,5</w:t>
            </w:r>
          </w:p>
        </w:tc>
        <w:tc>
          <w:tcPr>
            <w:tcW w:w="468" w:type="dxa"/>
            <w:gridSpan w:val="2"/>
            <w:tcMar>
              <w:right w:w="340" w:type="dxa"/>
            </w:tcMar>
            <w:vAlign w:val="center"/>
          </w:tcPr>
          <w:p w14:paraId="29D4C910"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33230F2" w14:textId="0893AC6A"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1,7</w:t>
            </w:r>
          </w:p>
        </w:tc>
        <w:tc>
          <w:tcPr>
            <w:tcW w:w="468" w:type="dxa"/>
            <w:gridSpan w:val="2"/>
            <w:tcMar>
              <w:right w:w="340" w:type="dxa"/>
            </w:tcMar>
            <w:vAlign w:val="center"/>
          </w:tcPr>
          <w:p w14:paraId="178C8E5B"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63DF5C1" w14:textId="1F85C0DE"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0,6</w:t>
            </w:r>
          </w:p>
        </w:tc>
      </w:tr>
      <w:tr w:rsidR="001D3394" w:rsidRPr="001D3394" w14:paraId="3C9D2424" w14:textId="77777777" w:rsidTr="004377AC">
        <w:trPr>
          <w:trHeight w:val="284"/>
          <w:jc w:val="center"/>
        </w:trPr>
        <w:tc>
          <w:tcPr>
            <w:tcW w:w="3927" w:type="dxa"/>
            <w:shd w:val="clear" w:color="000000" w:fill="FFFFFF"/>
            <w:vAlign w:val="center"/>
          </w:tcPr>
          <w:p w14:paraId="172049FF"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Subsidies</w:t>
            </w:r>
          </w:p>
        </w:tc>
        <w:tc>
          <w:tcPr>
            <w:tcW w:w="1418" w:type="dxa"/>
            <w:gridSpan w:val="2"/>
            <w:tcMar>
              <w:right w:w="340" w:type="dxa"/>
            </w:tcMar>
            <w:vAlign w:val="center"/>
          </w:tcPr>
          <w:p w14:paraId="4CC36B37" w14:textId="190D9B98"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94,4</w:t>
            </w:r>
          </w:p>
        </w:tc>
        <w:tc>
          <w:tcPr>
            <w:tcW w:w="1459" w:type="dxa"/>
            <w:tcMar>
              <w:right w:w="340" w:type="dxa"/>
            </w:tcMar>
            <w:vAlign w:val="center"/>
          </w:tcPr>
          <w:p w14:paraId="7FF503EE" w14:textId="6B73F02E"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82,8</w:t>
            </w:r>
          </w:p>
        </w:tc>
        <w:tc>
          <w:tcPr>
            <w:tcW w:w="468" w:type="dxa"/>
            <w:gridSpan w:val="2"/>
            <w:tcMar>
              <w:right w:w="340" w:type="dxa"/>
            </w:tcMar>
            <w:vAlign w:val="center"/>
          </w:tcPr>
          <w:p w14:paraId="75A4B153"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4A33C4B3" w14:textId="4BA5FF6E"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-11,6</w:t>
            </w:r>
          </w:p>
        </w:tc>
        <w:tc>
          <w:tcPr>
            <w:tcW w:w="468" w:type="dxa"/>
            <w:gridSpan w:val="2"/>
            <w:tcMar>
              <w:right w:w="340" w:type="dxa"/>
            </w:tcMar>
            <w:vAlign w:val="center"/>
          </w:tcPr>
          <w:p w14:paraId="3F0DD122"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101CD17B" w14:textId="0C9A9253"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-12,3</w:t>
            </w:r>
          </w:p>
        </w:tc>
      </w:tr>
      <w:tr w:rsidR="001D3394" w:rsidRPr="001D3394" w14:paraId="3BDE7F82" w14:textId="77777777" w:rsidTr="004377AC">
        <w:trPr>
          <w:trHeight w:val="284"/>
          <w:jc w:val="center"/>
        </w:trPr>
        <w:tc>
          <w:tcPr>
            <w:tcW w:w="3927" w:type="dxa"/>
            <w:shd w:val="clear" w:color="000000" w:fill="FFFFFF"/>
            <w:vAlign w:val="center"/>
          </w:tcPr>
          <w:p w14:paraId="7380455A"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Other current expenditure</w:t>
            </w:r>
          </w:p>
        </w:tc>
        <w:tc>
          <w:tcPr>
            <w:tcW w:w="1418" w:type="dxa"/>
            <w:gridSpan w:val="2"/>
            <w:tcMar>
              <w:right w:w="340" w:type="dxa"/>
            </w:tcMar>
            <w:vAlign w:val="center"/>
          </w:tcPr>
          <w:p w14:paraId="1AF18A74" w14:textId="1A1EA27D"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488,6</w:t>
            </w:r>
          </w:p>
        </w:tc>
        <w:tc>
          <w:tcPr>
            <w:tcW w:w="1459" w:type="dxa"/>
            <w:tcMar>
              <w:right w:w="340" w:type="dxa"/>
            </w:tcMar>
            <w:vAlign w:val="center"/>
          </w:tcPr>
          <w:p w14:paraId="3F594840" w14:textId="6A459484"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453,5</w:t>
            </w:r>
          </w:p>
        </w:tc>
        <w:tc>
          <w:tcPr>
            <w:tcW w:w="468" w:type="dxa"/>
            <w:gridSpan w:val="2"/>
            <w:tcMar>
              <w:right w:w="340" w:type="dxa"/>
            </w:tcMar>
            <w:vAlign w:val="center"/>
          </w:tcPr>
          <w:p w14:paraId="5F359D5C"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26E2B1A8" w14:textId="0390BC12"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-35,1</w:t>
            </w:r>
          </w:p>
        </w:tc>
        <w:tc>
          <w:tcPr>
            <w:tcW w:w="468" w:type="dxa"/>
            <w:gridSpan w:val="2"/>
            <w:tcMar>
              <w:right w:w="340" w:type="dxa"/>
            </w:tcMar>
            <w:vAlign w:val="center"/>
          </w:tcPr>
          <w:p w14:paraId="61C64EB3"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0FC60C9C" w14:textId="229908E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-7,2</w:t>
            </w:r>
          </w:p>
        </w:tc>
      </w:tr>
      <w:tr w:rsidR="001D3394" w:rsidRPr="001D3394" w14:paraId="4B72AAA3" w14:textId="77777777" w:rsidTr="004377AC">
        <w:trPr>
          <w:trHeight w:val="397"/>
          <w:jc w:val="center"/>
        </w:trPr>
        <w:tc>
          <w:tcPr>
            <w:tcW w:w="3927" w:type="dxa"/>
            <w:shd w:val="clear" w:color="000000" w:fill="FFFFFF"/>
            <w:vAlign w:val="center"/>
          </w:tcPr>
          <w:p w14:paraId="61CE78F7" w14:textId="77777777" w:rsidR="004377AC" w:rsidRPr="001D3394" w:rsidRDefault="004377AC" w:rsidP="004377AC">
            <w:pPr>
              <w:ind w:left="170"/>
              <w:rPr>
                <w:rFonts w:ascii="Verdana" w:hAnsi="Verdana" w:cs="Arial"/>
                <w:color w:val="366092"/>
                <w:sz w:val="18"/>
                <w:szCs w:val="18"/>
                <w:lang w:val="el-GR"/>
              </w:rPr>
            </w:pPr>
            <w:r w:rsidRPr="001D3394">
              <w:rPr>
                <w:rFonts w:ascii="Verdana" w:hAnsi="Verdana" w:cs="Arial"/>
                <w:color w:val="366092"/>
                <w:sz w:val="18"/>
                <w:szCs w:val="18"/>
                <w:lang w:val="el-GR"/>
              </w:rPr>
              <w:t>Total Capital Expenditure</w:t>
            </w:r>
          </w:p>
        </w:tc>
        <w:tc>
          <w:tcPr>
            <w:tcW w:w="1418" w:type="dxa"/>
            <w:gridSpan w:val="2"/>
            <w:tcMar>
              <w:right w:w="340" w:type="dxa"/>
            </w:tcMar>
            <w:vAlign w:val="center"/>
          </w:tcPr>
          <w:p w14:paraId="4903744C" w14:textId="219FCF9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491,7</w:t>
            </w:r>
          </w:p>
        </w:tc>
        <w:tc>
          <w:tcPr>
            <w:tcW w:w="1459" w:type="dxa"/>
            <w:tcMar>
              <w:right w:w="340" w:type="dxa"/>
            </w:tcMar>
            <w:vAlign w:val="center"/>
          </w:tcPr>
          <w:p w14:paraId="249155E9" w14:textId="0B96EE7A"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601,2</w:t>
            </w:r>
          </w:p>
        </w:tc>
        <w:tc>
          <w:tcPr>
            <w:tcW w:w="468" w:type="dxa"/>
            <w:gridSpan w:val="2"/>
            <w:tcMar>
              <w:right w:w="340" w:type="dxa"/>
            </w:tcMar>
            <w:vAlign w:val="center"/>
          </w:tcPr>
          <w:p w14:paraId="76999E5D"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7E5D4400" w14:textId="23DFF923"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109,5</w:t>
            </w:r>
          </w:p>
        </w:tc>
        <w:tc>
          <w:tcPr>
            <w:tcW w:w="468" w:type="dxa"/>
            <w:gridSpan w:val="2"/>
            <w:tcMar>
              <w:right w:w="340" w:type="dxa"/>
            </w:tcMar>
            <w:vAlign w:val="center"/>
          </w:tcPr>
          <w:p w14:paraId="5B06BBB2"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C5B73B5" w14:textId="1021ED7B"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22,3</w:t>
            </w:r>
          </w:p>
        </w:tc>
      </w:tr>
      <w:tr w:rsidR="001D3394" w:rsidRPr="001D3394" w14:paraId="1C818B26" w14:textId="77777777" w:rsidTr="004377AC">
        <w:trPr>
          <w:trHeight w:val="340"/>
          <w:jc w:val="center"/>
        </w:trPr>
        <w:tc>
          <w:tcPr>
            <w:tcW w:w="3927" w:type="dxa"/>
            <w:vAlign w:val="center"/>
          </w:tcPr>
          <w:p w14:paraId="09091EC9"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lang w:val="el-GR"/>
              </w:rPr>
              <w:t>Gross capital formation</w:t>
            </w:r>
          </w:p>
        </w:tc>
        <w:tc>
          <w:tcPr>
            <w:tcW w:w="1418" w:type="dxa"/>
            <w:gridSpan w:val="2"/>
            <w:tcMar>
              <w:right w:w="340" w:type="dxa"/>
            </w:tcMar>
            <w:vAlign w:val="center"/>
          </w:tcPr>
          <w:p w14:paraId="3DEECA41" w14:textId="7F05C907"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409,4</w:t>
            </w:r>
          </w:p>
        </w:tc>
        <w:tc>
          <w:tcPr>
            <w:tcW w:w="1459" w:type="dxa"/>
            <w:tcMar>
              <w:right w:w="340" w:type="dxa"/>
            </w:tcMar>
            <w:vAlign w:val="center"/>
          </w:tcPr>
          <w:p w14:paraId="0CD1F329" w14:textId="2A8332A6"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491,8</w:t>
            </w:r>
          </w:p>
        </w:tc>
        <w:tc>
          <w:tcPr>
            <w:tcW w:w="468" w:type="dxa"/>
            <w:gridSpan w:val="2"/>
            <w:tcMar>
              <w:right w:w="340" w:type="dxa"/>
            </w:tcMar>
            <w:vAlign w:val="center"/>
          </w:tcPr>
          <w:p w14:paraId="6D6A33AC"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1E4D4E23" w14:textId="69091F6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82,4</w:t>
            </w:r>
          </w:p>
        </w:tc>
        <w:tc>
          <w:tcPr>
            <w:tcW w:w="468" w:type="dxa"/>
            <w:gridSpan w:val="2"/>
            <w:tcMar>
              <w:right w:w="340" w:type="dxa"/>
            </w:tcMar>
            <w:vAlign w:val="center"/>
          </w:tcPr>
          <w:p w14:paraId="16BB69E9"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tcBorders>
            <w:shd w:val="clear" w:color="000000" w:fill="FFFFFF"/>
            <w:tcMar>
              <w:right w:w="340" w:type="dxa"/>
            </w:tcMar>
            <w:vAlign w:val="center"/>
          </w:tcPr>
          <w:p w14:paraId="2EDAD747" w14:textId="1FCDB14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20,1</w:t>
            </w:r>
          </w:p>
        </w:tc>
      </w:tr>
      <w:tr w:rsidR="001D3394" w:rsidRPr="001D3394" w14:paraId="1DE1B27B" w14:textId="77777777" w:rsidTr="004377AC">
        <w:trPr>
          <w:trHeight w:val="454"/>
          <w:jc w:val="center"/>
        </w:trPr>
        <w:tc>
          <w:tcPr>
            <w:tcW w:w="3927" w:type="dxa"/>
            <w:vAlign w:val="center"/>
          </w:tcPr>
          <w:p w14:paraId="30C3E7CE" w14:textId="77777777" w:rsidR="004377AC" w:rsidRPr="001D3394" w:rsidRDefault="004377AC" w:rsidP="004377AC">
            <w:pPr>
              <w:ind w:left="454"/>
              <w:rPr>
                <w:rFonts w:ascii="Verdana" w:hAnsi="Verdana" w:cs="Arial"/>
                <w:i/>
                <w:iCs/>
                <w:color w:val="366092"/>
                <w:sz w:val="18"/>
                <w:szCs w:val="18"/>
              </w:rPr>
            </w:pPr>
            <w:r w:rsidRPr="001D3394">
              <w:rPr>
                <w:rFonts w:ascii="Verdana" w:hAnsi="Verdana" w:cs="Arial"/>
                <w:i/>
                <w:iCs/>
                <w:color w:val="366092"/>
                <w:sz w:val="18"/>
                <w:szCs w:val="18"/>
              </w:rPr>
              <w:t>Gross capital formation</w:t>
            </w:r>
            <w:r w:rsidRPr="001D3394">
              <w:rPr>
                <w:color w:val="366092"/>
              </w:rPr>
              <w:t xml:space="preserve"> </w:t>
            </w:r>
            <w:r w:rsidRPr="001D3394">
              <w:rPr>
                <w:rFonts w:ascii="Verdana" w:hAnsi="Verdana" w:cs="Arial"/>
                <w:i/>
                <w:iCs/>
                <w:color w:val="366092"/>
                <w:sz w:val="18"/>
                <w:szCs w:val="18"/>
              </w:rPr>
              <w:t xml:space="preserve">excluding land annexations </w:t>
            </w:r>
          </w:p>
        </w:tc>
        <w:tc>
          <w:tcPr>
            <w:tcW w:w="1418" w:type="dxa"/>
            <w:gridSpan w:val="2"/>
            <w:tcMar>
              <w:right w:w="340" w:type="dxa"/>
            </w:tcMar>
            <w:vAlign w:val="center"/>
          </w:tcPr>
          <w:p w14:paraId="66A089BF" w14:textId="7A9A398C"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392,5</w:t>
            </w:r>
          </w:p>
        </w:tc>
        <w:tc>
          <w:tcPr>
            <w:tcW w:w="1459" w:type="dxa"/>
            <w:tcMar>
              <w:right w:w="340" w:type="dxa"/>
            </w:tcMar>
            <w:vAlign w:val="center"/>
          </w:tcPr>
          <w:p w14:paraId="37D16244" w14:textId="1C12D3D5"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477,1</w:t>
            </w:r>
          </w:p>
        </w:tc>
        <w:tc>
          <w:tcPr>
            <w:tcW w:w="468" w:type="dxa"/>
            <w:gridSpan w:val="2"/>
            <w:tcMar>
              <w:right w:w="340" w:type="dxa"/>
            </w:tcMar>
            <w:vAlign w:val="center"/>
          </w:tcPr>
          <w:p w14:paraId="76B3AA89"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tcBorders>
            <w:tcMar>
              <w:right w:w="340" w:type="dxa"/>
            </w:tcMar>
            <w:vAlign w:val="center"/>
          </w:tcPr>
          <w:p w14:paraId="65A22FD2" w14:textId="6DC0989B"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84,6</w:t>
            </w:r>
          </w:p>
        </w:tc>
        <w:tc>
          <w:tcPr>
            <w:tcW w:w="468" w:type="dxa"/>
            <w:gridSpan w:val="2"/>
            <w:tcMar>
              <w:right w:w="340" w:type="dxa"/>
            </w:tcMar>
            <w:vAlign w:val="center"/>
          </w:tcPr>
          <w:p w14:paraId="1A11746B" w14:textId="77777777" w:rsidR="004377AC" w:rsidRPr="001D3394" w:rsidRDefault="004377AC" w:rsidP="004377AC">
            <w:pPr>
              <w:jc w:val="right"/>
              <w:rPr>
                <w:rFonts w:ascii="Verdana" w:hAnsi="Verdana" w:cstheme="minorBidi"/>
                <w:i/>
                <w:iCs/>
                <w:color w:val="366092"/>
                <w:sz w:val="18"/>
                <w:szCs w:val="18"/>
                <w:lang w:val="el-GR"/>
              </w:rPr>
            </w:pPr>
          </w:p>
        </w:tc>
        <w:tc>
          <w:tcPr>
            <w:tcW w:w="1334" w:type="dxa"/>
            <w:gridSpan w:val="2"/>
            <w:tcBorders>
              <w:left w:val="nil"/>
            </w:tcBorders>
            <w:shd w:val="clear" w:color="000000" w:fill="FFFFFF"/>
            <w:tcMar>
              <w:right w:w="340" w:type="dxa"/>
            </w:tcMar>
            <w:vAlign w:val="center"/>
          </w:tcPr>
          <w:p w14:paraId="2AABDA47" w14:textId="3C1EA6BD"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21,6</w:t>
            </w:r>
          </w:p>
        </w:tc>
      </w:tr>
      <w:tr w:rsidR="001D3394" w:rsidRPr="001D3394" w14:paraId="3F50FFC5" w14:textId="77777777" w:rsidTr="004377AC">
        <w:trPr>
          <w:trHeight w:val="454"/>
          <w:jc w:val="center"/>
        </w:trPr>
        <w:tc>
          <w:tcPr>
            <w:tcW w:w="3927" w:type="dxa"/>
            <w:tcBorders>
              <w:bottom w:val="single" w:sz="4" w:space="0" w:color="366092"/>
            </w:tcBorders>
            <w:shd w:val="clear" w:color="000000" w:fill="FFFFFF"/>
            <w:vAlign w:val="center"/>
          </w:tcPr>
          <w:p w14:paraId="7688E69B" w14:textId="77777777" w:rsidR="004377AC" w:rsidRPr="001D3394" w:rsidRDefault="004377AC" w:rsidP="004377AC">
            <w:pPr>
              <w:ind w:left="340"/>
              <w:rPr>
                <w:rFonts w:ascii="Verdana" w:hAnsi="Verdana" w:cs="Arial"/>
                <w:color w:val="366092"/>
                <w:sz w:val="18"/>
                <w:szCs w:val="18"/>
                <w:lang w:val="el-GR"/>
              </w:rPr>
            </w:pPr>
            <w:r w:rsidRPr="001D3394">
              <w:rPr>
                <w:rFonts w:ascii="Verdana" w:hAnsi="Verdana" w:cs="Arial"/>
                <w:color w:val="366092"/>
                <w:sz w:val="18"/>
                <w:szCs w:val="18"/>
              </w:rPr>
              <w:t>Other capital expenditure</w:t>
            </w:r>
          </w:p>
        </w:tc>
        <w:tc>
          <w:tcPr>
            <w:tcW w:w="1418" w:type="dxa"/>
            <w:gridSpan w:val="2"/>
            <w:tcBorders>
              <w:bottom w:val="single" w:sz="4" w:space="0" w:color="366092"/>
            </w:tcBorders>
            <w:tcMar>
              <w:right w:w="340" w:type="dxa"/>
            </w:tcMar>
            <w:vAlign w:val="center"/>
          </w:tcPr>
          <w:p w14:paraId="7D03C4E9" w14:textId="2781CB63"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82,3</w:t>
            </w:r>
          </w:p>
        </w:tc>
        <w:tc>
          <w:tcPr>
            <w:tcW w:w="1459" w:type="dxa"/>
            <w:tcBorders>
              <w:bottom w:val="single" w:sz="4" w:space="0" w:color="366092"/>
            </w:tcBorders>
            <w:tcMar>
              <w:right w:w="340" w:type="dxa"/>
            </w:tcMar>
            <w:vAlign w:val="center"/>
          </w:tcPr>
          <w:p w14:paraId="14A6218C" w14:textId="78CD0410" w:rsidR="004377AC" w:rsidRPr="001D3394" w:rsidRDefault="004377AC" w:rsidP="004377AC">
            <w:pPr>
              <w:jc w:val="right"/>
              <w:rPr>
                <w:rFonts w:ascii="Verdana" w:hAnsi="Verdana" w:cs="Arial"/>
                <w:color w:val="366092"/>
                <w:sz w:val="18"/>
                <w:szCs w:val="18"/>
              </w:rPr>
            </w:pPr>
            <w:r w:rsidRPr="001D3394">
              <w:rPr>
                <w:rFonts w:ascii="Verdana" w:hAnsi="Verdana"/>
                <w:color w:val="366092"/>
                <w:sz w:val="18"/>
                <w:szCs w:val="18"/>
              </w:rPr>
              <w:t>109,4</w:t>
            </w:r>
          </w:p>
        </w:tc>
        <w:tc>
          <w:tcPr>
            <w:tcW w:w="468" w:type="dxa"/>
            <w:gridSpan w:val="2"/>
            <w:tcBorders>
              <w:bottom w:val="single" w:sz="4" w:space="0" w:color="366092"/>
            </w:tcBorders>
            <w:tcMar>
              <w:right w:w="340" w:type="dxa"/>
            </w:tcMar>
            <w:vAlign w:val="center"/>
          </w:tcPr>
          <w:p w14:paraId="4461B7EC" w14:textId="77777777" w:rsidR="004377AC" w:rsidRPr="001D3394" w:rsidRDefault="004377AC" w:rsidP="004377AC">
            <w:pPr>
              <w:jc w:val="right"/>
              <w:rPr>
                <w:rFonts w:ascii="Verdana" w:hAnsi="Verdana" w:cstheme="minorBidi"/>
                <w:color w:val="366092"/>
                <w:sz w:val="18"/>
                <w:szCs w:val="18"/>
              </w:rPr>
            </w:pPr>
          </w:p>
        </w:tc>
        <w:tc>
          <w:tcPr>
            <w:tcW w:w="1279" w:type="dxa"/>
            <w:gridSpan w:val="2"/>
            <w:tcBorders>
              <w:left w:val="nil"/>
              <w:bottom w:val="single" w:sz="4" w:space="0" w:color="366092"/>
            </w:tcBorders>
            <w:tcMar>
              <w:right w:w="340" w:type="dxa"/>
            </w:tcMar>
            <w:vAlign w:val="center"/>
          </w:tcPr>
          <w:p w14:paraId="73D9BE2F" w14:textId="1A6F1345"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27,1</w:t>
            </w:r>
          </w:p>
        </w:tc>
        <w:tc>
          <w:tcPr>
            <w:tcW w:w="468" w:type="dxa"/>
            <w:gridSpan w:val="2"/>
            <w:tcBorders>
              <w:bottom w:val="single" w:sz="4" w:space="0" w:color="366092"/>
            </w:tcBorders>
            <w:tcMar>
              <w:right w:w="340" w:type="dxa"/>
            </w:tcMar>
            <w:vAlign w:val="center"/>
          </w:tcPr>
          <w:p w14:paraId="03620F08"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3E7666B" w14:textId="41F25C74" w:rsidR="004377AC" w:rsidRPr="001D3394" w:rsidRDefault="004377AC" w:rsidP="004377AC">
            <w:pPr>
              <w:ind w:right="170"/>
              <w:jc w:val="right"/>
              <w:rPr>
                <w:rFonts w:ascii="Verdana" w:hAnsi="Verdana" w:cs="Arial"/>
                <w:color w:val="366092"/>
                <w:sz w:val="18"/>
                <w:szCs w:val="18"/>
              </w:rPr>
            </w:pPr>
            <w:r w:rsidRPr="001D3394">
              <w:rPr>
                <w:rFonts w:ascii="Verdana" w:hAnsi="Verdana"/>
                <w:color w:val="366092"/>
                <w:sz w:val="18"/>
                <w:szCs w:val="18"/>
              </w:rPr>
              <w:t>32,9</w:t>
            </w:r>
          </w:p>
        </w:tc>
      </w:tr>
      <w:tr w:rsidR="001D3394" w:rsidRPr="001D3394" w14:paraId="6542243F" w14:textId="77777777" w:rsidTr="00C06054">
        <w:trPr>
          <w:trHeight w:val="510"/>
          <w:jc w:val="center"/>
        </w:trPr>
        <w:tc>
          <w:tcPr>
            <w:tcW w:w="4042" w:type="dxa"/>
            <w:gridSpan w:val="2"/>
            <w:tcBorders>
              <w:top w:val="single" w:sz="4" w:space="0" w:color="366092"/>
            </w:tcBorders>
            <w:vAlign w:val="center"/>
          </w:tcPr>
          <w:p w14:paraId="21710DCC" w14:textId="77777777" w:rsidR="004377AC" w:rsidRPr="001D3394" w:rsidRDefault="004377AC" w:rsidP="004377AC">
            <w:pPr>
              <w:rPr>
                <w:rFonts w:ascii="Verdana" w:hAnsi="Verdana" w:cs="Arial"/>
                <w:b/>
                <w:bCs/>
                <w:color w:val="366092"/>
                <w:sz w:val="18"/>
                <w:szCs w:val="18"/>
                <w:lang w:val="el-GR"/>
              </w:rPr>
            </w:pPr>
            <w:r w:rsidRPr="001D3394">
              <w:rPr>
                <w:rFonts w:ascii="Verdana" w:hAnsi="Verdana" w:cs="Arial"/>
                <w:b/>
                <w:bCs/>
                <w:color w:val="366092"/>
                <w:sz w:val="18"/>
                <w:szCs w:val="18"/>
                <w:lang w:val="el-GR"/>
              </w:rPr>
              <w:t>N</w:t>
            </w:r>
            <w:r w:rsidRPr="001D3394">
              <w:rPr>
                <w:rFonts w:ascii="Verdana" w:hAnsi="Verdana" w:cs="Arial"/>
                <w:b/>
                <w:bCs/>
                <w:color w:val="366092"/>
                <w:sz w:val="18"/>
                <w:szCs w:val="18"/>
              </w:rPr>
              <w:t>et</w:t>
            </w:r>
            <w:r w:rsidRPr="001D3394">
              <w:rPr>
                <w:rFonts w:ascii="Verdana" w:hAnsi="Verdana" w:cs="Arial"/>
                <w:b/>
                <w:bCs/>
                <w:color w:val="366092"/>
                <w:sz w:val="18"/>
                <w:szCs w:val="18"/>
                <w:lang w:val="el-GR"/>
              </w:rPr>
              <w:t xml:space="preserve"> L</w:t>
            </w:r>
            <w:r w:rsidRPr="001D3394">
              <w:rPr>
                <w:rFonts w:ascii="Verdana" w:hAnsi="Verdana" w:cs="Arial"/>
                <w:b/>
                <w:bCs/>
                <w:color w:val="366092"/>
                <w:sz w:val="18"/>
                <w:szCs w:val="18"/>
              </w:rPr>
              <w:t>ending</w:t>
            </w:r>
            <w:r w:rsidRPr="001D3394">
              <w:rPr>
                <w:rFonts w:ascii="Verdana" w:hAnsi="Verdana" w:cs="Arial"/>
                <w:b/>
                <w:bCs/>
                <w:color w:val="366092"/>
                <w:sz w:val="18"/>
                <w:szCs w:val="18"/>
                <w:lang w:val="el-GR"/>
              </w:rPr>
              <w:t xml:space="preserve"> (+)/ B</w:t>
            </w:r>
            <w:r w:rsidRPr="001D3394">
              <w:rPr>
                <w:rFonts w:ascii="Verdana" w:hAnsi="Verdana" w:cs="Arial"/>
                <w:b/>
                <w:bCs/>
                <w:color w:val="366092"/>
                <w:sz w:val="18"/>
                <w:szCs w:val="18"/>
              </w:rPr>
              <w:t>orrowing</w:t>
            </w:r>
            <w:r w:rsidRPr="001D3394">
              <w:rPr>
                <w:rFonts w:ascii="Verdana" w:hAnsi="Verdana" w:cs="Arial"/>
                <w:b/>
                <w:bCs/>
                <w:color w:val="366092"/>
                <w:sz w:val="18"/>
                <w:szCs w:val="18"/>
                <w:lang w:val="el-GR"/>
              </w:rPr>
              <w:t xml:space="preserve"> (-)</w:t>
            </w:r>
          </w:p>
        </w:tc>
        <w:tc>
          <w:tcPr>
            <w:tcW w:w="1303" w:type="dxa"/>
            <w:tcBorders>
              <w:top w:val="single" w:sz="4" w:space="0" w:color="366092"/>
            </w:tcBorders>
            <w:tcMar>
              <w:right w:w="340" w:type="dxa"/>
            </w:tcMar>
            <w:vAlign w:val="center"/>
          </w:tcPr>
          <w:p w14:paraId="092B0DCD" w14:textId="66E8C4D6" w:rsidR="004377AC" w:rsidRPr="001D3394" w:rsidRDefault="004377AC" w:rsidP="00C06054">
            <w:pPr>
              <w:jc w:val="right"/>
              <w:rPr>
                <w:rFonts w:ascii="Verdana" w:hAnsi="Verdana" w:cs="Arial"/>
                <w:b/>
                <w:bCs/>
                <w:color w:val="366092"/>
                <w:sz w:val="18"/>
                <w:szCs w:val="18"/>
              </w:rPr>
            </w:pPr>
            <w:r w:rsidRPr="001D3394">
              <w:rPr>
                <w:rFonts w:ascii="Verdana" w:hAnsi="Verdana"/>
                <w:b/>
                <w:bCs/>
                <w:color w:val="366092"/>
                <w:sz w:val="18"/>
                <w:szCs w:val="18"/>
              </w:rPr>
              <w:t>911,7</w:t>
            </w:r>
          </w:p>
        </w:tc>
        <w:tc>
          <w:tcPr>
            <w:tcW w:w="1459" w:type="dxa"/>
            <w:tcBorders>
              <w:top w:val="single" w:sz="4" w:space="0" w:color="366092"/>
            </w:tcBorders>
            <w:tcMar>
              <w:right w:w="340" w:type="dxa"/>
            </w:tcMar>
            <w:vAlign w:val="center"/>
          </w:tcPr>
          <w:p w14:paraId="53BD17E9" w14:textId="440390DB" w:rsidR="004377AC" w:rsidRPr="001D3394" w:rsidRDefault="004377AC" w:rsidP="00C06054">
            <w:pPr>
              <w:jc w:val="right"/>
              <w:rPr>
                <w:rFonts w:ascii="Verdana" w:hAnsi="Verdana" w:cs="Arial"/>
                <w:b/>
                <w:bCs/>
                <w:color w:val="366092"/>
                <w:sz w:val="18"/>
                <w:szCs w:val="18"/>
              </w:rPr>
            </w:pPr>
            <w:r w:rsidRPr="001D3394">
              <w:rPr>
                <w:rFonts w:ascii="Verdana" w:hAnsi="Verdana"/>
                <w:b/>
                <w:bCs/>
                <w:color w:val="366092"/>
                <w:sz w:val="18"/>
                <w:szCs w:val="18"/>
              </w:rPr>
              <w:t>840,6</w:t>
            </w:r>
          </w:p>
        </w:tc>
        <w:tc>
          <w:tcPr>
            <w:tcW w:w="468" w:type="dxa"/>
            <w:gridSpan w:val="2"/>
            <w:tcBorders>
              <w:top w:val="single" w:sz="4" w:space="0" w:color="366092"/>
            </w:tcBorders>
            <w:tcMar>
              <w:right w:w="340" w:type="dxa"/>
            </w:tcMar>
            <w:vAlign w:val="center"/>
          </w:tcPr>
          <w:p w14:paraId="184B2674" w14:textId="77777777" w:rsidR="004377AC" w:rsidRPr="001D3394" w:rsidRDefault="004377AC" w:rsidP="00C06054">
            <w:pPr>
              <w:jc w:val="right"/>
              <w:rPr>
                <w:rFonts w:ascii="Verdana" w:hAnsi="Verdana" w:cstheme="minorBidi"/>
                <w:b/>
                <w:bCs/>
                <w:color w:val="366092"/>
                <w:sz w:val="18"/>
                <w:szCs w:val="18"/>
              </w:rPr>
            </w:pPr>
          </w:p>
        </w:tc>
        <w:tc>
          <w:tcPr>
            <w:tcW w:w="1279" w:type="dxa"/>
            <w:gridSpan w:val="2"/>
            <w:tcBorders>
              <w:top w:val="single" w:sz="4" w:space="0" w:color="366092"/>
              <w:left w:val="nil"/>
            </w:tcBorders>
            <w:tcMar>
              <w:right w:w="340" w:type="dxa"/>
            </w:tcMar>
            <w:vAlign w:val="center"/>
          </w:tcPr>
          <w:p w14:paraId="160EFDB2" w14:textId="4B5DDF95" w:rsidR="004377AC" w:rsidRPr="001D3394" w:rsidRDefault="004377AC" w:rsidP="00C06054">
            <w:pPr>
              <w:ind w:right="170"/>
              <w:jc w:val="right"/>
              <w:rPr>
                <w:rFonts w:ascii="Verdana" w:hAnsi="Verdana" w:cs="Arial"/>
                <w:b/>
                <w:bCs/>
                <w:color w:val="366092"/>
                <w:sz w:val="18"/>
                <w:szCs w:val="18"/>
              </w:rPr>
            </w:pPr>
            <w:r w:rsidRPr="001D3394">
              <w:rPr>
                <w:rFonts w:ascii="Verdana" w:hAnsi="Verdana"/>
                <w:b/>
                <w:bCs/>
                <w:color w:val="366092"/>
                <w:sz w:val="18"/>
                <w:szCs w:val="18"/>
              </w:rPr>
              <w:t>-71,1</w:t>
            </w:r>
          </w:p>
        </w:tc>
        <w:tc>
          <w:tcPr>
            <w:tcW w:w="468" w:type="dxa"/>
            <w:gridSpan w:val="2"/>
            <w:tcBorders>
              <w:top w:val="single" w:sz="4" w:space="0" w:color="366092"/>
            </w:tcBorders>
            <w:tcMar>
              <w:right w:w="340" w:type="dxa"/>
            </w:tcMar>
            <w:vAlign w:val="center"/>
          </w:tcPr>
          <w:p w14:paraId="58274910" w14:textId="77777777" w:rsidR="004377AC" w:rsidRPr="001D3394" w:rsidRDefault="004377AC" w:rsidP="004377AC">
            <w:pPr>
              <w:jc w:val="right"/>
              <w:rPr>
                <w:rFonts w:ascii="Verdana" w:hAnsi="Verdana" w:cstheme="minorBidi"/>
                <w:b/>
                <w:bCs/>
                <w:color w:val="366092"/>
                <w:sz w:val="18"/>
                <w:szCs w:val="18"/>
                <w:lang w:val="el-GR"/>
              </w:rPr>
            </w:pPr>
          </w:p>
        </w:tc>
        <w:tc>
          <w:tcPr>
            <w:tcW w:w="1334" w:type="dxa"/>
            <w:gridSpan w:val="2"/>
            <w:tcBorders>
              <w:top w:val="single" w:sz="4" w:space="0" w:color="366092"/>
              <w:left w:val="nil"/>
            </w:tcBorders>
            <w:shd w:val="clear" w:color="000000" w:fill="FFFFFF"/>
            <w:tcMar>
              <w:right w:w="340" w:type="dxa"/>
            </w:tcMar>
            <w:vAlign w:val="center"/>
          </w:tcPr>
          <w:p w14:paraId="762ADBE0" w14:textId="77777777" w:rsidR="004377AC" w:rsidRPr="001D3394" w:rsidRDefault="004377AC" w:rsidP="004377AC">
            <w:pPr>
              <w:ind w:right="284"/>
              <w:jc w:val="right"/>
              <w:rPr>
                <w:rFonts w:ascii="Verdana" w:hAnsi="Verdana" w:cstheme="minorBidi"/>
                <w:b/>
                <w:bCs/>
                <w:color w:val="366092"/>
                <w:sz w:val="18"/>
                <w:szCs w:val="18"/>
                <w:lang w:val="el-GR"/>
              </w:rPr>
            </w:pPr>
          </w:p>
        </w:tc>
      </w:tr>
      <w:tr w:rsidR="001D3394" w:rsidRPr="001D3394" w14:paraId="57FAF4F7" w14:textId="77777777" w:rsidTr="00C06054">
        <w:trPr>
          <w:trHeight w:val="454"/>
          <w:jc w:val="center"/>
        </w:trPr>
        <w:tc>
          <w:tcPr>
            <w:tcW w:w="4042" w:type="dxa"/>
            <w:gridSpan w:val="2"/>
            <w:tcBorders>
              <w:bottom w:val="single" w:sz="4" w:space="0" w:color="366092"/>
            </w:tcBorders>
            <w:vAlign w:val="center"/>
          </w:tcPr>
          <w:p w14:paraId="3575791A" w14:textId="77777777" w:rsidR="004377AC" w:rsidRPr="001D3394" w:rsidRDefault="004377AC" w:rsidP="004377AC">
            <w:pPr>
              <w:rPr>
                <w:rFonts w:ascii="Verdana" w:hAnsi="Verdana" w:cs="Arial"/>
                <w:color w:val="366092"/>
                <w:sz w:val="18"/>
                <w:szCs w:val="18"/>
                <w:lang w:val="el-GR"/>
              </w:rPr>
            </w:pPr>
            <w:r w:rsidRPr="001D3394">
              <w:rPr>
                <w:rFonts w:ascii="Verdana" w:hAnsi="Verdana" w:cs="Arial"/>
                <w:color w:val="366092"/>
                <w:sz w:val="18"/>
                <w:szCs w:val="18"/>
                <w:lang w:val="el-GR"/>
              </w:rPr>
              <w:t xml:space="preserve">% </w:t>
            </w:r>
            <w:r w:rsidRPr="001D3394">
              <w:rPr>
                <w:rFonts w:ascii="Verdana" w:hAnsi="Verdana" w:cs="Arial"/>
                <w:color w:val="366092"/>
                <w:sz w:val="18"/>
                <w:szCs w:val="18"/>
              </w:rPr>
              <w:t>of GDP</w:t>
            </w:r>
          </w:p>
        </w:tc>
        <w:tc>
          <w:tcPr>
            <w:tcW w:w="1303" w:type="dxa"/>
            <w:tcBorders>
              <w:bottom w:val="single" w:sz="4" w:space="0" w:color="366092"/>
            </w:tcBorders>
            <w:tcMar>
              <w:right w:w="340" w:type="dxa"/>
            </w:tcMar>
            <w:vAlign w:val="center"/>
          </w:tcPr>
          <w:p w14:paraId="76B3A9B7" w14:textId="086D360D" w:rsidR="004377AC" w:rsidRPr="001D3394" w:rsidRDefault="004377AC" w:rsidP="00C06054">
            <w:pPr>
              <w:jc w:val="right"/>
              <w:rPr>
                <w:rFonts w:ascii="Verdana" w:hAnsi="Verdana" w:cs="Arial"/>
                <w:i/>
                <w:iCs/>
                <w:color w:val="366092"/>
                <w:sz w:val="18"/>
                <w:szCs w:val="18"/>
              </w:rPr>
            </w:pPr>
            <w:r w:rsidRPr="001D3394">
              <w:rPr>
                <w:rFonts w:ascii="Verdana" w:hAnsi="Verdana"/>
                <w:color w:val="366092"/>
                <w:sz w:val="18"/>
                <w:szCs w:val="18"/>
              </w:rPr>
              <w:t>2,7%</w:t>
            </w:r>
          </w:p>
        </w:tc>
        <w:tc>
          <w:tcPr>
            <w:tcW w:w="1459" w:type="dxa"/>
            <w:tcBorders>
              <w:bottom w:val="single" w:sz="4" w:space="0" w:color="366092"/>
            </w:tcBorders>
            <w:tcMar>
              <w:right w:w="340" w:type="dxa"/>
            </w:tcMar>
            <w:vAlign w:val="center"/>
          </w:tcPr>
          <w:p w14:paraId="6582D86D" w14:textId="3B22BEDD" w:rsidR="004377AC" w:rsidRPr="001D3394" w:rsidRDefault="004377AC" w:rsidP="00C06054">
            <w:pPr>
              <w:jc w:val="right"/>
              <w:rPr>
                <w:rFonts w:ascii="Verdana" w:hAnsi="Verdana" w:cs="Arial"/>
                <w:i/>
                <w:iCs/>
                <w:color w:val="366092"/>
                <w:sz w:val="18"/>
                <w:szCs w:val="18"/>
              </w:rPr>
            </w:pPr>
            <w:r w:rsidRPr="001D3394">
              <w:rPr>
                <w:rFonts w:ascii="Verdana" w:hAnsi="Verdana"/>
                <w:color w:val="366092"/>
                <w:sz w:val="18"/>
                <w:szCs w:val="18"/>
              </w:rPr>
              <w:t>2,4%</w:t>
            </w:r>
          </w:p>
        </w:tc>
        <w:tc>
          <w:tcPr>
            <w:tcW w:w="468" w:type="dxa"/>
            <w:gridSpan w:val="2"/>
            <w:tcBorders>
              <w:bottom w:val="single" w:sz="4" w:space="0" w:color="366092"/>
            </w:tcBorders>
            <w:tcMar>
              <w:right w:w="340" w:type="dxa"/>
            </w:tcMar>
            <w:vAlign w:val="center"/>
          </w:tcPr>
          <w:p w14:paraId="67B5ACAE" w14:textId="77777777" w:rsidR="004377AC" w:rsidRPr="001D3394" w:rsidRDefault="004377AC" w:rsidP="00C06054">
            <w:pPr>
              <w:jc w:val="right"/>
              <w:rPr>
                <w:rFonts w:ascii="Verdana" w:hAnsi="Verdana" w:cstheme="minorBidi"/>
                <w:i/>
                <w:iCs/>
                <w:color w:val="366092"/>
                <w:sz w:val="18"/>
                <w:szCs w:val="18"/>
              </w:rPr>
            </w:pPr>
          </w:p>
        </w:tc>
        <w:tc>
          <w:tcPr>
            <w:tcW w:w="1279" w:type="dxa"/>
            <w:gridSpan w:val="2"/>
            <w:tcBorders>
              <w:left w:val="nil"/>
              <w:bottom w:val="single" w:sz="4" w:space="0" w:color="366092"/>
            </w:tcBorders>
            <w:tcMar>
              <w:right w:w="340" w:type="dxa"/>
            </w:tcMar>
            <w:vAlign w:val="center"/>
          </w:tcPr>
          <w:p w14:paraId="3FAE7C4F" w14:textId="77777777" w:rsidR="004377AC" w:rsidRPr="001D3394" w:rsidRDefault="004377AC" w:rsidP="00C06054">
            <w:pPr>
              <w:jc w:val="right"/>
              <w:rPr>
                <w:rFonts w:ascii="Verdana" w:hAnsi="Verdana" w:cstheme="minorBidi"/>
                <w:i/>
                <w:iCs/>
                <w:color w:val="366092"/>
                <w:sz w:val="18"/>
                <w:szCs w:val="18"/>
              </w:rPr>
            </w:pPr>
          </w:p>
        </w:tc>
        <w:tc>
          <w:tcPr>
            <w:tcW w:w="468" w:type="dxa"/>
            <w:gridSpan w:val="2"/>
            <w:tcBorders>
              <w:bottom w:val="single" w:sz="4" w:space="0" w:color="366092"/>
            </w:tcBorders>
            <w:tcMar>
              <w:right w:w="340" w:type="dxa"/>
            </w:tcMar>
            <w:vAlign w:val="center"/>
          </w:tcPr>
          <w:p w14:paraId="23E3A829" w14:textId="77777777" w:rsidR="004377AC" w:rsidRPr="001D3394" w:rsidRDefault="004377AC" w:rsidP="004377AC">
            <w:pPr>
              <w:jc w:val="right"/>
              <w:rPr>
                <w:rFonts w:ascii="Verdana" w:hAnsi="Verdana" w:cstheme="minorBidi"/>
                <w:color w:val="366092"/>
                <w:sz w:val="18"/>
                <w:szCs w:val="18"/>
                <w:lang w:val="el-GR"/>
              </w:rPr>
            </w:pPr>
          </w:p>
        </w:tc>
        <w:tc>
          <w:tcPr>
            <w:tcW w:w="1334" w:type="dxa"/>
            <w:gridSpan w:val="2"/>
            <w:tcBorders>
              <w:left w:val="nil"/>
              <w:bottom w:val="single" w:sz="4" w:space="0" w:color="366092"/>
            </w:tcBorders>
            <w:shd w:val="clear" w:color="000000" w:fill="FFFFFF"/>
            <w:tcMar>
              <w:right w:w="340" w:type="dxa"/>
            </w:tcMar>
            <w:vAlign w:val="center"/>
          </w:tcPr>
          <w:p w14:paraId="6FB6EEFB" w14:textId="77777777" w:rsidR="004377AC" w:rsidRPr="001D3394" w:rsidRDefault="004377AC" w:rsidP="004377AC">
            <w:pPr>
              <w:jc w:val="right"/>
              <w:rPr>
                <w:rFonts w:ascii="Verdana" w:hAnsi="Verdana" w:cstheme="minorBidi"/>
                <w:color w:val="366092"/>
                <w:sz w:val="18"/>
                <w:szCs w:val="18"/>
                <w:lang w:val="el-GR"/>
              </w:rPr>
            </w:pPr>
          </w:p>
        </w:tc>
      </w:tr>
    </w:tbl>
    <w:p w14:paraId="0FD50006" w14:textId="77777777" w:rsidR="00972CA0" w:rsidRDefault="00972CA0" w:rsidP="00072754">
      <w:pPr>
        <w:jc w:val="both"/>
        <w:rPr>
          <w:rFonts w:ascii="Verdana" w:eastAsia="Malgun Gothic" w:hAnsi="Verdana" w:cs="Arial"/>
          <w:color w:val="2F5496" w:themeColor="accent1" w:themeShade="BF"/>
          <w:sz w:val="18"/>
          <w:szCs w:val="18"/>
          <w:lang w:val="el-GR"/>
        </w:rPr>
      </w:pPr>
    </w:p>
    <w:p w14:paraId="18F10212" w14:textId="77777777" w:rsidR="008723A5" w:rsidRPr="008723A5" w:rsidRDefault="008723A5" w:rsidP="00072754">
      <w:pPr>
        <w:jc w:val="both"/>
        <w:rPr>
          <w:rFonts w:ascii="Verdana" w:eastAsia="Malgun Gothic" w:hAnsi="Verdana" w:cs="Arial"/>
          <w:color w:val="2F5496" w:themeColor="accent1" w:themeShade="BF"/>
          <w:sz w:val="18"/>
          <w:szCs w:val="18"/>
          <w:lang w:val="el-GR"/>
        </w:rPr>
      </w:pPr>
    </w:p>
    <w:p w14:paraId="796EAE8F" w14:textId="1C10C1CC"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5D23A8">
        <w:rPr>
          <w:rFonts w:ascii="Verdana" w:hAnsi="Verdana" w:cs="Arial"/>
          <w:sz w:val="18"/>
          <w:szCs w:val="18"/>
        </w:rPr>
        <w:t>Ju</w:t>
      </w:r>
      <w:r w:rsidR="0065643D">
        <w:rPr>
          <w:rFonts w:ascii="Verdana" w:hAnsi="Verdana" w:cs="Arial"/>
          <w:sz w:val="18"/>
          <w:szCs w:val="18"/>
        </w:rPr>
        <w:t>ly</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analysed</w:t>
      </w:r>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334C23" w:rsidRPr="00334C23" w14:paraId="34037AB2" w14:textId="77777777" w:rsidTr="00E32884">
        <w:trPr>
          <w:trHeight w:val="284"/>
          <w:jc w:val="center"/>
        </w:trPr>
        <w:tc>
          <w:tcPr>
            <w:tcW w:w="5670" w:type="dxa"/>
            <w:tcBorders>
              <w:bottom w:val="single" w:sz="4" w:space="0" w:color="366092"/>
            </w:tcBorders>
            <w:vAlign w:val="center"/>
          </w:tcPr>
          <w:p w14:paraId="7031A159" w14:textId="77777777" w:rsidR="00DD5F4E" w:rsidRPr="00334C23" w:rsidRDefault="00DD5F4E">
            <w:pPr>
              <w:rPr>
                <w:rFonts w:ascii="Verdana" w:hAnsi="Verdana" w:cs="Arial"/>
                <w:b/>
                <w:bCs/>
                <w:color w:val="366092"/>
                <w:sz w:val="18"/>
                <w:szCs w:val="18"/>
                <w:lang w:val="el-GR"/>
              </w:rPr>
            </w:pPr>
            <w:r w:rsidRPr="00334C23">
              <w:rPr>
                <w:rFonts w:ascii="Verdana" w:hAnsi="Verdana" w:cs="Arial"/>
                <w:b/>
                <w:bCs/>
                <w:color w:val="366092"/>
                <w:sz w:val="18"/>
                <w:szCs w:val="18"/>
              </w:rPr>
              <w:t>Table</w:t>
            </w:r>
            <w:r w:rsidRPr="00334C23">
              <w:rPr>
                <w:rFonts w:ascii="Verdana" w:hAnsi="Verdana" w:cs="Arial"/>
                <w:b/>
                <w:bCs/>
                <w:color w:val="366092"/>
                <w:sz w:val="18"/>
                <w:szCs w:val="18"/>
                <w:lang w:val="el-GR"/>
              </w:rPr>
              <w:t xml:space="preserve"> 2</w:t>
            </w:r>
          </w:p>
        </w:tc>
        <w:tc>
          <w:tcPr>
            <w:tcW w:w="1985" w:type="dxa"/>
            <w:tcBorders>
              <w:bottom w:val="single" w:sz="4" w:space="0" w:color="366092"/>
            </w:tcBorders>
          </w:tcPr>
          <w:p w14:paraId="3B07C453" w14:textId="77777777" w:rsidR="00DD5F4E" w:rsidRPr="00334C23" w:rsidRDefault="00DD5F4E">
            <w:pPr>
              <w:jc w:val="both"/>
              <w:rPr>
                <w:rFonts w:ascii="Verdana" w:hAnsi="Verdana" w:cs="Arial"/>
                <w:color w:val="366092"/>
                <w:sz w:val="18"/>
                <w:szCs w:val="18"/>
                <w:lang w:val="el-GR"/>
              </w:rPr>
            </w:pPr>
          </w:p>
        </w:tc>
      </w:tr>
      <w:tr w:rsidR="00334C23" w:rsidRPr="00334C23" w14:paraId="69FA58D4" w14:textId="77777777" w:rsidTr="00E32884">
        <w:trPr>
          <w:trHeight w:val="567"/>
          <w:jc w:val="center"/>
        </w:trPr>
        <w:tc>
          <w:tcPr>
            <w:tcW w:w="5670" w:type="dxa"/>
            <w:tcBorders>
              <w:top w:val="single" w:sz="4" w:space="0" w:color="366092"/>
              <w:bottom w:val="single" w:sz="4" w:space="0" w:color="366092"/>
            </w:tcBorders>
            <w:vAlign w:val="center"/>
          </w:tcPr>
          <w:p w14:paraId="0486D0A4" w14:textId="2F50C716" w:rsidR="00DD5F4E" w:rsidRPr="00334C23" w:rsidRDefault="00DD5F4E">
            <w:pPr>
              <w:jc w:val="center"/>
              <w:rPr>
                <w:rFonts w:ascii="Verdana" w:hAnsi="Verdana" w:cs="Arial"/>
                <w:b/>
                <w:bCs/>
                <w:color w:val="366092"/>
                <w:sz w:val="18"/>
                <w:szCs w:val="18"/>
              </w:rPr>
            </w:pPr>
            <w:r w:rsidRPr="00334C23">
              <w:rPr>
                <w:rFonts w:ascii="Verdana" w:hAnsi="Verdana"/>
                <w:b/>
                <w:bCs/>
                <w:color w:val="366092"/>
                <w:sz w:val="18"/>
                <w:szCs w:val="18"/>
              </w:rPr>
              <w:t>Net Lending (+)/ Borrowing (-)</w:t>
            </w:r>
            <w:r w:rsidR="00FD3F6F" w:rsidRPr="00334C23">
              <w:rPr>
                <w:rFonts w:ascii="Verdana" w:hAnsi="Verdana"/>
                <w:b/>
                <w:bCs/>
                <w:color w:val="366092"/>
                <w:sz w:val="18"/>
                <w:szCs w:val="18"/>
              </w:rPr>
              <w:t xml:space="preserve"> by </w:t>
            </w:r>
            <w:r w:rsidR="00B33FA5" w:rsidRPr="00334C23">
              <w:rPr>
                <w:rFonts w:ascii="Verdana" w:hAnsi="Verdana"/>
                <w:b/>
                <w:bCs/>
                <w:color w:val="366092"/>
                <w:sz w:val="18"/>
                <w:szCs w:val="18"/>
              </w:rPr>
              <w:t>S</w:t>
            </w:r>
            <w:r w:rsidR="00FD3F6F" w:rsidRPr="00334C23">
              <w:rPr>
                <w:rFonts w:ascii="Verdana" w:hAnsi="Verdana"/>
                <w:b/>
                <w:bCs/>
                <w:color w:val="366092"/>
                <w:sz w:val="18"/>
                <w:szCs w:val="18"/>
              </w:rPr>
              <w:t>ubsector of the General Government</w:t>
            </w:r>
          </w:p>
        </w:tc>
        <w:tc>
          <w:tcPr>
            <w:tcW w:w="1985" w:type="dxa"/>
            <w:tcBorders>
              <w:top w:val="single" w:sz="4" w:space="0" w:color="366092"/>
              <w:bottom w:val="single" w:sz="4" w:space="0" w:color="366092"/>
            </w:tcBorders>
            <w:vAlign w:val="center"/>
          </w:tcPr>
          <w:p w14:paraId="42FECC1D" w14:textId="0EAC4621" w:rsidR="00DD5F4E" w:rsidRPr="00334C23" w:rsidRDefault="00101E97">
            <w:pPr>
              <w:jc w:val="center"/>
              <w:rPr>
                <w:rFonts w:ascii="Verdana" w:hAnsi="Verdana"/>
                <w:b/>
                <w:bCs/>
                <w:color w:val="366092"/>
                <w:sz w:val="18"/>
                <w:szCs w:val="18"/>
                <w:lang w:val="el-GR"/>
              </w:rPr>
            </w:pPr>
            <w:r w:rsidRPr="00334C23">
              <w:rPr>
                <w:rFonts w:ascii="Verdana" w:hAnsi="Verdana"/>
                <w:b/>
                <w:bCs/>
                <w:color w:val="366092"/>
                <w:sz w:val="18"/>
                <w:szCs w:val="18"/>
              </w:rPr>
              <w:t>Jan</w:t>
            </w:r>
            <w:r w:rsidR="00B103B0" w:rsidRPr="00334C23">
              <w:rPr>
                <w:rFonts w:ascii="Verdana" w:hAnsi="Verdana"/>
                <w:b/>
                <w:bCs/>
                <w:color w:val="366092"/>
                <w:sz w:val="18"/>
                <w:szCs w:val="18"/>
              </w:rPr>
              <w:t>-</w:t>
            </w:r>
            <w:r w:rsidR="005D23A8">
              <w:rPr>
                <w:rFonts w:ascii="Verdana" w:hAnsi="Verdana"/>
                <w:b/>
                <w:bCs/>
                <w:color w:val="366092"/>
                <w:sz w:val="18"/>
                <w:szCs w:val="18"/>
              </w:rPr>
              <w:t>Ju</w:t>
            </w:r>
            <w:r w:rsidR="0065643D">
              <w:rPr>
                <w:rFonts w:ascii="Verdana" w:hAnsi="Verdana"/>
                <w:b/>
                <w:bCs/>
                <w:color w:val="366092"/>
                <w:sz w:val="18"/>
                <w:szCs w:val="18"/>
              </w:rPr>
              <w:t>l</w:t>
            </w:r>
            <w:r w:rsidR="00DD5F4E" w:rsidRPr="00334C23">
              <w:rPr>
                <w:rFonts w:ascii="Verdana" w:hAnsi="Verdana"/>
                <w:b/>
                <w:bCs/>
                <w:color w:val="366092"/>
                <w:sz w:val="18"/>
                <w:szCs w:val="18"/>
              </w:rPr>
              <w:t xml:space="preserve"> 202</w:t>
            </w:r>
            <w:r w:rsidR="004C34EF" w:rsidRPr="00334C23">
              <w:rPr>
                <w:rFonts w:ascii="Verdana" w:hAnsi="Verdana"/>
                <w:b/>
                <w:bCs/>
                <w:color w:val="366092"/>
                <w:sz w:val="18"/>
                <w:szCs w:val="18"/>
              </w:rPr>
              <w:t>5</w:t>
            </w:r>
          </w:p>
          <w:p w14:paraId="43E958A4" w14:textId="77777777" w:rsidR="000A2994" w:rsidRPr="00334C23" w:rsidRDefault="000A2994">
            <w:pPr>
              <w:jc w:val="center"/>
              <w:rPr>
                <w:rFonts w:ascii="Verdana" w:hAnsi="Verdana" w:cs="Arial"/>
                <w:b/>
                <w:bCs/>
                <w:color w:val="366092"/>
                <w:sz w:val="18"/>
                <w:szCs w:val="18"/>
              </w:rPr>
            </w:pPr>
            <w:r w:rsidRPr="00334C23">
              <w:rPr>
                <w:rFonts w:ascii="Verdana" w:hAnsi="Verdana"/>
                <w:b/>
                <w:bCs/>
                <w:color w:val="366092"/>
                <w:sz w:val="18"/>
                <w:szCs w:val="18"/>
              </w:rPr>
              <w:t>(</w:t>
            </w:r>
            <w:r w:rsidRPr="00334C23">
              <w:rPr>
                <w:rFonts w:ascii="Verdana" w:hAnsi="Verdana"/>
                <w:b/>
                <w:bCs/>
                <w:color w:val="366092"/>
                <w:sz w:val="18"/>
                <w:szCs w:val="18"/>
                <w:lang w:val="el-GR"/>
              </w:rPr>
              <w:t xml:space="preserve">€ </w:t>
            </w:r>
            <w:r w:rsidRPr="00334C23">
              <w:rPr>
                <w:rFonts w:ascii="Verdana" w:hAnsi="Verdana"/>
                <w:b/>
                <w:bCs/>
                <w:color w:val="366092"/>
                <w:sz w:val="18"/>
                <w:szCs w:val="18"/>
              </w:rPr>
              <w:t>mn)</w:t>
            </w:r>
          </w:p>
        </w:tc>
      </w:tr>
      <w:tr w:rsidR="009C62CC" w:rsidRPr="009C62CC" w14:paraId="78692C9F" w14:textId="77777777" w:rsidTr="00E32884">
        <w:trPr>
          <w:trHeight w:val="397"/>
          <w:jc w:val="center"/>
        </w:trPr>
        <w:tc>
          <w:tcPr>
            <w:tcW w:w="5670" w:type="dxa"/>
            <w:tcBorders>
              <w:top w:val="single" w:sz="4" w:space="0" w:color="366092"/>
            </w:tcBorders>
            <w:vAlign w:val="center"/>
          </w:tcPr>
          <w:p w14:paraId="442EA145"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Central Government</w:t>
            </w:r>
          </w:p>
        </w:tc>
        <w:tc>
          <w:tcPr>
            <w:tcW w:w="1985" w:type="dxa"/>
            <w:tcBorders>
              <w:top w:val="single" w:sz="4" w:space="0" w:color="366092"/>
            </w:tcBorders>
            <w:vAlign w:val="center"/>
          </w:tcPr>
          <w:p w14:paraId="4BEDAF41" w14:textId="392445A6" w:rsidR="009C62CC" w:rsidRPr="00036FB5" w:rsidRDefault="0065643D" w:rsidP="009C62CC">
            <w:pPr>
              <w:ind w:right="510"/>
              <w:jc w:val="right"/>
              <w:rPr>
                <w:rFonts w:ascii="Verdana" w:hAnsi="Verdana" w:cs="Arial"/>
                <w:color w:val="366092"/>
                <w:sz w:val="18"/>
                <w:szCs w:val="18"/>
                <w:lang w:val="el-GR"/>
              </w:rPr>
            </w:pPr>
            <w:r>
              <w:rPr>
                <w:rFonts w:ascii="Verdana" w:hAnsi="Verdana"/>
                <w:color w:val="366092"/>
                <w:sz w:val="18"/>
                <w:szCs w:val="18"/>
              </w:rPr>
              <w:t>126,5</w:t>
            </w:r>
          </w:p>
        </w:tc>
      </w:tr>
      <w:tr w:rsidR="009C62CC" w:rsidRPr="009C62CC" w14:paraId="26A9A5B2" w14:textId="77777777" w:rsidTr="009C62CC">
        <w:trPr>
          <w:trHeight w:val="397"/>
          <w:jc w:val="center"/>
        </w:trPr>
        <w:tc>
          <w:tcPr>
            <w:tcW w:w="5670" w:type="dxa"/>
            <w:vAlign w:val="center"/>
          </w:tcPr>
          <w:p w14:paraId="75E1D20F"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Local Government</w:t>
            </w:r>
          </w:p>
        </w:tc>
        <w:tc>
          <w:tcPr>
            <w:tcW w:w="1985" w:type="dxa"/>
            <w:vAlign w:val="center"/>
          </w:tcPr>
          <w:p w14:paraId="734484DA" w14:textId="4F7C98E3" w:rsidR="009C62CC" w:rsidRPr="00036FB5" w:rsidRDefault="0065643D" w:rsidP="009C62CC">
            <w:pPr>
              <w:ind w:right="510"/>
              <w:jc w:val="right"/>
              <w:rPr>
                <w:rFonts w:ascii="Verdana" w:hAnsi="Verdana" w:cs="Arial"/>
                <w:color w:val="366092"/>
                <w:sz w:val="18"/>
                <w:szCs w:val="18"/>
                <w:lang w:val="el-GR"/>
              </w:rPr>
            </w:pPr>
            <w:r>
              <w:rPr>
                <w:rFonts w:ascii="Verdana" w:hAnsi="Verdana"/>
                <w:color w:val="366092"/>
                <w:sz w:val="18"/>
                <w:szCs w:val="18"/>
              </w:rPr>
              <w:t>8,</w:t>
            </w:r>
            <w:r w:rsidR="00C06054">
              <w:rPr>
                <w:rFonts w:ascii="Verdana" w:hAnsi="Verdana"/>
                <w:color w:val="366092"/>
                <w:sz w:val="18"/>
                <w:szCs w:val="18"/>
              </w:rPr>
              <w:t>9</w:t>
            </w:r>
          </w:p>
        </w:tc>
      </w:tr>
      <w:tr w:rsidR="009C62CC" w:rsidRPr="009C62CC" w14:paraId="4867C384" w14:textId="77777777" w:rsidTr="00E32884">
        <w:trPr>
          <w:trHeight w:val="397"/>
          <w:jc w:val="center"/>
        </w:trPr>
        <w:tc>
          <w:tcPr>
            <w:tcW w:w="5670" w:type="dxa"/>
            <w:tcBorders>
              <w:bottom w:val="single" w:sz="4" w:space="0" w:color="366092"/>
            </w:tcBorders>
            <w:vAlign w:val="center"/>
          </w:tcPr>
          <w:p w14:paraId="554652F0" w14:textId="77777777" w:rsidR="009C62CC" w:rsidRPr="00334C23" w:rsidRDefault="009C62CC" w:rsidP="009C62CC">
            <w:pPr>
              <w:rPr>
                <w:rFonts w:ascii="Verdana" w:hAnsi="Verdana" w:cs="Arial"/>
                <w:color w:val="366092"/>
                <w:sz w:val="18"/>
                <w:szCs w:val="18"/>
                <w:lang w:val="el-GR"/>
              </w:rPr>
            </w:pPr>
            <w:r w:rsidRPr="00334C23">
              <w:rPr>
                <w:rFonts w:ascii="Verdana" w:hAnsi="Verdana"/>
                <w:color w:val="366092"/>
                <w:sz w:val="18"/>
                <w:szCs w:val="18"/>
              </w:rPr>
              <w:t>Social Security Funds</w:t>
            </w:r>
          </w:p>
        </w:tc>
        <w:tc>
          <w:tcPr>
            <w:tcW w:w="1985" w:type="dxa"/>
            <w:tcBorders>
              <w:bottom w:val="single" w:sz="4" w:space="0" w:color="366092"/>
            </w:tcBorders>
            <w:vAlign w:val="center"/>
          </w:tcPr>
          <w:p w14:paraId="05E8A0A6" w14:textId="1BFD33E7" w:rsidR="009C62CC" w:rsidRPr="00036FB5" w:rsidRDefault="0065643D" w:rsidP="009C62CC">
            <w:pPr>
              <w:ind w:right="510"/>
              <w:jc w:val="right"/>
              <w:rPr>
                <w:rFonts w:ascii="Verdana" w:hAnsi="Verdana" w:cs="Arial"/>
                <w:color w:val="366092"/>
                <w:sz w:val="18"/>
                <w:szCs w:val="18"/>
                <w:lang w:val="el-GR"/>
              </w:rPr>
            </w:pPr>
            <w:r>
              <w:rPr>
                <w:rFonts w:ascii="Verdana" w:hAnsi="Verdana"/>
                <w:color w:val="366092"/>
                <w:sz w:val="18"/>
                <w:szCs w:val="18"/>
              </w:rPr>
              <w:t>705,2</w:t>
            </w:r>
          </w:p>
        </w:tc>
      </w:tr>
      <w:tr w:rsidR="009C62CC" w:rsidRPr="009C62CC" w14:paraId="0719C917" w14:textId="77777777" w:rsidTr="00E32884">
        <w:trPr>
          <w:trHeight w:val="397"/>
          <w:jc w:val="center"/>
        </w:trPr>
        <w:tc>
          <w:tcPr>
            <w:tcW w:w="5670" w:type="dxa"/>
            <w:tcBorders>
              <w:top w:val="single" w:sz="4" w:space="0" w:color="366092"/>
              <w:bottom w:val="single" w:sz="4" w:space="0" w:color="366092"/>
            </w:tcBorders>
            <w:vAlign w:val="center"/>
          </w:tcPr>
          <w:p w14:paraId="4FC4762B" w14:textId="77777777" w:rsidR="009C62CC" w:rsidRPr="00334C23" w:rsidRDefault="009C62CC" w:rsidP="009C62CC">
            <w:pPr>
              <w:rPr>
                <w:rFonts w:ascii="Verdana" w:hAnsi="Verdana" w:cs="Arial"/>
                <w:b/>
                <w:bCs/>
                <w:color w:val="366092"/>
                <w:sz w:val="18"/>
                <w:szCs w:val="18"/>
                <w:lang w:val="el-GR"/>
              </w:rPr>
            </w:pPr>
            <w:r w:rsidRPr="00334C23">
              <w:rPr>
                <w:rFonts w:ascii="Verdana" w:hAnsi="Verdana"/>
                <w:b/>
                <w:bCs/>
                <w:color w:val="366092"/>
                <w:sz w:val="18"/>
                <w:szCs w:val="18"/>
              </w:rPr>
              <w:t>General Government</w:t>
            </w:r>
          </w:p>
        </w:tc>
        <w:tc>
          <w:tcPr>
            <w:tcW w:w="1985" w:type="dxa"/>
            <w:tcBorders>
              <w:top w:val="single" w:sz="4" w:space="0" w:color="366092"/>
              <w:bottom w:val="single" w:sz="4" w:space="0" w:color="366092"/>
            </w:tcBorders>
            <w:vAlign w:val="center"/>
          </w:tcPr>
          <w:p w14:paraId="3EF639F2" w14:textId="47F0A6ED" w:rsidR="009C62CC" w:rsidRPr="00036FB5" w:rsidRDefault="0065643D" w:rsidP="009C62CC">
            <w:pPr>
              <w:ind w:right="510"/>
              <w:jc w:val="right"/>
              <w:rPr>
                <w:rFonts w:ascii="Verdana" w:hAnsi="Verdana" w:cs="Arial"/>
                <w:b/>
                <w:bCs/>
                <w:color w:val="366092"/>
                <w:sz w:val="18"/>
                <w:szCs w:val="18"/>
                <w:lang w:val="el-GR"/>
              </w:rPr>
            </w:pPr>
            <w:r>
              <w:rPr>
                <w:rFonts w:ascii="Verdana" w:hAnsi="Verdana"/>
                <w:b/>
                <w:bCs/>
                <w:color w:val="366092"/>
                <w:sz w:val="18"/>
                <w:szCs w:val="18"/>
              </w:rPr>
              <w:t>840</w:t>
            </w:r>
            <w:r w:rsidR="009C62CC" w:rsidRPr="00036FB5">
              <w:rPr>
                <w:rFonts w:ascii="Verdana" w:hAnsi="Verdana"/>
                <w:b/>
                <w:bCs/>
                <w:color w:val="366092"/>
                <w:sz w:val="18"/>
                <w:szCs w:val="18"/>
              </w:rPr>
              <w:t>,</w:t>
            </w:r>
            <w:r w:rsidR="005D23A8">
              <w:rPr>
                <w:rFonts w:ascii="Verdana" w:hAnsi="Verdana"/>
                <w:b/>
                <w:bCs/>
                <w:color w:val="366092"/>
                <w:sz w:val="18"/>
                <w:szCs w:val="18"/>
              </w:rPr>
              <w:t>6</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4B6749B1" w14:textId="77777777" w:rsidR="005D23A8" w:rsidRDefault="005D23A8" w:rsidP="0095405B">
      <w:pPr>
        <w:jc w:val="center"/>
        <w:rPr>
          <w:rFonts w:ascii="Verdana" w:eastAsia="Malgun Gothic" w:hAnsi="Verdana" w:cs="Arial"/>
          <w:b/>
          <w:u w:val="single"/>
        </w:rPr>
      </w:pPr>
    </w:p>
    <w:p w14:paraId="7F46A229" w14:textId="7E34D1F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169BBF27" w14:textId="77777777" w:rsidR="00E32884" w:rsidRDefault="00E32884"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r w:rsidR="006F21EB" w:rsidRPr="004C2B00">
          <w:rPr>
            <w:rStyle w:val="Hyperlink"/>
            <w:rFonts w:ascii="Verdana" w:hAnsi="Verdana"/>
            <w:sz w:val="18"/>
            <w:szCs w:val="18"/>
            <w:lang w:val="en-GB"/>
          </w:rPr>
          <w:t>inance</w:t>
        </w:r>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040945DD" w14:textId="01DC67E2" w:rsidR="001A66BA" w:rsidRDefault="001A66BA" w:rsidP="001A66BA">
      <w:pPr>
        <w:rPr>
          <w:rFonts w:ascii="Verdana" w:eastAsia="Malgun Gothic" w:hAnsi="Verdana" w:cs="Arial"/>
          <w:sz w:val="18"/>
          <w:szCs w:val="18"/>
        </w:rPr>
      </w:pPr>
      <w:r w:rsidRPr="00664640">
        <w:rPr>
          <w:rFonts w:ascii="Verdana" w:eastAsia="Malgun Gothic" w:hAnsi="Verdana" w:cs="Arial"/>
          <w:sz w:val="18"/>
          <w:szCs w:val="18"/>
        </w:rPr>
        <w:t xml:space="preserve">Michael Panayiota: </w:t>
      </w:r>
      <w:r w:rsidRPr="001A66BA">
        <w:rPr>
          <w:rFonts w:ascii="Verdana" w:eastAsia="Malgun Gothic" w:hAnsi="Verdana" w:cs="Arial"/>
          <w:sz w:val="18"/>
          <w:szCs w:val="18"/>
          <w:lang w:val="el-GR"/>
        </w:rPr>
        <w:t>Τ</w:t>
      </w:r>
      <w:r w:rsidRPr="00664640">
        <w:rPr>
          <w:rFonts w:ascii="Verdana" w:eastAsia="Malgun Gothic" w:hAnsi="Verdana" w:cs="Arial"/>
          <w:sz w:val="18"/>
          <w:szCs w:val="18"/>
        </w:rPr>
        <w:t xml:space="preserve">el: +35722602186, Email: </w:t>
      </w:r>
      <w:hyperlink r:id="rId11" w:history="1">
        <w:r w:rsidRPr="00664640">
          <w:rPr>
            <w:rStyle w:val="Hyperlink"/>
            <w:rFonts w:ascii="Verdana" w:eastAsia="Malgun Gothic" w:hAnsi="Verdana" w:cs="Arial"/>
            <w:sz w:val="18"/>
            <w:szCs w:val="18"/>
          </w:rPr>
          <w:t>pmichael@cystat.mof.gov.cy</w:t>
        </w:r>
      </w:hyperlink>
    </w:p>
    <w:p w14:paraId="48B385FE" w14:textId="77777777" w:rsidR="001A66BA" w:rsidRPr="001A66BA" w:rsidRDefault="001A66BA" w:rsidP="001A66BA">
      <w:pPr>
        <w:rPr>
          <w:rFonts w:ascii="Verdana" w:eastAsia="Malgun Gothic" w:hAnsi="Verdana" w:cs="Arial"/>
          <w:sz w:val="18"/>
          <w:szCs w:val="18"/>
        </w:rPr>
      </w:pPr>
    </w:p>
    <w:p w14:paraId="3FE53B80" w14:textId="55BE63D8" w:rsidR="00901DC3" w:rsidRPr="00664640" w:rsidRDefault="00901DC3" w:rsidP="00901DC3">
      <w:pPr>
        <w:rPr>
          <w:rFonts w:ascii="Verdana" w:eastAsia="Malgun Gothic" w:hAnsi="Verdana" w:cs="Arial"/>
          <w:sz w:val="18"/>
          <w:szCs w:val="18"/>
        </w:rPr>
      </w:pPr>
    </w:p>
    <w:p w14:paraId="6291911C" w14:textId="77777777" w:rsidR="001A66BA" w:rsidRPr="00664640" w:rsidRDefault="001A66BA" w:rsidP="00901DC3"/>
    <w:p w14:paraId="58287DEE" w14:textId="77777777" w:rsidR="00B97BB7" w:rsidRPr="00664640" w:rsidRDefault="00B97BB7" w:rsidP="00901DC3">
      <w:pPr>
        <w:rPr>
          <w:rFonts w:ascii="Verdana" w:eastAsia="Malgun Gothic" w:hAnsi="Verdana" w:cs="Arial"/>
          <w:sz w:val="18"/>
          <w:szCs w:val="18"/>
        </w:rPr>
      </w:pPr>
    </w:p>
    <w:p w14:paraId="24740AE6" w14:textId="77777777" w:rsidR="00901DC3" w:rsidRPr="00664640" w:rsidRDefault="00901DC3" w:rsidP="00901DC3">
      <w:pPr>
        <w:jc w:val="both"/>
        <w:rPr>
          <w:rFonts w:ascii="Verdana" w:eastAsia="Malgun Gothic" w:hAnsi="Verdana" w:cs="Arial"/>
          <w:sz w:val="18"/>
          <w:szCs w:val="18"/>
        </w:rPr>
      </w:pPr>
    </w:p>
    <w:p w14:paraId="12D2E190" w14:textId="77777777" w:rsidR="00C26329" w:rsidRPr="00664640" w:rsidRDefault="00C26329" w:rsidP="00072754">
      <w:pPr>
        <w:jc w:val="both"/>
        <w:rPr>
          <w:rFonts w:ascii="Verdana" w:eastAsia="Malgun Gothic" w:hAnsi="Verdana" w:cs="Arial"/>
          <w:sz w:val="18"/>
          <w:szCs w:val="18"/>
        </w:rPr>
      </w:pPr>
    </w:p>
    <w:p w14:paraId="3F241A25" w14:textId="77777777" w:rsidR="00C26329" w:rsidRPr="00664640" w:rsidRDefault="00C26329" w:rsidP="00072754">
      <w:pPr>
        <w:jc w:val="both"/>
        <w:rPr>
          <w:rFonts w:ascii="Verdana" w:eastAsia="Malgun Gothic" w:hAnsi="Verdana" w:cs="Arial"/>
          <w:sz w:val="18"/>
          <w:szCs w:val="18"/>
        </w:rPr>
      </w:pPr>
    </w:p>
    <w:p w14:paraId="670BC632" w14:textId="77777777" w:rsidR="00C26329" w:rsidRPr="00664640" w:rsidRDefault="00C26329" w:rsidP="00072754">
      <w:pPr>
        <w:jc w:val="both"/>
        <w:rPr>
          <w:rFonts w:ascii="Verdana" w:eastAsia="Malgun Gothic" w:hAnsi="Verdana" w:cs="Arial"/>
          <w:sz w:val="18"/>
          <w:szCs w:val="18"/>
        </w:rPr>
      </w:pPr>
    </w:p>
    <w:p w14:paraId="49BF5450" w14:textId="77777777" w:rsidR="00C26329" w:rsidRPr="00664640" w:rsidRDefault="00C26329" w:rsidP="00072754">
      <w:pPr>
        <w:jc w:val="both"/>
        <w:rPr>
          <w:rFonts w:ascii="Verdana" w:eastAsia="Malgun Gothic" w:hAnsi="Verdana" w:cs="Arial"/>
          <w:sz w:val="18"/>
          <w:szCs w:val="18"/>
        </w:rPr>
      </w:pPr>
    </w:p>
    <w:sectPr w:rsidR="00C26329" w:rsidRPr="00664640"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BCCC" w14:textId="77777777" w:rsidR="00085016" w:rsidRDefault="00085016" w:rsidP="00FB398F">
      <w:r>
        <w:separator/>
      </w:r>
    </w:p>
  </w:endnote>
  <w:endnote w:type="continuationSeparator" w:id="0">
    <w:p w14:paraId="7256FB49" w14:textId="77777777" w:rsidR="00085016" w:rsidRDefault="0008501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5C90" w14:textId="77777777" w:rsidR="00085016" w:rsidRDefault="00085016" w:rsidP="00FB398F">
      <w:r>
        <w:separator/>
      </w:r>
    </w:p>
  </w:footnote>
  <w:footnote w:type="continuationSeparator" w:id="0">
    <w:p w14:paraId="496E965A" w14:textId="77777777" w:rsidR="00085016" w:rsidRDefault="0008501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FC1B"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07A01"/>
    <w:rsid w:val="00013E40"/>
    <w:rsid w:val="000161B1"/>
    <w:rsid w:val="0001637A"/>
    <w:rsid w:val="00016C32"/>
    <w:rsid w:val="000240FB"/>
    <w:rsid w:val="000246CE"/>
    <w:rsid w:val="00025A39"/>
    <w:rsid w:val="0002635D"/>
    <w:rsid w:val="00027853"/>
    <w:rsid w:val="00030E18"/>
    <w:rsid w:val="00031D32"/>
    <w:rsid w:val="00034D14"/>
    <w:rsid w:val="0003603D"/>
    <w:rsid w:val="00036FA9"/>
    <w:rsid w:val="00036FB5"/>
    <w:rsid w:val="00045088"/>
    <w:rsid w:val="00045A06"/>
    <w:rsid w:val="00050391"/>
    <w:rsid w:val="00053E36"/>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016"/>
    <w:rsid w:val="00085CB2"/>
    <w:rsid w:val="000870E9"/>
    <w:rsid w:val="000932CF"/>
    <w:rsid w:val="0009394D"/>
    <w:rsid w:val="00096ED8"/>
    <w:rsid w:val="000A1A88"/>
    <w:rsid w:val="000A2994"/>
    <w:rsid w:val="000A2B5C"/>
    <w:rsid w:val="000A3601"/>
    <w:rsid w:val="000A6FA8"/>
    <w:rsid w:val="000B269A"/>
    <w:rsid w:val="000B6F3B"/>
    <w:rsid w:val="000C28B9"/>
    <w:rsid w:val="000C2A0A"/>
    <w:rsid w:val="000C4E72"/>
    <w:rsid w:val="000C7E8C"/>
    <w:rsid w:val="000D086E"/>
    <w:rsid w:val="000D1644"/>
    <w:rsid w:val="000D1E7A"/>
    <w:rsid w:val="000D2CB9"/>
    <w:rsid w:val="000D4845"/>
    <w:rsid w:val="000E24B1"/>
    <w:rsid w:val="000E2735"/>
    <w:rsid w:val="000E32D6"/>
    <w:rsid w:val="000E38ED"/>
    <w:rsid w:val="000E3D45"/>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276DC"/>
    <w:rsid w:val="001312D8"/>
    <w:rsid w:val="0013137B"/>
    <w:rsid w:val="00134B6C"/>
    <w:rsid w:val="001416F0"/>
    <w:rsid w:val="00141701"/>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66BA"/>
    <w:rsid w:val="001A76A6"/>
    <w:rsid w:val="001B02B3"/>
    <w:rsid w:val="001B1573"/>
    <w:rsid w:val="001B1C76"/>
    <w:rsid w:val="001B2C39"/>
    <w:rsid w:val="001B3675"/>
    <w:rsid w:val="001B4C8C"/>
    <w:rsid w:val="001B54AB"/>
    <w:rsid w:val="001B5C34"/>
    <w:rsid w:val="001B5E10"/>
    <w:rsid w:val="001B6426"/>
    <w:rsid w:val="001B6AB3"/>
    <w:rsid w:val="001B73D5"/>
    <w:rsid w:val="001B7577"/>
    <w:rsid w:val="001C0681"/>
    <w:rsid w:val="001C14B9"/>
    <w:rsid w:val="001C62B3"/>
    <w:rsid w:val="001C7C8C"/>
    <w:rsid w:val="001D0D6A"/>
    <w:rsid w:val="001D20A4"/>
    <w:rsid w:val="001D3394"/>
    <w:rsid w:val="001E00D1"/>
    <w:rsid w:val="001E0635"/>
    <w:rsid w:val="001E0E58"/>
    <w:rsid w:val="001E14F3"/>
    <w:rsid w:val="001E15ED"/>
    <w:rsid w:val="001E1ACC"/>
    <w:rsid w:val="001E3165"/>
    <w:rsid w:val="001E5DB2"/>
    <w:rsid w:val="001E61AA"/>
    <w:rsid w:val="001E6737"/>
    <w:rsid w:val="001E7D09"/>
    <w:rsid w:val="001F042B"/>
    <w:rsid w:val="0020309E"/>
    <w:rsid w:val="0020567A"/>
    <w:rsid w:val="00205BA0"/>
    <w:rsid w:val="002106B3"/>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41A"/>
    <w:rsid w:val="00284F20"/>
    <w:rsid w:val="00285C24"/>
    <w:rsid w:val="002904F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4C23"/>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5FA7"/>
    <w:rsid w:val="00376A7A"/>
    <w:rsid w:val="00377ABB"/>
    <w:rsid w:val="003808E4"/>
    <w:rsid w:val="003854F5"/>
    <w:rsid w:val="00386FC7"/>
    <w:rsid w:val="00390A32"/>
    <w:rsid w:val="00396243"/>
    <w:rsid w:val="00396C89"/>
    <w:rsid w:val="003974C0"/>
    <w:rsid w:val="003A2962"/>
    <w:rsid w:val="003A40F2"/>
    <w:rsid w:val="003A50D1"/>
    <w:rsid w:val="003A7ABC"/>
    <w:rsid w:val="003B09BA"/>
    <w:rsid w:val="003B196D"/>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261C"/>
    <w:rsid w:val="003D3348"/>
    <w:rsid w:val="003D6822"/>
    <w:rsid w:val="003D6DB2"/>
    <w:rsid w:val="003D724C"/>
    <w:rsid w:val="003E0CE2"/>
    <w:rsid w:val="003E1CEE"/>
    <w:rsid w:val="003F3B73"/>
    <w:rsid w:val="003F49E4"/>
    <w:rsid w:val="003F4D2F"/>
    <w:rsid w:val="003F5E32"/>
    <w:rsid w:val="003F6370"/>
    <w:rsid w:val="003F75F6"/>
    <w:rsid w:val="004045C2"/>
    <w:rsid w:val="00404670"/>
    <w:rsid w:val="00411148"/>
    <w:rsid w:val="00411A56"/>
    <w:rsid w:val="00411BA6"/>
    <w:rsid w:val="00414CA0"/>
    <w:rsid w:val="004151BF"/>
    <w:rsid w:val="00416966"/>
    <w:rsid w:val="00421D44"/>
    <w:rsid w:val="00422F54"/>
    <w:rsid w:val="00427234"/>
    <w:rsid w:val="00430ADF"/>
    <w:rsid w:val="00431516"/>
    <w:rsid w:val="004353FB"/>
    <w:rsid w:val="004361B3"/>
    <w:rsid w:val="004377AC"/>
    <w:rsid w:val="0044249D"/>
    <w:rsid w:val="004436EB"/>
    <w:rsid w:val="0044379F"/>
    <w:rsid w:val="00446FB1"/>
    <w:rsid w:val="0046078F"/>
    <w:rsid w:val="00461371"/>
    <w:rsid w:val="00463214"/>
    <w:rsid w:val="0046434D"/>
    <w:rsid w:val="004656FA"/>
    <w:rsid w:val="00470641"/>
    <w:rsid w:val="00471D77"/>
    <w:rsid w:val="00475587"/>
    <w:rsid w:val="00475A09"/>
    <w:rsid w:val="00477E96"/>
    <w:rsid w:val="00480BC2"/>
    <w:rsid w:val="00483184"/>
    <w:rsid w:val="0048559B"/>
    <w:rsid w:val="00486725"/>
    <w:rsid w:val="00490CF9"/>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0B15"/>
    <w:rsid w:val="0051107B"/>
    <w:rsid w:val="00512F9C"/>
    <w:rsid w:val="00513958"/>
    <w:rsid w:val="00516A71"/>
    <w:rsid w:val="00527CDB"/>
    <w:rsid w:val="005315C5"/>
    <w:rsid w:val="005317FB"/>
    <w:rsid w:val="005341C9"/>
    <w:rsid w:val="005369CA"/>
    <w:rsid w:val="00536DE9"/>
    <w:rsid w:val="00540668"/>
    <w:rsid w:val="00541E08"/>
    <w:rsid w:val="00542618"/>
    <w:rsid w:val="0054466C"/>
    <w:rsid w:val="00544D42"/>
    <w:rsid w:val="005503E4"/>
    <w:rsid w:val="005512EE"/>
    <w:rsid w:val="00551E1A"/>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3A8"/>
    <w:rsid w:val="005D2D39"/>
    <w:rsid w:val="005D74D3"/>
    <w:rsid w:val="005D7638"/>
    <w:rsid w:val="005E02DE"/>
    <w:rsid w:val="005E1EEE"/>
    <w:rsid w:val="005F12F5"/>
    <w:rsid w:val="005F4B4F"/>
    <w:rsid w:val="005F5B0C"/>
    <w:rsid w:val="005F7004"/>
    <w:rsid w:val="005F7093"/>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643D"/>
    <w:rsid w:val="00657109"/>
    <w:rsid w:val="0065711B"/>
    <w:rsid w:val="00664640"/>
    <w:rsid w:val="00671785"/>
    <w:rsid w:val="006719D6"/>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3EB7"/>
    <w:rsid w:val="006C7AF3"/>
    <w:rsid w:val="006D01AD"/>
    <w:rsid w:val="006D0B24"/>
    <w:rsid w:val="006D194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63A"/>
    <w:rsid w:val="00705C5C"/>
    <w:rsid w:val="00710F24"/>
    <w:rsid w:val="00711475"/>
    <w:rsid w:val="007221F4"/>
    <w:rsid w:val="0072548A"/>
    <w:rsid w:val="007277A6"/>
    <w:rsid w:val="00730D7F"/>
    <w:rsid w:val="00731303"/>
    <w:rsid w:val="00733B28"/>
    <w:rsid w:val="00736329"/>
    <w:rsid w:val="007429DD"/>
    <w:rsid w:val="007437AB"/>
    <w:rsid w:val="00751EF2"/>
    <w:rsid w:val="00752A8B"/>
    <w:rsid w:val="007534F8"/>
    <w:rsid w:val="007545AD"/>
    <w:rsid w:val="00763722"/>
    <w:rsid w:val="00764BC1"/>
    <w:rsid w:val="00764D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237E"/>
    <w:rsid w:val="007A4367"/>
    <w:rsid w:val="007A6AC1"/>
    <w:rsid w:val="007B0867"/>
    <w:rsid w:val="007B1AC1"/>
    <w:rsid w:val="007B28AB"/>
    <w:rsid w:val="007B4AF8"/>
    <w:rsid w:val="007B5A08"/>
    <w:rsid w:val="007B693D"/>
    <w:rsid w:val="007C340D"/>
    <w:rsid w:val="007C59F0"/>
    <w:rsid w:val="007D0338"/>
    <w:rsid w:val="007D07E9"/>
    <w:rsid w:val="007D3F49"/>
    <w:rsid w:val="007E041B"/>
    <w:rsid w:val="007E199A"/>
    <w:rsid w:val="007E2415"/>
    <w:rsid w:val="007E2A21"/>
    <w:rsid w:val="007E39F3"/>
    <w:rsid w:val="007E68F4"/>
    <w:rsid w:val="007E7296"/>
    <w:rsid w:val="007E7A23"/>
    <w:rsid w:val="007F31BA"/>
    <w:rsid w:val="007F336D"/>
    <w:rsid w:val="007F4078"/>
    <w:rsid w:val="007F49DC"/>
    <w:rsid w:val="007F7C30"/>
    <w:rsid w:val="0080014B"/>
    <w:rsid w:val="00801793"/>
    <w:rsid w:val="008031FA"/>
    <w:rsid w:val="00803642"/>
    <w:rsid w:val="0080567E"/>
    <w:rsid w:val="00806EA2"/>
    <w:rsid w:val="008072B1"/>
    <w:rsid w:val="00811355"/>
    <w:rsid w:val="00812A2B"/>
    <w:rsid w:val="00814742"/>
    <w:rsid w:val="00814A4C"/>
    <w:rsid w:val="00815212"/>
    <w:rsid w:val="00816EF1"/>
    <w:rsid w:val="0082063D"/>
    <w:rsid w:val="00820A31"/>
    <w:rsid w:val="00830447"/>
    <w:rsid w:val="00831AAB"/>
    <w:rsid w:val="00834A32"/>
    <w:rsid w:val="0083574E"/>
    <w:rsid w:val="0083640C"/>
    <w:rsid w:val="00836968"/>
    <w:rsid w:val="00841563"/>
    <w:rsid w:val="0084157B"/>
    <w:rsid w:val="00842BFB"/>
    <w:rsid w:val="00846B85"/>
    <w:rsid w:val="00847DC3"/>
    <w:rsid w:val="00847F49"/>
    <w:rsid w:val="00850EC5"/>
    <w:rsid w:val="008535C5"/>
    <w:rsid w:val="00853765"/>
    <w:rsid w:val="00853C5F"/>
    <w:rsid w:val="0085516F"/>
    <w:rsid w:val="00855648"/>
    <w:rsid w:val="00861278"/>
    <w:rsid w:val="00863FB0"/>
    <w:rsid w:val="0086532F"/>
    <w:rsid w:val="00865B09"/>
    <w:rsid w:val="00867186"/>
    <w:rsid w:val="00870AF6"/>
    <w:rsid w:val="008723A5"/>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603"/>
    <w:rsid w:val="008B5C56"/>
    <w:rsid w:val="008B5FF0"/>
    <w:rsid w:val="008B65BD"/>
    <w:rsid w:val="008B7900"/>
    <w:rsid w:val="008C180B"/>
    <w:rsid w:val="008C3DCF"/>
    <w:rsid w:val="008C4E44"/>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65531"/>
    <w:rsid w:val="00970574"/>
    <w:rsid w:val="009717B2"/>
    <w:rsid w:val="00972056"/>
    <w:rsid w:val="009727E7"/>
    <w:rsid w:val="00972912"/>
    <w:rsid w:val="00972CA0"/>
    <w:rsid w:val="00973AFE"/>
    <w:rsid w:val="00975438"/>
    <w:rsid w:val="00975D25"/>
    <w:rsid w:val="00976D1F"/>
    <w:rsid w:val="00977BDC"/>
    <w:rsid w:val="00981C81"/>
    <w:rsid w:val="00992209"/>
    <w:rsid w:val="00992372"/>
    <w:rsid w:val="00995DF9"/>
    <w:rsid w:val="00997D44"/>
    <w:rsid w:val="009A0B95"/>
    <w:rsid w:val="009A2D24"/>
    <w:rsid w:val="009A2E72"/>
    <w:rsid w:val="009A456C"/>
    <w:rsid w:val="009A4B24"/>
    <w:rsid w:val="009B00E0"/>
    <w:rsid w:val="009B144B"/>
    <w:rsid w:val="009B292A"/>
    <w:rsid w:val="009B76D5"/>
    <w:rsid w:val="009C165D"/>
    <w:rsid w:val="009C37F7"/>
    <w:rsid w:val="009C3CEA"/>
    <w:rsid w:val="009C4A65"/>
    <w:rsid w:val="009C583D"/>
    <w:rsid w:val="009C62CC"/>
    <w:rsid w:val="009D2611"/>
    <w:rsid w:val="009D3607"/>
    <w:rsid w:val="009D79D2"/>
    <w:rsid w:val="009E247C"/>
    <w:rsid w:val="009E31BA"/>
    <w:rsid w:val="009E3755"/>
    <w:rsid w:val="009E5147"/>
    <w:rsid w:val="009E6163"/>
    <w:rsid w:val="009E67F3"/>
    <w:rsid w:val="009E6F30"/>
    <w:rsid w:val="009F0071"/>
    <w:rsid w:val="009F0528"/>
    <w:rsid w:val="009F0806"/>
    <w:rsid w:val="009F0B47"/>
    <w:rsid w:val="009F1C72"/>
    <w:rsid w:val="009F233B"/>
    <w:rsid w:val="009F2777"/>
    <w:rsid w:val="009F47D6"/>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74690"/>
    <w:rsid w:val="00A7688E"/>
    <w:rsid w:val="00A8186B"/>
    <w:rsid w:val="00A82B4C"/>
    <w:rsid w:val="00A82E3E"/>
    <w:rsid w:val="00A87ED2"/>
    <w:rsid w:val="00A93355"/>
    <w:rsid w:val="00A93A4C"/>
    <w:rsid w:val="00A94D5D"/>
    <w:rsid w:val="00AA1D9B"/>
    <w:rsid w:val="00AA2543"/>
    <w:rsid w:val="00AA3804"/>
    <w:rsid w:val="00AA55C2"/>
    <w:rsid w:val="00AA72E0"/>
    <w:rsid w:val="00AB092B"/>
    <w:rsid w:val="00AB0ACA"/>
    <w:rsid w:val="00AB1D41"/>
    <w:rsid w:val="00AB46E3"/>
    <w:rsid w:val="00AB4FD2"/>
    <w:rsid w:val="00AB663D"/>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075E5"/>
    <w:rsid w:val="00B103B0"/>
    <w:rsid w:val="00B12479"/>
    <w:rsid w:val="00B15842"/>
    <w:rsid w:val="00B163C3"/>
    <w:rsid w:val="00B2695B"/>
    <w:rsid w:val="00B30D97"/>
    <w:rsid w:val="00B31738"/>
    <w:rsid w:val="00B3181A"/>
    <w:rsid w:val="00B32CCD"/>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2656"/>
    <w:rsid w:val="00B93668"/>
    <w:rsid w:val="00B94ADC"/>
    <w:rsid w:val="00B94C09"/>
    <w:rsid w:val="00B97BB7"/>
    <w:rsid w:val="00BA091C"/>
    <w:rsid w:val="00BA4D88"/>
    <w:rsid w:val="00BA68C6"/>
    <w:rsid w:val="00BB12F1"/>
    <w:rsid w:val="00BB276E"/>
    <w:rsid w:val="00BB3FEE"/>
    <w:rsid w:val="00BB5EB0"/>
    <w:rsid w:val="00BB7A27"/>
    <w:rsid w:val="00BC0D34"/>
    <w:rsid w:val="00BC245A"/>
    <w:rsid w:val="00BC340C"/>
    <w:rsid w:val="00BC54CE"/>
    <w:rsid w:val="00BD16FA"/>
    <w:rsid w:val="00BD1C42"/>
    <w:rsid w:val="00BD41C3"/>
    <w:rsid w:val="00BD488B"/>
    <w:rsid w:val="00BD75F1"/>
    <w:rsid w:val="00BD7CCC"/>
    <w:rsid w:val="00BE002A"/>
    <w:rsid w:val="00BE1BC9"/>
    <w:rsid w:val="00BE5CDA"/>
    <w:rsid w:val="00BE608F"/>
    <w:rsid w:val="00BE6BF5"/>
    <w:rsid w:val="00BF23BB"/>
    <w:rsid w:val="00BF2B6A"/>
    <w:rsid w:val="00BF2EDC"/>
    <w:rsid w:val="00BF33DD"/>
    <w:rsid w:val="00BF417B"/>
    <w:rsid w:val="00BF4FB4"/>
    <w:rsid w:val="00BF5755"/>
    <w:rsid w:val="00BF684B"/>
    <w:rsid w:val="00C016F3"/>
    <w:rsid w:val="00C06054"/>
    <w:rsid w:val="00C15193"/>
    <w:rsid w:val="00C15609"/>
    <w:rsid w:val="00C15A5A"/>
    <w:rsid w:val="00C15F6A"/>
    <w:rsid w:val="00C16474"/>
    <w:rsid w:val="00C23EA7"/>
    <w:rsid w:val="00C240C6"/>
    <w:rsid w:val="00C256F3"/>
    <w:rsid w:val="00C26329"/>
    <w:rsid w:val="00C270A2"/>
    <w:rsid w:val="00C273E1"/>
    <w:rsid w:val="00C27913"/>
    <w:rsid w:val="00C315B5"/>
    <w:rsid w:val="00C324E6"/>
    <w:rsid w:val="00C32D3A"/>
    <w:rsid w:val="00C35E28"/>
    <w:rsid w:val="00C40FF0"/>
    <w:rsid w:val="00C42590"/>
    <w:rsid w:val="00C426AF"/>
    <w:rsid w:val="00C436FE"/>
    <w:rsid w:val="00C469C1"/>
    <w:rsid w:val="00C50659"/>
    <w:rsid w:val="00C51B39"/>
    <w:rsid w:val="00C5338A"/>
    <w:rsid w:val="00C547DC"/>
    <w:rsid w:val="00C54EF9"/>
    <w:rsid w:val="00C56BBF"/>
    <w:rsid w:val="00C572AA"/>
    <w:rsid w:val="00C573AC"/>
    <w:rsid w:val="00C57A9A"/>
    <w:rsid w:val="00C6016A"/>
    <w:rsid w:val="00C60B3F"/>
    <w:rsid w:val="00C623EB"/>
    <w:rsid w:val="00C6258A"/>
    <w:rsid w:val="00C64C6B"/>
    <w:rsid w:val="00C65138"/>
    <w:rsid w:val="00C653F4"/>
    <w:rsid w:val="00C65F0D"/>
    <w:rsid w:val="00C66F2E"/>
    <w:rsid w:val="00C6785C"/>
    <w:rsid w:val="00C70F6E"/>
    <w:rsid w:val="00C70FD1"/>
    <w:rsid w:val="00C733AA"/>
    <w:rsid w:val="00C8140E"/>
    <w:rsid w:val="00C82886"/>
    <w:rsid w:val="00C83027"/>
    <w:rsid w:val="00C84B8A"/>
    <w:rsid w:val="00C85E65"/>
    <w:rsid w:val="00C87CA1"/>
    <w:rsid w:val="00C9097F"/>
    <w:rsid w:val="00C911B4"/>
    <w:rsid w:val="00C91B3B"/>
    <w:rsid w:val="00C91ED3"/>
    <w:rsid w:val="00C94262"/>
    <w:rsid w:val="00C94B1C"/>
    <w:rsid w:val="00C9686F"/>
    <w:rsid w:val="00C9744D"/>
    <w:rsid w:val="00C976E1"/>
    <w:rsid w:val="00CA148E"/>
    <w:rsid w:val="00CA2A02"/>
    <w:rsid w:val="00CA3A9A"/>
    <w:rsid w:val="00CA4BA1"/>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2AB"/>
    <w:rsid w:val="00D025B8"/>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4FD3"/>
    <w:rsid w:val="00D45304"/>
    <w:rsid w:val="00D461C7"/>
    <w:rsid w:val="00D4745C"/>
    <w:rsid w:val="00D4781C"/>
    <w:rsid w:val="00D50424"/>
    <w:rsid w:val="00D509E2"/>
    <w:rsid w:val="00D5187F"/>
    <w:rsid w:val="00D56F15"/>
    <w:rsid w:val="00D57D3E"/>
    <w:rsid w:val="00D60D8E"/>
    <w:rsid w:val="00D6397B"/>
    <w:rsid w:val="00D642E8"/>
    <w:rsid w:val="00D65DC4"/>
    <w:rsid w:val="00D744FA"/>
    <w:rsid w:val="00D80B71"/>
    <w:rsid w:val="00D843F4"/>
    <w:rsid w:val="00D8449D"/>
    <w:rsid w:val="00D85A80"/>
    <w:rsid w:val="00D94DA1"/>
    <w:rsid w:val="00DA035E"/>
    <w:rsid w:val="00DA1865"/>
    <w:rsid w:val="00DA2EE3"/>
    <w:rsid w:val="00DA52D5"/>
    <w:rsid w:val="00DA68A8"/>
    <w:rsid w:val="00DC23CF"/>
    <w:rsid w:val="00DC6562"/>
    <w:rsid w:val="00DD0C16"/>
    <w:rsid w:val="00DD5F4E"/>
    <w:rsid w:val="00DE130D"/>
    <w:rsid w:val="00DE24CF"/>
    <w:rsid w:val="00DE407C"/>
    <w:rsid w:val="00DE7C7D"/>
    <w:rsid w:val="00DF2992"/>
    <w:rsid w:val="00DF29AB"/>
    <w:rsid w:val="00DF2ACB"/>
    <w:rsid w:val="00DF2D0C"/>
    <w:rsid w:val="00E017A8"/>
    <w:rsid w:val="00E01B9D"/>
    <w:rsid w:val="00E04F5E"/>
    <w:rsid w:val="00E0522E"/>
    <w:rsid w:val="00E06B38"/>
    <w:rsid w:val="00E120F4"/>
    <w:rsid w:val="00E155F9"/>
    <w:rsid w:val="00E17172"/>
    <w:rsid w:val="00E272BE"/>
    <w:rsid w:val="00E3181C"/>
    <w:rsid w:val="00E3280A"/>
    <w:rsid w:val="00E32884"/>
    <w:rsid w:val="00E32EC5"/>
    <w:rsid w:val="00E3441A"/>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840"/>
    <w:rsid w:val="00E85B28"/>
    <w:rsid w:val="00E866EE"/>
    <w:rsid w:val="00E86AF3"/>
    <w:rsid w:val="00E91976"/>
    <w:rsid w:val="00E947A6"/>
    <w:rsid w:val="00E962A5"/>
    <w:rsid w:val="00E97FC7"/>
    <w:rsid w:val="00EA02D4"/>
    <w:rsid w:val="00EA0690"/>
    <w:rsid w:val="00EA3956"/>
    <w:rsid w:val="00EA5571"/>
    <w:rsid w:val="00EB38B3"/>
    <w:rsid w:val="00EB7419"/>
    <w:rsid w:val="00EC02A5"/>
    <w:rsid w:val="00EC176B"/>
    <w:rsid w:val="00EC33CD"/>
    <w:rsid w:val="00EC5BE5"/>
    <w:rsid w:val="00ED02DA"/>
    <w:rsid w:val="00ED2650"/>
    <w:rsid w:val="00ED268B"/>
    <w:rsid w:val="00ED341D"/>
    <w:rsid w:val="00ED721A"/>
    <w:rsid w:val="00ED7989"/>
    <w:rsid w:val="00EE0B41"/>
    <w:rsid w:val="00EE11D8"/>
    <w:rsid w:val="00EE393D"/>
    <w:rsid w:val="00EE59AA"/>
    <w:rsid w:val="00EE6D5D"/>
    <w:rsid w:val="00EF01CF"/>
    <w:rsid w:val="00EF3455"/>
    <w:rsid w:val="00EF6A66"/>
    <w:rsid w:val="00EF7AF9"/>
    <w:rsid w:val="00EF7D2B"/>
    <w:rsid w:val="00F00BF3"/>
    <w:rsid w:val="00F01495"/>
    <w:rsid w:val="00F01A11"/>
    <w:rsid w:val="00F01EE6"/>
    <w:rsid w:val="00F02925"/>
    <w:rsid w:val="00F039FA"/>
    <w:rsid w:val="00F063EB"/>
    <w:rsid w:val="00F07E19"/>
    <w:rsid w:val="00F10138"/>
    <w:rsid w:val="00F10CBC"/>
    <w:rsid w:val="00F13F92"/>
    <w:rsid w:val="00F22ECA"/>
    <w:rsid w:val="00F240E8"/>
    <w:rsid w:val="00F244FA"/>
    <w:rsid w:val="00F32CC4"/>
    <w:rsid w:val="00F3363A"/>
    <w:rsid w:val="00F34044"/>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D41"/>
    <w:rsid w:val="00FB4EF8"/>
    <w:rsid w:val="00FB6692"/>
    <w:rsid w:val="00FB78DD"/>
    <w:rsid w:val="00FC125E"/>
    <w:rsid w:val="00FC3EF3"/>
    <w:rsid w:val="00FC598F"/>
    <w:rsid w:val="00FD2049"/>
    <w:rsid w:val="00FD2140"/>
    <w:rsid w:val="00FD3F6F"/>
    <w:rsid w:val="00FD4514"/>
    <w:rsid w:val="00FD5BDE"/>
    <w:rsid w:val="00FD68EC"/>
    <w:rsid w:val="00FD79AB"/>
    <w:rsid w:val="00FE0476"/>
    <w:rsid w:val="00FE0B5A"/>
    <w:rsid w:val="00FE12F0"/>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6D29498"/>
  <w15:docId w15:val="{6ADFE1D2-893E-452C-83EE-C664D32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16</cp:revision>
  <cp:lastPrinted>2025-06-27T06:20:00Z</cp:lastPrinted>
  <dcterms:created xsi:type="dcterms:W3CDTF">2025-07-31T09:08:00Z</dcterms:created>
  <dcterms:modified xsi:type="dcterms:W3CDTF">2025-08-29T08:49:00Z</dcterms:modified>
</cp:coreProperties>
</file>