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236E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73A32F6A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65EEA78" w14:textId="3D97E6D3" w:rsidR="00DD16F7" w:rsidRPr="00DD16F7" w:rsidRDefault="00A0303C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2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Μα</w:t>
      </w:r>
      <w:r w:rsidRPr="005514B9">
        <w:rPr>
          <w:rFonts w:ascii="Verdana" w:hAnsi="Verdana" w:cs="Arial"/>
          <w:sz w:val="18"/>
          <w:szCs w:val="18"/>
          <w:lang w:val="el-GR"/>
        </w:rPr>
        <w:t>ΐ</w:t>
      </w:r>
      <w:r>
        <w:rPr>
          <w:rFonts w:ascii="Verdana" w:hAnsi="Verdana" w:cs="Arial"/>
          <w:sz w:val="18"/>
          <w:szCs w:val="18"/>
          <w:lang w:val="el-GR"/>
        </w:rPr>
        <w:t>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783535">
        <w:rPr>
          <w:rFonts w:ascii="Verdana" w:hAnsi="Verdana" w:cs="Arial"/>
          <w:sz w:val="18"/>
          <w:szCs w:val="18"/>
          <w:lang w:val="el-GR"/>
        </w:rPr>
        <w:t>4</w:t>
      </w:r>
    </w:p>
    <w:p w14:paraId="1255EC44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0555AB0C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428FA3A1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B854124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6220B9E6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8892C2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72ED06" w14:textId="777DBD31" w:rsidR="00DD16F7" w:rsidRPr="00C43DAE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Pr="00C43DAE">
        <w:rPr>
          <w:rFonts w:ascii="Verdana" w:hAnsi="Verdana" w:cs="Arial"/>
          <w:b/>
          <w:bCs/>
          <w:u w:val="single"/>
          <w:lang w:val="el-GR"/>
        </w:rPr>
        <w:t>ΙΑΝ</w:t>
      </w:r>
      <w:r w:rsidR="009923AE">
        <w:rPr>
          <w:rFonts w:ascii="Verdana" w:hAnsi="Verdana" w:cs="Arial"/>
          <w:b/>
          <w:bCs/>
          <w:u w:val="single"/>
          <w:lang w:val="el-GR"/>
        </w:rPr>
        <w:t>-</w:t>
      </w:r>
      <w:r w:rsidR="00A0303C">
        <w:rPr>
          <w:rFonts w:ascii="Verdana" w:hAnsi="Verdana" w:cs="Arial"/>
          <w:b/>
          <w:bCs/>
          <w:u w:val="single"/>
          <w:lang w:val="el-GR"/>
        </w:rPr>
        <w:t>ΜΑΡ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0F7CB3">
        <w:rPr>
          <w:rFonts w:ascii="Verdana" w:hAnsi="Verdana" w:cs="Arial"/>
          <w:b/>
          <w:bCs/>
          <w:u w:val="single"/>
          <w:lang w:val="el-GR"/>
        </w:rPr>
        <w:t>4</w:t>
      </w:r>
    </w:p>
    <w:p w14:paraId="59FBE322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45750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A77A0B" w14:textId="0A41C85A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9923AE">
        <w:rPr>
          <w:rFonts w:ascii="Verdana" w:hAnsi="Verdana" w:cs="Arial"/>
          <w:b/>
          <w:bCs/>
          <w:lang w:val="el-GR"/>
        </w:rPr>
        <w:t>5</w:t>
      </w:r>
      <w:r w:rsidR="00A0303C">
        <w:rPr>
          <w:rFonts w:ascii="Verdana" w:hAnsi="Verdana" w:cs="Arial"/>
          <w:b/>
          <w:bCs/>
          <w:lang w:val="el-GR"/>
        </w:rPr>
        <w:t>23</w:t>
      </w:r>
      <w:r w:rsidR="000F7CB3" w:rsidRPr="000F7CB3">
        <w:rPr>
          <w:rFonts w:ascii="Verdana" w:hAnsi="Verdana" w:cs="Arial"/>
          <w:b/>
          <w:bCs/>
          <w:lang w:val="el-GR"/>
        </w:rPr>
        <w:t>,</w:t>
      </w:r>
      <w:r w:rsidR="00A0303C">
        <w:rPr>
          <w:rFonts w:ascii="Verdana" w:hAnsi="Verdana" w:cs="Arial"/>
          <w:b/>
          <w:bCs/>
          <w:lang w:val="el-GR"/>
        </w:rPr>
        <w:t>0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3201AC13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5331199" w14:textId="0888C7DA" w:rsidR="007437AB" w:rsidRPr="005747B4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A0303C">
        <w:rPr>
          <w:rFonts w:ascii="Verdana" w:hAnsi="Verdana" w:cs="Arial"/>
          <w:sz w:val="18"/>
          <w:szCs w:val="18"/>
          <w:lang w:val="el-GR"/>
        </w:rPr>
        <w:t>Μαρτίου</w:t>
      </w:r>
      <w:r w:rsidR="00BA352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0F7CB3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καταδεικνύουν πλεόνασμα της Γενικής Κυβέρνησης της τάξης των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9923AE">
        <w:rPr>
          <w:rFonts w:ascii="Verdana" w:hAnsi="Verdana" w:cs="Arial"/>
          <w:sz w:val="18"/>
          <w:szCs w:val="18"/>
          <w:lang w:val="el-GR"/>
        </w:rPr>
        <w:t>5</w:t>
      </w:r>
      <w:r w:rsidR="00A0303C">
        <w:rPr>
          <w:rFonts w:ascii="Verdana" w:hAnsi="Verdana" w:cs="Arial"/>
          <w:sz w:val="18"/>
          <w:szCs w:val="18"/>
          <w:lang w:val="el-GR"/>
        </w:rPr>
        <w:t>23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0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F7CB3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9923AE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>πλεόνασμα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3</w:t>
      </w:r>
      <w:r w:rsidR="00A0303C">
        <w:rPr>
          <w:rFonts w:ascii="Verdana" w:hAnsi="Verdana" w:cs="Arial"/>
          <w:sz w:val="18"/>
          <w:szCs w:val="18"/>
          <w:lang w:val="el-GR"/>
        </w:rPr>
        <w:t>76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F7CB3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9923AE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ΑΕΠ)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A0303C">
        <w:rPr>
          <w:rFonts w:ascii="Verdana" w:hAnsi="Verdana" w:cs="Arial"/>
          <w:sz w:val="18"/>
          <w:szCs w:val="18"/>
          <w:lang w:val="el-GR"/>
        </w:rPr>
        <w:t>Μαρτίου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FE38D4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1336D30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54AA01" w14:textId="6A5B3297" w:rsidR="00882A5A" w:rsidRDefault="00A0303C" w:rsidP="004036F6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3CAF8C08" wp14:editId="2743AD47">
            <wp:extent cx="6102350" cy="4535805"/>
            <wp:effectExtent l="0" t="0" r="0" b="0"/>
            <wp:docPr id="1608238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99E96" w14:textId="6DA2D836" w:rsidR="00DD16F7" w:rsidRDefault="00DD16F7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14:paraId="6B44A74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D2184C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FAFCC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0C0C1C6" w14:textId="13D01893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0DD6B475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00D592B9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6A68C0" w14:textId="117D0F9C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συνολικά έσοδα, κατά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Μαρτίου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0F7CB3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bookmarkStart w:id="0" w:name="_Hlk159839825"/>
      <w:r w:rsidR="00E343FE" w:rsidRPr="00E343FE">
        <w:rPr>
          <w:rFonts w:ascii="Verdana" w:hAnsi="Verdana" w:cs="Arial"/>
          <w:sz w:val="18"/>
          <w:szCs w:val="18"/>
          <w:lang w:val="el-GR"/>
        </w:rPr>
        <w:t>€</w:t>
      </w:r>
      <w:bookmarkEnd w:id="0"/>
      <w:r w:rsidR="00E23A0B" w:rsidRPr="00E23A0B">
        <w:rPr>
          <w:rFonts w:ascii="Verdana" w:hAnsi="Verdana" w:cs="Arial"/>
          <w:sz w:val="18"/>
          <w:szCs w:val="18"/>
          <w:lang w:val="el-GR"/>
        </w:rPr>
        <w:t>33</w:t>
      </w:r>
      <w:r w:rsidR="00A0303C">
        <w:rPr>
          <w:rFonts w:ascii="Verdana" w:hAnsi="Verdana" w:cs="Arial"/>
          <w:sz w:val="18"/>
          <w:szCs w:val="18"/>
          <w:lang w:val="el-GR"/>
        </w:rPr>
        <w:t>2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8</w:t>
      </w:r>
      <w:r w:rsidR="00E343FE" w:rsidRPr="00E343F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εκ. (+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1</w:t>
      </w:r>
      <w:r w:rsidR="00A0303C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A0303C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A0303C">
        <w:rPr>
          <w:rFonts w:ascii="Verdana" w:hAnsi="Verdana" w:cs="Arial"/>
          <w:sz w:val="18"/>
          <w:szCs w:val="18"/>
          <w:lang w:val="el-GR"/>
        </w:rPr>
        <w:t>225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A0303C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A0303C">
        <w:rPr>
          <w:rFonts w:ascii="Verdana" w:hAnsi="Verdana" w:cs="Arial"/>
          <w:sz w:val="18"/>
          <w:szCs w:val="18"/>
          <w:lang w:val="el-GR"/>
        </w:rPr>
        <w:t>892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Pr="00BA352F">
        <w:rPr>
          <w:rFonts w:ascii="Verdana" w:hAnsi="Verdana" w:cs="Arial"/>
          <w:sz w:val="18"/>
          <w:szCs w:val="18"/>
          <w:lang w:val="el-GR"/>
        </w:rPr>
        <w:t>του 202</w:t>
      </w:r>
      <w:r w:rsidR="000F7CB3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3941414D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CBD1017" w14:textId="5F923E8E" w:rsidR="00D91EB8" w:rsidRDefault="00DD16F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οι συνολικοί φόροι επί της παραγωγής και των εισαγωγών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A0303C">
        <w:rPr>
          <w:rFonts w:ascii="Verdana" w:hAnsi="Verdana" w:cs="Arial"/>
          <w:sz w:val="18"/>
          <w:szCs w:val="18"/>
          <w:lang w:val="el-GR"/>
        </w:rPr>
        <w:t>21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5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A0303C">
        <w:rPr>
          <w:rFonts w:ascii="Verdana" w:hAnsi="Verdana" w:cs="Arial"/>
          <w:sz w:val="18"/>
          <w:szCs w:val="18"/>
          <w:lang w:val="el-GR"/>
        </w:rPr>
        <w:t>2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1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A0303C">
        <w:rPr>
          <w:rFonts w:ascii="Verdana" w:hAnsi="Verdana" w:cs="Arial"/>
          <w:sz w:val="18"/>
          <w:szCs w:val="18"/>
          <w:lang w:val="el-GR"/>
        </w:rPr>
        <w:t>1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.</w:t>
      </w:r>
      <w:r w:rsidR="00A0303C">
        <w:rPr>
          <w:rFonts w:ascii="Verdana" w:hAnsi="Verdana" w:cs="Arial"/>
          <w:sz w:val="18"/>
          <w:szCs w:val="18"/>
          <w:lang w:val="el-GR"/>
        </w:rPr>
        <w:t>046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4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€1.0</w:t>
      </w:r>
      <w:r w:rsidR="00A0303C">
        <w:rPr>
          <w:rFonts w:ascii="Verdana" w:hAnsi="Verdana" w:cs="Arial"/>
          <w:sz w:val="18"/>
          <w:szCs w:val="18"/>
          <w:lang w:val="el-GR"/>
        </w:rPr>
        <w:t>24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9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E23A0B">
        <w:rPr>
          <w:rFonts w:ascii="Verdana" w:hAnsi="Verdana" w:cs="Arial"/>
          <w:sz w:val="18"/>
          <w:szCs w:val="18"/>
          <w:lang w:val="el-GR"/>
        </w:rPr>
        <w:t>3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, εκ των οποίων τα καθαρά έσοδα του ΦΠΑ (μετά την αφαίρεση των επιστροφών)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A0303C">
        <w:rPr>
          <w:rFonts w:ascii="Verdana" w:hAnsi="Verdana" w:cs="Arial"/>
          <w:sz w:val="18"/>
          <w:szCs w:val="18"/>
          <w:lang w:val="el-GR"/>
        </w:rPr>
        <w:t>2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>5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5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A0303C">
        <w:rPr>
          <w:rFonts w:ascii="Verdana" w:hAnsi="Verdana" w:cs="Arial"/>
          <w:sz w:val="18"/>
          <w:szCs w:val="18"/>
          <w:lang w:val="el-GR"/>
        </w:rPr>
        <w:t>3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7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A0303C">
        <w:rPr>
          <w:rFonts w:ascii="Verdana" w:hAnsi="Verdana" w:cs="Arial"/>
          <w:sz w:val="18"/>
          <w:szCs w:val="18"/>
          <w:lang w:val="el-GR"/>
        </w:rPr>
        <w:t>708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>2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A0303C">
        <w:rPr>
          <w:rFonts w:ascii="Verdana" w:hAnsi="Verdana" w:cs="Arial"/>
          <w:sz w:val="18"/>
          <w:szCs w:val="18"/>
          <w:lang w:val="el-GR"/>
        </w:rPr>
        <w:t>682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7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E23A0B">
        <w:rPr>
          <w:rFonts w:ascii="Verdana" w:hAnsi="Verdana" w:cs="Arial"/>
          <w:sz w:val="18"/>
          <w:szCs w:val="18"/>
          <w:lang w:val="el-GR"/>
        </w:rPr>
        <w:t>3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. </w:t>
      </w:r>
      <w:r w:rsidR="00E23A0B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E23A0B">
        <w:rPr>
          <w:rFonts w:ascii="Verdana" w:hAnsi="Verdana" w:cs="Arial"/>
          <w:sz w:val="18"/>
          <w:szCs w:val="18"/>
          <w:lang w:val="el-GR"/>
        </w:rPr>
        <w:t>1</w:t>
      </w:r>
      <w:r w:rsidR="00A0303C">
        <w:rPr>
          <w:rFonts w:ascii="Verdana" w:hAnsi="Verdana" w:cs="Arial"/>
          <w:sz w:val="18"/>
          <w:szCs w:val="18"/>
          <w:lang w:val="el-GR"/>
        </w:rPr>
        <w:t>35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7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0303C">
        <w:rPr>
          <w:rFonts w:ascii="Verdana" w:hAnsi="Verdana" w:cs="Arial"/>
          <w:sz w:val="18"/>
          <w:szCs w:val="18"/>
          <w:lang w:val="el-GR"/>
        </w:rPr>
        <w:t>17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4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bookmarkStart w:id="1" w:name="_Hlk141267608"/>
      <w:r w:rsidR="002E0E52" w:rsidRPr="00243109">
        <w:rPr>
          <w:rFonts w:ascii="Verdana" w:hAnsi="Verdana" w:cs="Arial"/>
          <w:sz w:val="18"/>
          <w:szCs w:val="18"/>
          <w:lang w:val="el-GR"/>
        </w:rPr>
        <w:t>€</w:t>
      </w:r>
      <w:bookmarkEnd w:id="1"/>
      <w:r w:rsidR="00A0303C">
        <w:rPr>
          <w:rFonts w:ascii="Verdana" w:hAnsi="Verdana" w:cs="Arial"/>
          <w:sz w:val="18"/>
          <w:szCs w:val="18"/>
          <w:lang w:val="el-GR"/>
        </w:rPr>
        <w:t>915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2</w:t>
      </w:r>
      <w:r w:rsidR="002E0E52" w:rsidRPr="0024310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3671" w:rsidRPr="00F53671">
        <w:rPr>
          <w:rFonts w:ascii="Verdana" w:hAnsi="Verdana" w:cs="Arial"/>
          <w:sz w:val="18"/>
          <w:szCs w:val="18"/>
          <w:lang w:val="el-GR"/>
        </w:rPr>
        <w:t>€</w:t>
      </w:r>
      <w:r w:rsidR="00A0303C">
        <w:rPr>
          <w:rFonts w:ascii="Verdana" w:hAnsi="Verdana" w:cs="Arial"/>
          <w:sz w:val="18"/>
          <w:szCs w:val="18"/>
          <w:lang w:val="el-GR"/>
        </w:rPr>
        <w:t>779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5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Pr="00243109">
        <w:rPr>
          <w:rFonts w:ascii="Verdana" w:hAnsi="Verdana" w:cs="Arial"/>
          <w:sz w:val="18"/>
          <w:szCs w:val="18"/>
          <w:lang w:val="el-GR"/>
        </w:rPr>
        <w:t>. Οι κοινωνικές εισφορές αυξήθηκαν κατά €</w:t>
      </w:r>
      <w:r w:rsidR="00FE61AF">
        <w:rPr>
          <w:rFonts w:ascii="Verdana" w:hAnsi="Verdana" w:cs="Arial"/>
          <w:sz w:val="18"/>
          <w:szCs w:val="18"/>
          <w:lang w:val="el-GR"/>
        </w:rPr>
        <w:t>8</w:t>
      </w:r>
      <w:r w:rsidR="00A0303C">
        <w:rPr>
          <w:rFonts w:ascii="Verdana" w:hAnsi="Verdana" w:cs="Arial"/>
          <w:sz w:val="18"/>
          <w:szCs w:val="18"/>
          <w:lang w:val="el-GR"/>
        </w:rPr>
        <w:t>9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0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="00A0303C">
        <w:rPr>
          <w:rFonts w:ascii="Verdana" w:hAnsi="Verdana" w:cs="Arial"/>
          <w:sz w:val="18"/>
          <w:szCs w:val="18"/>
          <w:lang w:val="el-GR"/>
        </w:rPr>
        <w:t>0</w:t>
      </w:r>
      <w:r w:rsidRPr="00243109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2</w:t>
      </w:r>
      <w:r w:rsidRPr="00243109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A0303C">
        <w:rPr>
          <w:rFonts w:ascii="Verdana" w:hAnsi="Verdana" w:cs="Arial"/>
          <w:sz w:val="18"/>
          <w:szCs w:val="18"/>
          <w:lang w:val="el-GR"/>
        </w:rPr>
        <w:t>958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6</w:t>
      </w:r>
      <w:r w:rsidR="004C64E3" w:rsidRPr="0024310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>€</w:t>
      </w:r>
      <w:r w:rsidR="00A0303C">
        <w:rPr>
          <w:rFonts w:ascii="Verdana" w:hAnsi="Verdana" w:cs="Arial"/>
          <w:sz w:val="18"/>
          <w:szCs w:val="18"/>
          <w:lang w:val="el-GR"/>
        </w:rPr>
        <w:t>869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6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FE61AF">
        <w:rPr>
          <w:rFonts w:ascii="Verdana" w:hAnsi="Verdana" w:cs="Arial"/>
          <w:sz w:val="18"/>
          <w:szCs w:val="18"/>
          <w:lang w:val="el-GR"/>
        </w:rPr>
        <w:t>Ο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ι εισπραχθέντες τόκοι και μερίσματα </w:t>
      </w:r>
      <w:r w:rsidR="00FE61AF" w:rsidRPr="005477BE">
        <w:rPr>
          <w:rFonts w:ascii="Verdana" w:hAnsi="Verdana" w:cs="Arial"/>
          <w:sz w:val="18"/>
          <w:szCs w:val="18"/>
          <w:lang w:val="el-GR"/>
        </w:rPr>
        <w:t>αυξήθηκαν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A0303C">
        <w:rPr>
          <w:rFonts w:ascii="Verdana" w:hAnsi="Verdana" w:cs="Arial"/>
          <w:sz w:val="18"/>
          <w:szCs w:val="18"/>
          <w:lang w:val="el-GR"/>
        </w:rPr>
        <w:t>3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5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E61AF">
        <w:rPr>
          <w:rFonts w:ascii="Verdana" w:hAnsi="Verdana" w:cs="Arial"/>
          <w:sz w:val="18"/>
          <w:szCs w:val="18"/>
          <w:lang w:val="el-GR"/>
        </w:rPr>
        <w:t>+</w:t>
      </w:r>
      <w:r w:rsidR="00A0303C">
        <w:rPr>
          <w:rFonts w:ascii="Verdana" w:hAnsi="Verdana" w:cs="Arial"/>
          <w:sz w:val="18"/>
          <w:szCs w:val="18"/>
          <w:lang w:val="el-GR"/>
        </w:rPr>
        <w:t>14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5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E61AF" w:rsidRPr="00786D00">
        <w:rPr>
          <w:rFonts w:ascii="Verdana" w:hAnsi="Verdana" w:cs="Arial"/>
          <w:sz w:val="18"/>
          <w:szCs w:val="18"/>
          <w:lang w:val="el-GR"/>
        </w:rPr>
        <w:t>ανήλθαν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A0303C">
        <w:rPr>
          <w:rFonts w:ascii="Verdana" w:hAnsi="Verdana" w:cs="Arial"/>
          <w:sz w:val="18"/>
          <w:szCs w:val="18"/>
          <w:lang w:val="el-GR"/>
        </w:rPr>
        <w:t>27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7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A0303C">
        <w:rPr>
          <w:rFonts w:ascii="Verdana" w:hAnsi="Verdana" w:cs="Arial"/>
          <w:sz w:val="18"/>
          <w:szCs w:val="18"/>
          <w:lang w:val="el-GR"/>
        </w:rPr>
        <w:t>24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2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E61AF">
        <w:rPr>
          <w:rFonts w:ascii="Verdana" w:hAnsi="Verdana" w:cs="Arial"/>
          <w:sz w:val="18"/>
          <w:szCs w:val="18"/>
          <w:lang w:val="el-GR"/>
        </w:rPr>
        <w:t>3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.</w:t>
      </w:r>
      <w:r w:rsidR="00FE61AF">
        <w:rPr>
          <w:rFonts w:ascii="Verdana" w:hAnsi="Verdana" w:cs="Arial"/>
          <w:sz w:val="18"/>
          <w:szCs w:val="18"/>
          <w:lang w:val="el-GR"/>
        </w:rPr>
        <w:t xml:space="preserve"> 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>Οι τρέχουσες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 xml:space="preserve"> μεταβιβάσεις</w:t>
      </w:r>
      <w:r w:rsidR="004E0B0A">
        <w:rPr>
          <w:rFonts w:ascii="Verdana" w:hAnsi="Verdana" w:cs="Arial"/>
          <w:sz w:val="18"/>
          <w:szCs w:val="18"/>
          <w:lang w:val="el-GR"/>
        </w:rPr>
        <w:t xml:space="preserve"> αυξήθηκαν κατά €</w:t>
      </w:r>
      <w:r w:rsidR="00FE61AF">
        <w:rPr>
          <w:rFonts w:ascii="Verdana" w:hAnsi="Verdana" w:cs="Arial"/>
          <w:sz w:val="18"/>
          <w:szCs w:val="18"/>
          <w:lang w:val="el-GR"/>
        </w:rPr>
        <w:t>4</w:t>
      </w:r>
      <w:r w:rsidR="004E0B0A">
        <w:rPr>
          <w:rFonts w:ascii="Verdana" w:hAnsi="Verdana" w:cs="Arial"/>
          <w:sz w:val="18"/>
          <w:szCs w:val="18"/>
          <w:lang w:val="el-GR"/>
        </w:rPr>
        <w:t>,</w:t>
      </w:r>
      <w:r w:rsidR="00FE61AF">
        <w:rPr>
          <w:rFonts w:ascii="Verdana" w:hAnsi="Verdana" w:cs="Arial"/>
          <w:sz w:val="18"/>
          <w:szCs w:val="18"/>
          <w:lang w:val="el-GR"/>
        </w:rPr>
        <w:t>0</w:t>
      </w:r>
      <w:r w:rsidR="004E0B0A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0303C">
        <w:rPr>
          <w:rFonts w:ascii="Verdana" w:hAnsi="Verdana" w:cs="Arial"/>
          <w:sz w:val="18"/>
          <w:szCs w:val="18"/>
          <w:lang w:val="el-GR"/>
        </w:rPr>
        <w:t>9</w:t>
      </w:r>
      <w:r w:rsidR="004E0B0A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6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B40912">
        <w:rPr>
          <w:rFonts w:ascii="Verdana" w:hAnsi="Verdana" w:cs="Arial"/>
          <w:sz w:val="18"/>
          <w:szCs w:val="18"/>
          <w:lang w:val="el-GR"/>
        </w:rPr>
        <w:t>45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B40912">
        <w:rPr>
          <w:rFonts w:ascii="Verdana" w:hAnsi="Verdana" w:cs="Arial"/>
          <w:sz w:val="18"/>
          <w:szCs w:val="18"/>
          <w:lang w:val="el-GR"/>
        </w:rPr>
        <w:t>6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40912">
        <w:rPr>
          <w:rFonts w:ascii="Verdana" w:hAnsi="Verdana" w:cs="Arial"/>
          <w:sz w:val="18"/>
          <w:szCs w:val="18"/>
          <w:lang w:val="el-GR"/>
        </w:rPr>
        <w:t>41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B40912">
        <w:rPr>
          <w:rFonts w:ascii="Verdana" w:hAnsi="Verdana" w:cs="Arial"/>
          <w:sz w:val="18"/>
          <w:szCs w:val="18"/>
          <w:lang w:val="el-GR"/>
        </w:rPr>
        <w:t>6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>.</w:t>
      </w:r>
      <w:r w:rsidRPr="00E672E9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Τα έσοδα από παροχή υπηρεσιών </w:t>
      </w:r>
      <w:r w:rsidR="007A4737">
        <w:rPr>
          <w:rFonts w:ascii="Verdana" w:hAnsi="Verdana" w:cs="Arial"/>
          <w:sz w:val="18"/>
          <w:szCs w:val="18"/>
          <w:lang w:val="el-GR"/>
        </w:rPr>
        <w:t>αυξή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B40912">
        <w:rPr>
          <w:rFonts w:ascii="Verdana" w:hAnsi="Verdana" w:cs="Arial"/>
          <w:sz w:val="18"/>
          <w:szCs w:val="18"/>
          <w:lang w:val="el-GR"/>
        </w:rPr>
        <w:t>70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B40912">
        <w:rPr>
          <w:rFonts w:ascii="Verdana" w:hAnsi="Verdana" w:cs="Arial"/>
          <w:sz w:val="18"/>
          <w:szCs w:val="18"/>
          <w:lang w:val="el-GR"/>
        </w:rPr>
        <w:t>3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7A4737">
        <w:rPr>
          <w:rFonts w:ascii="Verdana" w:hAnsi="Verdana" w:cs="Arial"/>
          <w:sz w:val="18"/>
          <w:szCs w:val="18"/>
          <w:lang w:val="el-GR"/>
        </w:rPr>
        <w:t xml:space="preserve"> 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(+</w:t>
      </w:r>
      <w:r w:rsidR="00B40912">
        <w:rPr>
          <w:rFonts w:ascii="Verdana" w:hAnsi="Verdana" w:cs="Arial"/>
          <w:sz w:val="18"/>
          <w:szCs w:val="18"/>
          <w:lang w:val="el-GR"/>
        </w:rPr>
        <w:t>47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,</w:t>
      </w:r>
      <w:r w:rsidR="00B40912">
        <w:rPr>
          <w:rFonts w:ascii="Verdana" w:hAnsi="Verdana" w:cs="Arial"/>
          <w:sz w:val="18"/>
          <w:szCs w:val="18"/>
          <w:lang w:val="el-GR"/>
        </w:rPr>
        <w:t>3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%)</w:t>
      </w:r>
      <w:r w:rsidR="00EE4190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7A4737">
        <w:rPr>
          <w:rFonts w:ascii="Verdana" w:hAnsi="Verdana" w:cs="Arial"/>
          <w:sz w:val="18"/>
          <w:szCs w:val="18"/>
          <w:lang w:val="el-GR"/>
        </w:rPr>
        <w:t>ανήλθαν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B40912">
        <w:rPr>
          <w:rFonts w:ascii="Verdana" w:hAnsi="Verdana" w:cs="Arial"/>
          <w:sz w:val="18"/>
          <w:szCs w:val="18"/>
          <w:lang w:val="el-GR"/>
        </w:rPr>
        <w:t>219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B40912">
        <w:rPr>
          <w:rFonts w:ascii="Verdana" w:hAnsi="Verdana" w:cs="Arial"/>
          <w:sz w:val="18"/>
          <w:szCs w:val="18"/>
          <w:lang w:val="el-GR"/>
        </w:rPr>
        <w:t>0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40912">
        <w:rPr>
          <w:rFonts w:ascii="Verdana" w:hAnsi="Verdana" w:cs="Arial"/>
          <w:sz w:val="18"/>
          <w:szCs w:val="18"/>
          <w:lang w:val="el-GR"/>
        </w:rPr>
        <w:t>148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B40912">
        <w:rPr>
          <w:rFonts w:ascii="Verdana" w:hAnsi="Verdana" w:cs="Arial"/>
          <w:sz w:val="18"/>
          <w:szCs w:val="18"/>
          <w:lang w:val="el-GR"/>
        </w:rPr>
        <w:t>7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.</w:t>
      </w:r>
      <w:r w:rsidR="007A4737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Οι κεφαλαιουχικές μεταβιβάσεις </w:t>
      </w:r>
      <w:r w:rsidR="00786D00" w:rsidRPr="00786D00">
        <w:rPr>
          <w:rFonts w:ascii="Verdana" w:hAnsi="Verdana" w:cs="Arial"/>
          <w:sz w:val="18"/>
          <w:szCs w:val="18"/>
          <w:lang w:val="el-GR"/>
        </w:rPr>
        <w:t>αυξήθηκαν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B40912">
        <w:rPr>
          <w:rFonts w:ascii="Verdana" w:hAnsi="Verdana" w:cs="Arial"/>
          <w:sz w:val="18"/>
          <w:szCs w:val="18"/>
          <w:lang w:val="el-GR"/>
        </w:rPr>
        <w:t>8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>,</w:t>
      </w:r>
      <w:r w:rsidR="00B40912">
        <w:rPr>
          <w:rFonts w:ascii="Verdana" w:hAnsi="Verdana" w:cs="Arial"/>
          <w:sz w:val="18"/>
          <w:szCs w:val="18"/>
          <w:lang w:val="el-GR"/>
        </w:rPr>
        <w:t>8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εκ. και </w:t>
      </w:r>
      <w:r w:rsidR="00786D00" w:rsidRPr="00786D00">
        <w:rPr>
          <w:rFonts w:ascii="Verdana" w:hAnsi="Verdana" w:cs="Arial"/>
          <w:sz w:val="18"/>
          <w:szCs w:val="18"/>
          <w:lang w:val="el-GR"/>
        </w:rPr>
        <w:t>ανήλθαν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B40912">
        <w:rPr>
          <w:rFonts w:ascii="Verdana" w:hAnsi="Verdana" w:cs="Arial"/>
          <w:sz w:val="18"/>
          <w:szCs w:val="18"/>
          <w:lang w:val="el-GR"/>
        </w:rPr>
        <w:t>12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>,</w:t>
      </w:r>
      <w:r w:rsidR="00B40912">
        <w:rPr>
          <w:rFonts w:ascii="Verdana" w:hAnsi="Verdana" w:cs="Arial"/>
          <w:sz w:val="18"/>
          <w:szCs w:val="18"/>
          <w:lang w:val="el-GR"/>
        </w:rPr>
        <w:t>9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40912">
        <w:rPr>
          <w:rFonts w:ascii="Verdana" w:hAnsi="Verdana" w:cs="Arial"/>
          <w:sz w:val="18"/>
          <w:szCs w:val="18"/>
          <w:lang w:val="el-GR"/>
        </w:rPr>
        <w:t>4</w:t>
      </w:r>
      <w:r w:rsidR="00786D00" w:rsidRPr="00786D00">
        <w:rPr>
          <w:rFonts w:ascii="Verdana" w:hAnsi="Verdana" w:cs="Arial"/>
          <w:sz w:val="18"/>
          <w:szCs w:val="18"/>
          <w:lang w:val="el-GR"/>
        </w:rPr>
        <w:t>,</w:t>
      </w:r>
      <w:r w:rsidR="00B40912">
        <w:rPr>
          <w:rFonts w:ascii="Verdana" w:hAnsi="Verdana" w:cs="Arial"/>
          <w:sz w:val="18"/>
          <w:szCs w:val="18"/>
          <w:lang w:val="el-GR"/>
        </w:rPr>
        <w:t>1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>.</w:t>
      </w:r>
    </w:p>
    <w:p w14:paraId="46B0439A" w14:textId="3CA7A5F3" w:rsidR="00E91AB9" w:rsidRPr="005514B9" w:rsidRDefault="00E91AB9" w:rsidP="005477BE">
      <w:pPr>
        <w:jc w:val="both"/>
        <w:rPr>
          <w:rFonts w:ascii="Verdana" w:hAnsi="Verdana" w:cs="Arial"/>
          <w:sz w:val="18"/>
          <w:szCs w:val="18"/>
        </w:rPr>
      </w:pPr>
    </w:p>
    <w:p w14:paraId="4B09D0E3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529F7340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152F79" w14:textId="5FF0B9E2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</w:t>
      </w:r>
      <w:r w:rsidR="00D42FC9" w:rsidRPr="00D42FC9">
        <w:rPr>
          <w:rFonts w:ascii="Verdana" w:hAnsi="Verdana" w:cs="Arial"/>
          <w:sz w:val="18"/>
          <w:szCs w:val="18"/>
          <w:lang w:val="el-GR"/>
        </w:rPr>
        <w:t xml:space="preserve">την περίοδο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Ιανουαρίου-Μαρτίου</w:t>
      </w:r>
      <w:r w:rsidR="00EB61F5" w:rsidRPr="00DD16F7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EB61F5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€</w:t>
      </w:r>
      <w:r w:rsidR="00D42FC9">
        <w:rPr>
          <w:rFonts w:ascii="Verdana" w:hAnsi="Verdana" w:cs="Arial"/>
          <w:sz w:val="18"/>
          <w:szCs w:val="18"/>
          <w:lang w:val="el-GR"/>
        </w:rPr>
        <w:t>1</w:t>
      </w:r>
      <w:r w:rsidR="000A7E03">
        <w:rPr>
          <w:rFonts w:ascii="Verdana" w:hAnsi="Verdana" w:cs="Arial"/>
          <w:sz w:val="18"/>
          <w:szCs w:val="18"/>
          <w:lang w:val="el-GR"/>
        </w:rPr>
        <w:t>86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2</w:t>
      </w:r>
      <w:r w:rsidR="004551CD" w:rsidRPr="004551CD">
        <w:rPr>
          <w:lang w:val="el-GR"/>
        </w:rPr>
        <w:t xml:space="preserve">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εκ.</w:t>
      </w:r>
      <w:r w:rsidR="004551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>(+</w:t>
      </w:r>
      <w:r w:rsidR="000A7E03">
        <w:rPr>
          <w:rFonts w:ascii="Verdana" w:hAnsi="Verdana" w:cs="Arial"/>
          <w:sz w:val="18"/>
          <w:szCs w:val="18"/>
          <w:lang w:val="el-GR"/>
        </w:rPr>
        <w:t>7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4</w:t>
      </w:r>
      <w:r w:rsidRPr="00B64E43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0A7E03">
        <w:rPr>
          <w:rFonts w:ascii="Verdana" w:hAnsi="Verdana" w:cs="Arial"/>
          <w:sz w:val="18"/>
          <w:szCs w:val="18"/>
          <w:lang w:val="el-GR"/>
        </w:rPr>
        <w:t>2</w:t>
      </w:r>
      <w:r w:rsidR="00D42FC9">
        <w:rPr>
          <w:rFonts w:ascii="Verdana" w:hAnsi="Verdana" w:cs="Arial"/>
          <w:sz w:val="18"/>
          <w:szCs w:val="18"/>
          <w:lang w:val="el-GR"/>
        </w:rPr>
        <w:t>.7</w:t>
      </w:r>
      <w:r w:rsidR="000A7E03">
        <w:rPr>
          <w:rFonts w:ascii="Verdana" w:hAnsi="Verdana" w:cs="Arial"/>
          <w:sz w:val="18"/>
          <w:szCs w:val="18"/>
          <w:lang w:val="el-GR"/>
        </w:rPr>
        <w:t>02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4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A7E03">
        <w:rPr>
          <w:rFonts w:ascii="Verdana" w:hAnsi="Verdana" w:cs="Arial"/>
          <w:sz w:val="18"/>
          <w:szCs w:val="18"/>
          <w:lang w:val="el-GR"/>
        </w:rPr>
        <w:t>2</w:t>
      </w:r>
      <w:r w:rsidR="00D42FC9">
        <w:rPr>
          <w:rFonts w:ascii="Verdana" w:hAnsi="Verdana" w:cs="Arial"/>
          <w:sz w:val="18"/>
          <w:szCs w:val="18"/>
          <w:lang w:val="el-GR"/>
        </w:rPr>
        <w:t>.5</w:t>
      </w:r>
      <w:r w:rsidR="000A7E03">
        <w:rPr>
          <w:rFonts w:ascii="Verdana" w:hAnsi="Verdana" w:cs="Arial"/>
          <w:sz w:val="18"/>
          <w:szCs w:val="18"/>
          <w:lang w:val="el-GR"/>
        </w:rPr>
        <w:t>1</w:t>
      </w:r>
      <w:r w:rsidR="00D42FC9">
        <w:rPr>
          <w:rFonts w:ascii="Verdana" w:hAnsi="Verdana" w:cs="Arial"/>
          <w:sz w:val="18"/>
          <w:szCs w:val="18"/>
          <w:lang w:val="el-GR"/>
        </w:rPr>
        <w:t>6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3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0D64D2">
        <w:rPr>
          <w:rFonts w:ascii="Verdana" w:hAnsi="Verdana" w:cs="Arial"/>
          <w:sz w:val="18"/>
          <w:szCs w:val="18"/>
          <w:lang w:val="el-GR"/>
        </w:rPr>
        <w:t xml:space="preserve">την 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αντίστοιχη περίοδο </w:t>
      </w:r>
      <w:r w:rsidRPr="00B64E43">
        <w:rPr>
          <w:rFonts w:ascii="Verdana" w:hAnsi="Verdana" w:cs="Arial"/>
          <w:sz w:val="18"/>
          <w:szCs w:val="18"/>
          <w:lang w:val="el-GR"/>
        </w:rPr>
        <w:t>του 202</w:t>
      </w:r>
      <w:r w:rsidR="00EB61F5">
        <w:rPr>
          <w:rFonts w:ascii="Verdana" w:hAnsi="Verdana" w:cs="Arial"/>
          <w:sz w:val="18"/>
          <w:szCs w:val="18"/>
          <w:lang w:val="el-GR"/>
        </w:rPr>
        <w:t>3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</w:p>
    <w:p w14:paraId="29CB0AE7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10C4610" w14:textId="503EB592" w:rsidR="004C07A0" w:rsidRDefault="00981CAA" w:rsidP="00B10421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B10421">
        <w:rPr>
          <w:rFonts w:ascii="Verdana" w:hAnsi="Verdana" w:cs="Arial"/>
          <w:sz w:val="18"/>
          <w:szCs w:val="18"/>
          <w:lang w:val="el-GR"/>
        </w:rPr>
        <w:t>η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ενδιάμεση ανάλωση </w:t>
      </w:r>
      <w:r w:rsidR="00B10421">
        <w:rPr>
          <w:rFonts w:ascii="Verdana" w:hAnsi="Verdana" w:cs="Arial"/>
          <w:sz w:val="18"/>
          <w:szCs w:val="18"/>
          <w:lang w:val="el-GR"/>
        </w:rPr>
        <w:t>αυξήθηκε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B10421">
        <w:rPr>
          <w:rFonts w:ascii="Verdana" w:hAnsi="Verdana" w:cs="Arial"/>
          <w:sz w:val="18"/>
          <w:szCs w:val="18"/>
          <w:lang w:val="el-GR"/>
        </w:rPr>
        <w:t>1</w:t>
      </w:r>
      <w:r w:rsidR="000A7E03">
        <w:rPr>
          <w:rFonts w:ascii="Verdana" w:hAnsi="Verdana" w:cs="Arial"/>
          <w:sz w:val="18"/>
          <w:szCs w:val="18"/>
          <w:lang w:val="el-GR"/>
        </w:rPr>
        <w:t>9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2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10421">
        <w:rPr>
          <w:rFonts w:ascii="Verdana" w:hAnsi="Verdana" w:cs="Arial"/>
          <w:sz w:val="18"/>
          <w:szCs w:val="18"/>
          <w:lang w:val="el-GR"/>
        </w:rPr>
        <w:t>+</w:t>
      </w:r>
      <w:r w:rsidR="000A7E03">
        <w:rPr>
          <w:rFonts w:ascii="Verdana" w:hAnsi="Verdana" w:cs="Arial"/>
          <w:sz w:val="18"/>
          <w:szCs w:val="18"/>
          <w:lang w:val="el-GR"/>
        </w:rPr>
        <w:t>7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7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ανήλθε 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στα €</w:t>
      </w:r>
      <w:r w:rsidR="000A7E03">
        <w:rPr>
          <w:rFonts w:ascii="Verdana" w:hAnsi="Verdana" w:cs="Arial"/>
          <w:sz w:val="18"/>
          <w:szCs w:val="18"/>
          <w:lang w:val="el-GR"/>
        </w:rPr>
        <w:t>268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6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A7E03">
        <w:rPr>
          <w:rFonts w:ascii="Verdana" w:hAnsi="Verdana" w:cs="Arial"/>
          <w:sz w:val="18"/>
          <w:szCs w:val="18"/>
          <w:lang w:val="el-GR"/>
        </w:rPr>
        <w:t>249</w:t>
      </w:r>
      <w:r w:rsidR="00B10421">
        <w:rPr>
          <w:rFonts w:ascii="Verdana" w:hAnsi="Verdana" w:cs="Arial"/>
          <w:sz w:val="18"/>
          <w:szCs w:val="18"/>
          <w:lang w:val="el-GR"/>
        </w:rPr>
        <w:t>,4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10421">
        <w:rPr>
          <w:rFonts w:ascii="Verdana" w:hAnsi="Verdana" w:cs="Arial"/>
          <w:sz w:val="18"/>
          <w:szCs w:val="18"/>
          <w:lang w:val="el-GR"/>
        </w:rPr>
        <w:t>3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.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Οι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0A7E03">
        <w:rPr>
          <w:rFonts w:ascii="Verdana" w:hAnsi="Verdana" w:cs="Arial"/>
          <w:sz w:val="18"/>
          <w:szCs w:val="18"/>
          <w:lang w:val="el-GR"/>
        </w:rPr>
        <w:t>113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9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="000A7E03">
        <w:rPr>
          <w:rFonts w:ascii="Verdana" w:hAnsi="Verdana" w:cs="Arial"/>
          <w:sz w:val="18"/>
          <w:szCs w:val="18"/>
          <w:lang w:val="el-GR"/>
        </w:rPr>
        <w:t>4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4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0A7E03">
        <w:rPr>
          <w:rFonts w:ascii="Verdana" w:hAnsi="Verdana" w:cs="Arial"/>
          <w:sz w:val="18"/>
          <w:szCs w:val="18"/>
          <w:lang w:val="el-GR"/>
        </w:rPr>
        <w:t>903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7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A7E03">
        <w:rPr>
          <w:rFonts w:ascii="Verdana" w:hAnsi="Verdana" w:cs="Arial"/>
          <w:sz w:val="18"/>
          <w:szCs w:val="18"/>
          <w:lang w:val="el-GR"/>
        </w:rPr>
        <w:t>789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8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10421">
        <w:rPr>
          <w:rFonts w:ascii="Verdana" w:hAnsi="Verdana" w:cs="Arial"/>
          <w:sz w:val="18"/>
          <w:szCs w:val="18"/>
          <w:lang w:val="el-GR"/>
        </w:rPr>
        <w:t>3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.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Ο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ι κοινωνικές παροχές αυξήθηκαν κατά 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   </w:t>
      </w:r>
      <w:r w:rsidRPr="00257D60">
        <w:rPr>
          <w:rFonts w:ascii="Verdana" w:hAnsi="Verdana" w:cs="Arial"/>
          <w:sz w:val="18"/>
          <w:szCs w:val="18"/>
          <w:lang w:val="el-GR"/>
        </w:rPr>
        <w:t>€</w:t>
      </w:r>
      <w:r w:rsidR="000A7E03">
        <w:rPr>
          <w:rFonts w:ascii="Verdana" w:hAnsi="Verdana" w:cs="Arial"/>
          <w:sz w:val="18"/>
          <w:szCs w:val="18"/>
          <w:lang w:val="el-GR"/>
        </w:rPr>
        <w:t>72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0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A7E03">
        <w:rPr>
          <w:rFonts w:ascii="Verdana" w:hAnsi="Verdana" w:cs="Arial"/>
          <w:sz w:val="18"/>
          <w:szCs w:val="18"/>
          <w:lang w:val="el-GR"/>
        </w:rPr>
        <w:t>7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1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0A7E03">
        <w:rPr>
          <w:rFonts w:ascii="Verdana" w:hAnsi="Verdana" w:cs="Arial"/>
          <w:sz w:val="18"/>
          <w:szCs w:val="18"/>
          <w:lang w:val="el-GR"/>
        </w:rPr>
        <w:t>1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.</w:t>
      </w:r>
      <w:r w:rsidR="000A7E03">
        <w:rPr>
          <w:rFonts w:ascii="Verdana" w:hAnsi="Verdana" w:cs="Arial"/>
          <w:sz w:val="18"/>
          <w:szCs w:val="18"/>
          <w:lang w:val="el-GR"/>
        </w:rPr>
        <w:t>085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1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€1.0</w:t>
      </w:r>
      <w:r w:rsidR="000A7E03">
        <w:rPr>
          <w:rFonts w:ascii="Verdana" w:hAnsi="Verdana" w:cs="Arial"/>
          <w:sz w:val="18"/>
          <w:szCs w:val="18"/>
          <w:lang w:val="el-GR"/>
        </w:rPr>
        <w:t>13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,1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EB61F5">
        <w:rPr>
          <w:rFonts w:ascii="Verdana" w:hAnsi="Verdana" w:cs="Arial"/>
          <w:sz w:val="18"/>
          <w:szCs w:val="18"/>
          <w:lang w:val="el-GR"/>
        </w:rPr>
        <w:t>3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. 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Οι τρέχουσες μεταβιβάσεις </w:t>
      </w:r>
      <w:r w:rsidR="006B7A9A">
        <w:rPr>
          <w:rFonts w:ascii="Verdana" w:hAnsi="Verdana" w:cs="Arial"/>
          <w:sz w:val="18"/>
          <w:szCs w:val="18"/>
          <w:lang w:val="el-GR"/>
        </w:rPr>
        <w:t>αυξήθηκαν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0A7E03">
        <w:rPr>
          <w:rFonts w:ascii="Verdana" w:hAnsi="Verdana" w:cs="Arial"/>
          <w:sz w:val="18"/>
          <w:szCs w:val="18"/>
          <w:lang w:val="el-GR"/>
        </w:rPr>
        <w:t>29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3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6B7A9A">
        <w:rPr>
          <w:rFonts w:ascii="Verdana" w:hAnsi="Verdana" w:cs="Arial"/>
          <w:sz w:val="18"/>
          <w:szCs w:val="18"/>
          <w:lang w:val="el-GR"/>
        </w:rPr>
        <w:t>+</w:t>
      </w:r>
      <w:r w:rsidR="000A7E03">
        <w:rPr>
          <w:rFonts w:ascii="Verdana" w:hAnsi="Verdana" w:cs="Arial"/>
          <w:sz w:val="18"/>
          <w:szCs w:val="18"/>
          <w:lang w:val="el-GR"/>
        </w:rPr>
        <w:t>16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3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6B7A9A">
        <w:rPr>
          <w:rFonts w:ascii="Verdana" w:hAnsi="Verdana" w:cs="Arial"/>
          <w:sz w:val="18"/>
          <w:szCs w:val="18"/>
          <w:lang w:val="el-GR"/>
        </w:rPr>
        <w:t>ανήλθαν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A7E03">
        <w:rPr>
          <w:rFonts w:ascii="Verdana" w:hAnsi="Verdana" w:cs="Arial"/>
          <w:sz w:val="18"/>
          <w:szCs w:val="18"/>
          <w:lang w:val="el-GR"/>
        </w:rPr>
        <w:t>208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8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6B7A9A">
        <w:rPr>
          <w:rFonts w:ascii="Verdana" w:hAnsi="Verdana" w:cs="Arial"/>
          <w:sz w:val="18"/>
          <w:szCs w:val="18"/>
          <w:lang w:val="el-GR"/>
        </w:rPr>
        <w:t>1</w:t>
      </w:r>
      <w:r w:rsidR="000A7E03">
        <w:rPr>
          <w:rFonts w:ascii="Verdana" w:hAnsi="Verdana" w:cs="Arial"/>
          <w:sz w:val="18"/>
          <w:szCs w:val="18"/>
          <w:lang w:val="el-GR"/>
        </w:rPr>
        <w:t>79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5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6B7A9A">
        <w:rPr>
          <w:rFonts w:ascii="Verdana" w:hAnsi="Verdana" w:cs="Arial"/>
          <w:sz w:val="18"/>
          <w:szCs w:val="18"/>
          <w:lang w:val="el-GR"/>
        </w:rPr>
        <w:t>3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>.</w:t>
      </w:r>
      <w:r w:rsidR="000A7E03" w:rsidRPr="000A7E03">
        <w:rPr>
          <w:lang w:val="el-GR"/>
        </w:rPr>
        <w:t xml:space="preserve">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 xml:space="preserve">Οι επιδοτήσεις </w:t>
      </w:r>
      <w:r w:rsidR="000A7E03">
        <w:rPr>
          <w:rFonts w:ascii="Verdana" w:hAnsi="Verdana" w:cs="Arial"/>
          <w:sz w:val="18"/>
          <w:szCs w:val="18"/>
          <w:lang w:val="el-GR"/>
        </w:rPr>
        <w:t>αυξή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θηκαν κατά €1,</w:t>
      </w:r>
      <w:r w:rsidR="000A7E03">
        <w:rPr>
          <w:rFonts w:ascii="Verdana" w:hAnsi="Verdana" w:cs="Arial"/>
          <w:sz w:val="18"/>
          <w:szCs w:val="18"/>
          <w:lang w:val="el-GR"/>
        </w:rPr>
        <w:t>4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A7E03">
        <w:rPr>
          <w:rFonts w:ascii="Verdana" w:hAnsi="Verdana" w:cs="Arial"/>
          <w:sz w:val="18"/>
          <w:szCs w:val="18"/>
          <w:lang w:val="el-GR"/>
        </w:rPr>
        <w:t>+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4,</w:t>
      </w:r>
      <w:r w:rsidR="000A7E03">
        <w:rPr>
          <w:rFonts w:ascii="Verdana" w:hAnsi="Verdana" w:cs="Arial"/>
          <w:sz w:val="18"/>
          <w:szCs w:val="18"/>
          <w:lang w:val="el-GR"/>
        </w:rPr>
        <w:t>3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A7E03">
        <w:rPr>
          <w:rFonts w:ascii="Verdana" w:hAnsi="Verdana" w:cs="Arial"/>
          <w:sz w:val="18"/>
          <w:szCs w:val="18"/>
          <w:lang w:val="el-GR"/>
        </w:rPr>
        <w:t>ανήλθαν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A7E03">
        <w:rPr>
          <w:rFonts w:ascii="Verdana" w:hAnsi="Verdana" w:cs="Arial"/>
          <w:sz w:val="18"/>
          <w:szCs w:val="18"/>
          <w:lang w:val="el-GR"/>
        </w:rPr>
        <w:t>33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9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 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€3</w:t>
      </w:r>
      <w:r w:rsidR="000A7E03">
        <w:rPr>
          <w:rFonts w:ascii="Verdana" w:hAnsi="Verdana" w:cs="Arial"/>
          <w:sz w:val="18"/>
          <w:szCs w:val="18"/>
          <w:lang w:val="el-GR"/>
        </w:rPr>
        <w:t>2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5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 xml:space="preserve"> εκ. το 2023.</w:t>
      </w:r>
    </w:p>
    <w:p w14:paraId="7EE8C699" w14:textId="77777777" w:rsidR="004C07A0" w:rsidRDefault="004C07A0" w:rsidP="004C07A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2AA981" w14:textId="259802E0" w:rsidR="00A92EEC" w:rsidRDefault="004C07A0" w:rsidP="00A92EE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 xml:space="preserve">Ο λογαριασμός κεφαλαίου </w:t>
      </w:r>
      <w:r w:rsidR="00B06B22">
        <w:rPr>
          <w:rFonts w:ascii="Verdana" w:hAnsi="Verdana" w:cs="Arial"/>
          <w:sz w:val="18"/>
          <w:szCs w:val="18"/>
          <w:lang w:val="el-GR"/>
        </w:rPr>
        <w:t>μειώ</w:t>
      </w:r>
      <w:r w:rsidRPr="00497113">
        <w:rPr>
          <w:rFonts w:ascii="Verdana" w:hAnsi="Verdana" w:cs="Arial"/>
          <w:sz w:val="18"/>
          <w:szCs w:val="18"/>
          <w:lang w:val="el-GR"/>
        </w:rPr>
        <w:t>θηκε κατά €</w:t>
      </w:r>
      <w:r w:rsidR="00B06B22">
        <w:rPr>
          <w:rFonts w:ascii="Verdana" w:hAnsi="Verdana" w:cs="Arial"/>
          <w:sz w:val="18"/>
          <w:szCs w:val="18"/>
          <w:lang w:val="el-GR"/>
        </w:rPr>
        <w:t>43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B06B22">
        <w:rPr>
          <w:rFonts w:ascii="Verdana" w:hAnsi="Verdana" w:cs="Arial"/>
          <w:sz w:val="18"/>
          <w:szCs w:val="18"/>
          <w:lang w:val="el-GR"/>
        </w:rPr>
        <w:t>1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06B22">
        <w:rPr>
          <w:rFonts w:ascii="Verdana" w:hAnsi="Verdana" w:cs="Arial"/>
          <w:sz w:val="18"/>
          <w:szCs w:val="18"/>
          <w:lang w:val="el-GR"/>
        </w:rPr>
        <w:t>-24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B06B22">
        <w:rPr>
          <w:rFonts w:ascii="Verdana" w:hAnsi="Verdana" w:cs="Arial"/>
          <w:sz w:val="18"/>
          <w:szCs w:val="18"/>
          <w:lang w:val="el-GR"/>
        </w:rPr>
        <w:t>0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06B22">
        <w:rPr>
          <w:rFonts w:ascii="Verdana" w:hAnsi="Verdana" w:cs="Arial"/>
          <w:sz w:val="18"/>
          <w:szCs w:val="18"/>
          <w:lang w:val="el-GR"/>
        </w:rPr>
        <w:t>περιορίστηκε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B06B22">
        <w:rPr>
          <w:rFonts w:ascii="Verdana" w:hAnsi="Verdana" w:cs="Arial"/>
          <w:sz w:val="18"/>
          <w:szCs w:val="18"/>
          <w:lang w:val="el-GR"/>
        </w:rPr>
        <w:t>136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B06B22">
        <w:rPr>
          <w:rFonts w:ascii="Verdana" w:hAnsi="Verdana" w:cs="Arial"/>
          <w:sz w:val="18"/>
          <w:szCs w:val="18"/>
          <w:lang w:val="el-GR"/>
        </w:rPr>
        <w:t>7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06B22">
        <w:rPr>
          <w:rFonts w:ascii="Verdana" w:hAnsi="Verdana" w:cs="Arial"/>
          <w:sz w:val="18"/>
          <w:szCs w:val="18"/>
          <w:lang w:val="el-GR"/>
        </w:rPr>
        <w:t>179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B06B22">
        <w:rPr>
          <w:rFonts w:ascii="Verdana" w:hAnsi="Verdana" w:cs="Arial"/>
          <w:sz w:val="18"/>
          <w:szCs w:val="18"/>
          <w:lang w:val="el-GR"/>
        </w:rPr>
        <w:t>8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7113">
        <w:rPr>
          <w:rFonts w:ascii="Verdana" w:hAnsi="Verdana" w:cs="Arial"/>
          <w:sz w:val="18"/>
          <w:szCs w:val="18"/>
          <w:lang w:val="el-GR"/>
        </w:rPr>
        <w:t>εκ. το 202</w:t>
      </w:r>
      <w:r w:rsidRPr="00731131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3113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εκ των οποίων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, οι επενδύσεις πάγιου κεφαλαίου </w:t>
      </w:r>
      <w:r w:rsidR="00B06B22">
        <w:rPr>
          <w:rFonts w:ascii="Verdana" w:hAnsi="Verdana" w:cs="Arial"/>
          <w:sz w:val="18"/>
          <w:szCs w:val="18"/>
          <w:lang w:val="el-GR"/>
        </w:rPr>
        <w:t>μειώ</w:t>
      </w:r>
      <w:r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B06B22">
        <w:rPr>
          <w:rFonts w:ascii="Verdana" w:hAnsi="Verdana" w:cs="Arial"/>
          <w:sz w:val="18"/>
          <w:szCs w:val="18"/>
          <w:lang w:val="el-GR"/>
        </w:rPr>
        <w:t>47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B06B22">
        <w:rPr>
          <w:rFonts w:ascii="Verdana" w:hAnsi="Verdana" w:cs="Arial"/>
          <w:sz w:val="18"/>
          <w:szCs w:val="18"/>
          <w:lang w:val="el-GR"/>
        </w:rPr>
        <w:t>4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06B22">
        <w:rPr>
          <w:rFonts w:ascii="Verdana" w:hAnsi="Verdana" w:cs="Arial"/>
          <w:sz w:val="18"/>
          <w:szCs w:val="18"/>
          <w:lang w:val="el-GR"/>
        </w:rPr>
        <w:t>-28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B06B22">
        <w:rPr>
          <w:rFonts w:ascii="Verdana" w:hAnsi="Verdana" w:cs="Arial"/>
          <w:sz w:val="18"/>
          <w:szCs w:val="18"/>
          <w:lang w:val="el-GR"/>
        </w:rPr>
        <w:t>7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06B22">
        <w:rPr>
          <w:rFonts w:ascii="Verdana" w:hAnsi="Verdana" w:cs="Arial"/>
          <w:sz w:val="18"/>
          <w:szCs w:val="18"/>
          <w:lang w:val="el-GR"/>
        </w:rPr>
        <w:t>περιορίστηκαν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B06B22">
        <w:rPr>
          <w:rFonts w:ascii="Verdana" w:hAnsi="Verdana" w:cs="Arial"/>
          <w:sz w:val="18"/>
          <w:szCs w:val="18"/>
          <w:lang w:val="el-GR"/>
        </w:rPr>
        <w:t>117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B06B22">
        <w:rPr>
          <w:rFonts w:ascii="Verdana" w:hAnsi="Verdana" w:cs="Arial"/>
          <w:sz w:val="18"/>
          <w:szCs w:val="18"/>
          <w:lang w:val="el-GR"/>
        </w:rPr>
        <w:t>9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06B22">
        <w:rPr>
          <w:rFonts w:ascii="Verdana" w:hAnsi="Verdana" w:cs="Arial"/>
          <w:sz w:val="18"/>
          <w:szCs w:val="18"/>
          <w:lang w:val="el-GR"/>
        </w:rPr>
        <w:t>165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B06B22">
        <w:rPr>
          <w:rFonts w:ascii="Verdana" w:hAnsi="Verdana" w:cs="Arial"/>
          <w:sz w:val="18"/>
          <w:szCs w:val="18"/>
          <w:lang w:val="el-GR"/>
        </w:rPr>
        <w:t>3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="00A92EEC" w:rsidRPr="00A92E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και οι άλλες μεταβιβάσεις κεφαλαίου </w:t>
      </w:r>
      <w:r w:rsidR="00A92EEC">
        <w:rPr>
          <w:rFonts w:ascii="Verdana" w:hAnsi="Verdana" w:cs="Arial"/>
          <w:sz w:val="18"/>
          <w:szCs w:val="18"/>
          <w:lang w:val="el-GR"/>
        </w:rPr>
        <w:t>αυξή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B06B22">
        <w:rPr>
          <w:rFonts w:ascii="Verdana" w:hAnsi="Verdana" w:cs="Arial"/>
          <w:sz w:val="18"/>
          <w:szCs w:val="18"/>
          <w:lang w:val="el-GR"/>
        </w:rPr>
        <w:t>4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B06B22">
        <w:rPr>
          <w:rFonts w:ascii="Verdana" w:hAnsi="Verdana" w:cs="Arial"/>
          <w:sz w:val="18"/>
          <w:szCs w:val="18"/>
          <w:lang w:val="el-GR"/>
        </w:rPr>
        <w:t>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A92E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B06B22">
        <w:rPr>
          <w:rFonts w:ascii="Verdana" w:hAnsi="Verdana" w:cs="Arial"/>
          <w:sz w:val="18"/>
          <w:szCs w:val="18"/>
          <w:lang w:val="el-GR"/>
        </w:rPr>
        <w:t xml:space="preserve">(+29,7%) 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A92EEC">
        <w:rPr>
          <w:rFonts w:ascii="Verdana" w:hAnsi="Verdana" w:cs="Arial"/>
          <w:sz w:val="18"/>
          <w:szCs w:val="18"/>
          <w:lang w:val="el-GR"/>
        </w:rPr>
        <w:t>ανήλθαν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B06B22">
        <w:rPr>
          <w:rFonts w:ascii="Verdana" w:hAnsi="Verdana" w:cs="Arial"/>
          <w:sz w:val="18"/>
          <w:szCs w:val="18"/>
          <w:lang w:val="el-GR"/>
        </w:rPr>
        <w:t>18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B06B22">
        <w:rPr>
          <w:rFonts w:ascii="Verdana" w:hAnsi="Verdana" w:cs="Arial"/>
          <w:sz w:val="18"/>
          <w:szCs w:val="18"/>
          <w:lang w:val="el-GR"/>
        </w:rPr>
        <w:t>8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06B22">
        <w:rPr>
          <w:rFonts w:ascii="Verdana" w:hAnsi="Verdana" w:cs="Arial"/>
          <w:sz w:val="18"/>
          <w:szCs w:val="18"/>
          <w:lang w:val="el-GR"/>
        </w:rPr>
        <w:t>1</w:t>
      </w:r>
      <w:r w:rsidR="00A92EEC">
        <w:rPr>
          <w:rFonts w:ascii="Verdana" w:hAnsi="Verdana" w:cs="Arial"/>
          <w:sz w:val="18"/>
          <w:szCs w:val="18"/>
          <w:lang w:val="el-GR"/>
        </w:rPr>
        <w:t>4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B06B22">
        <w:rPr>
          <w:rFonts w:ascii="Verdana" w:hAnsi="Verdana" w:cs="Arial"/>
          <w:sz w:val="18"/>
          <w:szCs w:val="18"/>
          <w:lang w:val="el-GR"/>
        </w:rPr>
        <w:t>5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A92EEC">
        <w:rPr>
          <w:rFonts w:ascii="Verdana" w:hAnsi="Verdana" w:cs="Arial"/>
          <w:sz w:val="18"/>
          <w:szCs w:val="18"/>
          <w:lang w:val="el-GR"/>
        </w:rPr>
        <w:t>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.</w:t>
      </w:r>
      <w:r w:rsidR="00A92EEC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BB13056" w14:textId="0DB59DBF" w:rsidR="004C07A0" w:rsidRDefault="004C07A0" w:rsidP="00A92EE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E745C4" w14:textId="6B2F916D" w:rsidR="00CE0CBF" w:rsidRDefault="004C07A0" w:rsidP="000A7E03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Αντιθέτως</w:t>
      </w:r>
      <w:r w:rsidRPr="00FF050F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 xml:space="preserve"> ο</w:t>
      </w:r>
      <w:r w:rsidR="00CA1528" w:rsidRPr="00CA1528">
        <w:rPr>
          <w:rFonts w:ascii="Verdana" w:hAnsi="Verdana" w:cs="Arial"/>
          <w:sz w:val="18"/>
          <w:szCs w:val="18"/>
          <w:lang w:val="el-GR"/>
        </w:rPr>
        <w:t xml:space="preserve">ι 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πληρωθέντες τόκοι </w:t>
      </w:r>
      <w:r w:rsidR="006B7A9A">
        <w:rPr>
          <w:rFonts w:ascii="Verdana" w:hAnsi="Verdana" w:cs="Arial"/>
          <w:sz w:val="18"/>
          <w:szCs w:val="18"/>
          <w:lang w:val="el-GR"/>
        </w:rPr>
        <w:t>μειώθηκαν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DD5CB9">
        <w:rPr>
          <w:rFonts w:ascii="Verdana" w:hAnsi="Verdana" w:cs="Arial"/>
          <w:sz w:val="18"/>
          <w:szCs w:val="18"/>
          <w:lang w:val="el-GR"/>
        </w:rPr>
        <w:t>6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DD5CB9">
        <w:rPr>
          <w:rFonts w:ascii="Verdana" w:hAnsi="Verdana" w:cs="Arial"/>
          <w:sz w:val="18"/>
          <w:szCs w:val="18"/>
          <w:lang w:val="el-GR"/>
        </w:rPr>
        <w:t>5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6B7A9A">
        <w:rPr>
          <w:rFonts w:ascii="Verdana" w:hAnsi="Verdana" w:cs="Arial"/>
          <w:sz w:val="18"/>
          <w:szCs w:val="18"/>
          <w:lang w:val="el-GR"/>
        </w:rPr>
        <w:t>-</w:t>
      </w:r>
      <w:r w:rsidR="00DD5CB9">
        <w:rPr>
          <w:rFonts w:ascii="Verdana" w:hAnsi="Verdana" w:cs="Arial"/>
          <w:sz w:val="18"/>
          <w:szCs w:val="18"/>
          <w:lang w:val="el-GR"/>
        </w:rPr>
        <w:t>9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DD5CB9">
        <w:rPr>
          <w:rFonts w:ascii="Verdana" w:hAnsi="Verdana" w:cs="Arial"/>
          <w:sz w:val="18"/>
          <w:szCs w:val="18"/>
          <w:lang w:val="el-GR"/>
        </w:rPr>
        <w:t>1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6B7A9A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DD5CB9">
        <w:rPr>
          <w:rFonts w:ascii="Verdana" w:hAnsi="Verdana" w:cs="Arial"/>
          <w:sz w:val="18"/>
          <w:szCs w:val="18"/>
          <w:lang w:val="el-GR"/>
        </w:rPr>
        <w:t>6</w:t>
      </w:r>
      <w:r w:rsidR="006B7A9A">
        <w:rPr>
          <w:rFonts w:ascii="Verdana" w:hAnsi="Verdana" w:cs="Arial"/>
          <w:sz w:val="18"/>
          <w:szCs w:val="18"/>
          <w:lang w:val="el-GR"/>
        </w:rPr>
        <w:t>5,</w:t>
      </w:r>
      <w:r w:rsidR="00DD5CB9">
        <w:rPr>
          <w:rFonts w:ascii="Verdana" w:hAnsi="Verdana" w:cs="Arial"/>
          <w:sz w:val="18"/>
          <w:szCs w:val="18"/>
          <w:lang w:val="el-GR"/>
        </w:rPr>
        <w:t>6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6B7A9A">
        <w:rPr>
          <w:rFonts w:ascii="Verdana" w:hAnsi="Verdana" w:cs="Arial"/>
          <w:sz w:val="18"/>
          <w:szCs w:val="18"/>
          <w:lang w:val="el-GR"/>
        </w:rPr>
        <w:t>7</w:t>
      </w:r>
      <w:r w:rsidR="00DD5CB9">
        <w:rPr>
          <w:rFonts w:ascii="Verdana" w:hAnsi="Verdana" w:cs="Arial"/>
          <w:sz w:val="18"/>
          <w:szCs w:val="18"/>
          <w:lang w:val="el-GR"/>
        </w:rPr>
        <w:t>2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DD5CB9">
        <w:rPr>
          <w:rFonts w:ascii="Verdana" w:hAnsi="Verdana" w:cs="Arial"/>
          <w:sz w:val="18"/>
          <w:szCs w:val="18"/>
          <w:lang w:val="el-GR"/>
        </w:rPr>
        <w:t>2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6B7A9A">
        <w:rPr>
          <w:rFonts w:ascii="Verdana" w:hAnsi="Verdana" w:cs="Arial"/>
          <w:sz w:val="18"/>
          <w:szCs w:val="18"/>
          <w:lang w:val="el-GR"/>
        </w:rPr>
        <w:t>3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>.</w:t>
      </w:r>
      <w:r w:rsidR="00981CAA" w:rsidRPr="00CA152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10B3B3C" w14:textId="77777777" w:rsidR="00AE7AB6" w:rsidRDefault="00AE7AB6" w:rsidP="00AE7AB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E697ED" w14:textId="6698B122" w:rsidR="00981CAA" w:rsidRDefault="00981CAA" w:rsidP="0073113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9DEF61" w14:textId="21D2BFF6" w:rsidR="00981CAA" w:rsidRDefault="00981CAA" w:rsidP="004C07A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F5322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92F5A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E7444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329F7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1BC1D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FE81E6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E2882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8EA90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F7F98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2C13B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FD60B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745BB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F06D4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9C194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5836BC5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CA6BD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96DF2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FBDE2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85F865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973B6A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F53F6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D4C0FD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FC5B5D" w14:textId="4881A246" w:rsidR="00882A5A" w:rsidRDefault="00882A5A">
      <w:pPr>
        <w:rPr>
          <w:rFonts w:ascii="Verdana" w:hAnsi="Verdana" w:cs="Arial"/>
          <w:sz w:val="18"/>
          <w:szCs w:val="18"/>
          <w:lang w:val="el-GR"/>
        </w:rPr>
      </w:pPr>
    </w:p>
    <w:p w14:paraId="615BCB8E" w14:textId="77777777" w:rsidR="00D91EB8" w:rsidRDefault="00D91EB8" w:rsidP="00DD16F7">
      <w:pPr>
        <w:jc w:val="both"/>
        <w:rPr>
          <w:rFonts w:ascii="Verdana" w:hAnsi="Verdana" w:cs="Arial"/>
          <w:sz w:val="18"/>
          <w:szCs w:val="18"/>
        </w:rPr>
      </w:pPr>
    </w:p>
    <w:p w14:paraId="6CD4D398" w14:textId="77777777" w:rsidR="005514B9" w:rsidRDefault="005514B9" w:rsidP="00DD16F7">
      <w:pPr>
        <w:jc w:val="both"/>
        <w:rPr>
          <w:rFonts w:ascii="Verdana" w:hAnsi="Verdana" w:cs="Arial"/>
          <w:sz w:val="18"/>
          <w:szCs w:val="18"/>
        </w:rPr>
      </w:pPr>
    </w:p>
    <w:p w14:paraId="4464CF8E" w14:textId="77777777" w:rsidR="005514B9" w:rsidRPr="005514B9" w:rsidRDefault="005514B9" w:rsidP="00DD16F7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1328"/>
        <w:gridCol w:w="1386"/>
        <w:gridCol w:w="240"/>
        <w:gridCol w:w="1329"/>
        <w:gridCol w:w="240"/>
        <w:gridCol w:w="1384"/>
      </w:tblGrid>
      <w:tr w:rsidR="00882A5A" w:rsidRPr="005514B9" w14:paraId="2FA9F8F6" w14:textId="77777777" w:rsidTr="00B26CAE">
        <w:trPr>
          <w:trHeight w:val="28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199CF110" w14:textId="77777777" w:rsidR="00882A5A" w:rsidRPr="005514B9" w:rsidRDefault="00882A5A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</w:tcPr>
          <w:p w14:paraId="34D8AA8F" w14:textId="77777777" w:rsidR="00882A5A" w:rsidRPr="005514B9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</w:tcPr>
          <w:p w14:paraId="77140F2E" w14:textId="77777777" w:rsidR="00882A5A" w:rsidRPr="005514B9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B96266" w14:textId="77777777" w:rsidR="00882A5A" w:rsidRPr="005514B9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2F5496" w:themeColor="accent1" w:themeShade="BF"/>
            </w:tcBorders>
          </w:tcPr>
          <w:p w14:paraId="579752BE" w14:textId="54898B7F" w:rsidR="00882A5A" w:rsidRPr="005514B9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34E26C0" w14:textId="77777777" w:rsidR="00882A5A" w:rsidRPr="005514B9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</w:tcPr>
          <w:p w14:paraId="48318AE3" w14:textId="77777777" w:rsidR="00882A5A" w:rsidRPr="005514B9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26CAE" w:rsidRPr="005514B9" w14:paraId="21D5E863" w14:textId="77777777" w:rsidTr="00B26CAE">
        <w:trPr>
          <w:trHeight w:val="340"/>
          <w:jc w:val="center"/>
        </w:trPr>
        <w:tc>
          <w:tcPr>
            <w:tcW w:w="4263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26C0CEAF" w14:textId="77777777" w:rsidR="00B26CAE" w:rsidRPr="005514B9" w:rsidRDefault="00B26CAE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2F5496" w:themeColor="accent1" w:themeShade="BF"/>
            </w:tcBorders>
            <w:vAlign w:val="center"/>
          </w:tcPr>
          <w:p w14:paraId="4DC5D6D5" w14:textId="5200C609" w:rsidR="00B26CAE" w:rsidRPr="005514B9" w:rsidRDefault="00B26CAE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</w:tcPr>
          <w:p w14:paraId="39CF7941" w14:textId="77777777" w:rsidR="00B26CAE" w:rsidRPr="005514B9" w:rsidRDefault="00B26CAE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</w:tcBorders>
            <w:vAlign w:val="center"/>
          </w:tcPr>
          <w:p w14:paraId="676B7E37" w14:textId="77777777" w:rsidR="00B26CAE" w:rsidRPr="005514B9" w:rsidRDefault="00B26CAE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882A5A" w:rsidRPr="005514B9" w14:paraId="02916BCB" w14:textId="77777777" w:rsidTr="00B26CAE">
        <w:trPr>
          <w:trHeight w:val="510"/>
          <w:jc w:val="center"/>
        </w:trPr>
        <w:tc>
          <w:tcPr>
            <w:tcW w:w="4263" w:type="dxa"/>
            <w:vMerge/>
          </w:tcPr>
          <w:p w14:paraId="2640E0BA" w14:textId="77777777" w:rsidR="00882A5A" w:rsidRPr="005514B9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FA1358" w14:textId="77777777" w:rsidR="00882A5A" w:rsidRPr="005514B9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Δημοσιονομικά</w:t>
            </w:r>
          </w:p>
          <w:p w14:paraId="11C4CD4B" w14:textId="77777777" w:rsidR="00882A5A" w:rsidRPr="005514B9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Αποτελέσματα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</w:tcPr>
          <w:p w14:paraId="02E10CD1" w14:textId="77777777" w:rsidR="00882A5A" w:rsidRPr="005514B9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4604842C" w14:textId="39476456" w:rsidR="00882A5A" w:rsidRPr="005514B9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0" w:type="dxa"/>
          </w:tcPr>
          <w:p w14:paraId="364F623A" w14:textId="77777777" w:rsidR="00882A5A" w:rsidRPr="005514B9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  <w:vAlign w:val="center"/>
          </w:tcPr>
          <w:p w14:paraId="1E782789" w14:textId="77777777" w:rsidR="00882A5A" w:rsidRPr="005514B9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882A5A" w:rsidRPr="005514B9" w14:paraId="4A582409" w14:textId="77777777" w:rsidTr="00B26CAE">
        <w:trPr>
          <w:trHeight w:val="624"/>
          <w:jc w:val="center"/>
        </w:trPr>
        <w:tc>
          <w:tcPr>
            <w:tcW w:w="4263" w:type="dxa"/>
            <w:vMerge/>
            <w:tcBorders>
              <w:bottom w:val="single" w:sz="4" w:space="0" w:color="2F5496" w:themeColor="accent1" w:themeShade="BF"/>
            </w:tcBorders>
          </w:tcPr>
          <w:p w14:paraId="1FE106FE" w14:textId="77777777" w:rsidR="00882A5A" w:rsidRPr="005514B9" w:rsidRDefault="00882A5A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6D5F341" w14:textId="75A11690" w:rsidR="00882A5A" w:rsidRPr="005514B9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</w:t>
            </w:r>
            <w:r w:rsidR="006A6B42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-</w:t>
            </w:r>
            <w:r w:rsidR="00C67FDB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Μαρ</w:t>
            </w:r>
            <w:r w:rsidR="00BB1A33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B0177B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 </w:t>
            </w: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8E1B8D7" w14:textId="71C9BA49" w:rsidR="00882A5A" w:rsidRPr="005514B9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</w:t>
            </w:r>
            <w:r w:rsidR="006A6B42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-</w:t>
            </w:r>
            <w:r w:rsidR="00C67FDB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Μαρ</w:t>
            </w:r>
            <w:r w:rsidR="00B0177B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  </w:t>
            </w:r>
            <w:r w:rsidR="00BB1A33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</w:tcPr>
          <w:p w14:paraId="5F975BE4" w14:textId="77777777" w:rsidR="00882A5A" w:rsidRPr="005514B9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767CDABB" w14:textId="3C6E6364" w:rsidR="00882A5A" w:rsidRPr="005514B9" w:rsidRDefault="006A6B42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C67FDB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Μαρ</w:t>
            </w:r>
            <w:r w:rsidR="00882A5A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</w:t>
            </w:r>
            <w:r w:rsidR="00B0177B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882A5A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B0177B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EE034D7" w14:textId="77777777" w:rsidR="00882A5A" w:rsidRPr="005514B9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A57EE26" w14:textId="2A03534E" w:rsidR="00882A5A" w:rsidRPr="005514B9" w:rsidRDefault="006A6B42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C67FDB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Μαρ</w:t>
            </w:r>
            <w:r w:rsidR="00882A5A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</w:t>
            </w:r>
            <w:r w:rsidR="00B0177B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882A5A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B0177B"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</w:tr>
      <w:tr w:rsidR="00C67FDB" w:rsidRPr="005514B9" w14:paraId="704546A5" w14:textId="77777777" w:rsidTr="00C67FDB">
        <w:trPr>
          <w:trHeight w:val="397"/>
          <w:jc w:val="center"/>
        </w:trPr>
        <w:tc>
          <w:tcPr>
            <w:tcW w:w="4263" w:type="dxa"/>
            <w:tcBorders>
              <w:top w:val="single" w:sz="4" w:space="0" w:color="2F5496" w:themeColor="accent1" w:themeShade="BF"/>
            </w:tcBorders>
            <w:vAlign w:val="center"/>
          </w:tcPr>
          <w:p w14:paraId="326B4D41" w14:textId="77777777" w:rsidR="00C67FDB" w:rsidRPr="005514B9" w:rsidRDefault="00C67FDB" w:rsidP="00C67FDB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2F5496" w:themeColor="accent1" w:themeShade="BF"/>
            </w:tcBorders>
            <w:shd w:val="clear" w:color="000000" w:fill="FFFFFF"/>
            <w:tcMar>
              <w:right w:w="284" w:type="dxa"/>
            </w:tcMar>
            <w:vAlign w:val="center"/>
          </w:tcPr>
          <w:p w14:paraId="597F843D" w14:textId="55A7A423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2.892,6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0C00F8E5" w14:textId="0521AC25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3.225,4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  <w:vAlign w:val="center"/>
          </w:tcPr>
          <w:p w14:paraId="2B39665C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</w:tcBorders>
            <w:tcMar>
              <w:right w:w="340" w:type="dxa"/>
            </w:tcMar>
            <w:vAlign w:val="center"/>
          </w:tcPr>
          <w:p w14:paraId="1C592FC7" w14:textId="0C9F53D4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332,8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248A9CD1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4AEC840" w14:textId="7C7B1418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11,5%</w:t>
            </w:r>
          </w:p>
        </w:tc>
      </w:tr>
      <w:tr w:rsidR="00C67FDB" w:rsidRPr="005514B9" w14:paraId="258F09AD" w14:textId="77777777" w:rsidTr="00C67FDB">
        <w:trPr>
          <w:trHeight w:val="510"/>
          <w:jc w:val="center"/>
        </w:trPr>
        <w:tc>
          <w:tcPr>
            <w:tcW w:w="4263" w:type="dxa"/>
            <w:vAlign w:val="center"/>
          </w:tcPr>
          <w:p w14:paraId="2CB40A79" w14:textId="77777777" w:rsidR="00C67FDB" w:rsidRPr="005514B9" w:rsidRDefault="00C67FDB" w:rsidP="00C67FDB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2029868" w14:textId="04B2EA53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1.024,9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89D7619" w14:textId="5DCF76C6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1.046,4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D1F6505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BC845EC" w14:textId="0BA728BE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21,5</w:t>
            </w:r>
          </w:p>
        </w:tc>
        <w:tc>
          <w:tcPr>
            <w:tcW w:w="240" w:type="dxa"/>
            <w:vAlign w:val="center"/>
          </w:tcPr>
          <w:p w14:paraId="6D2F21FC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437A3AD" w14:textId="6B3FB1B9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2,1%</w:t>
            </w:r>
          </w:p>
        </w:tc>
      </w:tr>
      <w:tr w:rsidR="00C67FDB" w:rsidRPr="005514B9" w14:paraId="07613810" w14:textId="77777777" w:rsidTr="00C67FDB">
        <w:trPr>
          <w:trHeight w:val="284"/>
          <w:jc w:val="center"/>
        </w:trPr>
        <w:tc>
          <w:tcPr>
            <w:tcW w:w="4263" w:type="dxa"/>
            <w:vAlign w:val="center"/>
          </w:tcPr>
          <w:p w14:paraId="7B7305EA" w14:textId="77777777" w:rsidR="00C67FDB" w:rsidRPr="005514B9" w:rsidRDefault="00C67FDB" w:rsidP="00C67FDB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6B6DA92" w14:textId="0D918DB2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682,7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FEBD08E" w14:textId="27EBB0C1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708,2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90CABD4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4ACB64D" w14:textId="7A18FE8D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25,5</w:t>
            </w:r>
          </w:p>
        </w:tc>
        <w:tc>
          <w:tcPr>
            <w:tcW w:w="240" w:type="dxa"/>
            <w:vAlign w:val="center"/>
          </w:tcPr>
          <w:p w14:paraId="70DA4BDC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9D375A" w14:textId="4C047360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3,7%</w:t>
            </w:r>
          </w:p>
        </w:tc>
      </w:tr>
      <w:tr w:rsidR="00C67FDB" w:rsidRPr="005514B9" w14:paraId="6E6AC45A" w14:textId="77777777" w:rsidTr="00C67FDB">
        <w:trPr>
          <w:trHeight w:val="567"/>
          <w:jc w:val="center"/>
        </w:trPr>
        <w:tc>
          <w:tcPr>
            <w:tcW w:w="4263" w:type="dxa"/>
            <w:vAlign w:val="center"/>
          </w:tcPr>
          <w:p w14:paraId="37B0726A" w14:textId="77777777" w:rsidR="00C67FDB" w:rsidRPr="005514B9" w:rsidRDefault="00C67FDB" w:rsidP="00C67FDB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7221F1F" w14:textId="20E6C168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779,5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3109285" w14:textId="52B9446B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915,2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F95FF72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DD1E33D" w14:textId="59FED8CF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135,7</w:t>
            </w:r>
          </w:p>
        </w:tc>
        <w:tc>
          <w:tcPr>
            <w:tcW w:w="240" w:type="dxa"/>
            <w:vAlign w:val="center"/>
          </w:tcPr>
          <w:p w14:paraId="28077CB8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2486580" w14:textId="432C82BB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17,4%</w:t>
            </w:r>
          </w:p>
        </w:tc>
      </w:tr>
      <w:tr w:rsidR="00C67FDB" w:rsidRPr="005514B9" w14:paraId="54CF88E3" w14:textId="77777777" w:rsidTr="00C67FDB">
        <w:trPr>
          <w:trHeight w:val="340"/>
          <w:jc w:val="center"/>
        </w:trPr>
        <w:tc>
          <w:tcPr>
            <w:tcW w:w="4263" w:type="dxa"/>
            <w:vAlign w:val="center"/>
          </w:tcPr>
          <w:p w14:paraId="10FB9D45" w14:textId="77777777" w:rsidR="00C67FDB" w:rsidRPr="005514B9" w:rsidRDefault="00C67FDB" w:rsidP="00C67FDB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FCD1B30" w14:textId="5A226986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869,6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A98BFFB" w14:textId="37AB3575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958,6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EC0F895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109B4DB" w14:textId="76C4287A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89,0</w:t>
            </w:r>
          </w:p>
        </w:tc>
        <w:tc>
          <w:tcPr>
            <w:tcW w:w="240" w:type="dxa"/>
            <w:vAlign w:val="center"/>
          </w:tcPr>
          <w:p w14:paraId="1C6C2A00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C93FFF6" w14:textId="239360E3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10,2%</w:t>
            </w:r>
          </w:p>
        </w:tc>
      </w:tr>
      <w:tr w:rsidR="00C67FDB" w:rsidRPr="005514B9" w14:paraId="04984229" w14:textId="77777777" w:rsidTr="00C67FDB">
        <w:trPr>
          <w:trHeight w:val="340"/>
          <w:jc w:val="center"/>
        </w:trPr>
        <w:tc>
          <w:tcPr>
            <w:tcW w:w="4263" w:type="dxa"/>
            <w:vAlign w:val="center"/>
          </w:tcPr>
          <w:p w14:paraId="38C34482" w14:textId="77777777" w:rsidR="00C67FDB" w:rsidRPr="005514B9" w:rsidRDefault="00C67FDB" w:rsidP="00C67FDB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3627F31D" w14:textId="5E9E13D9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214,5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35A668BE" w14:textId="1F00AFD9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292,3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42B0DCC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C0D0642" w14:textId="050F871E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77,8</w:t>
            </w:r>
          </w:p>
        </w:tc>
        <w:tc>
          <w:tcPr>
            <w:tcW w:w="240" w:type="dxa"/>
            <w:vAlign w:val="center"/>
          </w:tcPr>
          <w:p w14:paraId="2AB5E586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F330D77" w14:textId="4879583F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36,3%</w:t>
            </w:r>
          </w:p>
        </w:tc>
      </w:tr>
      <w:tr w:rsidR="00C67FDB" w:rsidRPr="005514B9" w14:paraId="572B1A32" w14:textId="77777777" w:rsidTr="00C67FDB">
        <w:trPr>
          <w:trHeight w:val="284"/>
          <w:jc w:val="center"/>
        </w:trPr>
        <w:tc>
          <w:tcPr>
            <w:tcW w:w="4263" w:type="dxa"/>
            <w:vAlign w:val="center"/>
          </w:tcPr>
          <w:p w14:paraId="602ECDA6" w14:textId="77777777" w:rsidR="00C67FDB" w:rsidRPr="005514B9" w:rsidRDefault="00C67FDB" w:rsidP="00C67FDB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Τόκοι εισπρακτέοι και</w:t>
            </w: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E944054" w14:textId="6243A2F2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24,2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1874CD5B" w14:textId="1E807A1C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27,7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121ED7D3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3F6D2D5" w14:textId="24271A21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3,5</w:t>
            </w:r>
          </w:p>
        </w:tc>
        <w:tc>
          <w:tcPr>
            <w:tcW w:w="240" w:type="dxa"/>
            <w:vAlign w:val="center"/>
          </w:tcPr>
          <w:p w14:paraId="3F0306C0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226D7A0" w14:textId="66CF077D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14,5%</w:t>
            </w:r>
          </w:p>
        </w:tc>
      </w:tr>
      <w:tr w:rsidR="00C67FDB" w:rsidRPr="005514B9" w14:paraId="7908C14C" w14:textId="77777777" w:rsidTr="00C67FDB">
        <w:trPr>
          <w:trHeight w:val="284"/>
          <w:jc w:val="center"/>
        </w:trPr>
        <w:tc>
          <w:tcPr>
            <w:tcW w:w="4263" w:type="dxa"/>
            <w:vAlign w:val="center"/>
          </w:tcPr>
          <w:p w14:paraId="2B98E0C8" w14:textId="77777777" w:rsidR="00C67FDB" w:rsidRPr="005514B9" w:rsidRDefault="00C67FDB" w:rsidP="00C67FDB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2F432B9" w14:textId="3ED1C16F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41,6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0D4AA36D" w14:textId="4777931C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45,6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7865C458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36C3344" w14:textId="3A1B31AA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4,0</w:t>
            </w:r>
          </w:p>
        </w:tc>
        <w:tc>
          <w:tcPr>
            <w:tcW w:w="240" w:type="dxa"/>
            <w:vAlign w:val="center"/>
          </w:tcPr>
          <w:p w14:paraId="68F760B0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545277C" w14:textId="746CCEFB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9,6%</w:t>
            </w:r>
          </w:p>
        </w:tc>
      </w:tr>
      <w:tr w:rsidR="00C67FDB" w:rsidRPr="005514B9" w14:paraId="3957EA62" w14:textId="77777777" w:rsidTr="00C67FDB">
        <w:trPr>
          <w:trHeight w:val="284"/>
          <w:jc w:val="center"/>
        </w:trPr>
        <w:tc>
          <w:tcPr>
            <w:tcW w:w="4263" w:type="dxa"/>
            <w:vAlign w:val="center"/>
          </w:tcPr>
          <w:p w14:paraId="5FEC672F" w14:textId="77777777" w:rsidR="00C67FDB" w:rsidRPr="005514B9" w:rsidRDefault="00C67FDB" w:rsidP="00C67FDB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B3F698B" w14:textId="026FF128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148,7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1AC0A974" w14:textId="0C55AA66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219,0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B210B71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C318434" w14:textId="6972848E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70,3</w:t>
            </w:r>
          </w:p>
        </w:tc>
        <w:tc>
          <w:tcPr>
            <w:tcW w:w="240" w:type="dxa"/>
            <w:vAlign w:val="center"/>
          </w:tcPr>
          <w:p w14:paraId="42A9C084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54B6B16" w14:textId="6E8737C3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47,3%</w:t>
            </w:r>
          </w:p>
        </w:tc>
      </w:tr>
      <w:tr w:rsidR="00C67FDB" w:rsidRPr="005514B9" w14:paraId="3E88DC06" w14:textId="77777777" w:rsidTr="00C67FDB">
        <w:trPr>
          <w:trHeight w:val="454"/>
          <w:jc w:val="center"/>
        </w:trPr>
        <w:tc>
          <w:tcPr>
            <w:tcW w:w="4263" w:type="dxa"/>
            <w:vAlign w:val="center"/>
          </w:tcPr>
          <w:p w14:paraId="7CC77EB3" w14:textId="77777777" w:rsidR="00C67FDB" w:rsidRPr="005514B9" w:rsidRDefault="00C67FDB" w:rsidP="00C67FDB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C5495B6" w14:textId="170EEAA4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4002430" w14:textId="610AA6F9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12,9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537A4BA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478FA57" w14:textId="5C088E46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8,8</w:t>
            </w:r>
          </w:p>
        </w:tc>
        <w:tc>
          <w:tcPr>
            <w:tcW w:w="240" w:type="dxa"/>
            <w:vAlign w:val="center"/>
          </w:tcPr>
          <w:p w14:paraId="2028983A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0649A86" w14:textId="60D7503B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214,6%</w:t>
            </w:r>
          </w:p>
        </w:tc>
      </w:tr>
      <w:tr w:rsidR="00C67FDB" w:rsidRPr="005514B9" w14:paraId="33BC7419" w14:textId="77777777" w:rsidTr="00C67FDB">
        <w:trPr>
          <w:trHeight w:val="397"/>
          <w:jc w:val="center"/>
        </w:trPr>
        <w:tc>
          <w:tcPr>
            <w:tcW w:w="4263" w:type="dxa"/>
            <w:vAlign w:val="center"/>
          </w:tcPr>
          <w:p w14:paraId="236DA7C0" w14:textId="77777777" w:rsidR="00C67FDB" w:rsidRPr="005514B9" w:rsidRDefault="00C67FDB" w:rsidP="00C67FDB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0C934DC" w14:textId="3786A2A0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2.516,3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1FDBA09" w14:textId="562D10A5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2.702,4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EA8753A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DD6A423" w14:textId="7150C77B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186,2</w:t>
            </w:r>
          </w:p>
        </w:tc>
        <w:tc>
          <w:tcPr>
            <w:tcW w:w="240" w:type="dxa"/>
            <w:vAlign w:val="center"/>
          </w:tcPr>
          <w:p w14:paraId="2E63CDC0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5D9130B" w14:textId="59C10793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7,4%</w:t>
            </w:r>
          </w:p>
        </w:tc>
      </w:tr>
      <w:tr w:rsidR="00C67FDB" w:rsidRPr="005514B9" w14:paraId="52F73659" w14:textId="77777777" w:rsidTr="00C67FDB">
        <w:trPr>
          <w:trHeight w:val="340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5FBEBA86" w14:textId="77777777" w:rsidR="00C67FDB" w:rsidRPr="005514B9" w:rsidRDefault="00C67FDB" w:rsidP="00C67FDB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ρεχουσών</w:t>
            </w:r>
            <w:proofErr w:type="spellEnd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</w:t>
            </w: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3067F8C" w14:textId="4850EFA4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2.336,5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B57E1AC" w14:textId="6892CFCF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2.565,7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251624E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57945B9" w14:textId="35505F1C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229,3</w:t>
            </w:r>
          </w:p>
        </w:tc>
        <w:tc>
          <w:tcPr>
            <w:tcW w:w="240" w:type="dxa"/>
            <w:vAlign w:val="center"/>
          </w:tcPr>
          <w:p w14:paraId="6874938F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B4DCE7B" w14:textId="5931A910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9,8%</w:t>
            </w:r>
          </w:p>
        </w:tc>
      </w:tr>
      <w:tr w:rsidR="00C67FDB" w:rsidRPr="005514B9" w14:paraId="67BAAD50" w14:textId="77777777" w:rsidTr="00C67FDB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0ECE339" w14:textId="77777777" w:rsidR="00C67FDB" w:rsidRPr="005514B9" w:rsidRDefault="00C67FDB" w:rsidP="00C67FDB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</w:t>
            </w:r>
            <w:proofErr w:type="spellEnd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α</w:t>
            </w: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AD5FB51" w14:textId="5C8F1550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249,4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E1724C6" w14:textId="720C57CB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268,6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8DFB061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8EA8B4F" w14:textId="0B4157E5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19,2</w:t>
            </w:r>
          </w:p>
        </w:tc>
        <w:tc>
          <w:tcPr>
            <w:tcW w:w="240" w:type="dxa"/>
            <w:vAlign w:val="center"/>
          </w:tcPr>
          <w:p w14:paraId="48EF2533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972E4A8" w14:textId="7E367088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7,7%</w:t>
            </w:r>
          </w:p>
        </w:tc>
      </w:tr>
      <w:tr w:rsidR="00C67FDB" w:rsidRPr="005514B9" w14:paraId="71016919" w14:textId="77777777" w:rsidTr="00C67FDB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F97BD4F" w14:textId="77777777" w:rsidR="00C67FDB" w:rsidRPr="005514B9" w:rsidRDefault="00C67FDB" w:rsidP="00C67FDB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ολ</w:t>
            </w:r>
            <w:proofErr w:type="spellEnd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αβές π</w:t>
            </w: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ροσω</w:t>
            </w:r>
            <w:proofErr w:type="spellEnd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B468B70" w14:textId="1E1C3BB8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789,8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C603EBF" w14:textId="7C45EFB6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903,7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05482CD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354175A" w14:textId="72E80E74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113,9</w:t>
            </w:r>
          </w:p>
        </w:tc>
        <w:tc>
          <w:tcPr>
            <w:tcW w:w="240" w:type="dxa"/>
            <w:vAlign w:val="center"/>
          </w:tcPr>
          <w:p w14:paraId="7C10BC19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90CF435" w14:textId="437A4675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14,4%</w:t>
            </w:r>
          </w:p>
        </w:tc>
      </w:tr>
      <w:tr w:rsidR="00C67FDB" w:rsidRPr="005514B9" w14:paraId="103D2E58" w14:textId="77777777" w:rsidTr="00C67FDB">
        <w:trPr>
          <w:trHeight w:val="28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5E29C7BC" w14:textId="77777777" w:rsidR="00C67FDB" w:rsidRPr="005514B9" w:rsidRDefault="00C67FDB" w:rsidP="00C67FDB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</w:t>
            </w:r>
            <w:proofErr w:type="spellEnd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πα</w:t>
            </w: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3E0679E" w14:textId="7780F24C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1.013,1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2F3D697" w14:textId="77E1D776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1.085,1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5FE29F5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F7C2F8D" w14:textId="72A34C06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72,0</w:t>
            </w:r>
          </w:p>
        </w:tc>
        <w:tc>
          <w:tcPr>
            <w:tcW w:w="240" w:type="dxa"/>
            <w:vAlign w:val="center"/>
          </w:tcPr>
          <w:p w14:paraId="0A39261E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D7803F8" w14:textId="71C6387E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7,1%</w:t>
            </w:r>
          </w:p>
        </w:tc>
      </w:tr>
      <w:tr w:rsidR="00C67FDB" w:rsidRPr="005514B9" w14:paraId="399F1719" w14:textId="77777777" w:rsidTr="00C67FDB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16279301" w14:textId="77777777" w:rsidR="00C67FDB" w:rsidRPr="005514B9" w:rsidRDefault="00C67FDB" w:rsidP="00C67FDB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Τόκοι</w:t>
            </w:r>
            <w:proofErr w:type="spellEnd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</w:t>
            </w: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ληρωτέοι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73F4736" w14:textId="2673F861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72,2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19B9EC9" w14:textId="487E0363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65,6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95B9A62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A275963" w14:textId="41BBFCA9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-6,5</w:t>
            </w:r>
          </w:p>
        </w:tc>
        <w:tc>
          <w:tcPr>
            <w:tcW w:w="240" w:type="dxa"/>
            <w:vAlign w:val="center"/>
          </w:tcPr>
          <w:p w14:paraId="029D190A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D64197" w14:textId="23527293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-9,1%</w:t>
            </w:r>
          </w:p>
        </w:tc>
      </w:tr>
      <w:tr w:rsidR="00C67FDB" w:rsidRPr="005514B9" w14:paraId="48B4F4E9" w14:textId="77777777" w:rsidTr="00C67FDB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2745F160" w14:textId="77777777" w:rsidR="00C67FDB" w:rsidRPr="005514B9" w:rsidRDefault="00C67FDB" w:rsidP="00C67FDB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</w:t>
            </w: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149BACE" w14:textId="5B36A74F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32,5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4903CE3" w14:textId="3FAC4666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33,9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4CB6C81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C7CB850" w14:textId="0C0D870F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1,4</w:t>
            </w:r>
          </w:p>
        </w:tc>
        <w:tc>
          <w:tcPr>
            <w:tcW w:w="240" w:type="dxa"/>
            <w:vAlign w:val="center"/>
          </w:tcPr>
          <w:p w14:paraId="07B7CBD4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11333BF" w14:textId="492A9C6F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4,3%</w:t>
            </w:r>
          </w:p>
        </w:tc>
      </w:tr>
      <w:tr w:rsidR="00C67FDB" w:rsidRPr="005514B9" w14:paraId="4C9EF8A5" w14:textId="77777777" w:rsidTr="00C67FDB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1247645" w14:textId="77777777" w:rsidR="00C67FDB" w:rsidRPr="005514B9" w:rsidRDefault="00C67FDB" w:rsidP="00C67FDB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τρέχουσες</w:t>
            </w:r>
            <w:proofErr w:type="spellEnd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δαπ</w:t>
            </w: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EDA16EC" w14:textId="2E11676F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179,5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FAE3E1E" w14:textId="06C0F142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208,8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5DDAD82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A91CB54" w14:textId="549D75B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29,3</w:t>
            </w:r>
          </w:p>
        </w:tc>
        <w:tc>
          <w:tcPr>
            <w:tcW w:w="240" w:type="dxa"/>
            <w:vAlign w:val="center"/>
          </w:tcPr>
          <w:p w14:paraId="46324BD4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293D6AA" w14:textId="1E7E9FB4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16,3%</w:t>
            </w:r>
          </w:p>
        </w:tc>
      </w:tr>
      <w:tr w:rsidR="00C67FDB" w:rsidRPr="005514B9" w14:paraId="4013BA58" w14:textId="77777777" w:rsidTr="00C67FDB">
        <w:trPr>
          <w:trHeight w:val="45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09B5B753" w14:textId="77777777" w:rsidR="00C67FDB" w:rsidRPr="005514B9" w:rsidRDefault="00C67FDB" w:rsidP="00C67FDB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αλαιουχικές </w:t>
            </w: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B46956A" w14:textId="321FB0DB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179,8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DDEC810" w14:textId="5C7D586C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136,7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7F02255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6AE15BB" w14:textId="6FD2476C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-43,1</w:t>
            </w:r>
          </w:p>
        </w:tc>
        <w:tc>
          <w:tcPr>
            <w:tcW w:w="240" w:type="dxa"/>
            <w:vAlign w:val="center"/>
          </w:tcPr>
          <w:p w14:paraId="3F8493F4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C2CDC7E" w14:textId="6B381173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-24,0%</w:t>
            </w:r>
          </w:p>
        </w:tc>
      </w:tr>
      <w:tr w:rsidR="00C67FDB" w:rsidRPr="005514B9" w14:paraId="73ADDF77" w14:textId="77777777" w:rsidTr="00C67FDB">
        <w:trPr>
          <w:trHeight w:val="510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4FE0A360" w14:textId="77777777" w:rsidR="00C67FDB" w:rsidRPr="005514B9" w:rsidRDefault="00C67FDB" w:rsidP="00C67FDB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7E878CE" w14:textId="4E76D14D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165,3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C6F7C5C" w14:textId="1581D9FF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117,9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2795339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C02A346" w14:textId="48A760F1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-47,4</w:t>
            </w:r>
          </w:p>
        </w:tc>
        <w:tc>
          <w:tcPr>
            <w:tcW w:w="240" w:type="dxa"/>
            <w:vAlign w:val="center"/>
          </w:tcPr>
          <w:p w14:paraId="1C3E83B5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54F70FA" w14:textId="310CDEC4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-28,7%</w:t>
            </w:r>
          </w:p>
        </w:tc>
      </w:tr>
      <w:tr w:rsidR="00C67FDB" w:rsidRPr="005514B9" w14:paraId="59D13F9C" w14:textId="77777777" w:rsidTr="00C67FDB">
        <w:trPr>
          <w:trHeight w:val="45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7062BE5B" w14:textId="77777777" w:rsidR="00C67FDB" w:rsidRPr="005514B9" w:rsidRDefault="00C67FDB" w:rsidP="00C67FDB">
            <w:pPr>
              <w:ind w:left="454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 xml:space="preserve">Ακαθάριστες επενδύσεις παγίου κεφαλαίου </w:t>
            </w:r>
            <w:proofErr w:type="spellStart"/>
            <w:r w:rsidRPr="005514B9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εξαιρ</w:t>
            </w:r>
            <w:proofErr w:type="spellEnd"/>
            <w:r w:rsidRPr="005514B9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72D9914" w14:textId="5382168C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165,2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B565D05" w14:textId="3687FE43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114,4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EC9D138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B3B70F7" w14:textId="7C9DB739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-50,8</w:t>
            </w:r>
          </w:p>
        </w:tc>
        <w:tc>
          <w:tcPr>
            <w:tcW w:w="240" w:type="dxa"/>
            <w:vAlign w:val="center"/>
          </w:tcPr>
          <w:p w14:paraId="4269A001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92C0BE5" w14:textId="5E944BF1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-30,8%</w:t>
            </w:r>
          </w:p>
        </w:tc>
      </w:tr>
      <w:tr w:rsidR="00C67FDB" w:rsidRPr="005514B9" w14:paraId="01B3A1EC" w14:textId="77777777" w:rsidTr="00C67FDB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4B822155" w14:textId="77777777" w:rsidR="00C67FDB" w:rsidRPr="005514B9" w:rsidRDefault="00C67FDB" w:rsidP="00C67FDB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μετ</w:t>
            </w:r>
            <w:proofErr w:type="spellEnd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αβιβάσεις </w:t>
            </w:r>
            <w:proofErr w:type="spellStart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αλαίου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5A4595AA" w14:textId="7FB2C10F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14,5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3A8B8827" w14:textId="118058C6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18,8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77DD8C69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tcMar>
              <w:right w:w="340" w:type="dxa"/>
            </w:tcMar>
            <w:vAlign w:val="center"/>
          </w:tcPr>
          <w:p w14:paraId="15F32181" w14:textId="744F1A52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4,3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B590378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tcMar>
              <w:right w:w="340" w:type="dxa"/>
            </w:tcMar>
            <w:vAlign w:val="center"/>
          </w:tcPr>
          <w:p w14:paraId="10E6CF83" w14:textId="72E1D18F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29,7%</w:t>
            </w:r>
          </w:p>
        </w:tc>
      </w:tr>
      <w:tr w:rsidR="00C67FDB" w:rsidRPr="005514B9" w14:paraId="7F7E9BA4" w14:textId="77777777" w:rsidTr="00C67FDB">
        <w:trPr>
          <w:trHeight w:val="624"/>
          <w:jc w:val="center"/>
        </w:trPr>
        <w:tc>
          <w:tcPr>
            <w:tcW w:w="4263" w:type="dxa"/>
            <w:vAlign w:val="center"/>
          </w:tcPr>
          <w:p w14:paraId="6357793A" w14:textId="77777777" w:rsidR="00C67FDB" w:rsidRPr="005514B9" w:rsidRDefault="00C67FDB" w:rsidP="00C67FDB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14:paraId="2DD2A381" w14:textId="77777777" w:rsidR="00C67FDB" w:rsidRPr="005514B9" w:rsidRDefault="00C67FDB" w:rsidP="00C67FDB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4D758E5" w14:textId="6F44B460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376,4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479F22D" w14:textId="6C210DE3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523,0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7DE75CE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54C8FE6" w14:textId="520476EA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146,6</w:t>
            </w:r>
          </w:p>
        </w:tc>
        <w:tc>
          <w:tcPr>
            <w:tcW w:w="240" w:type="dxa"/>
            <w:vAlign w:val="center"/>
          </w:tcPr>
          <w:p w14:paraId="45394571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vAlign w:val="center"/>
          </w:tcPr>
          <w:p w14:paraId="4129E68E" w14:textId="696F12A3" w:rsidR="00C67FDB" w:rsidRPr="005514B9" w:rsidRDefault="00C67FDB" w:rsidP="00C67FDB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C67FDB" w:rsidRPr="005514B9" w14:paraId="3B996676" w14:textId="77777777" w:rsidTr="00C67FDB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3725DC6A" w14:textId="77777777" w:rsidR="00C67FDB" w:rsidRPr="005514B9" w:rsidRDefault="00C67FDB" w:rsidP="00C67FDB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5514B9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42858F79" w14:textId="65ACC60B" w:rsidR="00C67FDB" w:rsidRPr="005514B9" w:rsidRDefault="00C67FDB" w:rsidP="00C67FDB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1,3%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18DDDAF1" w14:textId="74D800DE" w:rsidR="00C67FDB" w:rsidRPr="005514B9" w:rsidRDefault="00C67FDB" w:rsidP="00C67FDB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5514B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1,7%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7DA28529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vAlign w:val="center"/>
          </w:tcPr>
          <w:p w14:paraId="12251C0E" w14:textId="68826AAF" w:rsidR="00C67FDB" w:rsidRPr="005514B9" w:rsidRDefault="00C67FDB" w:rsidP="00C67FDB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34B20A05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2D373FDA" w14:textId="77777777" w:rsidR="00C67FDB" w:rsidRPr="005514B9" w:rsidRDefault="00C67FDB" w:rsidP="00C67FDB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06FC95A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306313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9BB78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3DC324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82644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4EBDE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D74DC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CEF05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E6B31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71346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F40BF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7CC81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D14283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5893D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2D47B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22648A7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BDCF1D" w14:textId="61576818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7C9E73B2" w14:textId="77777777"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65C9731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521EAF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75702924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E736C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432E1F8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7C5BC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4CD9C40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42E9A2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7709CD8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1FBB6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3264E07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6303253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0AB7AAD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- Υλοποίηση προϋπολογισμού των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Ημικρατικών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Οργανισμών.</w:t>
      </w:r>
    </w:p>
    <w:p w14:paraId="4321B73F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7FCE1D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651333C1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B571D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7DC3EAF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75D9EA8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0D9C8021" w14:textId="77777777" w:rsidR="001D662E" w:rsidRPr="001D662E" w:rsidRDefault="000600C4" w:rsidP="001D662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1D662E"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="001D662E" w:rsidRPr="001D662E">
        <w:rPr>
          <w:rFonts w:ascii="Verdana" w:hAnsi="Verdana"/>
          <w:sz w:val="18"/>
          <w:szCs w:val="18"/>
        </w:rPr>
        <w:t>Excel</w:t>
      </w:r>
      <w:r w:rsidR="001D662E" w:rsidRPr="001D662E">
        <w:rPr>
          <w:rFonts w:ascii="Verdana" w:hAnsi="Verdana"/>
          <w:sz w:val="18"/>
          <w:szCs w:val="18"/>
          <w:lang w:val="el-GR"/>
        </w:rPr>
        <w:t>)</w:t>
      </w:r>
    </w:p>
    <w:p w14:paraId="47EC377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BD824D2" w14:textId="77777777" w:rsidR="000600C4" w:rsidRPr="00573F8E" w:rsidRDefault="000600C4" w:rsidP="000600C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5E0975F0" w14:textId="77777777" w:rsidR="000600C4" w:rsidRPr="00573F8E" w:rsidRDefault="000600C4" w:rsidP="000600C4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2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1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2"/>
    </w:p>
    <w:p w14:paraId="04C2AB2F" w14:textId="77777777" w:rsidR="00C61338" w:rsidRPr="00C61338" w:rsidRDefault="00C61338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</w:p>
    <w:p w14:paraId="245BAE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3EC1B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9A85F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1116C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A40B9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541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A715C" w14:textId="77777777" w:rsidR="007541D2" w:rsidRDefault="007541D2" w:rsidP="00FB398F">
      <w:r>
        <w:separator/>
      </w:r>
    </w:p>
  </w:endnote>
  <w:endnote w:type="continuationSeparator" w:id="0">
    <w:p w14:paraId="1D2ABE82" w14:textId="77777777" w:rsidR="007541D2" w:rsidRDefault="007541D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EBF4" w14:textId="77777777" w:rsidR="004845C3" w:rsidRDefault="0048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72E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E56698">
      <w:fldChar w:fldCharType="begin"/>
    </w:r>
    <w:r w:rsidR="004D4950">
      <w:instrText xml:space="preserve"> PAGE   \* MERGEFORMAT </w:instrText>
    </w:r>
    <w:r w:rsidR="00E56698">
      <w:fldChar w:fldCharType="separate"/>
    </w:r>
    <w:r w:rsidR="00803320">
      <w:rPr>
        <w:noProof/>
      </w:rPr>
      <w:t>2</w:t>
    </w:r>
    <w:r w:rsidR="00E56698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E42B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5981A4A" w14:textId="77777777" w:rsidR="004E4F42" w:rsidRPr="00A0303C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A0303C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A0303C">
      <w:rPr>
        <w:rFonts w:ascii="Arial" w:hAnsi="Arial" w:cs="Arial"/>
        <w:i/>
        <w:iCs/>
        <w:sz w:val="16"/>
        <w:szCs w:val="16"/>
        <w:lang w:val="pt-PT"/>
      </w:rPr>
      <w:t xml:space="preserve">:  22 661313, </w:t>
    </w:r>
    <w:r w:rsidRPr="00233FBF">
      <w:rPr>
        <w:rFonts w:ascii="Arial" w:hAnsi="Arial" w:cs="Arial"/>
        <w:i/>
        <w:iCs/>
        <w:sz w:val="16"/>
        <w:szCs w:val="16"/>
        <w:lang w:val="de-DE"/>
      </w:rPr>
      <w:t>E</w:t>
    </w:r>
    <w:r w:rsidRPr="00A0303C">
      <w:rPr>
        <w:rFonts w:ascii="Arial" w:hAnsi="Arial" w:cs="Arial"/>
        <w:i/>
        <w:iCs/>
        <w:sz w:val="16"/>
        <w:szCs w:val="16"/>
        <w:lang w:val="pt-PT"/>
      </w:rPr>
      <w:t>-</w:t>
    </w:r>
    <w:r w:rsidRPr="00233FBF">
      <w:rPr>
        <w:rFonts w:ascii="Arial" w:hAnsi="Arial" w:cs="Arial"/>
        <w:i/>
        <w:iCs/>
        <w:sz w:val="16"/>
        <w:szCs w:val="16"/>
        <w:lang w:val="de-DE"/>
      </w:rPr>
      <w:t>mail</w:t>
    </w:r>
    <w:r w:rsidRPr="00A0303C">
      <w:rPr>
        <w:rFonts w:ascii="Arial" w:hAnsi="Arial" w:cs="Arial"/>
        <w:i/>
        <w:iCs/>
        <w:sz w:val="16"/>
        <w:szCs w:val="16"/>
        <w:lang w:val="pt-PT"/>
      </w:rPr>
      <w:t xml:space="preserve">: </w:t>
    </w:r>
    <w:r w:rsidR="00000000">
      <w:fldChar w:fldCharType="begin"/>
    </w:r>
    <w:r w:rsidR="00000000">
      <w:instrText>HYPERLINK</w:instrText>
    </w:r>
    <w:r w:rsidR="00000000" w:rsidRPr="005514B9">
      <w:rPr>
        <w:lang w:val="el-GR"/>
      </w:rPr>
      <w:instrText xml:space="preserve"> "</w:instrText>
    </w:r>
    <w:r w:rsidR="00000000">
      <w:instrText>mailto</w:instrText>
    </w:r>
    <w:r w:rsidR="00000000" w:rsidRPr="005514B9">
      <w:rPr>
        <w:lang w:val="el-GR"/>
      </w:rPr>
      <w:instrText>:</w:instrText>
    </w:r>
    <w:r w:rsidR="00000000">
      <w:instrText>enquiries</w:instrText>
    </w:r>
    <w:r w:rsidR="00000000" w:rsidRPr="005514B9">
      <w:rPr>
        <w:lang w:val="el-GR"/>
      </w:rPr>
      <w:instrText>@</w:instrText>
    </w:r>
    <w:r w:rsidR="00000000">
      <w:instrText>cystat</w:instrText>
    </w:r>
    <w:r w:rsidR="00000000" w:rsidRPr="005514B9">
      <w:rPr>
        <w:lang w:val="el-GR"/>
      </w:rPr>
      <w:instrText>.</w:instrText>
    </w:r>
    <w:r w:rsidR="00000000">
      <w:instrText>mof</w:instrText>
    </w:r>
    <w:r w:rsidR="00000000" w:rsidRPr="005514B9">
      <w:rPr>
        <w:lang w:val="el-GR"/>
      </w:rPr>
      <w:instrText>.</w:instrText>
    </w:r>
    <w:r w:rsidR="00000000">
      <w:instrText>gov</w:instrText>
    </w:r>
    <w:r w:rsidR="00000000" w:rsidRPr="005514B9">
      <w:rPr>
        <w:lang w:val="el-GR"/>
      </w:rPr>
      <w:instrText>.</w:instrText>
    </w:r>
    <w:r w:rsidR="00000000">
      <w:instrText>cy</w:instrText>
    </w:r>
    <w:r w:rsidR="00000000" w:rsidRPr="005514B9">
      <w:rPr>
        <w:lang w:val="el-GR"/>
      </w:rPr>
      <w:instrText>"</w:instrText>
    </w:r>
    <w:r w:rsidR="00000000"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</w:t>
    </w:r>
    <w:r w:rsidRPr="00A0303C">
      <w:rPr>
        <w:rStyle w:val="Hyperlink"/>
        <w:rFonts w:ascii="Arial" w:hAnsi="Arial" w:cs="Arial"/>
        <w:i/>
        <w:iCs/>
        <w:sz w:val="16"/>
        <w:szCs w:val="16"/>
        <w:lang w:val="pt-PT"/>
      </w:rPr>
      <w:t>@</w:t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cystat</w:t>
    </w:r>
    <w:r w:rsidRPr="00A0303C">
      <w:rPr>
        <w:rStyle w:val="Hyperlink"/>
        <w:rFonts w:ascii="Arial" w:hAnsi="Arial" w:cs="Arial"/>
        <w:i/>
        <w:iCs/>
        <w:sz w:val="16"/>
        <w:szCs w:val="16"/>
        <w:lang w:val="pt-PT"/>
      </w:rPr>
      <w:t>.</w:t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mof</w:t>
    </w:r>
    <w:r w:rsidRPr="00A0303C">
      <w:rPr>
        <w:rStyle w:val="Hyperlink"/>
        <w:rFonts w:ascii="Arial" w:hAnsi="Arial" w:cs="Arial"/>
        <w:i/>
        <w:iCs/>
        <w:sz w:val="16"/>
        <w:szCs w:val="16"/>
        <w:lang w:val="pt-PT"/>
      </w:rPr>
      <w:t>.</w:t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gov</w:t>
    </w:r>
    <w:r w:rsidRPr="00A0303C">
      <w:rPr>
        <w:rStyle w:val="Hyperlink"/>
        <w:rFonts w:ascii="Arial" w:hAnsi="Arial" w:cs="Arial"/>
        <w:i/>
        <w:iCs/>
        <w:sz w:val="16"/>
        <w:szCs w:val="16"/>
        <w:lang w:val="pt-PT"/>
      </w:rPr>
      <w:t>.</w:t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cy</w:t>
    </w:r>
    <w:r w:rsidR="00000000"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Pr="00A0303C">
      <w:rPr>
        <w:rFonts w:ascii="Arial" w:hAnsi="Arial" w:cs="Arial"/>
        <w:i/>
        <w:iCs/>
        <w:sz w:val="16"/>
        <w:szCs w:val="16"/>
        <w:lang w:val="pt-PT"/>
      </w:rPr>
      <w:t xml:space="preserve">  </w:t>
    </w:r>
  </w:p>
  <w:p w14:paraId="67356C76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46102" w14:textId="77777777" w:rsidR="007541D2" w:rsidRDefault="007541D2" w:rsidP="00FB398F">
      <w:r>
        <w:separator/>
      </w:r>
    </w:p>
  </w:footnote>
  <w:footnote w:type="continuationSeparator" w:id="0">
    <w:p w14:paraId="228DF027" w14:textId="77777777" w:rsidR="007541D2" w:rsidRDefault="007541D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5209" w14:textId="77777777" w:rsidR="004845C3" w:rsidRDefault="0048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1522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4BB60" w14:textId="29FFFFA2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4DAD577" wp14:editId="4A3C04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4DE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95077A" wp14:editId="75B48930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3321718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7516A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BE433C8" wp14:editId="4CA343C4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507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4577516A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BE433C8" wp14:editId="4CA343C4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4DE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4CD34D" wp14:editId="08208AFB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509869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562FD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2E6B9451" wp14:editId="7025A04B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CD34D" id="Text Box 2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470562FD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2E6B9451" wp14:editId="7025A04B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D74FB02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BCE7138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9DA34B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4324C28B" w14:textId="0BE3EE45" w:rsidR="004E4F42" w:rsidRDefault="00C74DE8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2EDBD" wp14:editId="16E5E08B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20340225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904FDE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854DAA0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2EDBD"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61904FDE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854DAA0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44830B9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10822E6F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6D3C0A4D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2454327">
    <w:abstractNumId w:val="4"/>
  </w:num>
  <w:num w:numId="2" w16cid:durableId="1320503049">
    <w:abstractNumId w:val="1"/>
  </w:num>
  <w:num w:numId="3" w16cid:durableId="1810125999">
    <w:abstractNumId w:val="2"/>
  </w:num>
  <w:num w:numId="4" w16cid:durableId="530650003">
    <w:abstractNumId w:val="3"/>
  </w:num>
  <w:num w:numId="5" w16cid:durableId="545416022">
    <w:abstractNumId w:val="0"/>
  </w:num>
  <w:num w:numId="6" w16cid:durableId="810637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9CD"/>
    <w:rsid w:val="00013600"/>
    <w:rsid w:val="00013E40"/>
    <w:rsid w:val="000158B7"/>
    <w:rsid w:val="00015E84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00C4"/>
    <w:rsid w:val="00061299"/>
    <w:rsid w:val="00064E0F"/>
    <w:rsid w:val="00070576"/>
    <w:rsid w:val="000752BB"/>
    <w:rsid w:val="00081ADF"/>
    <w:rsid w:val="00084A02"/>
    <w:rsid w:val="00084BF7"/>
    <w:rsid w:val="00085C1A"/>
    <w:rsid w:val="000870E9"/>
    <w:rsid w:val="00090281"/>
    <w:rsid w:val="0009191C"/>
    <w:rsid w:val="000932CF"/>
    <w:rsid w:val="00096ED8"/>
    <w:rsid w:val="000A1A88"/>
    <w:rsid w:val="000A2B5C"/>
    <w:rsid w:val="000A3601"/>
    <w:rsid w:val="000A5FF0"/>
    <w:rsid w:val="000A6FA8"/>
    <w:rsid w:val="000A7E03"/>
    <w:rsid w:val="000C1070"/>
    <w:rsid w:val="000C4E72"/>
    <w:rsid w:val="000D145B"/>
    <w:rsid w:val="000D1E7A"/>
    <w:rsid w:val="000D64D2"/>
    <w:rsid w:val="000E24B1"/>
    <w:rsid w:val="000E2735"/>
    <w:rsid w:val="000E32D6"/>
    <w:rsid w:val="000E4CB0"/>
    <w:rsid w:val="000E57F2"/>
    <w:rsid w:val="000E72A7"/>
    <w:rsid w:val="000F1162"/>
    <w:rsid w:val="000F2B47"/>
    <w:rsid w:val="000F3467"/>
    <w:rsid w:val="000F38DE"/>
    <w:rsid w:val="000F532A"/>
    <w:rsid w:val="000F5D6C"/>
    <w:rsid w:val="000F71E6"/>
    <w:rsid w:val="000F7CB3"/>
    <w:rsid w:val="00106852"/>
    <w:rsid w:val="00110F9D"/>
    <w:rsid w:val="0011181A"/>
    <w:rsid w:val="00114A67"/>
    <w:rsid w:val="001253B6"/>
    <w:rsid w:val="001262C3"/>
    <w:rsid w:val="00126788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6624"/>
    <w:rsid w:val="001712CF"/>
    <w:rsid w:val="0017769A"/>
    <w:rsid w:val="00183DFC"/>
    <w:rsid w:val="00184384"/>
    <w:rsid w:val="00186717"/>
    <w:rsid w:val="00187FFC"/>
    <w:rsid w:val="0019391C"/>
    <w:rsid w:val="00197986"/>
    <w:rsid w:val="001A2018"/>
    <w:rsid w:val="001B2C39"/>
    <w:rsid w:val="001B3675"/>
    <w:rsid w:val="001B5E10"/>
    <w:rsid w:val="001B6AB3"/>
    <w:rsid w:val="001B73D5"/>
    <w:rsid w:val="001C0681"/>
    <w:rsid w:val="001C4DC0"/>
    <w:rsid w:val="001C62B3"/>
    <w:rsid w:val="001C7613"/>
    <w:rsid w:val="001C7C8C"/>
    <w:rsid w:val="001D0D6A"/>
    <w:rsid w:val="001D20A4"/>
    <w:rsid w:val="001D662E"/>
    <w:rsid w:val="001E00D1"/>
    <w:rsid w:val="001E00D9"/>
    <w:rsid w:val="001E0E58"/>
    <w:rsid w:val="001E14F3"/>
    <w:rsid w:val="001E15ED"/>
    <w:rsid w:val="001E18F4"/>
    <w:rsid w:val="001E61AA"/>
    <w:rsid w:val="002000F1"/>
    <w:rsid w:val="0020309E"/>
    <w:rsid w:val="00210B58"/>
    <w:rsid w:val="00222423"/>
    <w:rsid w:val="00224775"/>
    <w:rsid w:val="00225B28"/>
    <w:rsid w:val="00226891"/>
    <w:rsid w:val="00230D9B"/>
    <w:rsid w:val="002313AC"/>
    <w:rsid w:val="00235FB2"/>
    <w:rsid w:val="00237BC1"/>
    <w:rsid w:val="00241362"/>
    <w:rsid w:val="002430B4"/>
    <w:rsid w:val="00243109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57D60"/>
    <w:rsid w:val="00260357"/>
    <w:rsid w:val="00264F04"/>
    <w:rsid w:val="00267554"/>
    <w:rsid w:val="00273C6B"/>
    <w:rsid w:val="0028338F"/>
    <w:rsid w:val="002847A0"/>
    <w:rsid w:val="002915C4"/>
    <w:rsid w:val="00297E6B"/>
    <w:rsid w:val="002A1D1C"/>
    <w:rsid w:val="002A3E32"/>
    <w:rsid w:val="002A4D64"/>
    <w:rsid w:val="002B4969"/>
    <w:rsid w:val="002B6554"/>
    <w:rsid w:val="002C071F"/>
    <w:rsid w:val="002D05F0"/>
    <w:rsid w:val="002D2829"/>
    <w:rsid w:val="002D7D4A"/>
    <w:rsid w:val="002E0E52"/>
    <w:rsid w:val="002E3846"/>
    <w:rsid w:val="002E3F78"/>
    <w:rsid w:val="002F1DAB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0FC8"/>
    <w:rsid w:val="003522BB"/>
    <w:rsid w:val="00352F6C"/>
    <w:rsid w:val="00354C7D"/>
    <w:rsid w:val="003556EA"/>
    <w:rsid w:val="00376296"/>
    <w:rsid w:val="003809E8"/>
    <w:rsid w:val="00386FC7"/>
    <w:rsid w:val="00390A32"/>
    <w:rsid w:val="003A172C"/>
    <w:rsid w:val="003A1E91"/>
    <w:rsid w:val="003A40F2"/>
    <w:rsid w:val="003A50D1"/>
    <w:rsid w:val="003B196D"/>
    <w:rsid w:val="003B2710"/>
    <w:rsid w:val="003B4608"/>
    <w:rsid w:val="003B4753"/>
    <w:rsid w:val="003C0B1E"/>
    <w:rsid w:val="003C2392"/>
    <w:rsid w:val="003C5174"/>
    <w:rsid w:val="003C5240"/>
    <w:rsid w:val="003C76E6"/>
    <w:rsid w:val="003D14E0"/>
    <w:rsid w:val="003D1EA5"/>
    <w:rsid w:val="003D2442"/>
    <w:rsid w:val="003D3348"/>
    <w:rsid w:val="003D4875"/>
    <w:rsid w:val="003D4E63"/>
    <w:rsid w:val="003D6822"/>
    <w:rsid w:val="003D724C"/>
    <w:rsid w:val="003E0CE2"/>
    <w:rsid w:val="003F374F"/>
    <w:rsid w:val="003F49E4"/>
    <w:rsid w:val="003F4D2F"/>
    <w:rsid w:val="003F5E32"/>
    <w:rsid w:val="003F75F6"/>
    <w:rsid w:val="004036F6"/>
    <w:rsid w:val="004044B8"/>
    <w:rsid w:val="00404670"/>
    <w:rsid w:val="00414CA0"/>
    <w:rsid w:val="00417060"/>
    <w:rsid w:val="00422F54"/>
    <w:rsid w:val="0042601B"/>
    <w:rsid w:val="00431516"/>
    <w:rsid w:val="004361B3"/>
    <w:rsid w:val="0044249D"/>
    <w:rsid w:val="0044379F"/>
    <w:rsid w:val="00444FCC"/>
    <w:rsid w:val="00446FB1"/>
    <w:rsid w:val="00452753"/>
    <w:rsid w:val="004551CD"/>
    <w:rsid w:val="004563F9"/>
    <w:rsid w:val="0046078F"/>
    <w:rsid w:val="00463214"/>
    <w:rsid w:val="00463BCB"/>
    <w:rsid w:val="0046434D"/>
    <w:rsid w:val="004656FA"/>
    <w:rsid w:val="00471D77"/>
    <w:rsid w:val="00475587"/>
    <w:rsid w:val="0047741C"/>
    <w:rsid w:val="00480BC2"/>
    <w:rsid w:val="004845C3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FBA"/>
    <w:rsid w:val="004B4EF6"/>
    <w:rsid w:val="004B6599"/>
    <w:rsid w:val="004C07A0"/>
    <w:rsid w:val="004C64E3"/>
    <w:rsid w:val="004C6CA7"/>
    <w:rsid w:val="004C7638"/>
    <w:rsid w:val="004D4357"/>
    <w:rsid w:val="004D4950"/>
    <w:rsid w:val="004D538A"/>
    <w:rsid w:val="004E0B0A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23FCF"/>
    <w:rsid w:val="00527CDB"/>
    <w:rsid w:val="005341C9"/>
    <w:rsid w:val="005369CA"/>
    <w:rsid w:val="00536DE9"/>
    <w:rsid w:val="00541E08"/>
    <w:rsid w:val="005477BE"/>
    <w:rsid w:val="005514B9"/>
    <w:rsid w:val="00554FE0"/>
    <w:rsid w:val="0055789A"/>
    <w:rsid w:val="00560952"/>
    <w:rsid w:val="005652D1"/>
    <w:rsid w:val="005660A0"/>
    <w:rsid w:val="00566A4F"/>
    <w:rsid w:val="00567D64"/>
    <w:rsid w:val="005747B4"/>
    <w:rsid w:val="005978D4"/>
    <w:rsid w:val="00597B3C"/>
    <w:rsid w:val="005A23FA"/>
    <w:rsid w:val="005A7791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7638"/>
    <w:rsid w:val="005E1D85"/>
    <w:rsid w:val="005F12F5"/>
    <w:rsid w:val="005F7C7D"/>
    <w:rsid w:val="006044B7"/>
    <w:rsid w:val="006071CE"/>
    <w:rsid w:val="006075B5"/>
    <w:rsid w:val="0061018C"/>
    <w:rsid w:val="0061094E"/>
    <w:rsid w:val="0061179A"/>
    <w:rsid w:val="00613440"/>
    <w:rsid w:val="00613BE3"/>
    <w:rsid w:val="0062327B"/>
    <w:rsid w:val="00632777"/>
    <w:rsid w:val="00633750"/>
    <w:rsid w:val="00634491"/>
    <w:rsid w:val="0063636A"/>
    <w:rsid w:val="0063679C"/>
    <w:rsid w:val="00637055"/>
    <w:rsid w:val="00641D59"/>
    <w:rsid w:val="00644507"/>
    <w:rsid w:val="00646880"/>
    <w:rsid w:val="00647D2A"/>
    <w:rsid w:val="006537BB"/>
    <w:rsid w:val="0065643E"/>
    <w:rsid w:val="0066089C"/>
    <w:rsid w:val="00667E07"/>
    <w:rsid w:val="00671785"/>
    <w:rsid w:val="00672BA9"/>
    <w:rsid w:val="00673005"/>
    <w:rsid w:val="006804BE"/>
    <w:rsid w:val="00680AB5"/>
    <w:rsid w:val="0068434A"/>
    <w:rsid w:val="0069008E"/>
    <w:rsid w:val="0069087E"/>
    <w:rsid w:val="006925C4"/>
    <w:rsid w:val="006A02B7"/>
    <w:rsid w:val="006A6B42"/>
    <w:rsid w:val="006A7019"/>
    <w:rsid w:val="006B379D"/>
    <w:rsid w:val="006B46D5"/>
    <w:rsid w:val="006B46F4"/>
    <w:rsid w:val="006B78F8"/>
    <w:rsid w:val="006B7A9A"/>
    <w:rsid w:val="006C332B"/>
    <w:rsid w:val="006C5026"/>
    <w:rsid w:val="006C575F"/>
    <w:rsid w:val="006C7AF3"/>
    <w:rsid w:val="006C7E4C"/>
    <w:rsid w:val="006D0B9D"/>
    <w:rsid w:val="006D6548"/>
    <w:rsid w:val="006E0E20"/>
    <w:rsid w:val="006E4256"/>
    <w:rsid w:val="006E479D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2F26"/>
    <w:rsid w:val="0070313E"/>
    <w:rsid w:val="00703799"/>
    <w:rsid w:val="007038CC"/>
    <w:rsid w:val="00705C5C"/>
    <w:rsid w:val="00711475"/>
    <w:rsid w:val="0072548A"/>
    <w:rsid w:val="007277A6"/>
    <w:rsid w:val="00731131"/>
    <w:rsid w:val="0074115C"/>
    <w:rsid w:val="007437AB"/>
    <w:rsid w:val="00745425"/>
    <w:rsid w:val="007503F5"/>
    <w:rsid w:val="007534F8"/>
    <w:rsid w:val="007541D2"/>
    <w:rsid w:val="007545AD"/>
    <w:rsid w:val="00761A64"/>
    <w:rsid w:val="00761B83"/>
    <w:rsid w:val="00761E3A"/>
    <w:rsid w:val="00763722"/>
    <w:rsid w:val="00764BC1"/>
    <w:rsid w:val="00766958"/>
    <w:rsid w:val="00770869"/>
    <w:rsid w:val="007738AA"/>
    <w:rsid w:val="00780A62"/>
    <w:rsid w:val="00783241"/>
    <w:rsid w:val="00783535"/>
    <w:rsid w:val="00784BDC"/>
    <w:rsid w:val="00786D00"/>
    <w:rsid w:val="00792F28"/>
    <w:rsid w:val="007935CA"/>
    <w:rsid w:val="0079543F"/>
    <w:rsid w:val="00795880"/>
    <w:rsid w:val="007A174A"/>
    <w:rsid w:val="007A4367"/>
    <w:rsid w:val="007A4737"/>
    <w:rsid w:val="007A6DCC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01"/>
    <w:rsid w:val="007E405E"/>
    <w:rsid w:val="007E4426"/>
    <w:rsid w:val="007E68F4"/>
    <w:rsid w:val="007E6DE2"/>
    <w:rsid w:val="007F07E5"/>
    <w:rsid w:val="007F31BA"/>
    <w:rsid w:val="007F4078"/>
    <w:rsid w:val="0080014B"/>
    <w:rsid w:val="00801793"/>
    <w:rsid w:val="00803320"/>
    <w:rsid w:val="00803642"/>
    <w:rsid w:val="00806EA2"/>
    <w:rsid w:val="00812A2B"/>
    <w:rsid w:val="00814A4C"/>
    <w:rsid w:val="00831994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667D"/>
    <w:rsid w:val="00877452"/>
    <w:rsid w:val="00881268"/>
    <w:rsid w:val="00882A5A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A7879"/>
    <w:rsid w:val="008B0E7E"/>
    <w:rsid w:val="008B44B3"/>
    <w:rsid w:val="008B65BD"/>
    <w:rsid w:val="008B7900"/>
    <w:rsid w:val="008C71BF"/>
    <w:rsid w:val="008C7FE0"/>
    <w:rsid w:val="008D2807"/>
    <w:rsid w:val="008D5717"/>
    <w:rsid w:val="008E1CF9"/>
    <w:rsid w:val="008E223D"/>
    <w:rsid w:val="008E44A9"/>
    <w:rsid w:val="008E6B4D"/>
    <w:rsid w:val="008E6BFF"/>
    <w:rsid w:val="008F21AF"/>
    <w:rsid w:val="008F2400"/>
    <w:rsid w:val="008F61BA"/>
    <w:rsid w:val="008F6E3C"/>
    <w:rsid w:val="008F7C55"/>
    <w:rsid w:val="009102F6"/>
    <w:rsid w:val="00914A23"/>
    <w:rsid w:val="00917CE0"/>
    <w:rsid w:val="00922F02"/>
    <w:rsid w:val="00930754"/>
    <w:rsid w:val="00934F68"/>
    <w:rsid w:val="009355AC"/>
    <w:rsid w:val="00935F38"/>
    <w:rsid w:val="00937586"/>
    <w:rsid w:val="00947889"/>
    <w:rsid w:val="009478BD"/>
    <w:rsid w:val="00953538"/>
    <w:rsid w:val="009543D6"/>
    <w:rsid w:val="00960365"/>
    <w:rsid w:val="00960E98"/>
    <w:rsid w:val="00963A82"/>
    <w:rsid w:val="00972912"/>
    <w:rsid w:val="00973258"/>
    <w:rsid w:val="00973BFC"/>
    <w:rsid w:val="00976D1F"/>
    <w:rsid w:val="00981C81"/>
    <w:rsid w:val="00981CAA"/>
    <w:rsid w:val="009923AE"/>
    <w:rsid w:val="00996E04"/>
    <w:rsid w:val="009A2D24"/>
    <w:rsid w:val="009A456C"/>
    <w:rsid w:val="009A630D"/>
    <w:rsid w:val="009B00E0"/>
    <w:rsid w:val="009B292A"/>
    <w:rsid w:val="009B3A57"/>
    <w:rsid w:val="009B76D5"/>
    <w:rsid w:val="009C165D"/>
    <w:rsid w:val="009C3CEA"/>
    <w:rsid w:val="009C583D"/>
    <w:rsid w:val="009C68B5"/>
    <w:rsid w:val="009D2611"/>
    <w:rsid w:val="009D3504"/>
    <w:rsid w:val="009D79D2"/>
    <w:rsid w:val="009E247C"/>
    <w:rsid w:val="009E31BA"/>
    <w:rsid w:val="009F0528"/>
    <w:rsid w:val="009F0806"/>
    <w:rsid w:val="009F233B"/>
    <w:rsid w:val="00A0303C"/>
    <w:rsid w:val="00A05D16"/>
    <w:rsid w:val="00A06045"/>
    <w:rsid w:val="00A0659F"/>
    <w:rsid w:val="00A079BA"/>
    <w:rsid w:val="00A14E8C"/>
    <w:rsid w:val="00A15AA3"/>
    <w:rsid w:val="00A16CF2"/>
    <w:rsid w:val="00A20C70"/>
    <w:rsid w:val="00A2564F"/>
    <w:rsid w:val="00A33875"/>
    <w:rsid w:val="00A360A1"/>
    <w:rsid w:val="00A402B3"/>
    <w:rsid w:val="00A544B7"/>
    <w:rsid w:val="00A56668"/>
    <w:rsid w:val="00A618CF"/>
    <w:rsid w:val="00A62770"/>
    <w:rsid w:val="00A62EEB"/>
    <w:rsid w:val="00A660FF"/>
    <w:rsid w:val="00A73395"/>
    <w:rsid w:val="00A771E3"/>
    <w:rsid w:val="00A81AE0"/>
    <w:rsid w:val="00A82B4C"/>
    <w:rsid w:val="00A856DD"/>
    <w:rsid w:val="00A92EEC"/>
    <w:rsid w:val="00A93A4C"/>
    <w:rsid w:val="00A94D5D"/>
    <w:rsid w:val="00AA1CF3"/>
    <w:rsid w:val="00AA1D9B"/>
    <w:rsid w:val="00AA2543"/>
    <w:rsid w:val="00AA3804"/>
    <w:rsid w:val="00AA55C2"/>
    <w:rsid w:val="00AA6E3B"/>
    <w:rsid w:val="00AB0ACA"/>
    <w:rsid w:val="00AB1D41"/>
    <w:rsid w:val="00AB2364"/>
    <w:rsid w:val="00AB31F3"/>
    <w:rsid w:val="00AC10FE"/>
    <w:rsid w:val="00AC5E9A"/>
    <w:rsid w:val="00AC704B"/>
    <w:rsid w:val="00AD2457"/>
    <w:rsid w:val="00AD553E"/>
    <w:rsid w:val="00AD5848"/>
    <w:rsid w:val="00AE5ADA"/>
    <w:rsid w:val="00AE7AB6"/>
    <w:rsid w:val="00AF6145"/>
    <w:rsid w:val="00B010B3"/>
    <w:rsid w:val="00B01386"/>
    <w:rsid w:val="00B0177B"/>
    <w:rsid w:val="00B01915"/>
    <w:rsid w:val="00B01BB5"/>
    <w:rsid w:val="00B01EB7"/>
    <w:rsid w:val="00B026CC"/>
    <w:rsid w:val="00B04AF4"/>
    <w:rsid w:val="00B05214"/>
    <w:rsid w:val="00B06B22"/>
    <w:rsid w:val="00B10421"/>
    <w:rsid w:val="00B26CAE"/>
    <w:rsid w:val="00B27901"/>
    <w:rsid w:val="00B30D97"/>
    <w:rsid w:val="00B31074"/>
    <w:rsid w:val="00B3181A"/>
    <w:rsid w:val="00B35A7C"/>
    <w:rsid w:val="00B40912"/>
    <w:rsid w:val="00B44ECD"/>
    <w:rsid w:val="00B450D1"/>
    <w:rsid w:val="00B47E59"/>
    <w:rsid w:val="00B50F17"/>
    <w:rsid w:val="00B53D47"/>
    <w:rsid w:val="00B54A25"/>
    <w:rsid w:val="00B618C3"/>
    <w:rsid w:val="00B63652"/>
    <w:rsid w:val="00B64E43"/>
    <w:rsid w:val="00B668B0"/>
    <w:rsid w:val="00B70F5C"/>
    <w:rsid w:val="00B71873"/>
    <w:rsid w:val="00B754E6"/>
    <w:rsid w:val="00B75AE5"/>
    <w:rsid w:val="00B800C0"/>
    <w:rsid w:val="00B808B8"/>
    <w:rsid w:val="00B80C99"/>
    <w:rsid w:val="00B8132B"/>
    <w:rsid w:val="00B84C5A"/>
    <w:rsid w:val="00B858F5"/>
    <w:rsid w:val="00B93668"/>
    <w:rsid w:val="00B97206"/>
    <w:rsid w:val="00BA0896"/>
    <w:rsid w:val="00BA352F"/>
    <w:rsid w:val="00BA68C6"/>
    <w:rsid w:val="00BB12F1"/>
    <w:rsid w:val="00BB1A33"/>
    <w:rsid w:val="00BB276E"/>
    <w:rsid w:val="00BB3FEE"/>
    <w:rsid w:val="00BB4785"/>
    <w:rsid w:val="00BB5EB0"/>
    <w:rsid w:val="00BB6FE8"/>
    <w:rsid w:val="00BB723E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1818"/>
    <w:rsid w:val="00BF23BB"/>
    <w:rsid w:val="00BF33DD"/>
    <w:rsid w:val="00BF5755"/>
    <w:rsid w:val="00BF684B"/>
    <w:rsid w:val="00C016F3"/>
    <w:rsid w:val="00C15193"/>
    <w:rsid w:val="00C15609"/>
    <w:rsid w:val="00C157CD"/>
    <w:rsid w:val="00C15F6A"/>
    <w:rsid w:val="00C23EA7"/>
    <w:rsid w:val="00C256F3"/>
    <w:rsid w:val="00C270A2"/>
    <w:rsid w:val="00C30971"/>
    <w:rsid w:val="00C315B5"/>
    <w:rsid w:val="00C35E28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338"/>
    <w:rsid w:val="00C623EB"/>
    <w:rsid w:val="00C64C6B"/>
    <w:rsid w:val="00C66F2E"/>
    <w:rsid w:val="00C6785C"/>
    <w:rsid w:val="00C67FDB"/>
    <w:rsid w:val="00C70FD1"/>
    <w:rsid w:val="00C72B76"/>
    <w:rsid w:val="00C733AA"/>
    <w:rsid w:val="00C74DE8"/>
    <w:rsid w:val="00C83027"/>
    <w:rsid w:val="00C83F8A"/>
    <w:rsid w:val="00C84B8A"/>
    <w:rsid w:val="00C85E65"/>
    <w:rsid w:val="00C87CA1"/>
    <w:rsid w:val="00C911B4"/>
    <w:rsid w:val="00C91B3B"/>
    <w:rsid w:val="00C94262"/>
    <w:rsid w:val="00C976E1"/>
    <w:rsid w:val="00CA148E"/>
    <w:rsid w:val="00CA1528"/>
    <w:rsid w:val="00CA3A9A"/>
    <w:rsid w:val="00CB6BC1"/>
    <w:rsid w:val="00CB7021"/>
    <w:rsid w:val="00CC0B9F"/>
    <w:rsid w:val="00CC4941"/>
    <w:rsid w:val="00CD3294"/>
    <w:rsid w:val="00CD4524"/>
    <w:rsid w:val="00CD784D"/>
    <w:rsid w:val="00CE0CBF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5E9C"/>
    <w:rsid w:val="00D31A6F"/>
    <w:rsid w:val="00D353D1"/>
    <w:rsid w:val="00D363D3"/>
    <w:rsid w:val="00D367DB"/>
    <w:rsid w:val="00D36E05"/>
    <w:rsid w:val="00D42FC9"/>
    <w:rsid w:val="00D43BEA"/>
    <w:rsid w:val="00D44F27"/>
    <w:rsid w:val="00D45304"/>
    <w:rsid w:val="00D46165"/>
    <w:rsid w:val="00D461C7"/>
    <w:rsid w:val="00D50424"/>
    <w:rsid w:val="00D525C9"/>
    <w:rsid w:val="00D57D3E"/>
    <w:rsid w:val="00D57DCC"/>
    <w:rsid w:val="00D76249"/>
    <w:rsid w:val="00D82619"/>
    <w:rsid w:val="00D91EB8"/>
    <w:rsid w:val="00D9262C"/>
    <w:rsid w:val="00DA7D12"/>
    <w:rsid w:val="00DB3DA3"/>
    <w:rsid w:val="00DC23CF"/>
    <w:rsid w:val="00DC6562"/>
    <w:rsid w:val="00DD16F7"/>
    <w:rsid w:val="00DD5CB9"/>
    <w:rsid w:val="00DE130D"/>
    <w:rsid w:val="00DE24CF"/>
    <w:rsid w:val="00DE407C"/>
    <w:rsid w:val="00DE7963"/>
    <w:rsid w:val="00DE7C7D"/>
    <w:rsid w:val="00DF2992"/>
    <w:rsid w:val="00DF2D0C"/>
    <w:rsid w:val="00DF7D1F"/>
    <w:rsid w:val="00E00058"/>
    <w:rsid w:val="00E01B9D"/>
    <w:rsid w:val="00E02C2B"/>
    <w:rsid w:val="00E0468F"/>
    <w:rsid w:val="00E04F5E"/>
    <w:rsid w:val="00E0522E"/>
    <w:rsid w:val="00E120F4"/>
    <w:rsid w:val="00E12B1C"/>
    <w:rsid w:val="00E17172"/>
    <w:rsid w:val="00E23A0B"/>
    <w:rsid w:val="00E3181C"/>
    <w:rsid w:val="00E3280A"/>
    <w:rsid w:val="00E343FE"/>
    <w:rsid w:val="00E372AF"/>
    <w:rsid w:val="00E37D68"/>
    <w:rsid w:val="00E40EAE"/>
    <w:rsid w:val="00E436AC"/>
    <w:rsid w:val="00E44F7A"/>
    <w:rsid w:val="00E44FF8"/>
    <w:rsid w:val="00E5066A"/>
    <w:rsid w:val="00E524C2"/>
    <w:rsid w:val="00E52CF9"/>
    <w:rsid w:val="00E556E6"/>
    <w:rsid w:val="00E56698"/>
    <w:rsid w:val="00E63F34"/>
    <w:rsid w:val="00E63FEA"/>
    <w:rsid w:val="00E64842"/>
    <w:rsid w:val="00E6715A"/>
    <w:rsid w:val="00E672E9"/>
    <w:rsid w:val="00E75DC9"/>
    <w:rsid w:val="00E81610"/>
    <w:rsid w:val="00E84910"/>
    <w:rsid w:val="00E85B28"/>
    <w:rsid w:val="00E91976"/>
    <w:rsid w:val="00E91AB9"/>
    <w:rsid w:val="00E947A6"/>
    <w:rsid w:val="00E97FC7"/>
    <w:rsid w:val="00EA0690"/>
    <w:rsid w:val="00EA1CB7"/>
    <w:rsid w:val="00EA1E17"/>
    <w:rsid w:val="00EA3956"/>
    <w:rsid w:val="00EA7136"/>
    <w:rsid w:val="00EB325A"/>
    <w:rsid w:val="00EB61F5"/>
    <w:rsid w:val="00EC02A5"/>
    <w:rsid w:val="00EC176B"/>
    <w:rsid w:val="00EC2B8A"/>
    <w:rsid w:val="00EC30C9"/>
    <w:rsid w:val="00EC33CD"/>
    <w:rsid w:val="00EC5BE5"/>
    <w:rsid w:val="00ED2650"/>
    <w:rsid w:val="00ED721A"/>
    <w:rsid w:val="00EE393D"/>
    <w:rsid w:val="00EE4190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17E6"/>
    <w:rsid w:val="00F53671"/>
    <w:rsid w:val="00F55474"/>
    <w:rsid w:val="00F57834"/>
    <w:rsid w:val="00F57AFE"/>
    <w:rsid w:val="00F6278E"/>
    <w:rsid w:val="00F63C41"/>
    <w:rsid w:val="00F63E96"/>
    <w:rsid w:val="00F701E3"/>
    <w:rsid w:val="00F71008"/>
    <w:rsid w:val="00F71F8C"/>
    <w:rsid w:val="00F75A35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E38D4"/>
    <w:rsid w:val="00FE61AF"/>
    <w:rsid w:val="00FF050F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1E2DE"/>
  <w15:docId w15:val="{10E96A11-812F-46C6-89FD-59B90635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ichael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KeyFiguresList?s=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E6B0-92F9-408B-BC66-8F9DA33F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22</cp:revision>
  <cp:lastPrinted>2024-05-02T08:36:00Z</cp:lastPrinted>
  <dcterms:created xsi:type="dcterms:W3CDTF">2024-03-07T09:54:00Z</dcterms:created>
  <dcterms:modified xsi:type="dcterms:W3CDTF">2024-05-02T08:38:00Z</dcterms:modified>
</cp:coreProperties>
</file>