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236E" w14:textId="77777777" w:rsidR="00981CAA" w:rsidRDefault="00981CAA" w:rsidP="00882A5A">
      <w:pPr>
        <w:jc w:val="right"/>
        <w:rPr>
          <w:rFonts w:ascii="Verdana" w:hAnsi="Verdana" w:cs="Arial"/>
          <w:sz w:val="18"/>
          <w:szCs w:val="18"/>
          <w:lang w:val="el-GR"/>
        </w:rPr>
      </w:pPr>
    </w:p>
    <w:p w14:paraId="73A32F6A" w14:textId="77777777" w:rsidR="00981CAA" w:rsidRDefault="00981CAA" w:rsidP="00882A5A">
      <w:pPr>
        <w:jc w:val="right"/>
        <w:rPr>
          <w:rFonts w:ascii="Verdana" w:hAnsi="Verdana" w:cs="Arial"/>
          <w:sz w:val="18"/>
          <w:szCs w:val="18"/>
          <w:lang w:val="el-GR"/>
        </w:rPr>
      </w:pPr>
    </w:p>
    <w:p w14:paraId="565EEA78" w14:textId="58D19993" w:rsidR="00DD16F7" w:rsidRPr="00DD16F7" w:rsidRDefault="005747B4" w:rsidP="00882A5A">
      <w:pPr>
        <w:jc w:val="right"/>
        <w:rPr>
          <w:rFonts w:ascii="Verdana" w:hAnsi="Verdana" w:cs="Arial"/>
          <w:sz w:val="18"/>
          <w:szCs w:val="18"/>
          <w:lang w:val="el-GR"/>
        </w:rPr>
      </w:pPr>
      <w:r w:rsidRPr="00126788">
        <w:rPr>
          <w:rFonts w:ascii="Verdana" w:hAnsi="Verdana" w:cs="Arial"/>
          <w:sz w:val="18"/>
          <w:szCs w:val="18"/>
          <w:lang w:val="el-GR"/>
        </w:rPr>
        <w:t>3</w:t>
      </w:r>
      <w:r w:rsidR="00126788" w:rsidRPr="00922F02">
        <w:rPr>
          <w:rFonts w:ascii="Verdana" w:hAnsi="Verdana" w:cs="Arial"/>
          <w:sz w:val="18"/>
          <w:szCs w:val="18"/>
          <w:lang w:val="el-GR"/>
        </w:rPr>
        <w:t>0</w:t>
      </w:r>
      <w:r w:rsidR="00DD16F7" w:rsidRPr="00DD16F7">
        <w:rPr>
          <w:rFonts w:ascii="Verdana" w:hAnsi="Verdana" w:cs="Arial"/>
          <w:sz w:val="18"/>
          <w:szCs w:val="18"/>
          <w:lang w:val="el-GR"/>
        </w:rPr>
        <w:t xml:space="preserve"> </w:t>
      </w:r>
      <w:r w:rsidR="001C4DC0">
        <w:rPr>
          <w:rFonts w:ascii="Verdana" w:hAnsi="Verdana" w:cs="Arial"/>
          <w:sz w:val="18"/>
          <w:szCs w:val="18"/>
          <w:lang w:val="el-GR"/>
        </w:rPr>
        <w:t>Νοεμβρίου</w:t>
      </w:r>
      <w:r w:rsidR="00DD16F7" w:rsidRPr="00DD16F7">
        <w:rPr>
          <w:rFonts w:ascii="Verdana" w:hAnsi="Verdana" w:cs="Arial"/>
          <w:sz w:val="18"/>
          <w:szCs w:val="18"/>
          <w:lang w:val="el-GR"/>
        </w:rPr>
        <w:t>, 2023</w:t>
      </w:r>
    </w:p>
    <w:p w14:paraId="1255EC44" w14:textId="77777777" w:rsidR="00DD16F7" w:rsidRDefault="00DD16F7" w:rsidP="00882A5A">
      <w:pPr>
        <w:jc w:val="right"/>
        <w:rPr>
          <w:rFonts w:ascii="Verdana" w:hAnsi="Verdana" w:cs="Arial"/>
          <w:sz w:val="18"/>
          <w:szCs w:val="18"/>
          <w:lang w:val="el-GR"/>
        </w:rPr>
      </w:pPr>
    </w:p>
    <w:p w14:paraId="0555AB0C" w14:textId="77777777" w:rsidR="00981CAA" w:rsidRDefault="00981CAA" w:rsidP="00882A5A">
      <w:pPr>
        <w:jc w:val="right"/>
        <w:rPr>
          <w:rFonts w:ascii="Verdana" w:hAnsi="Verdana" w:cs="Arial"/>
          <w:sz w:val="18"/>
          <w:szCs w:val="18"/>
          <w:lang w:val="el-GR"/>
        </w:rPr>
      </w:pPr>
    </w:p>
    <w:p w14:paraId="428FA3A1" w14:textId="77777777" w:rsidR="00981CAA" w:rsidRPr="00DD16F7" w:rsidRDefault="00981CAA" w:rsidP="00882A5A">
      <w:pPr>
        <w:jc w:val="right"/>
        <w:rPr>
          <w:rFonts w:ascii="Verdana" w:hAnsi="Verdana" w:cs="Arial"/>
          <w:sz w:val="18"/>
          <w:szCs w:val="18"/>
          <w:lang w:val="el-GR"/>
        </w:rPr>
      </w:pPr>
    </w:p>
    <w:p w14:paraId="1B854124" w14:textId="77777777" w:rsidR="00DD16F7" w:rsidRPr="00953538" w:rsidRDefault="00DD16F7" w:rsidP="00953538">
      <w:pPr>
        <w:jc w:val="center"/>
        <w:rPr>
          <w:rFonts w:ascii="Verdana" w:hAnsi="Verdana" w:cs="Arial"/>
          <w:b/>
          <w:bCs/>
          <w:sz w:val="24"/>
          <w:szCs w:val="24"/>
          <w:lang w:val="el-GR"/>
        </w:rPr>
      </w:pPr>
      <w:r w:rsidRPr="00953538">
        <w:rPr>
          <w:rFonts w:ascii="Verdana" w:hAnsi="Verdana" w:cs="Arial"/>
          <w:b/>
          <w:bCs/>
          <w:sz w:val="24"/>
          <w:szCs w:val="24"/>
          <w:lang w:val="el-GR"/>
        </w:rPr>
        <w:t>ΔΕΛΤΙΟ ΤΥΠΟΥ</w:t>
      </w:r>
    </w:p>
    <w:p w14:paraId="6220B9E6" w14:textId="77777777" w:rsidR="00DD16F7" w:rsidRDefault="00DD16F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C8892C2" w14:textId="77777777" w:rsidR="00C43DAE" w:rsidRPr="00DD16F7" w:rsidRDefault="00C43DAE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E72ED06" w14:textId="3FC3B0A0" w:rsidR="00DD16F7" w:rsidRPr="00C43DAE" w:rsidRDefault="00DD16F7" w:rsidP="00DD16F7">
      <w:pPr>
        <w:jc w:val="both"/>
        <w:rPr>
          <w:rFonts w:ascii="Verdana" w:hAnsi="Verdana" w:cs="Arial"/>
          <w:b/>
          <w:bCs/>
          <w:u w:val="single"/>
          <w:lang w:val="el-GR"/>
        </w:rPr>
      </w:pPr>
      <w:r w:rsidRPr="00C43DAE">
        <w:rPr>
          <w:rFonts w:ascii="Verdana" w:hAnsi="Verdana" w:cs="Arial"/>
          <w:u w:val="single"/>
          <w:lang w:val="el-GR"/>
        </w:rPr>
        <w:t>ΔΗΜΟΣΙΟΝΟΜΙΚΟΙ ΛΟΓΑΡΙΑΣΜΟΙ ΤΗΣ ΓΕΝΙΚΗΣ ΚΥΒΕΡΝΗΣΗΣ</w:t>
      </w:r>
      <w:r w:rsidR="00C43DAE" w:rsidRPr="00C43DAE">
        <w:rPr>
          <w:rFonts w:ascii="Verdana" w:hAnsi="Verdana" w:cs="Arial"/>
          <w:u w:val="single"/>
          <w:lang w:val="el-GR"/>
        </w:rPr>
        <w:t>:</w:t>
      </w:r>
      <w:r w:rsidR="00C43DAE">
        <w:rPr>
          <w:rFonts w:ascii="Verdana" w:hAnsi="Verdana" w:cs="Arial"/>
          <w:u w:val="single"/>
          <w:lang w:val="el-GR"/>
        </w:rPr>
        <w:t xml:space="preserve"> </w:t>
      </w:r>
      <w:r w:rsidRPr="00C43DAE">
        <w:rPr>
          <w:rFonts w:ascii="Verdana" w:hAnsi="Verdana" w:cs="Arial"/>
          <w:b/>
          <w:bCs/>
          <w:u w:val="single"/>
          <w:lang w:val="el-GR"/>
        </w:rPr>
        <w:t>ΙΑΝ-</w:t>
      </w:r>
      <w:r w:rsidR="00126788">
        <w:rPr>
          <w:rFonts w:ascii="Verdana" w:hAnsi="Verdana" w:cs="Arial"/>
          <w:b/>
          <w:bCs/>
          <w:u w:val="single"/>
          <w:lang w:val="el-GR"/>
        </w:rPr>
        <w:t>ΟΚΤ</w:t>
      </w:r>
      <w:r w:rsidRPr="00C43DAE">
        <w:rPr>
          <w:rFonts w:ascii="Verdana" w:hAnsi="Verdana" w:cs="Arial"/>
          <w:b/>
          <w:bCs/>
          <w:u w:val="single"/>
          <w:lang w:val="el-GR"/>
        </w:rPr>
        <w:t xml:space="preserve"> 2023</w:t>
      </w:r>
    </w:p>
    <w:p w14:paraId="59FBE322" w14:textId="77777777" w:rsidR="00DD16F7" w:rsidRDefault="00DD16F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F457508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6A77A0B" w14:textId="497243F8" w:rsidR="00C43DAE" w:rsidRPr="00C43DAE" w:rsidRDefault="00C43DAE" w:rsidP="00C43DAE">
      <w:pPr>
        <w:jc w:val="center"/>
        <w:rPr>
          <w:rFonts w:ascii="Verdana" w:hAnsi="Verdana" w:cs="Arial"/>
          <w:b/>
          <w:bCs/>
          <w:lang w:val="el-GR"/>
        </w:rPr>
      </w:pPr>
      <w:r w:rsidRPr="00C43DAE">
        <w:rPr>
          <w:rFonts w:ascii="Verdana" w:hAnsi="Verdana" w:cs="Arial"/>
          <w:b/>
          <w:bCs/>
          <w:lang w:val="el-GR"/>
        </w:rPr>
        <w:t>Πλεόνασμα €</w:t>
      </w:r>
      <w:r w:rsidR="001C4DC0">
        <w:rPr>
          <w:rFonts w:ascii="Verdana" w:hAnsi="Verdana" w:cs="Arial"/>
          <w:b/>
          <w:bCs/>
          <w:lang w:val="el-GR"/>
        </w:rPr>
        <w:t>918</w:t>
      </w:r>
      <w:r w:rsidRPr="00C43DAE">
        <w:rPr>
          <w:rFonts w:ascii="Verdana" w:hAnsi="Verdana" w:cs="Arial"/>
          <w:b/>
          <w:bCs/>
          <w:lang w:val="el-GR"/>
        </w:rPr>
        <w:t>,</w:t>
      </w:r>
      <w:r w:rsidR="001C4DC0">
        <w:rPr>
          <w:rFonts w:ascii="Verdana" w:hAnsi="Verdana" w:cs="Arial"/>
          <w:b/>
          <w:bCs/>
          <w:lang w:val="el-GR"/>
        </w:rPr>
        <w:t>9</w:t>
      </w:r>
      <w:r w:rsidRPr="00C43DAE">
        <w:rPr>
          <w:rFonts w:ascii="Verdana" w:hAnsi="Verdana" w:cs="Arial"/>
          <w:b/>
          <w:bCs/>
          <w:lang w:val="el-GR"/>
        </w:rPr>
        <w:t xml:space="preserve"> εκ.</w:t>
      </w:r>
    </w:p>
    <w:p w14:paraId="3201AC13" w14:textId="77777777" w:rsidR="00C43DAE" w:rsidRPr="00DD16F7" w:rsidRDefault="00C43DAE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5331199" w14:textId="62970AD4" w:rsidR="007437AB" w:rsidRPr="005747B4" w:rsidRDefault="00DD16F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DD16F7">
        <w:rPr>
          <w:rFonts w:ascii="Verdana" w:hAnsi="Verdana" w:cs="Arial"/>
          <w:sz w:val="18"/>
          <w:szCs w:val="18"/>
          <w:lang w:val="el-GR"/>
        </w:rPr>
        <w:t>Τα προκαταρκτικά δημοσιονομικά αποτελέσματα που ετοιμάστηκαν από τη Στατιστική Υπηρεσία για την περίοδο Ιανουαρίου-</w:t>
      </w:r>
      <w:r w:rsidR="00126788">
        <w:rPr>
          <w:rFonts w:ascii="Verdana" w:hAnsi="Verdana" w:cs="Arial"/>
          <w:sz w:val="18"/>
          <w:szCs w:val="18"/>
          <w:lang w:val="el-GR"/>
        </w:rPr>
        <w:t>Οκτωβρίου</w:t>
      </w:r>
      <w:r w:rsidR="00BA352F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2023 καταδεικνύουν πλεόνασμα της Γενικής Κυβέρνησης της τάξης των </w:t>
      </w:r>
      <w:r w:rsidR="00197986">
        <w:rPr>
          <w:rFonts w:ascii="Verdana" w:hAnsi="Verdana" w:cs="Arial"/>
          <w:sz w:val="18"/>
          <w:szCs w:val="18"/>
          <w:lang w:val="el-GR"/>
        </w:rPr>
        <w:t xml:space="preserve">    </w:t>
      </w:r>
      <w:r w:rsidRPr="00BA352F">
        <w:rPr>
          <w:rFonts w:ascii="Verdana" w:hAnsi="Verdana" w:cs="Arial"/>
          <w:sz w:val="18"/>
          <w:szCs w:val="18"/>
          <w:lang w:val="el-GR"/>
        </w:rPr>
        <w:t>€</w:t>
      </w:r>
      <w:r w:rsidR="001C4DC0">
        <w:rPr>
          <w:rFonts w:ascii="Verdana" w:hAnsi="Verdana" w:cs="Arial"/>
          <w:sz w:val="18"/>
          <w:szCs w:val="18"/>
          <w:lang w:val="el-GR"/>
        </w:rPr>
        <w:t>918</w:t>
      </w:r>
      <w:r w:rsidRPr="00BA352F">
        <w:rPr>
          <w:rFonts w:ascii="Verdana" w:hAnsi="Verdana" w:cs="Arial"/>
          <w:sz w:val="18"/>
          <w:szCs w:val="18"/>
          <w:lang w:val="el-GR"/>
        </w:rPr>
        <w:t>,</w:t>
      </w:r>
      <w:r w:rsidR="001C4DC0">
        <w:rPr>
          <w:rFonts w:ascii="Verdana" w:hAnsi="Verdana" w:cs="Arial"/>
          <w:sz w:val="18"/>
          <w:szCs w:val="18"/>
          <w:lang w:val="el-GR"/>
        </w:rPr>
        <w:t>9</w:t>
      </w:r>
      <w:r w:rsidRPr="00BA352F">
        <w:rPr>
          <w:rFonts w:ascii="Verdana" w:hAnsi="Verdana" w:cs="Arial"/>
          <w:sz w:val="18"/>
          <w:szCs w:val="18"/>
          <w:lang w:val="el-GR"/>
        </w:rPr>
        <w:t xml:space="preserve"> εκ. (</w:t>
      </w:r>
      <w:r w:rsidR="001C4DC0">
        <w:rPr>
          <w:rFonts w:ascii="Verdana" w:hAnsi="Verdana" w:cs="Arial"/>
          <w:sz w:val="18"/>
          <w:szCs w:val="18"/>
          <w:lang w:val="el-GR"/>
        </w:rPr>
        <w:t>3</w:t>
      </w:r>
      <w:r w:rsidRPr="00BA352F">
        <w:rPr>
          <w:rFonts w:ascii="Verdana" w:hAnsi="Verdana" w:cs="Arial"/>
          <w:sz w:val="18"/>
          <w:szCs w:val="18"/>
          <w:lang w:val="el-GR"/>
        </w:rPr>
        <w:t>,</w:t>
      </w:r>
      <w:r w:rsidR="001C4DC0">
        <w:rPr>
          <w:rFonts w:ascii="Verdana" w:hAnsi="Verdana" w:cs="Arial"/>
          <w:sz w:val="18"/>
          <w:szCs w:val="18"/>
          <w:lang w:val="el-GR"/>
        </w:rPr>
        <w:t>1</w:t>
      </w:r>
      <w:r w:rsidRPr="00BA352F">
        <w:rPr>
          <w:rFonts w:ascii="Verdana" w:hAnsi="Verdana" w:cs="Arial"/>
          <w:sz w:val="18"/>
          <w:szCs w:val="18"/>
          <w:lang w:val="el-GR"/>
        </w:rPr>
        <w:t xml:space="preserve">% στο </w:t>
      </w:r>
      <w:r w:rsidR="00BA352F" w:rsidRPr="00BA352F">
        <w:rPr>
          <w:rFonts w:ascii="Verdana" w:hAnsi="Verdana" w:cs="Arial"/>
          <w:sz w:val="18"/>
          <w:szCs w:val="18"/>
          <w:lang w:val="el-GR"/>
        </w:rPr>
        <w:t xml:space="preserve">ΑΕΠ) σε σύγκριση με </w:t>
      </w:r>
      <w:r w:rsidR="003C0B1E">
        <w:rPr>
          <w:rFonts w:ascii="Verdana" w:hAnsi="Verdana" w:cs="Arial"/>
          <w:sz w:val="18"/>
          <w:szCs w:val="18"/>
          <w:lang w:val="el-GR"/>
        </w:rPr>
        <w:t>πλεόνασμα</w:t>
      </w:r>
      <w:r w:rsidR="00BA352F" w:rsidRPr="00BA352F">
        <w:rPr>
          <w:rFonts w:ascii="Verdana" w:hAnsi="Verdana" w:cs="Arial"/>
          <w:sz w:val="18"/>
          <w:szCs w:val="18"/>
          <w:lang w:val="el-GR"/>
        </w:rPr>
        <w:t xml:space="preserve"> €</w:t>
      </w:r>
      <w:r w:rsidR="00126788">
        <w:rPr>
          <w:rFonts w:ascii="Verdana" w:hAnsi="Verdana" w:cs="Arial"/>
          <w:sz w:val="18"/>
          <w:szCs w:val="18"/>
          <w:lang w:val="el-GR"/>
        </w:rPr>
        <w:t>691</w:t>
      </w:r>
      <w:r w:rsidRPr="00BA352F">
        <w:rPr>
          <w:rFonts w:ascii="Verdana" w:hAnsi="Verdana" w:cs="Arial"/>
          <w:sz w:val="18"/>
          <w:szCs w:val="18"/>
          <w:lang w:val="el-GR"/>
        </w:rPr>
        <w:t>,</w:t>
      </w:r>
      <w:r w:rsidR="00126788">
        <w:rPr>
          <w:rFonts w:ascii="Verdana" w:hAnsi="Verdana" w:cs="Arial"/>
          <w:sz w:val="18"/>
          <w:szCs w:val="18"/>
          <w:lang w:val="el-GR"/>
        </w:rPr>
        <w:t>5</w:t>
      </w:r>
      <w:r w:rsidRPr="00BA352F">
        <w:rPr>
          <w:rFonts w:ascii="Verdana" w:hAnsi="Verdana" w:cs="Arial"/>
          <w:sz w:val="18"/>
          <w:szCs w:val="18"/>
          <w:lang w:val="el-GR"/>
        </w:rPr>
        <w:t xml:space="preserve"> εκ. (</w:t>
      </w:r>
      <w:r w:rsidR="005747B4">
        <w:rPr>
          <w:rFonts w:ascii="Verdana" w:hAnsi="Verdana" w:cs="Arial"/>
          <w:sz w:val="18"/>
          <w:szCs w:val="18"/>
          <w:lang w:val="el-GR"/>
        </w:rPr>
        <w:t>2</w:t>
      </w:r>
      <w:r w:rsidRPr="00BA352F">
        <w:rPr>
          <w:rFonts w:ascii="Verdana" w:hAnsi="Verdana" w:cs="Arial"/>
          <w:sz w:val="18"/>
          <w:szCs w:val="18"/>
          <w:lang w:val="el-GR"/>
        </w:rPr>
        <w:t>,</w:t>
      </w:r>
      <w:r w:rsidR="00126788">
        <w:rPr>
          <w:rFonts w:ascii="Verdana" w:hAnsi="Verdana" w:cs="Arial"/>
          <w:sz w:val="18"/>
          <w:szCs w:val="18"/>
          <w:lang w:val="el-GR"/>
        </w:rPr>
        <w:t>5</w:t>
      </w:r>
      <w:r w:rsidRPr="00BA352F">
        <w:rPr>
          <w:rFonts w:ascii="Verdana" w:hAnsi="Verdana" w:cs="Arial"/>
          <w:sz w:val="18"/>
          <w:szCs w:val="18"/>
          <w:lang w:val="el-GR"/>
        </w:rPr>
        <w:t>% στο ΑΕΠ) για την περίοδο Ιανουαρίου-</w:t>
      </w:r>
      <w:r w:rsidR="00126788">
        <w:rPr>
          <w:rFonts w:ascii="Verdana" w:hAnsi="Verdana" w:cs="Arial"/>
          <w:sz w:val="18"/>
          <w:szCs w:val="18"/>
          <w:lang w:val="el-GR"/>
        </w:rPr>
        <w:t>Οκτωβρίου</w:t>
      </w:r>
      <w:r w:rsidRPr="00BA352F">
        <w:rPr>
          <w:rFonts w:ascii="Verdana" w:hAnsi="Verdana" w:cs="Arial"/>
          <w:sz w:val="18"/>
          <w:szCs w:val="18"/>
          <w:lang w:val="el-GR"/>
        </w:rPr>
        <w:t xml:space="preserve"> 2022.</w:t>
      </w:r>
    </w:p>
    <w:p w14:paraId="1336D302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954AA01" w14:textId="54A9EB46" w:rsidR="00882A5A" w:rsidRDefault="00AB2364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noProof/>
          <w:sz w:val="18"/>
          <w:szCs w:val="18"/>
          <w:lang w:val="el-GR"/>
        </w:rPr>
        <w:drawing>
          <wp:inline distT="0" distB="0" distL="0" distR="0" wp14:anchorId="51DA25C2" wp14:editId="130F7FE3">
            <wp:extent cx="6102350" cy="4535805"/>
            <wp:effectExtent l="0" t="0" r="0" b="0"/>
            <wp:docPr id="13382237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453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499E96" w14:textId="6DA2D836" w:rsidR="00DD16F7" w:rsidRDefault="00DD16F7" w:rsidP="00882A5A">
      <w:pPr>
        <w:jc w:val="center"/>
        <w:rPr>
          <w:rFonts w:ascii="Verdana" w:hAnsi="Verdana" w:cs="Arial"/>
          <w:sz w:val="18"/>
          <w:szCs w:val="18"/>
          <w:lang w:val="el-GR"/>
        </w:rPr>
      </w:pPr>
    </w:p>
    <w:p w14:paraId="6B44A746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3D2184C" w14:textId="77777777" w:rsidR="00DD16F7" w:rsidRDefault="00DD16F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DFAFCCA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0C0C1C6" w14:textId="13D01893" w:rsidR="00882A5A" w:rsidRDefault="00882A5A">
      <w:pPr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br w:type="page"/>
      </w:r>
    </w:p>
    <w:p w14:paraId="314B7B0C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DD6B475" w14:textId="77777777" w:rsidR="00DD16F7" w:rsidRPr="00C43DAE" w:rsidRDefault="00C43DAE" w:rsidP="00DD16F7">
      <w:pPr>
        <w:jc w:val="both"/>
        <w:rPr>
          <w:rFonts w:ascii="Verdana" w:hAnsi="Verdana" w:cs="Arial"/>
          <w:b/>
          <w:bCs/>
          <w:sz w:val="18"/>
          <w:szCs w:val="18"/>
          <w:u w:val="single"/>
          <w:lang w:val="el-GR"/>
        </w:rPr>
      </w:pPr>
      <w:r w:rsidRPr="00C43DAE">
        <w:rPr>
          <w:rFonts w:ascii="Verdana" w:hAnsi="Verdana" w:cs="Arial"/>
          <w:b/>
          <w:bCs/>
          <w:sz w:val="18"/>
          <w:szCs w:val="18"/>
          <w:u w:val="single"/>
          <w:lang w:val="el-GR"/>
        </w:rPr>
        <w:t>Έσοδα</w:t>
      </w:r>
    </w:p>
    <w:p w14:paraId="00D592B9" w14:textId="77777777" w:rsidR="00C43DAE" w:rsidRPr="00DD16F7" w:rsidRDefault="00C43DAE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C6A68C0" w14:textId="28D5B77E" w:rsidR="00DD16F7" w:rsidRPr="00BA352F" w:rsidRDefault="00DD16F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DD16F7">
        <w:rPr>
          <w:rFonts w:ascii="Verdana" w:hAnsi="Verdana" w:cs="Arial"/>
          <w:sz w:val="18"/>
          <w:szCs w:val="18"/>
          <w:lang w:val="el-GR"/>
        </w:rPr>
        <w:t>Τα συνολικά έσοδα, κατά την περίοδο Ιανουαρίου-</w:t>
      </w:r>
      <w:r w:rsidR="00E343FE" w:rsidRPr="00E343FE">
        <w:rPr>
          <w:rFonts w:ascii="Verdana" w:hAnsi="Verdana" w:cs="Arial"/>
          <w:sz w:val="18"/>
          <w:szCs w:val="18"/>
          <w:lang w:val="el-GR"/>
        </w:rPr>
        <w:t>Οκτωβρίου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2023 </w:t>
      </w:r>
      <w:r w:rsidRPr="00BA352F">
        <w:rPr>
          <w:rFonts w:ascii="Verdana" w:hAnsi="Verdana" w:cs="Arial"/>
          <w:sz w:val="18"/>
          <w:szCs w:val="18"/>
          <w:lang w:val="el-GR"/>
        </w:rPr>
        <w:t xml:space="preserve">αυξήθηκαν κατά </w:t>
      </w:r>
      <w:r w:rsidR="00E343FE" w:rsidRPr="00E343FE">
        <w:rPr>
          <w:rFonts w:ascii="Verdana" w:hAnsi="Verdana" w:cs="Arial"/>
          <w:sz w:val="18"/>
          <w:szCs w:val="18"/>
          <w:lang w:val="el-GR"/>
        </w:rPr>
        <w:t>€</w:t>
      </w:r>
      <w:r w:rsidR="00E343FE">
        <w:rPr>
          <w:rFonts w:ascii="Verdana" w:hAnsi="Verdana" w:cs="Arial"/>
          <w:sz w:val="18"/>
          <w:szCs w:val="18"/>
          <w:lang w:val="el-GR"/>
        </w:rPr>
        <w:t>1</w:t>
      </w:r>
      <w:r w:rsidR="00E343FE" w:rsidRPr="00E343FE">
        <w:rPr>
          <w:rFonts w:ascii="Verdana" w:hAnsi="Verdana" w:cs="Arial"/>
          <w:sz w:val="18"/>
          <w:szCs w:val="18"/>
          <w:lang w:val="el-GR"/>
        </w:rPr>
        <w:t>.</w:t>
      </w:r>
      <w:r w:rsidR="00E343FE">
        <w:rPr>
          <w:rFonts w:ascii="Verdana" w:hAnsi="Verdana" w:cs="Arial"/>
          <w:sz w:val="18"/>
          <w:szCs w:val="18"/>
          <w:lang w:val="el-GR"/>
        </w:rPr>
        <w:t>0</w:t>
      </w:r>
      <w:r w:rsidR="001C4DC0">
        <w:rPr>
          <w:rFonts w:ascii="Verdana" w:hAnsi="Verdana" w:cs="Arial"/>
          <w:sz w:val="18"/>
          <w:szCs w:val="18"/>
          <w:lang w:val="el-GR"/>
        </w:rPr>
        <w:t>5</w:t>
      </w:r>
      <w:r w:rsidR="00E343FE">
        <w:rPr>
          <w:rFonts w:ascii="Verdana" w:hAnsi="Verdana" w:cs="Arial"/>
          <w:sz w:val="18"/>
          <w:szCs w:val="18"/>
          <w:lang w:val="el-GR"/>
        </w:rPr>
        <w:t>9</w:t>
      </w:r>
      <w:r w:rsidR="00E343FE" w:rsidRPr="00E343FE">
        <w:rPr>
          <w:rFonts w:ascii="Verdana" w:hAnsi="Verdana" w:cs="Arial"/>
          <w:sz w:val="18"/>
          <w:szCs w:val="18"/>
          <w:lang w:val="el-GR"/>
        </w:rPr>
        <w:t>,</w:t>
      </w:r>
      <w:r w:rsidR="001C4DC0">
        <w:rPr>
          <w:rFonts w:ascii="Verdana" w:hAnsi="Verdana" w:cs="Arial"/>
          <w:sz w:val="18"/>
          <w:szCs w:val="18"/>
          <w:lang w:val="el-GR"/>
        </w:rPr>
        <w:t>8</w:t>
      </w:r>
      <w:r w:rsidR="00E343FE" w:rsidRPr="00E343FE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BA352F">
        <w:rPr>
          <w:rFonts w:ascii="Verdana" w:hAnsi="Verdana" w:cs="Arial"/>
          <w:sz w:val="18"/>
          <w:szCs w:val="18"/>
          <w:lang w:val="el-GR"/>
        </w:rPr>
        <w:t>εκ. (+</w:t>
      </w:r>
      <w:r w:rsidR="00BA352F" w:rsidRPr="00BA352F">
        <w:rPr>
          <w:rFonts w:ascii="Verdana" w:hAnsi="Verdana" w:cs="Arial"/>
          <w:sz w:val="18"/>
          <w:szCs w:val="18"/>
          <w:lang w:val="el-GR"/>
        </w:rPr>
        <w:t>1</w:t>
      </w:r>
      <w:r w:rsidR="005747B4">
        <w:rPr>
          <w:rFonts w:ascii="Verdana" w:hAnsi="Verdana" w:cs="Arial"/>
          <w:sz w:val="18"/>
          <w:szCs w:val="18"/>
          <w:lang w:val="el-GR"/>
        </w:rPr>
        <w:t>1</w:t>
      </w:r>
      <w:r w:rsidRPr="00BA352F">
        <w:rPr>
          <w:rFonts w:ascii="Verdana" w:hAnsi="Verdana" w:cs="Arial"/>
          <w:sz w:val="18"/>
          <w:szCs w:val="18"/>
          <w:lang w:val="el-GR"/>
        </w:rPr>
        <w:t>,</w:t>
      </w:r>
      <w:r w:rsidR="001C4DC0">
        <w:rPr>
          <w:rFonts w:ascii="Verdana" w:hAnsi="Verdana" w:cs="Arial"/>
          <w:sz w:val="18"/>
          <w:szCs w:val="18"/>
          <w:lang w:val="el-GR"/>
        </w:rPr>
        <w:t>8</w:t>
      </w:r>
      <w:r w:rsidRPr="00BA352F">
        <w:rPr>
          <w:rFonts w:ascii="Verdana" w:hAnsi="Verdana" w:cs="Arial"/>
          <w:sz w:val="18"/>
          <w:szCs w:val="18"/>
          <w:lang w:val="el-GR"/>
        </w:rPr>
        <w:t>%) και ανήλθαν στα €</w:t>
      </w:r>
      <w:r w:rsidR="001C4DC0">
        <w:rPr>
          <w:rFonts w:ascii="Verdana" w:hAnsi="Verdana" w:cs="Arial"/>
          <w:sz w:val="18"/>
          <w:szCs w:val="18"/>
          <w:lang w:val="el-GR"/>
        </w:rPr>
        <w:t>10</w:t>
      </w:r>
      <w:r w:rsidRPr="00BA352F">
        <w:rPr>
          <w:rFonts w:ascii="Verdana" w:hAnsi="Verdana" w:cs="Arial"/>
          <w:sz w:val="18"/>
          <w:szCs w:val="18"/>
          <w:lang w:val="el-GR"/>
        </w:rPr>
        <w:t>.</w:t>
      </w:r>
      <w:r w:rsidR="001C4DC0">
        <w:rPr>
          <w:rFonts w:ascii="Verdana" w:hAnsi="Verdana" w:cs="Arial"/>
          <w:sz w:val="18"/>
          <w:szCs w:val="18"/>
          <w:lang w:val="el-GR"/>
        </w:rPr>
        <w:t>033</w:t>
      </w:r>
      <w:r w:rsidRPr="00BA352F">
        <w:rPr>
          <w:rFonts w:ascii="Verdana" w:hAnsi="Verdana" w:cs="Arial"/>
          <w:sz w:val="18"/>
          <w:szCs w:val="18"/>
          <w:lang w:val="el-GR"/>
        </w:rPr>
        <w:t>,</w:t>
      </w:r>
      <w:r w:rsidR="001C4DC0">
        <w:rPr>
          <w:rFonts w:ascii="Verdana" w:hAnsi="Verdana" w:cs="Arial"/>
          <w:sz w:val="18"/>
          <w:szCs w:val="18"/>
          <w:lang w:val="el-GR"/>
        </w:rPr>
        <w:t>0</w:t>
      </w:r>
      <w:r w:rsidRPr="00BA352F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5747B4">
        <w:rPr>
          <w:rFonts w:ascii="Verdana" w:hAnsi="Verdana" w:cs="Arial"/>
          <w:sz w:val="18"/>
          <w:szCs w:val="18"/>
          <w:lang w:val="el-GR"/>
        </w:rPr>
        <w:t>8</w:t>
      </w:r>
      <w:r w:rsidRPr="00BA352F">
        <w:rPr>
          <w:rFonts w:ascii="Verdana" w:hAnsi="Verdana" w:cs="Arial"/>
          <w:sz w:val="18"/>
          <w:szCs w:val="18"/>
          <w:lang w:val="el-GR"/>
        </w:rPr>
        <w:t>.</w:t>
      </w:r>
      <w:r w:rsidR="00E343FE">
        <w:rPr>
          <w:rFonts w:ascii="Verdana" w:hAnsi="Verdana" w:cs="Arial"/>
          <w:sz w:val="18"/>
          <w:szCs w:val="18"/>
          <w:lang w:val="el-GR"/>
        </w:rPr>
        <w:t>973</w:t>
      </w:r>
      <w:r w:rsidRPr="00BA352F">
        <w:rPr>
          <w:rFonts w:ascii="Verdana" w:hAnsi="Verdana" w:cs="Arial"/>
          <w:sz w:val="18"/>
          <w:szCs w:val="18"/>
          <w:lang w:val="el-GR"/>
        </w:rPr>
        <w:t>,</w:t>
      </w:r>
      <w:r w:rsidR="00E343FE">
        <w:rPr>
          <w:rFonts w:ascii="Verdana" w:hAnsi="Verdana" w:cs="Arial"/>
          <w:sz w:val="18"/>
          <w:szCs w:val="18"/>
          <w:lang w:val="el-GR"/>
        </w:rPr>
        <w:t>2</w:t>
      </w:r>
      <w:r w:rsidRPr="00BA352F">
        <w:rPr>
          <w:rFonts w:ascii="Verdana" w:hAnsi="Verdana" w:cs="Arial"/>
          <w:sz w:val="18"/>
          <w:szCs w:val="18"/>
          <w:lang w:val="el-GR"/>
        </w:rPr>
        <w:t xml:space="preserve"> εκ. την αντίστοιχη περίοδο του 2022.</w:t>
      </w:r>
    </w:p>
    <w:p w14:paraId="3941414D" w14:textId="77777777" w:rsidR="00DD16F7" w:rsidRPr="004D538A" w:rsidRDefault="00DD16F7" w:rsidP="00DD16F7">
      <w:pPr>
        <w:jc w:val="both"/>
        <w:rPr>
          <w:rFonts w:ascii="Verdana" w:hAnsi="Verdana" w:cs="Arial"/>
          <w:sz w:val="18"/>
          <w:szCs w:val="18"/>
          <w:highlight w:val="yellow"/>
          <w:lang w:val="el-GR"/>
        </w:rPr>
      </w:pPr>
    </w:p>
    <w:p w14:paraId="6E4AB87A" w14:textId="23B2BAE6" w:rsidR="007A4737" w:rsidRDefault="00DD16F7" w:rsidP="007A4737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2E0E52">
        <w:rPr>
          <w:rFonts w:ascii="Verdana" w:hAnsi="Verdana" w:cs="Arial"/>
          <w:sz w:val="18"/>
          <w:szCs w:val="18"/>
          <w:lang w:val="el-GR"/>
        </w:rPr>
        <w:t xml:space="preserve">Συγκεκριμένα, </w:t>
      </w:r>
      <w:r w:rsidR="000F2B47" w:rsidRPr="002E0E52">
        <w:rPr>
          <w:rFonts w:ascii="Verdana" w:hAnsi="Verdana" w:cs="Arial"/>
          <w:sz w:val="18"/>
          <w:szCs w:val="18"/>
          <w:lang w:val="el-GR"/>
        </w:rPr>
        <w:t xml:space="preserve">οι συνολικοί φόροι επί της παραγωγής και των εισαγωγών 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>αυξήθηκαν κατά €</w:t>
      </w:r>
      <w:r w:rsidR="00E343FE">
        <w:rPr>
          <w:rFonts w:ascii="Verdana" w:hAnsi="Verdana" w:cs="Arial"/>
          <w:sz w:val="18"/>
          <w:szCs w:val="18"/>
          <w:lang w:val="el-GR"/>
        </w:rPr>
        <w:t>3</w:t>
      </w:r>
      <w:r w:rsidR="001C4DC0">
        <w:rPr>
          <w:rFonts w:ascii="Verdana" w:hAnsi="Verdana" w:cs="Arial"/>
          <w:sz w:val="18"/>
          <w:szCs w:val="18"/>
          <w:lang w:val="el-GR"/>
        </w:rPr>
        <w:t>87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>,</w:t>
      </w:r>
      <w:r w:rsidR="001C4DC0">
        <w:rPr>
          <w:rFonts w:ascii="Verdana" w:hAnsi="Verdana" w:cs="Arial"/>
          <w:sz w:val="18"/>
          <w:szCs w:val="18"/>
          <w:lang w:val="el-GR"/>
        </w:rPr>
        <w:t>4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E343FE">
        <w:rPr>
          <w:rFonts w:ascii="Verdana" w:hAnsi="Verdana" w:cs="Arial"/>
          <w:sz w:val="18"/>
          <w:szCs w:val="18"/>
          <w:lang w:val="el-GR"/>
        </w:rPr>
        <w:t>1</w:t>
      </w:r>
      <w:r w:rsidR="001C4DC0">
        <w:rPr>
          <w:rFonts w:ascii="Verdana" w:hAnsi="Verdana" w:cs="Arial"/>
          <w:sz w:val="18"/>
          <w:szCs w:val="18"/>
          <w:lang w:val="el-GR"/>
        </w:rPr>
        <w:t>1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>,</w:t>
      </w:r>
      <w:r w:rsidR="001C4DC0">
        <w:rPr>
          <w:rFonts w:ascii="Verdana" w:hAnsi="Verdana" w:cs="Arial"/>
          <w:sz w:val="18"/>
          <w:szCs w:val="18"/>
          <w:lang w:val="el-GR"/>
        </w:rPr>
        <w:t>7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>%) και ανήλθαν στα €</w:t>
      </w:r>
      <w:r w:rsidR="005747B4">
        <w:rPr>
          <w:rFonts w:ascii="Verdana" w:hAnsi="Verdana" w:cs="Arial"/>
          <w:sz w:val="18"/>
          <w:szCs w:val="18"/>
          <w:lang w:val="el-GR"/>
        </w:rPr>
        <w:t>3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>.</w:t>
      </w:r>
      <w:r w:rsidR="00E343FE">
        <w:rPr>
          <w:rFonts w:ascii="Verdana" w:hAnsi="Verdana" w:cs="Arial"/>
          <w:sz w:val="18"/>
          <w:szCs w:val="18"/>
          <w:lang w:val="el-GR"/>
        </w:rPr>
        <w:t>6</w:t>
      </w:r>
      <w:r w:rsidR="001C4DC0">
        <w:rPr>
          <w:rFonts w:ascii="Verdana" w:hAnsi="Verdana" w:cs="Arial"/>
          <w:sz w:val="18"/>
          <w:szCs w:val="18"/>
          <w:lang w:val="el-GR"/>
        </w:rPr>
        <w:t>97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>,</w:t>
      </w:r>
      <w:r w:rsidR="001C4DC0">
        <w:rPr>
          <w:rFonts w:ascii="Verdana" w:hAnsi="Verdana" w:cs="Arial"/>
          <w:sz w:val="18"/>
          <w:szCs w:val="18"/>
          <w:lang w:val="el-GR"/>
        </w:rPr>
        <w:t>2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E343FE">
        <w:rPr>
          <w:rFonts w:ascii="Verdana" w:hAnsi="Verdana" w:cs="Arial"/>
          <w:sz w:val="18"/>
          <w:szCs w:val="18"/>
          <w:lang w:val="el-GR"/>
        </w:rPr>
        <w:t>3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>.</w:t>
      </w:r>
      <w:r w:rsidR="00E343FE">
        <w:rPr>
          <w:rFonts w:ascii="Verdana" w:hAnsi="Verdana" w:cs="Arial"/>
          <w:sz w:val="18"/>
          <w:szCs w:val="18"/>
          <w:lang w:val="el-GR"/>
        </w:rPr>
        <w:t>309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>,</w:t>
      </w:r>
      <w:r w:rsidR="00E343FE">
        <w:rPr>
          <w:rFonts w:ascii="Verdana" w:hAnsi="Verdana" w:cs="Arial"/>
          <w:sz w:val="18"/>
          <w:szCs w:val="18"/>
          <w:lang w:val="el-GR"/>
        </w:rPr>
        <w:t>8</w:t>
      </w:r>
      <w:r w:rsidR="000F2B47" w:rsidRPr="002E0E52">
        <w:rPr>
          <w:rFonts w:ascii="Verdana" w:hAnsi="Verdana" w:cs="Arial"/>
          <w:sz w:val="18"/>
          <w:szCs w:val="18"/>
          <w:lang w:val="el-GR"/>
        </w:rPr>
        <w:t xml:space="preserve"> εκ. το 2022, εκ των οποίων τα καθαρά έσοδα του ΦΠΑ (μετά την αφαίρεση τω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>ν επιστροφών) αυξήθηκαν κατά €</w:t>
      </w:r>
      <w:r w:rsidR="001C4DC0">
        <w:rPr>
          <w:rFonts w:ascii="Verdana" w:hAnsi="Verdana" w:cs="Arial"/>
          <w:sz w:val="18"/>
          <w:szCs w:val="18"/>
          <w:lang w:val="el-GR"/>
        </w:rPr>
        <w:t>266</w:t>
      </w:r>
      <w:r w:rsidR="000F2B47" w:rsidRPr="002E0E52">
        <w:rPr>
          <w:rFonts w:ascii="Verdana" w:hAnsi="Verdana" w:cs="Arial"/>
          <w:sz w:val="18"/>
          <w:szCs w:val="18"/>
          <w:lang w:val="el-GR"/>
        </w:rPr>
        <w:t>,</w:t>
      </w:r>
      <w:r w:rsidR="001C4DC0">
        <w:rPr>
          <w:rFonts w:ascii="Verdana" w:hAnsi="Verdana" w:cs="Arial"/>
          <w:sz w:val="18"/>
          <w:szCs w:val="18"/>
          <w:lang w:val="el-GR"/>
        </w:rPr>
        <w:t>9</w:t>
      </w:r>
      <w:r w:rsidR="000F2B47" w:rsidRPr="002E0E52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1C4DC0">
        <w:rPr>
          <w:rFonts w:ascii="Verdana" w:hAnsi="Verdana" w:cs="Arial"/>
          <w:sz w:val="18"/>
          <w:szCs w:val="18"/>
          <w:lang w:val="el-GR"/>
        </w:rPr>
        <w:t>12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>,</w:t>
      </w:r>
      <w:r w:rsidR="001C4DC0">
        <w:rPr>
          <w:rFonts w:ascii="Verdana" w:hAnsi="Verdana" w:cs="Arial"/>
          <w:sz w:val="18"/>
          <w:szCs w:val="18"/>
          <w:lang w:val="el-GR"/>
        </w:rPr>
        <w:t>0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>%) και ανήλθαν στα €</w:t>
      </w:r>
      <w:r w:rsidR="005747B4">
        <w:rPr>
          <w:rFonts w:ascii="Verdana" w:hAnsi="Verdana" w:cs="Arial"/>
          <w:sz w:val="18"/>
          <w:szCs w:val="18"/>
          <w:lang w:val="el-GR"/>
        </w:rPr>
        <w:t>2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>.</w:t>
      </w:r>
      <w:r w:rsidR="001C4DC0">
        <w:rPr>
          <w:rFonts w:ascii="Verdana" w:hAnsi="Verdana" w:cs="Arial"/>
          <w:sz w:val="18"/>
          <w:szCs w:val="18"/>
          <w:lang w:val="el-GR"/>
        </w:rPr>
        <w:t>497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>,</w:t>
      </w:r>
      <w:r w:rsidR="001C4DC0">
        <w:rPr>
          <w:rFonts w:ascii="Verdana" w:hAnsi="Verdana" w:cs="Arial"/>
          <w:sz w:val="18"/>
          <w:szCs w:val="18"/>
          <w:lang w:val="el-GR"/>
        </w:rPr>
        <w:t>2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 xml:space="preserve"> </w:t>
      </w:r>
      <w:r w:rsidR="000F2B47" w:rsidRPr="002E0E52">
        <w:rPr>
          <w:rFonts w:ascii="Verdana" w:hAnsi="Verdana" w:cs="Arial"/>
          <w:sz w:val="18"/>
          <w:szCs w:val="18"/>
          <w:lang w:val="el-GR"/>
        </w:rPr>
        <w:t xml:space="preserve">εκ. σε σύγκριση με 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>€</w:t>
      </w:r>
      <w:r w:rsidR="001C4DC0">
        <w:rPr>
          <w:rFonts w:ascii="Verdana" w:hAnsi="Verdana" w:cs="Arial"/>
          <w:sz w:val="18"/>
          <w:szCs w:val="18"/>
          <w:lang w:val="el-GR"/>
        </w:rPr>
        <w:t>2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>.</w:t>
      </w:r>
      <w:r w:rsidR="001C4DC0">
        <w:rPr>
          <w:rFonts w:ascii="Verdana" w:hAnsi="Verdana" w:cs="Arial"/>
          <w:sz w:val="18"/>
          <w:szCs w:val="18"/>
          <w:lang w:val="el-GR"/>
        </w:rPr>
        <w:t>230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>,</w:t>
      </w:r>
      <w:r w:rsidR="001C4DC0">
        <w:rPr>
          <w:rFonts w:ascii="Verdana" w:hAnsi="Verdana" w:cs="Arial"/>
          <w:sz w:val="18"/>
          <w:szCs w:val="18"/>
          <w:lang w:val="el-GR"/>
        </w:rPr>
        <w:t>3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 xml:space="preserve"> </w:t>
      </w:r>
      <w:r w:rsidR="000F2B47" w:rsidRPr="002E0E52">
        <w:rPr>
          <w:rFonts w:ascii="Verdana" w:hAnsi="Verdana" w:cs="Arial"/>
          <w:sz w:val="18"/>
          <w:szCs w:val="18"/>
          <w:lang w:val="el-GR"/>
        </w:rPr>
        <w:t>εκ. το 2022.</w:t>
      </w:r>
      <w:r w:rsidR="000F2B47" w:rsidRPr="002E0E52">
        <w:rPr>
          <w:rFonts w:ascii="Courier New" w:eastAsia="Times New Roman" w:hAnsi="Courier New" w:cs="Courier New"/>
          <w:lang w:val="el-GR" w:bidi="he-IL"/>
        </w:rPr>
        <w:t xml:space="preserve"> </w:t>
      </w:r>
      <w:r w:rsidR="000F2B47" w:rsidRPr="002E0E52">
        <w:rPr>
          <w:rFonts w:ascii="Verdana" w:hAnsi="Verdana" w:cs="Arial"/>
          <w:sz w:val="18"/>
          <w:szCs w:val="18"/>
          <w:lang w:val="el-GR"/>
        </w:rPr>
        <w:t>Τ</w:t>
      </w:r>
      <w:r w:rsidRPr="002E0E52">
        <w:rPr>
          <w:rFonts w:ascii="Verdana" w:hAnsi="Verdana" w:cs="Arial"/>
          <w:sz w:val="18"/>
          <w:szCs w:val="18"/>
          <w:lang w:val="el-GR"/>
        </w:rPr>
        <w:t>α έσοδα από τη φορολογία στο εισόδημα και τον πλούτο αυξήθηκαν κατά €</w:t>
      </w:r>
      <w:r w:rsidR="001C4DC0">
        <w:rPr>
          <w:rFonts w:ascii="Verdana" w:hAnsi="Verdana" w:cs="Arial"/>
          <w:sz w:val="18"/>
          <w:szCs w:val="18"/>
          <w:lang w:val="el-GR"/>
        </w:rPr>
        <w:t>346</w:t>
      </w:r>
      <w:r w:rsidRPr="002E0E52">
        <w:rPr>
          <w:rFonts w:ascii="Verdana" w:hAnsi="Verdana" w:cs="Arial"/>
          <w:sz w:val="18"/>
          <w:szCs w:val="18"/>
          <w:lang w:val="el-GR"/>
        </w:rPr>
        <w:t>,</w:t>
      </w:r>
      <w:r w:rsidR="001C4DC0">
        <w:rPr>
          <w:rFonts w:ascii="Verdana" w:hAnsi="Verdana" w:cs="Arial"/>
          <w:sz w:val="18"/>
          <w:szCs w:val="18"/>
          <w:lang w:val="el-GR"/>
        </w:rPr>
        <w:t>1</w:t>
      </w:r>
      <w:r w:rsidRPr="002E0E52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3C0B1E">
        <w:rPr>
          <w:rFonts w:ascii="Verdana" w:hAnsi="Verdana" w:cs="Arial"/>
          <w:sz w:val="18"/>
          <w:szCs w:val="18"/>
          <w:lang w:val="el-GR"/>
        </w:rPr>
        <w:t>1</w:t>
      </w:r>
      <w:r w:rsidR="001C4DC0">
        <w:rPr>
          <w:rFonts w:ascii="Verdana" w:hAnsi="Verdana" w:cs="Arial"/>
          <w:sz w:val="18"/>
          <w:szCs w:val="18"/>
          <w:lang w:val="el-GR"/>
        </w:rPr>
        <w:t>6</w:t>
      </w:r>
      <w:r w:rsidRPr="002E0E52">
        <w:rPr>
          <w:rFonts w:ascii="Verdana" w:hAnsi="Verdana" w:cs="Arial"/>
          <w:sz w:val="18"/>
          <w:szCs w:val="18"/>
          <w:lang w:val="el-GR"/>
        </w:rPr>
        <w:t>,</w:t>
      </w:r>
      <w:r w:rsidR="001C4DC0">
        <w:rPr>
          <w:rFonts w:ascii="Verdana" w:hAnsi="Verdana" w:cs="Arial"/>
          <w:sz w:val="18"/>
          <w:szCs w:val="18"/>
          <w:lang w:val="el-GR"/>
        </w:rPr>
        <w:t>3</w:t>
      </w:r>
      <w:r w:rsidRPr="002E0E52">
        <w:rPr>
          <w:rFonts w:ascii="Verdana" w:hAnsi="Verdana" w:cs="Arial"/>
          <w:sz w:val="18"/>
          <w:szCs w:val="18"/>
          <w:lang w:val="el-GR"/>
        </w:rPr>
        <w:t xml:space="preserve">%) </w:t>
      </w:r>
      <w:r w:rsidRPr="00243109">
        <w:rPr>
          <w:rFonts w:ascii="Verdana" w:hAnsi="Verdana" w:cs="Arial"/>
          <w:sz w:val="18"/>
          <w:szCs w:val="18"/>
          <w:lang w:val="el-GR"/>
        </w:rPr>
        <w:t xml:space="preserve">και ανήλθαν στα </w:t>
      </w:r>
      <w:bookmarkStart w:id="0" w:name="_Hlk141267608"/>
      <w:r w:rsidR="002E0E52" w:rsidRPr="00243109">
        <w:rPr>
          <w:rFonts w:ascii="Verdana" w:hAnsi="Verdana" w:cs="Arial"/>
          <w:sz w:val="18"/>
          <w:szCs w:val="18"/>
          <w:lang w:val="el-GR"/>
        </w:rPr>
        <w:t>€</w:t>
      </w:r>
      <w:r w:rsidR="007A4737">
        <w:rPr>
          <w:rFonts w:ascii="Verdana" w:hAnsi="Verdana" w:cs="Arial"/>
          <w:sz w:val="18"/>
          <w:szCs w:val="18"/>
          <w:lang w:val="el-GR"/>
        </w:rPr>
        <w:t>2</w:t>
      </w:r>
      <w:r w:rsidR="002E0E52" w:rsidRPr="00243109">
        <w:rPr>
          <w:rFonts w:ascii="Verdana" w:hAnsi="Verdana" w:cs="Arial"/>
          <w:sz w:val="18"/>
          <w:szCs w:val="18"/>
          <w:lang w:val="el-GR"/>
        </w:rPr>
        <w:t>.</w:t>
      </w:r>
      <w:r w:rsidR="001C4DC0">
        <w:rPr>
          <w:rFonts w:ascii="Verdana" w:hAnsi="Verdana" w:cs="Arial"/>
          <w:sz w:val="18"/>
          <w:szCs w:val="18"/>
          <w:lang w:val="el-GR"/>
        </w:rPr>
        <w:t>467</w:t>
      </w:r>
      <w:r w:rsidR="002E0E52" w:rsidRPr="00243109">
        <w:rPr>
          <w:rFonts w:ascii="Verdana" w:hAnsi="Verdana" w:cs="Arial"/>
          <w:sz w:val="18"/>
          <w:szCs w:val="18"/>
          <w:lang w:val="el-GR"/>
        </w:rPr>
        <w:t>,</w:t>
      </w:r>
      <w:bookmarkEnd w:id="0"/>
      <w:r w:rsidR="001C4DC0">
        <w:rPr>
          <w:rFonts w:ascii="Verdana" w:hAnsi="Verdana" w:cs="Arial"/>
          <w:sz w:val="18"/>
          <w:szCs w:val="18"/>
          <w:lang w:val="el-GR"/>
        </w:rPr>
        <w:t>5</w:t>
      </w:r>
      <w:r w:rsidR="002E0E52" w:rsidRPr="00243109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243109">
        <w:rPr>
          <w:rFonts w:ascii="Verdana" w:hAnsi="Verdana" w:cs="Arial"/>
          <w:sz w:val="18"/>
          <w:szCs w:val="18"/>
          <w:lang w:val="el-GR"/>
        </w:rPr>
        <w:t>εκ. σε σύγκριση με</w:t>
      </w:r>
      <w:r w:rsidR="00F53671">
        <w:rPr>
          <w:rFonts w:ascii="Verdana" w:hAnsi="Verdana" w:cs="Arial"/>
          <w:sz w:val="18"/>
          <w:szCs w:val="18"/>
          <w:lang w:val="el-GR"/>
        </w:rPr>
        <w:t xml:space="preserve"> </w:t>
      </w:r>
      <w:r w:rsidR="00F53671" w:rsidRPr="00F53671">
        <w:rPr>
          <w:rFonts w:ascii="Verdana" w:hAnsi="Verdana" w:cs="Arial"/>
          <w:sz w:val="18"/>
          <w:szCs w:val="18"/>
          <w:lang w:val="el-GR"/>
        </w:rPr>
        <w:t>€</w:t>
      </w:r>
      <w:r w:rsidR="005747B4">
        <w:rPr>
          <w:rFonts w:ascii="Verdana" w:hAnsi="Verdana" w:cs="Arial"/>
          <w:sz w:val="18"/>
          <w:szCs w:val="18"/>
          <w:lang w:val="el-GR"/>
        </w:rPr>
        <w:t>2</w:t>
      </w:r>
      <w:r w:rsidR="00F53671" w:rsidRPr="00F53671">
        <w:rPr>
          <w:rFonts w:ascii="Verdana" w:hAnsi="Verdana" w:cs="Arial"/>
          <w:sz w:val="18"/>
          <w:szCs w:val="18"/>
          <w:lang w:val="el-GR"/>
        </w:rPr>
        <w:t>.</w:t>
      </w:r>
      <w:r w:rsidR="001C4DC0">
        <w:rPr>
          <w:rFonts w:ascii="Verdana" w:hAnsi="Verdana" w:cs="Arial"/>
          <w:sz w:val="18"/>
          <w:szCs w:val="18"/>
          <w:lang w:val="el-GR"/>
        </w:rPr>
        <w:t>121</w:t>
      </w:r>
      <w:r w:rsidR="00F53671" w:rsidRPr="00F53671">
        <w:rPr>
          <w:rFonts w:ascii="Verdana" w:hAnsi="Verdana" w:cs="Arial"/>
          <w:sz w:val="18"/>
          <w:szCs w:val="18"/>
          <w:lang w:val="el-GR"/>
        </w:rPr>
        <w:t>,</w:t>
      </w:r>
      <w:r w:rsidR="001C4DC0">
        <w:rPr>
          <w:rFonts w:ascii="Verdana" w:hAnsi="Verdana" w:cs="Arial"/>
          <w:sz w:val="18"/>
          <w:szCs w:val="18"/>
          <w:lang w:val="el-GR"/>
        </w:rPr>
        <w:t>4</w:t>
      </w:r>
      <w:r w:rsidR="00F53671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243109">
        <w:rPr>
          <w:rFonts w:ascii="Verdana" w:hAnsi="Verdana" w:cs="Arial"/>
          <w:sz w:val="18"/>
          <w:szCs w:val="18"/>
          <w:lang w:val="el-GR"/>
        </w:rPr>
        <w:t>εκ. το 2022. Οι κοινωνικές εισφορές αυξήθηκαν κατά €</w:t>
      </w:r>
      <w:r w:rsidR="007A4737">
        <w:rPr>
          <w:rFonts w:ascii="Verdana" w:hAnsi="Verdana" w:cs="Arial"/>
          <w:sz w:val="18"/>
          <w:szCs w:val="18"/>
          <w:lang w:val="el-GR"/>
        </w:rPr>
        <w:t>3</w:t>
      </w:r>
      <w:r w:rsidR="001C4DC0">
        <w:rPr>
          <w:rFonts w:ascii="Verdana" w:hAnsi="Verdana" w:cs="Arial"/>
          <w:sz w:val="18"/>
          <w:szCs w:val="18"/>
          <w:lang w:val="el-GR"/>
        </w:rPr>
        <w:t>72</w:t>
      </w:r>
      <w:r w:rsidRPr="00243109">
        <w:rPr>
          <w:rFonts w:ascii="Verdana" w:hAnsi="Verdana" w:cs="Arial"/>
          <w:sz w:val="18"/>
          <w:szCs w:val="18"/>
          <w:lang w:val="el-GR"/>
        </w:rPr>
        <w:t>,</w:t>
      </w:r>
      <w:r w:rsidR="001C4DC0">
        <w:rPr>
          <w:rFonts w:ascii="Verdana" w:hAnsi="Verdana" w:cs="Arial"/>
          <w:sz w:val="18"/>
          <w:szCs w:val="18"/>
          <w:lang w:val="el-GR"/>
        </w:rPr>
        <w:t>5</w:t>
      </w:r>
      <w:r w:rsidRPr="00243109">
        <w:rPr>
          <w:rFonts w:ascii="Verdana" w:hAnsi="Verdana" w:cs="Arial"/>
          <w:sz w:val="18"/>
          <w:szCs w:val="18"/>
          <w:lang w:val="el-GR"/>
        </w:rPr>
        <w:t xml:space="preserve"> εκ. (+1</w:t>
      </w:r>
      <w:r w:rsidR="007A4737">
        <w:rPr>
          <w:rFonts w:ascii="Verdana" w:hAnsi="Verdana" w:cs="Arial"/>
          <w:sz w:val="18"/>
          <w:szCs w:val="18"/>
          <w:lang w:val="el-GR"/>
        </w:rPr>
        <w:t>5</w:t>
      </w:r>
      <w:r w:rsidRPr="00243109">
        <w:rPr>
          <w:rFonts w:ascii="Verdana" w:hAnsi="Verdana" w:cs="Arial"/>
          <w:sz w:val="18"/>
          <w:szCs w:val="18"/>
          <w:lang w:val="el-GR"/>
        </w:rPr>
        <w:t>,</w:t>
      </w:r>
      <w:r w:rsidR="001C4DC0">
        <w:rPr>
          <w:rFonts w:ascii="Verdana" w:hAnsi="Verdana" w:cs="Arial"/>
          <w:sz w:val="18"/>
          <w:szCs w:val="18"/>
          <w:lang w:val="el-GR"/>
        </w:rPr>
        <w:t>0</w:t>
      </w:r>
      <w:r w:rsidRPr="00243109">
        <w:rPr>
          <w:rFonts w:ascii="Verdana" w:hAnsi="Verdana" w:cs="Arial"/>
          <w:sz w:val="18"/>
          <w:szCs w:val="18"/>
          <w:lang w:val="el-GR"/>
        </w:rPr>
        <w:t>%) και ανήλθαν στα €</w:t>
      </w:r>
      <w:r w:rsidR="003C0B1E">
        <w:rPr>
          <w:rFonts w:ascii="Verdana" w:hAnsi="Verdana" w:cs="Arial"/>
          <w:sz w:val="18"/>
          <w:szCs w:val="18"/>
          <w:lang w:val="el-GR"/>
        </w:rPr>
        <w:t>2</w:t>
      </w:r>
      <w:r w:rsidR="00243109" w:rsidRPr="00243109">
        <w:rPr>
          <w:rFonts w:ascii="Verdana" w:hAnsi="Verdana" w:cs="Arial"/>
          <w:sz w:val="18"/>
          <w:szCs w:val="18"/>
          <w:lang w:val="el-GR"/>
        </w:rPr>
        <w:t>.</w:t>
      </w:r>
      <w:r w:rsidR="005747B4">
        <w:rPr>
          <w:rFonts w:ascii="Verdana" w:hAnsi="Verdana" w:cs="Arial"/>
          <w:sz w:val="18"/>
          <w:szCs w:val="18"/>
          <w:lang w:val="el-GR"/>
        </w:rPr>
        <w:t>8</w:t>
      </w:r>
      <w:r w:rsidR="001C4DC0">
        <w:rPr>
          <w:rFonts w:ascii="Verdana" w:hAnsi="Verdana" w:cs="Arial"/>
          <w:sz w:val="18"/>
          <w:szCs w:val="18"/>
          <w:lang w:val="el-GR"/>
        </w:rPr>
        <w:t>59</w:t>
      </w:r>
      <w:r w:rsidR="00243109" w:rsidRPr="00243109">
        <w:rPr>
          <w:rFonts w:ascii="Verdana" w:hAnsi="Verdana" w:cs="Arial"/>
          <w:sz w:val="18"/>
          <w:szCs w:val="18"/>
          <w:lang w:val="el-GR"/>
        </w:rPr>
        <w:t>,</w:t>
      </w:r>
      <w:r w:rsidR="001C4DC0">
        <w:rPr>
          <w:rFonts w:ascii="Verdana" w:hAnsi="Verdana" w:cs="Arial"/>
          <w:sz w:val="18"/>
          <w:szCs w:val="18"/>
          <w:lang w:val="el-GR"/>
        </w:rPr>
        <w:t>8</w:t>
      </w:r>
      <w:r w:rsidR="004C64E3" w:rsidRPr="00243109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243109">
        <w:rPr>
          <w:rFonts w:ascii="Verdana" w:hAnsi="Verdana" w:cs="Arial"/>
          <w:sz w:val="18"/>
          <w:szCs w:val="18"/>
          <w:lang w:val="el-GR"/>
        </w:rPr>
        <w:t xml:space="preserve">εκ. σε σύγκριση με </w:t>
      </w:r>
      <w:r w:rsidR="00243109" w:rsidRPr="00243109">
        <w:rPr>
          <w:rFonts w:ascii="Verdana" w:hAnsi="Verdana" w:cs="Arial"/>
          <w:sz w:val="18"/>
          <w:szCs w:val="18"/>
          <w:lang w:val="el-GR"/>
        </w:rPr>
        <w:t>€</w:t>
      </w:r>
      <w:r w:rsidR="007A4737">
        <w:rPr>
          <w:rFonts w:ascii="Verdana" w:hAnsi="Verdana" w:cs="Arial"/>
          <w:sz w:val="18"/>
          <w:szCs w:val="18"/>
          <w:lang w:val="el-GR"/>
        </w:rPr>
        <w:t>2</w:t>
      </w:r>
      <w:r w:rsidR="00243109" w:rsidRPr="00243109">
        <w:rPr>
          <w:rFonts w:ascii="Verdana" w:hAnsi="Verdana" w:cs="Arial"/>
          <w:sz w:val="18"/>
          <w:szCs w:val="18"/>
          <w:lang w:val="el-GR"/>
        </w:rPr>
        <w:t>.</w:t>
      </w:r>
      <w:r w:rsidR="001C4DC0">
        <w:rPr>
          <w:rFonts w:ascii="Verdana" w:hAnsi="Verdana" w:cs="Arial"/>
          <w:sz w:val="18"/>
          <w:szCs w:val="18"/>
          <w:lang w:val="el-GR"/>
        </w:rPr>
        <w:t>487</w:t>
      </w:r>
      <w:r w:rsidR="00243109" w:rsidRPr="00243109">
        <w:rPr>
          <w:rFonts w:ascii="Verdana" w:hAnsi="Verdana" w:cs="Arial"/>
          <w:sz w:val="18"/>
          <w:szCs w:val="18"/>
          <w:lang w:val="el-GR"/>
        </w:rPr>
        <w:t>,</w:t>
      </w:r>
      <w:r w:rsidR="001C4DC0">
        <w:rPr>
          <w:rFonts w:ascii="Verdana" w:hAnsi="Verdana" w:cs="Arial"/>
          <w:sz w:val="18"/>
          <w:szCs w:val="18"/>
          <w:lang w:val="el-GR"/>
        </w:rPr>
        <w:t>3</w:t>
      </w:r>
      <w:r w:rsidR="00243109" w:rsidRPr="00243109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243109">
        <w:rPr>
          <w:rFonts w:ascii="Verdana" w:hAnsi="Verdana" w:cs="Arial"/>
          <w:sz w:val="18"/>
          <w:szCs w:val="18"/>
          <w:lang w:val="el-GR"/>
        </w:rPr>
        <w:t xml:space="preserve">εκ. το 2022. </w:t>
      </w:r>
      <w:r w:rsidR="004C64E3" w:rsidRPr="00E672E9">
        <w:rPr>
          <w:rFonts w:ascii="Verdana" w:hAnsi="Verdana" w:cs="Arial"/>
          <w:sz w:val="18"/>
          <w:szCs w:val="18"/>
          <w:lang w:val="el-GR"/>
        </w:rPr>
        <w:t>Οι τρέχουσες</w:t>
      </w:r>
      <w:r w:rsidR="00E672E9" w:rsidRPr="00E672E9">
        <w:rPr>
          <w:rFonts w:ascii="Verdana" w:hAnsi="Verdana" w:cs="Arial"/>
          <w:sz w:val="18"/>
          <w:szCs w:val="18"/>
          <w:lang w:val="el-GR"/>
        </w:rPr>
        <w:t xml:space="preserve"> μεταβιβάσεις</w:t>
      </w:r>
      <w:r w:rsidR="004E0B0A">
        <w:rPr>
          <w:rFonts w:ascii="Verdana" w:hAnsi="Verdana" w:cs="Arial"/>
          <w:sz w:val="18"/>
          <w:szCs w:val="18"/>
          <w:lang w:val="el-GR"/>
        </w:rPr>
        <w:t xml:space="preserve"> αυξήθηκαν κατά €</w:t>
      </w:r>
      <w:r w:rsidR="001C4DC0">
        <w:rPr>
          <w:rFonts w:ascii="Verdana" w:hAnsi="Verdana" w:cs="Arial"/>
          <w:sz w:val="18"/>
          <w:szCs w:val="18"/>
          <w:lang w:val="el-GR"/>
        </w:rPr>
        <w:t>4</w:t>
      </w:r>
      <w:r w:rsidR="005747B4">
        <w:rPr>
          <w:rFonts w:ascii="Verdana" w:hAnsi="Verdana" w:cs="Arial"/>
          <w:sz w:val="18"/>
          <w:szCs w:val="18"/>
          <w:lang w:val="el-GR"/>
        </w:rPr>
        <w:t>3</w:t>
      </w:r>
      <w:r w:rsidR="004E0B0A">
        <w:rPr>
          <w:rFonts w:ascii="Verdana" w:hAnsi="Verdana" w:cs="Arial"/>
          <w:sz w:val="18"/>
          <w:szCs w:val="18"/>
          <w:lang w:val="el-GR"/>
        </w:rPr>
        <w:t>,</w:t>
      </w:r>
      <w:r w:rsidR="001C4DC0">
        <w:rPr>
          <w:rFonts w:ascii="Verdana" w:hAnsi="Verdana" w:cs="Arial"/>
          <w:sz w:val="18"/>
          <w:szCs w:val="18"/>
          <w:lang w:val="el-GR"/>
        </w:rPr>
        <w:t>4</w:t>
      </w:r>
      <w:r w:rsidR="004E0B0A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1C4DC0">
        <w:rPr>
          <w:rFonts w:ascii="Verdana" w:hAnsi="Verdana" w:cs="Arial"/>
          <w:sz w:val="18"/>
          <w:szCs w:val="18"/>
          <w:lang w:val="el-GR"/>
        </w:rPr>
        <w:t>2</w:t>
      </w:r>
      <w:r w:rsidR="005747B4">
        <w:rPr>
          <w:rFonts w:ascii="Verdana" w:hAnsi="Verdana" w:cs="Arial"/>
          <w:sz w:val="18"/>
          <w:szCs w:val="18"/>
          <w:lang w:val="el-GR"/>
        </w:rPr>
        <w:t>5</w:t>
      </w:r>
      <w:r w:rsidR="004E0B0A">
        <w:rPr>
          <w:rFonts w:ascii="Verdana" w:hAnsi="Verdana" w:cs="Arial"/>
          <w:sz w:val="18"/>
          <w:szCs w:val="18"/>
          <w:lang w:val="el-GR"/>
        </w:rPr>
        <w:t>,</w:t>
      </w:r>
      <w:r w:rsidR="001C4DC0">
        <w:rPr>
          <w:rFonts w:ascii="Verdana" w:hAnsi="Verdana" w:cs="Arial"/>
          <w:sz w:val="18"/>
          <w:szCs w:val="18"/>
          <w:lang w:val="el-GR"/>
        </w:rPr>
        <w:t>1</w:t>
      </w:r>
      <w:r w:rsidR="00E672E9" w:rsidRPr="00E672E9">
        <w:rPr>
          <w:rFonts w:ascii="Verdana" w:hAnsi="Verdana" w:cs="Arial"/>
          <w:sz w:val="18"/>
          <w:szCs w:val="18"/>
          <w:lang w:val="el-GR"/>
        </w:rPr>
        <w:t>%) και ανήλθαν στα €</w:t>
      </w:r>
      <w:r w:rsidR="005747B4">
        <w:rPr>
          <w:rFonts w:ascii="Verdana" w:hAnsi="Verdana" w:cs="Arial"/>
          <w:sz w:val="18"/>
          <w:szCs w:val="18"/>
          <w:lang w:val="el-GR"/>
        </w:rPr>
        <w:t>2</w:t>
      </w:r>
      <w:r w:rsidR="001C4DC0">
        <w:rPr>
          <w:rFonts w:ascii="Verdana" w:hAnsi="Verdana" w:cs="Arial"/>
          <w:sz w:val="18"/>
          <w:szCs w:val="18"/>
          <w:lang w:val="el-GR"/>
        </w:rPr>
        <w:t>16</w:t>
      </w:r>
      <w:r w:rsidR="00E672E9" w:rsidRPr="00E672E9">
        <w:rPr>
          <w:rFonts w:ascii="Verdana" w:hAnsi="Verdana" w:cs="Arial"/>
          <w:sz w:val="18"/>
          <w:szCs w:val="18"/>
          <w:lang w:val="el-GR"/>
        </w:rPr>
        <w:t>,</w:t>
      </w:r>
      <w:r w:rsidR="001C4DC0">
        <w:rPr>
          <w:rFonts w:ascii="Verdana" w:hAnsi="Verdana" w:cs="Arial"/>
          <w:sz w:val="18"/>
          <w:szCs w:val="18"/>
          <w:lang w:val="el-GR"/>
        </w:rPr>
        <w:t>2</w:t>
      </w:r>
      <w:r w:rsidR="00E672E9" w:rsidRPr="00E672E9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3C0B1E">
        <w:rPr>
          <w:rFonts w:ascii="Verdana" w:hAnsi="Verdana" w:cs="Arial"/>
          <w:sz w:val="18"/>
          <w:szCs w:val="18"/>
          <w:lang w:val="el-GR"/>
        </w:rPr>
        <w:t>1</w:t>
      </w:r>
      <w:r w:rsidR="001C4DC0">
        <w:rPr>
          <w:rFonts w:ascii="Verdana" w:hAnsi="Verdana" w:cs="Arial"/>
          <w:sz w:val="18"/>
          <w:szCs w:val="18"/>
          <w:lang w:val="el-GR"/>
        </w:rPr>
        <w:t>72</w:t>
      </w:r>
      <w:r w:rsidR="00E672E9" w:rsidRPr="00E672E9">
        <w:rPr>
          <w:rFonts w:ascii="Verdana" w:hAnsi="Verdana" w:cs="Arial"/>
          <w:sz w:val="18"/>
          <w:szCs w:val="18"/>
          <w:lang w:val="el-GR"/>
        </w:rPr>
        <w:t>,</w:t>
      </w:r>
      <w:r w:rsidR="001C4DC0">
        <w:rPr>
          <w:rFonts w:ascii="Verdana" w:hAnsi="Verdana" w:cs="Arial"/>
          <w:sz w:val="18"/>
          <w:szCs w:val="18"/>
          <w:lang w:val="el-GR"/>
        </w:rPr>
        <w:t>9</w:t>
      </w:r>
      <w:r w:rsidR="004C64E3" w:rsidRPr="00E672E9">
        <w:rPr>
          <w:rFonts w:ascii="Verdana" w:hAnsi="Verdana" w:cs="Arial"/>
          <w:sz w:val="18"/>
          <w:szCs w:val="18"/>
          <w:lang w:val="el-GR"/>
        </w:rPr>
        <w:t xml:space="preserve"> εκ. το 2022.</w:t>
      </w:r>
      <w:r w:rsidRPr="00E672E9">
        <w:rPr>
          <w:rFonts w:ascii="Verdana" w:hAnsi="Verdana" w:cs="Arial"/>
          <w:sz w:val="18"/>
          <w:szCs w:val="18"/>
          <w:lang w:val="el-GR"/>
        </w:rPr>
        <w:t xml:space="preserve"> </w:t>
      </w:r>
      <w:r w:rsidR="007A4737" w:rsidRPr="00973258">
        <w:rPr>
          <w:rFonts w:ascii="Verdana" w:hAnsi="Verdana" w:cs="Arial"/>
          <w:sz w:val="18"/>
          <w:szCs w:val="18"/>
          <w:lang w:val="el-GR"/>
        </w:rPr>
        <w:t xml:space="preserve">Τα έσοδα από παροχή υπηρεσιών </w:t>
      </w:r>
      <w:r w:rsidR="007A4737">
        <w:rPr>
          <w:rFonts w:ascii="Verdana" w:hAnsi="Verdana" w:cs="Arial"/>
          <w:sz w:val="18"/>
          <w:szCs w:val="18"/>
          <w:lang w:val="el-GR"/>
        </w:rPr>
        <w:t>αυξή</w:t>
      </w:r>
      <w:r w:rsidR="007A4737" w:rsidRPr="00973258">
        <w:rPr>
          <w:rFonts w:ascii="Verdana" w:hAnsi="Verdana" w:cs="Arial"/>
          <w:sz w:val="18"/>
          <w:szCs w:val="18"/>
          <w:lang w:val="el-GR"/>
        </w:rPr>
        <w:t>θηκαν κατά €</w:t>
      </w:r>
      <w:r w:rsidR="001C4DC0">
        <w:rPr>
          <w:rFonts w:ascii="Verdana" w:hAnsi="Verdana" w:cs="Arial"/>
          <w:sz w:val="18"/>
          <w:szCs w:val="18"/>
          <w:lang w:val="el-GR"/>
        </w:rPr>
        <w:t>0</w:t>
      </w:r>
      <w:r w:rsidR="007A4737" w:rsidRPr="00973258">
        <w:rPr>
          <w:rFonts w:ascii="Verdana" w:hAnsi="Verdana" w:cs="Arial"/>
          <w:sz w:val="18"/>
          <w:szCs w:val="18"/>
          <w:lang w:val="el-GR"/>
        </w:rPr>
        <w:t>,</w:t>
      </w:r>
      <w:r w:rsidR="001C4DC0">
        <w:rPr>
          <w:rFonts w:ascii="Verdana" w:hAnsi="Verdana" w:cs="Arial"/>
          <w:sz w:val="18"/>
          <w:szCs w:val="18"/>
          <w:lang w:val="el-GR"/>
        </w:rPr>
        <w:t>1</w:t>
      </w:r>
      <w:r w:rsidR="007A4737" w:rsidRPr="00973258">
        <w:rPr>
          <w:rFonts w:ascii="Verdana" w:hAnsi="Verdana" w:cs="Arial"/>
          <w:sz w:val="18"/>
          <w:szCs w:val="18"/>
          <w:lang w:val="el-GR"/>
        </w:rPr>
        <w:t xml:space="preserve"> εκ.</w:t>
      </w:r>
      <w:r w:rsidR="007A4737">
        <w:rPr>
          <w:rFonts w:ascii="Verdana" w:hAnsi="Verdana" w:cs="Arial"/>
          <w:sz w:val="18"/>
          <w:szCs w:val="18"/>
          <w:lang w:val="el-GR"/>
        </w:rPr>
        <w:t xml:space="preserve"> </w:t>
      </w:r>
      <w:r w:rsidR="007A4737" w:rsidRPr="00973258">
        <w:rPr>
          <w:rFonts w:ascii="Verdana" w:hAnsi="Verdana" w:cs="Arial"/>
          <w:sz w:val="18"/>
          <w:szCs w:val="18"/>
          <w:lang w:val="el-GR"/>
        </w:rPr>
        <w:t xml:space="preserve">και </w:t>
      </w:r>
      <w:r w:rsidR="007A4737">
        <w:rPr>
          <w:rFonts w:ascii="Verdana" w:hAnsi="Verdana" w:cs="Arial"/>
          <w:sz w:val="18"/>
          <w:szCs w:val="18"/>
          <w:lang w:val="el-GR"/>
        </w:rPr>
        <w:t>ανήλθαν</w:t>
      </w:r>
      <w:r w:rsidR="007A4737" w:rsidRPr="00973258">
        <w:rPr>
          <w:rFonts w:ascii="Verdana" w:hAnsi="Verdana" w:cs="Arial"/>
          <w:sz w:val="18"/>
          <w:szCs w:val="18"/>
          <w:lang w:val="el-GR"/>
        </w:rPr>
        <w:t xml:space="preserve"> στα €</w:t>
      </w:r>
      <w:r w:rsidR="001C4DC0">
        <w:rPr>
          <w:rFonts w:ascii="Verdana" w:hAnsi="Verdana" w:cs="Arial"/>
          <w:sz w:val="18"/>
          <w:szCs w:val="18"/>
          <w:lang w:val="el-GR"/>
        </w:rPr>
        <w:t>623</w:t>
      </w:r>
      <w:r w:rsidR="007A4737" w:rsidRPr="00973258">
        <w:rPr>
          <w:rFonts w:ascii="Verdana" w:hAnsi="Verdana" w:cs="Arial"/>
          <w:sz w:val="18"/>
          <w:szCs w:val="18"/>
          <w:lang w:val="el-GR"/>
        </w:rPr>
        <w:t>,</w:t>
      </w:r>
      <w:r w:rsidR="001C4DC0">
        <w:rPr>
          <w:rFonts w:ascii="Verdana" w:hAnsi="Verdana" w:cs="Arial"/>
          <w:sz w:val="18"/>
          <w:szCs w:val="18"/>
          <w:lang w:val="el-GR"/>
        </w:rPr>
        <w:t>3</w:t>
      </w:r>
      <w:r w:rsidR="007A4737" w:rsidRPr="00973258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1C4DC0">
        <w:rPr>
          <w:rFonts w:ascii="Verdana" w:hAnsi="Verdana" w:cs="Arial"/>
          <w:sz w:val="18"/>
          <w:szCs w:val="18"/>
          <w:lang w:val="el-GR"/>
        </w:rPr>
        <w:t>623</w:t>
      </w:r>
      <w:r w:rsidR="007A4737" w:rsidRPr="00973258">
        <w:rPr>
          <w:rFonts w:ascii="Verdana" w:hAnsi="Verdana" w:cs="Arial"/>
          <w:sz w:val="18"/>
          <w:szCs w:val="18"/>
          <w:lang w:val="el-GR"/>
        </w:rPr>
        <w:t>,</w:t>
      </w:r>
      <w:r w:rsidR="005747B4">
        <w:rPr>
          <w:rFonts w:ascii="Verdana" w:hAnsi="Verdana" w:cs="Arial"/>
          <w:sz w:val="18"/>
          <w:szCs w:val="18"/>
          <w:lang w:val="el-GR"/>
        </w:rPr>
        <w:t>2</w:t>
      </w:r>
      <w:r w:rsidR="007A4737" w:rsidRPr="00973258">
        <w:rPr>
          <w:rFonts w:ascii="Verdana" w:hAnsi="Verdana" w:cs="Arial"/>
          <w:sz w:val="18"/>
          <w:szCs w:val="18"/>
          <w:lang w:val="el-GR"/>
        </w:rPr>
        <w:t xml:space="preserve"> εκ. το 2022.</w:t>
      </w:r>
      <w:r w:rsidR="007A4737" w:rsidRPr="00D91EB8">
        <w:rPr>
          <w:rFonts w:ascii="Verdana" w:hAnsi="Verdana" w:cs="Arial"/>
          <w:sz w:val="18"/>
          <w:szCs w:val="18"/>
          <w:lang w:val="el-GR"/>
        </w:rPr>
        <w:t xml:space="preserve"> </w:t>
      </w:r>
    </w:p>
    <w:p w14:paraId="337E3B7E" w14:textId="77777777" w:rsidR="00DD16F7" w:rsidRPr="004D538A" w:rsidRDefault="00DD16F7" w:rsidP="00DD16F7">
      <w:pPr>
        <w:jc w:val="both"/>
        <w:rPr>
          <w:rFonts w:ascii="Verdana" w:hAnsi="Verdana" w:cs="Arial"/>
          <w:sz w:val="18"/>
          <w:szCs w:val="18"/>
          <w:highlight w:val="yellow"/>
          <w:lang w:val="el-GR"/>
        </w:rPr>
      </w:pPr>
    </w:p>
    <w:p w14:paraId="0CBD1017" w14:textId="1436F662" w:rsidR="00D91EB8" w:rsidRDefault="00DD16F7" w:rsidP="007A4737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7E4426">
        <w:rPr>
          <w:rFonts w:ascii="Verdana" w:hAnsi="Verdana" w:cs="Arial"/>
          <w:sz w:val="18"/>
          <w:szCs w:val="18"/>
          <w:lang w:val="el-GR"/>
        </w:rPr>
        <w:t xml:space="preserve">Αντιθέτως, </w:t>
      </w:r>
      <w:r w:rsidR="003C0B1E" w:rsidRPr="007E4426">
        <w:rPr>
          <w:rFonts w:ascii="Verdana" w:hAnsi="Verdana" w:cs="Arial"/>
          <w:sz w:val="18"/>
          <w:szCs w:val="18"/>
          <w:lang w:val="el-GR"/>
        </w:rPr>
        <w:t>οι εισπραχθέντες τόκοι και μερίσματα μειώθηκαν κατά €</w:t>
      </w:r>
      <w:r w:rsidR="005747B4">
        <w:rPr>
          <w:rFonts w:ascii="Verdana" w:hAnsi="Verdana" w:cs="Arial"/>
          <w:sz w:val="18"/>
          <w:szCs w:val="18"/>
          <w:lang w:val="el-GR"/>
        </w:rPr>
        <w:t>22</w:t>
      </w:r>
      <w:r w:rsidR="003C0B1E" w:rsidRPr="007E4426">
        <w:rPr>
          <w:rFonts w:ascii="Verdana" w:hAnsi="Verdana" w:cs="Arial"/>
          <w:sz w:val="18"/>
          <w:szCs w:val="18"/>
          <w:lang w:val="el-GR"/>
        </w:rPr>
        <w:t>,</w:t>
      </w:r>
      <w:r w:rsidR="001C4DC0">
        <w:rPr>
          <w:rFonts w:ascii="Verdana" w:hAnsi="Verdana" w:cs="Arial"/>
          <w:sz w:val="18"/>
          <w:szCs w:val="18"/>
          <w:lang w:val="el-GR"/>
        </w:rPr>
        <w:t>7</w:t>
      </w:r>
      <w:r w:rsidR="003C0B1E" w:rsidRPr="007E4426">
        <w:rPr>
          <w:rFonts w:ascii="Verdana" w:hAnsi="Verdana" w:cs="Arial"/>
          <w:sz w:val="18"/>
          <w:szCs w:val="18"/>
          <w:lang w:val="el-GR"/>
        </w:rPr>
        <w:t xml:space="preserve"> εκ. (-2</w:t>
      </w:r>
      <w:r w:rsidR="001C4DC0">
        <w:rPr>
          <w:rFonts w:ascii="Verdana" w:hAnsi="Verdana" w:cs="Arial"/>
          <w:sz w:val="18"/>
          <w:szCs w:val="18"/>
          <w:lang w:val="el-GR"/>
        </w:rPr>
        <w:t>1</w:t>
      </w:r>
      <w:r w:rsidR="003C0B1E" w:rsidRPr="007E4426">
        <w:rPr>
          <w:rFonts w:ascii="Verdana" w:hAnsi="Verdana" w:cs="Arial"/>
          <w:sz w:val="18"/>
          <w:szCs w:val="18"/>
          <w:lang w:val="el-GR"/>
        </w:rPr>
        <w:t>,</w:t>
      </w:r>
      <w:r w:rsidR="001C4DC0">
        <w:rPr>
          <w:rFonts w:ascii="Verdana" w:hAnsi="Verdana" w:cs="Arial"/>
          <w:sz w:val="18"/>
          <w:szCs w:val="18"/>
          <w:lang w:val="el-GR"/>
        </w:rPr>
        <w:t>6</w:t>
      </w:r>
      <w:r w:rsidR="003C0B1E" w:rsidRPr="007E4426">
        <w:rPr>
          <w:rFonts w:ascii="Verdana" w:hAnsi="Verdana" w:cs="Arial"/>
          <w:sz w:val="18"/>
          <w:szCs w:val="18"/>
          <w:lang w:val="el-GR"/>
        </w:rPr>
        <w:t>%) και περιορίστηκαν στα €</w:t>
      </w:r>
      <w:r w:rsidR="001C4DC0">
        <w:rPr>
          <w:rFonts w:ascii="Verdana" w:hAnsi="Verdana" w:cs="Arial"/>
          <w:sz w:val="18"/>
          <w:szCs w:val="18"/>
          <w:lang w:val="el-GR"/>
        </w:rPr>
        <w:t>82</w:t>
      </w:r>
      <w:r w:rsidR="003C0B1E" w:rsidRPr="007E4426">
        <w:rPr>
          <w:rFonts w:ascii="Verdana" w:hAnsi="Verdana" w:cs="Arial"/>
          <w:sz w:val="18"/>
          <w:szCs w:val="18"/>
          <w:lang w:val="el-GR"/>
        </w:rPr>
        <w:t>,</w:t>
      </w:r>
      <w:r w:rsidR="001C4DC0">
        <w:rPr>
          <w:rFonts w:ascii="Verdana" w:hAnsi="Verdana" w:cs="Arial"/>
          <w:sz w:val="18"/>
          <w:szCs w:val="18"/>
          <w:lang w:val="el-GR"/>
        </w:rPr>
        <w:t>4</w:t>
      </w:r>
      <w:r w:rsidR="003C0B1E" w:rsidRPr="007E4426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1C4DC0">
        <w:rPr>
          <w:rFonts w:ascii="Verdana" w:hAnsi="Verdana" w:cs="Arial"/>
          <w:sz w:val="18"/>
          <w:szCs w:val="18"/>
          <w:lang w:val="el-GR"/>
        </w:rPr>
        <w:t>105</w:t>
      </w:r>
      <w:r w:rsidR="003C0B1E" w:rsidRPr="007E4426">
        <w:rPr>
          <w:rFonts w:ascii="Verdana" w:hAnsi="Verdana" w:cs="Arial"/>
          <w:sz w:val="18"/>
          <w:szCs w:val="18"/>
          <w:lang w:val="el-GR"/>
        </w:rPr>
        <w:t>,</w:t>
      </w:r>
      <w:r w:rsidR="001C4DC0">
        <w:rPr>
          <w:rFonts w:ascii="Verdana" w:hAnsi="Verdana" w:cs="Arial"/>
          <w:sz w:val="18"/>
          <w:szCs w:val="18"/>
          <w:lang w:val="el-GR"/>
        </w:rPr>
        <w:t>1</w:t>
      </w:r>
      <w:r w:rsidR="003C0B1E" w:rsidRPr="007E4426">
        <w:rPr>
          <w:rFonts w:ascii="Verdana" w:hAnsi="Verdana" w:cs="Arial"/>
          <w:sz w:val="18"/>
          <w:szCs w:val="18"/>
          <w:lang w:val="el-GR"/>
        </w:rPr>
        <w:t xml:space="preserve"> εκ. το 2022. </w:t>
      </w:r>
      <w:r w:rsidR="005747B4" w:rsidRPr="005747B4">
        <w:rPr>
          <w:rFonts w:ascii="Verdana" w:hAnsi="Verdana" w:cs="Arial"/>
          <w:sz w:val="18"/>
          <w:szCs w:val="18"/>
          <w:lang w:val="el-GR"/>
        </w:rPr>
        <w:t>Οι κεφαλαιουχικές μεταβιβάσεις μειώθηκαν κατά          €6</w:t>
      </w:r>
      <w:r w:rsidR="001C4DC0">
        <w:rPr>
          <w:rFonts w:ascii="Verdana" w:hAnsi="Verdana" w:cs="Arial"/>
          <w:sz w:val="18"/>
          <w:szCs w:val="18"/>
          <w:lang w:val="el-GR"/>
        </w:rPr>
        <w:t>7</w:t>
      </w:r>
      <w:r w:rsidR="005747B4" w:rsidRPr="005747B4">
        <w:rPr>
          <w:rFonts w:ascii="Verdana" w:hAnsi="Verdana" w:cs="Arial"/>
          <w:sz w:val="18"/>
          <w:szCs w:val="18"/>
          <w:lang w:val="el-GR"/>
        </w:rPr>
        <w:t>,0 εκ. (-4</w:t>
      </w:r>
      <w:r w:rsidR="001C4DC0">
        <w:rPr>
          <w:rFonts w:ascii="Verdana" w:hAnsi="Verdana" w:cs="Arial"/>
          <w:sz w:val="18"/>
          <w:szCs w:val="18"/>
          <w:lang w:val="el-GR"/>
        </w:rPr>
        <w:t>3</w:t>
      </w:r>
      <w:r w:rsidR="005747B4" w:rsidRPr="005747B4">
        <w:rPr>
          <w:rFonts w:ascii="Verdana" w:hAnsi="Verdana" w:cs="Arial"/>
          <w:sz w:val="18"/>
          <w:szCs w:val="18"/>
          <w:lang w:val="el-GR"/>
        </w:rPr>
        <w:t>,</w:t>
      </w:r>
      <w:r w:rsidR="001C4DC0">
        <w:rPr>
          <w:rFonts w:ascii="Verdana" w:hAnsi="Verdana" w:cs="Arial"/>
          <w:sz w:val="18"/>
          <w:szCs w:val="18"/>
          <w:lang w:val="el-GR"/>
        </w:rPr>
        <w:t>6</w:t>
      </w:r>
      <w:r w:rsidR="005747B4" w:rsidRPr="005747B4">
        <w:rPr>
          <w:rFonts w:ascii="Verdana" w:hAnsi="Verdana" w:cs="Arial"/>
          <w:sz w:val="18"/>
          <w:szCs w:val="18"/>
          <w:lang w:val="el-GR"/>
        </w:rPr>
        <w:t>%) και περιορίστηκαν στα €8</w:t>
      </w:r>
      <w:r w:rsidR="001C4DC0">
        <w:rPr>
          <w:rFonts w:ascii="Verdana" w:hAnsi="Verdana" w:cs="Arial"/>
          <w:sz w:val="18"/>
          <w:szCs w:val="18"/>
          <w:lang w:val="el-GR"/>
        </w:rPr>
        <w:t>6</w:t>
      </w:r>
      <w:r w:rsidR="005747B4" w:rsidRPr="005747B4">
        <w:rPr>
          <w:rFonts w:ascii="Verdana" w:hAnsi="Verdana" w:cs="Arial"/>
          <w:sz w:val="18"/>
          <w:szCs w:val="18"/>
          <w:lang w:val="el-GR"/>
        </w:rPr>
        <w:t>,</w:t>
      </w:r>
      <w:r w:rsidR="001C4DC0">
        <w:rPr>
          <w:rFonts w:ascii="Verdana" w:hAnsi="Verdana" w:cs="Arial"/>
          <w:sz w:val="18"/>
          <w:szCs w:val="18"/>
          <w:lang w:val="el-GR"/>
        </w:rPr>
        <w:t>6</w:t>
      </w:r>
      <w:r w:rsidR="005747B4" w:rsidRPr="005747B4">
        <w:rPr>
          <w:rFonts w:ascii="Verdana" w:hAnsi="Verdana" w:cs="Arial"/>
          <w:sz w:val="18"/>
          <w:szCs w:val="18"/>
          <w:lang w:val="el-GR"/>
        </w:rPr>
        <w:t xml:space="preserve"> εκ. σε σύγκριση με €15</w:t>
      </w:r>
      <w:r w:rsidR="001C4DC0">
        <w:rPr>
          <w:rFonts w:ascii="Verdana" w:hAnsi="Verdana" w:cs="Arial"/>
          <w:sz w:val="18"/>
          <w:szCs w:val="18"/>
          <w:lang w:val="el-GR"/>
        </w:rPr>
        <w:t>3</w:t>
      </w:r>
      <w:r w:rsidR="005747B4" w:rsidRPr="005747B4">
        <w:rPr>
          <w:rFonts w:ascii="Verdana" w:hAnsi="Verdana" w:cs="Arial"/>
          <w:sz w:val="18"/>
          <w:szCs w:val="18"/>
          <w:lang w:val="el-GR"/>
        </w:rPr>
        <w:t>,</w:t>
      </w:r>
      <w:r w:rsidR="001C4DC0">
        <w:rPr>
          <w:rFonts w:ascii="Verdana" w:hAnsi="Verdana" w:cs="Arial"/>
          <w:sz w:val="18"/>
          <w:szCs w:val="18"/>
          <w:lang w:val="el-GR"/>
        </w:rPr>
        <w:t>6</w:t>
      </w:r>
      <w:r w:rsidR="005747B4" w:rsidRPr="005747B4">
        <w:rPr>
          <w:rFonts w:ascii="Verdana" w:hAnsi="Verdana" w:cs="Arial"/>
          <w:sz w:val="18"/>
          <w:szCs w:val="18"/>
          <w:lang w:val="el-GR"/>
        </w:rPr>
        <w:t xml:space="preserve"> εκ. το 2022.</w:t>
      </w:r>
    </w:p>
    <w:p w14:paraId="4C1F087D" w14:textId="77777777" w:rsidR="00D91EB8" w:rsidRDefault="00D91EB8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D957DD9" w14:textId="77777777" w:rsidR="00417060" w:rsidRPr="00502D50" w:rsidRDefault="00417060" w:rsidP="00417060">
      <w:pPr>
        <w:pStyle w:val="HTMLPreformatted"/>
        <w:jc w:val="both"/>
        <w:rPr>
          <w:rFonts w:ascii="Verdana" w:hAnsi="Verdana" w:cs="Arial"/>
          <w:sz w:val="18"/>
          <w:szCs w:val="18"/>
          <w:lang w:val="el-GR"/>
        </w:rPr>
      </w:pPr>
    </w:p>
    <w:p w14:paraId="4B09D0E3" w14:textId="77777777" w:rsidR="00981CAA" w:rsidRPr="00C43DAE" w:rsidRDefault="00981CAA" w:rsidP="00981CAA">
      <w:pPr>
        <w:jc w:val="both"/>
        <w:rPr>
          <w:rFonts w:ascii="Verdana" w:hAnsi="Verdana" w:cs="Arial"/>
          <w:b/>
          <w:bCs/>
          <w:sz w:val="18"/>
          <w:szCs w:val="18"/>
          <w:u w:val="single"/>
          <w:lang w:val="el-GR"/>
        </w:rPr>
      </w:pPr>
      <w:r w:rsidRPr="00C43DAE">
        <w:rPr>
          <w:rFonts w:ascii="Verdana" w:hAnsi="Verdana" w:cs="Arial"/>
          <w:b/>
          <w:bCs/>
          <w:sz w:val="18"/>
          <w:szCs w:val="18"/>
          <w:u w:val="single"/>
          <w:lang w:val="el-GR"/>
        </w:rPr>
        <w:t>Δαπάνες</w:t>
      </w:r>
    </w:p>
    <w:p w14:paraId="529F7340" w14:textId="77777777" w:rsidR="00981CAA" w:rsidRDefault="00981CAA" w:rsidP="00981CAA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A152F79" w14:textId="3388265C" w:rsidR="00766958" w:rsidRDefault="00981CAA" w:rsidP="00981CAA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DD16F7">
        <w:rPr>
          <w:rFonts w:ascii="Verdana" w:hAnsi="Verdana" w:cs="Arial"/>
          <w:sz w:val="18"/>
          <w:szCs w:val="18"/>
          <w:lang w:val="el-GR"/>
        </w:rPr>
        <w:t xml:space="preserve">Οι συνολικές δαπάνες, κατά την περίοδο </w:t>
      </w:r>
      <w:r w:rsidR="009A630D" w:rsidRPr="009A630D">
        <w:rPr>
          <w:rFonts w:ascii="Verdana" w:hAnsi="Verdana" w:cs="Arial"/>
          <w:sz w:val="18"/>
          <w:szCs w:val="18"/>
          <w:lang w:val="el-GR"/>
        </w:rPr>
        <w:t>Ιανουαρίου-Οκτωβρίου</w:t>
      </w:r>
      <w:r w:rsidR="004D538A" w:rsidRPr="004D538A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2023 </w:t>
      </w:r>
      <w:r w:rsidRPr="00B64E43">
        <w:rPr>
          <w:rFonts w:ascii="Verdana" w:hAnsi="Verdana" w:cs="Arial"/>
          <w:sz w:val="18"/>
          <w:szCs w:val="18"/>
          <w:lang w:val="el-GR"/>
        </w:rPr>
        <w:t>αυξήθηκαν κατά €</w:t>
      </w:r>
      <w:r w:rsidR="009A630D">
        <w:rPr>
          <w:rFonts w:ascii="Verdana" w:hAnsi="Verdana" w:cs="Arial"/>
          <w:sz w:val="18"/>
          <w:szCs w:val="18"/>
          <w:lang w:val="el-GR"/>
        </w:rPr>
        <w:t>832</w:t>
      </w:r>
      <w:r w:rsidRPr="00B64E43">
        <w:rPr>
          <w:rFonts w:ascii="Verdana" w:hAnsi="Verdana" w:cs="Arial"/>
          <w:sz w:val="18"/>
          <w:szCs w:val="18"/>
          <w:lang w:val="el-GR"/>
        </w:rPr>
        <w:t>,</w:t>
      </w:r>
      <w:r w:rsidR="009A630D">
        <w:rPr>
          <w:rFonts w:ascii="Verdana" w:hAnsi="Verdana" w:cs="Arial"/>
          <w:sz w:val="18"/>
          <w:szCs w:val="18"/>
          <w:lang w:val="el-GR"/>
        </w:rPr>
        <w:t>4</w:t>
      </w:r>
      <w:r w:rsidR="00B64E43" w:rsidRPr="00B64E43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9A630D">
        <w:rPr>
          <w:rFonts w:ascii="Verdana" w:hAnsi="Verdana" w:cs="Arial"/>
          <w:sz w:val="18"/>
          <w:szCs w:val="18"/>
          <w:lang w:val="el-GR"/>
        </w:rPr>
        <w:t>10</w:t>
      </w:r>
      <w:r w:rsidRPr="00B64E43">
        <w:rPr>
          <w:rFonts w:ascii="Verdana" w:hAnsi="Verdana" w:cs="Arial"/>
          <w:sz w:val="18"/>
          <w:szCs w:val="18"/>
          <w:lang w:val="el-GR"/>
        </w:rPr>
        <w:t>,</w:t>
      </w:r>
      <w:r w:rsidR="009A630D">
        <w:rPr>
          <w:rFonts w:ascii="Verdana" w:hAnsi="Verdana" w:cs="Arial"/>
          <w:sz w:val="18"/>
          <w:szCs w:val="18"/>
          <w:lang w:val="el-GR"/>
        </w:rPr>
        <w:t>1</w:t>
      </w:r>
      <w:r w:rsidRPr="00B64E43">
        <w:rPr>
          <w:rFonts w:ascii="Verdana" w:hAnsi="Verdana" w:cs="Arial"/>
          <w:sz w:val="18"/>
          <w:szCs w:val="18"/>
          <w:lang w:val="el-GR"/>
        </w:rPr>
        <w:t>%) και ανήλθαν στα €</w:t>
      </w:r>
      <w:r w:rsidR="009A630D">
        <w:rPr>
          <w:rFonts w:ascii="Verdana" w:hAnsi="Verdana" w:cs="Arial"/>
          <w:sz w:val="18"/>
          <w:szCs w:val="18"/>
          <w:lang w:val="el-GR"/>
        </w:rPr>
        <w:t>9</w:t>
      </w:r>
      <w:r w:rsidRPr="00B64E43">
        <w:rPr>
          <w:rFonts w:ascii="Verdana" w:hAnsi="Verdana" w:cs="Arial"/>
          <w:sz w:val="18"/>
          <w:szCs w:val="18"/>
          <w:lang w:val="el-GR"/>
        </w:rPr>
        <w:t>.</w:t>
      </w:r>
      <w:r w:rsidR="002C071F">
        <w:rPr>
          <w:rFonts w:ascii="Verdana" w:hAnsi="Verdana" w:cs="Arial"/>
          <w:sz w:val="18"/>
          <w:szCs w:val="18"/>
          <w:lang w:val="el-GR"/>
        </w:rPr>
        <w:t>11</w:t>
      </w:r>
      <w:r w:rsidR="009A630D">
        <w:rPr>
          <w:rFonts w:ascii="Verdana" w:hAnsi="Verdana" w:cs="Arial"/>
          <w:sz w:val="18"/>
          <w:szCs w:val="18"/>
          <w:lang w:val="el-GR"/>
        </w:rPr>
        <w:t>4</w:t>
      </w:r>
      <w:r w:rsidRPr="00B64E43">
        <w:rPr>
          <w:rFonts w:ascii="Verdana" w:hAnsi="Verdana" w:cs="Arial"/>
          <w:sz w:val="18"/>
          <w:szCs w:val="18"/>
          <w:lang w:val="el-GR"/>
        </w:rPr>
        <w:t>,</w:t>
      </w:r>
      <w:r w:rsidR="009A630D">
        <w:rPr>
          <w:rFonts w:ascii="Verdana" w:hAnsi="Verdana" w:cs="Arial"/>
          <w:sz w:val="18"/>
          <w:szCs w:val="18"/>
          <w:lang w:val="el-GR"/>
        </w:rPr>
        <w:t>1</w:t>
      </w:r>
      <w:r w:rsidRPr="00B64E43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9A630D">
        <w:rPr>
          <w:rFonts w:ascii="Verdana" w:hAnsi="Verdana" w:cs="Arial"/>
          <w:sz w:val="18"/>
          <w:szCs w:val="18"/>
          <w:lang w:val="el-GR"/>
        </w:rPr>
        <w:t>8</w:t>
      </w:r>
      <w:r w:rsidRPr="00B64E43">
        <w:rPr>
          <w:rFonts w:ascii="Verdana" w:hAnsi="Verdana" w:cs="Arial"/>
          <w:sz w:val="18"/>
          <w:szCs w:val="18"/>
          <w:lang w:val="el-GR"/>
        </w:rPr>
        <w:t>.</w:t>
      </w:r>
      <w:r w:rsidR="009A630D">
        <w:rPr>
          <w:rFonts w:ascii="Verdana" w:hAnsi="Verdana" w:cs="Arial"/>
          <w:sz w:val="18"/>
          <w:szCs w:val="18"/>
          <w:lang w:val="el-GR"/>
        </w:rPr>
        <w:t>281</w:t>
      </w:r>
      <w:r w:rsidRPr="00B64E43">
        <w:rPr>
          <w:rFonts w:ascii="Verdana" w:hAnsi="Verdana" w:cs="Arial"/>
          <w:sz w:val="18"/>
          <w:szCs w:val="18"/>
          <w:lang w:val="el-GR"/>
        </w:rPr>
        <w:t>,</w:t>
      </w:r>
      <w:r w:rsidR="009A630D">
        <w:rPr>
          <w:rFonts w:ascii="Verdana" w:hAnsi="Verdana" w:cs="Arial"/>
          <w:sz w:val="18"/>
          <w:szCs w:val="18"/>
          <w:lang w:val="el-GR"/>
        </w:rPr>
        <w:t>7</w:t>
      </w:r>
      <w:r w:rsidRPr="00B64E43">
        <w:rPr>
          <w:rFonts w:ascii="Verdana" w:hAnsi="Verdana" w:cs="Arial"/>
          <w:sz w:val="18"/>
          <w:szCs w:val="18"/>
          <w:lang w:val="el-GR"/>
        </w:rPr>
        <w:t xml:space="preserve"> εκ. την αντίστοιχη περίοδο του 2022.</w:t>
      </w:r>
    </w:p>
    <w:p w14:paraId="29CB0AE7" w14:textId="77777777" w:rsidR="00981CAA" w:rsidRPr="00766958" w:rsidRDefault="00981CAA" w:rsidP="00981CAA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B64E43">
        <w:rPr>
          <w:rFonts w:ascii="Verdana" w:hAnsi="Verdana" w:cs="Arial"/>
          <w:sz w:val="18"/>
          <w:szCs w:val="18"/>
          <w:lang w:val="el-GR"/>
        </w:rPr>
        <w:t xml:space="preserve"> </w:t>
      </w:r>
    </w:p>
    <w:p w14:paraId="16713BAE" w14:textId="2AA91DBA" w:rsidR="00AE7AB6" w:rsidRDefault="00981CAA" w:rsidP="00AE7AB6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257D60">
        <w:rPr>
          <w:rFonts w:ascii="Verdana" w:hAnsi="Verdana" w:cs="Arial"/>
          <w:sz w:val="18"/>
          <w:szCs w:val="18"/>
          <w:lang w:val="el-GR"/>
        </w:rPr>
        <w:t>Συγκεκριμένα, οι κοινωνικές παροχές αυξήθηκαν κατά €</w:t>
      </w:r>
      <w:r w:rsidR="00F53671">
        <w:rPr>
          <w:rFonts w:ascii="Verdana" w:hAnsi="Verdana" w:cs="Arial"/>
          <w:sz w:val="18"/>
          <w:szCs w:val="18"/>
          <w:lang w:val="el-GR"/>
        </w:rPr>
        <w:t>2</w:t>
      </w:r>
      <w:r w:rsidR="009A630D">
        <w:rPr>
          <w:rFonts w:ascii="Verdana" w:hAnsi="Verdana" w:cs="Arial"/>
          <w:sz w:val="18"/>
          <w:szCs w:val="18"/>
          <w:lang w:val="el-GR"/>
        </w:rPr>
        <w:t>86</w:t>
      </w:r>
      <w:r w:rsidRPr="00257D60">
        <w:rPr>
          <w:rFonts w:ascii="Verdana" w:hAnsi="Verdana" w:cs="Arial"/>
          <w:sz w:val="18"/>
          <w:szCs w:val="18"/>
          <w:lang w:val="el-GR"/>
        </w:rPr>
        <w:t>,</w:t>
      </w:r>
      <w:r w:rsidR="009A630D">
        <w:rPr>
          <w:rFonts w:ascii="Verdana" w:hAnsi="Verdana" w:cs="Arial"/>
          <w:sz w:val="18"/>
          <w:szCs w:val="18"/>
          <w:lang w:val="el-GR"/>
        </w:rPr>
        <w:t>2</w:t>
      </w:r>
      <w:r w:rsidRPr="00257D60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E524C2">
        <w:rPr>
          <w:rFonts w:ascii="Verdana" w:hAnsi="Verdana" w:cs="Arial"/>
          <w:sz w:val="18"/>
          <w:szCs w:val="18"/>
          <w:lang w:val="el-GR"/>
        </w:rPr>
        <w:t>8</w:t>
      </w:r>
      <w:r w:rsidRPr="00257D60">
        <w:rPr>
          <w:rFonts w:ascii="Verdana" w:hAnsi="Verdana" w:cs="Arial"/>
          <w:sz w:val="18"/>
          <w:szCs w:val="18"/>
          <w:lang w:val="el-GR"/>
        </w:rPr>
        <w:t>,</w:t>
      </w:r>
      <w:r w:rsidR="005747B4">
        <w:rPr>
          <w:rFonts w:ascii="Verdana" w:hAnsi="Verdana" w:cs="Arial"/>
          <w:sz w:val="18"/>
          <w:szCs w:val="18"/>
          <w:lang w:val="el-GR"/>
        </w:rPr>
        <w:t>6</w:t>
      </w:r>
      <w:r w:rsidRPr="00257D60">
        <w:rPr>
          <w:rFonts w:ascii="Verdana" w:hAnsi="Verdana" w:cs="Arial"/>
          <w:sz w:val="18"/>
          <w:szCs w:val="18"/>
          <w:lang w:val="el-GR"/>
        </w:rPr>
        <w:t>%) και ανήλθαν στα €</w:t>
      </w:r>
      <w:r w:rsidR="005747B4">
        <w:rPr>
          <w:rFonts w:ascii="Verdana" w:hAnsi="Verdana" w:cs="Arial"/>
          <w:sz w:val="18"/>
          <w:szCs w:val="18"/>
          <w:lang w:val="el-GR"/>
        </w:rPr>
        <w:t>3</w:t>
      </w:r>
      <w:r w:rsidRPr="00257D60">
        <w:rPr>
          <w:rFonts w:ascii="Verdana" w:hAnsi="Verdana" w:cs="Arial"/>
          <w:sz w:val="18"/>
          <w:szCs w:val="18"/>
          <w:lang w:val="el-GR"/>
        </w:rPr>
        <w:t>.</w:t>
      </w:r>
      <w:r w:rsidR="009A630D">
        <w:rPr>
          <w:rFonts w:ascii="Verdana" w:hAnsi="Verdana" w:cs="Arial"/>
          <w:sz w:val="18"/>
          <w:szCs w:val="18"/>
          <w:lang w:val="el-GR"/>
        </w:rPr>
        <w:t>621</w:t>
      </w:r>
      <w:r w:rsidRPr="00257D60">
        <w:rPr>
          <w:rFonts w:ascii="Verdana" w:hAnsi="Verdana" w:cs="Arial"/>
          <w:sz w:val="18"/>
          <w:szCs w:val="18"/>
          <w:lang w:val="el-GR"/>
        </w:rPr>
        <w:t>,</w:t>
      </w:r>
      <w:r w:rsidR="009A630D">
        <w:rPr>
          <w:rFonts w:ascii="Verdana" w:hAnsi="Verdana" w:cs="Arial"/>
          <w:sz w:val="18"/>
          <w:szCs w:val="18"/>
          <w:lang w:val="el-GR"/>
        </w:rPr>
        <w:t>9</w:t>
      </w:r>
      <w:r w:rsidRPr="00257D60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7038CC">
        <w:rPr>
          <w:rFonts w:ascii="Verdana" w:hAnsi="Verdana" w:cs="Arial"/>
          <w:sz w:val="18"/>
          <w:szCs w:val="18"/>
          <w:lang w:val="el-GR"/>
        </w:rPr>
        <w:t>3</w:t>
      </w:r>
      <w:r w:rsidR="00766958" w:rsidRPr="00257D60">
        <w:rPr>
          <w:rFonts w:ascii="Verdana" w:hAnsi="Verdana" w:cs="Arial"/>
          <w:sz w:val="18"/>
          <w:szCs w:val="18"/>
          <w:lang w:val="el-GR"/>
        </w:rPr>
        <w:t>.</w:t>
      </w:r>
      <w:r w:rsidR="009A630D">
        <w:rPr>
          <w:rFonts w:ascii="Verdana" w:hAnsi="Verdana" w:cs="Arial"/>
          <w:sz w:val="18"/>
          <w:szCs w:val="18"/>
          <w:lang w:val="el-GR"/>
        </w:rPr>
        <w:t>335</w:t>
      </w:r>
      <w:r w:rsidR="00F517E6" w:rsidRPr="00257D60">
        <w:rPr>
          <w:rFonts w:ascii="Verdana" w:hAnsi="Verdana" w:cs="Arial"/>
          <w:sz w:val="18"/>
          <w:szCs w:val="18"/>
          <w:lang w:val="el-GR"/>
        </w:rPr>
        <w:t>,</w:t>
      </w:r>
      <w:r w:rsidR="009A630D">
        <w:rPr>
          <w:rFonts w:ascii="Verdana" w:hAnsi="Verdana" w:cs="Arial"/>
          <w:sz w:val="18"/>
          <w:szCs w:val="18"/>
          <w:lang w:val="el-GR"/>
        </w:rPr>
        <w:t>7</w:t>
      </w:r>
      <w:r w:rsidRPr="00257D60">
        <w:rPr>
          <w:rFonts w:ascii="Verdana" w:hAnsi="Verdana" w:cs="Arial"/>
          <w:sz w:val="18"/>
          <w:szCs w:val="18"/>
          <w:lang w:val="el-GR"/>
        </w:rPr>
        <w:t xml:space="preserve"> εκ. το 2022. Οι απολαβές προσωπικού (συμπεριλαμβανομένων των τεκμαρτών κοινωνικών εισφορών και συντάξεων των δημοσίων υπαλλήλων) αυξήθηκαν κατά €</w:t>
      </w:r>
      <w:r w:rsidR="009A630D">
        <w:rPr>
          <w:rFonts w:ascii="Verdana" w:hAnsi="Verdana" w:cs="Arial"/>
          <w:sz w:val="18"/>
          <w:szCs w:val="18"/>
          <w:lang w:val="el-GR"/>
        </w:rPr>
        <w:t>300</w:t>
      </w:r>
      <w:r w:rsidRPr="00257D60">
        <w:rPr>
          <w:rFonts w:ascii="Verdana" w:hAnsi="Verdana" w:cs="Arial"/>
          <w:sz w:val="18"/>
          <w:szCs w:val="18"/>
          <w:lang w:val="el-GR"/>
        </w:rPr>
        <w:t>,</w:t>
      </w:r>
      <w:r w:rsidR="009A630D">
        <w:rPr>
          <w:rFonts w:ascii="Verdana" w:hAnsi="Verdana" w:cs="Arial"/>
          <w:sz w:val="18"/>
          <w:szCs w:val="18"/>
          <w:lang w:val="el-GR"/>
        </w:rPr>
        <w:t>9</w:t>
      </w:r>
      <w:r w:rsidRPr="00257D60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F517E6" w:rsidRPr="00257D60">
        <w:rPr>
          <w:rFonts w:ascii="Verdana" w:hAnsi="Verdana" w:cs="Arial"/>
          <w:sz w:val="18"/>
          <w:szCs w:val="18"/>
          <w:lang w:val="el-GR"/>
        </w:rPr>
        <w:t>1</w:t>
      </w:r>
      <w:r w:rsidR="007038CC">
        <w:rPr>
          <w:rFonts w:ascii="Verdana" w:hAnsi="Verdana" w:cs="Arial"/>
          <w:sz w:val="18"/>
          <w:szCs w:val="18"/>
          <w:lang w:val="el-GR"/>
        </w:rPr>
        <w:t>2</w:t>
      </w:r>
      <w:r w:rsidRPr="00257D60">
        <w:rPr>
          <w:rFonts w:ascii="Verdana" w:hAnsi="Verdana" w:cs="Arial"/>
          <w:sz w:val="18"/>
          <w:szCs w:val="18"/>
          <w:lang w:val="el-GR"/>
        </w:rPr>
        <w:t>,</w:t>
      </w:r>
      <w:r w:rsidR="009A630D">
        <w:rPr>
          <w:rFonts w:ascii="Verdana" w:hAnsi="Verdana" w:cs="Arial"/>
          <w:sz w:val="18"/>
          <w:szCs w:val="18"/>
          <w:lang w:val="el-GR"/>
        </w:rPr>
        <w:t>3</w:t>
      </w:r>
      <w:r w:rsidRPr="00257D60">
        <w:rPr>
          <w:rFonts w:ascii="Verdana" w:hAnsi="Verdana" w:cs="Arial"/>
          <w:sz w:val="18"/>
          <w:szCs w:val="18"/>
          <w:lang w:val="el-GR"/>
        </w:rPr>
        <w:t xml:space="preserve">%) και ανήλθαν στα </w:t>
      </w:r>
      <w:r w:rsidR="00766958" w:rsidRPr="00257D60">
        <w:rPr>
          <w:rFonts w:ascii="Verdana" w:hAnsi="Verdana" w:cs="Arial"/>
          <w:sz w:val="18"/>
          <w:szCs w:val="18"/>
          <w:lang w:val="el-GR"/>
        </w:rPr>
        <w:t>€</w:t>
      </w:r>
      <w:r w:rsidR="00E524C2">
        <w:rPr>
          <w:rFonts w:ascii="Verdana" w:hAnsi="Verdana" w:cs="Arial"/>
          <w:sz w:val="18"/>
          <w:szCs w:val="18"/>
          <w:lang w:val="el-GR"/>
        </w:rPr>
        <w:t>2</w:t>
      </w:r>
      <w:r w:rsidR="00766958" w:rsidRPr="00257D60">
        <w:rPr>
          <w:rFonts w:ascii="Verdana" w:hAnsi="Verdana" w:cs="Arial"/>
          <w:sz w:val="18"/>
          <w:szCs w:val="18"/>
          <w:lang w:val="el-GR"/>
        </w:rPr>
        <w:t>.</w:t>
      </w:r>
      <w:r w:rsidR="009A630D">
        <w:rPr>
          <w:rFonts w:ascii="Verdana" w:hAnsi="Verdana" w:cs="Arial"/>
          <w:sz w:val="18"/>
          <w:szCs w:val="18"/>
          <w:lang w:val="el-GR"/>
        </w:rPr>
        <w:t>749</w:t>
      </w:r>
      <w:r w:rsidR="00766958" w:rsidRPr="00257D60">
        <w:rPr>
          <w:rFonts w:ascii="Verdana" w:hAnsi="Verdana" w:cs="Arial"/>
          <w:sz w:val="18"/>
          <w:szCs w:val="18"/>
          <w:lang w:val="el-GR"/>
        </w:rPr>
        <w:t>,</w:t>
      </w:r>
      <w:r w:rsidR="009A630D">
        <w:rPr>
          <w:rFonts w:ascii="Verdana" w:hAnsi="Verdana" w:cs="Arial"/>
          <w:sz w:val="18"/>
          <w:szCs w:val="18"/>
          <w:lang w:val="el-GR"/>
        </w:rPr>
        <w:t>8</w:t>
      </w:r>
      <w:r w:rsidRPr="00257D60">
        <w:rPr>
          <w:rFonts w:ascii="Verdana" w:hAnsi="Verdana" w:cs="Arial"/>
          <w:sz w:val="18"/>
          <w:szCs w:val="18"/>
          <w:lang w:val="el-GR"/>
        </w:rPr>
        <w:t xml:space="preserve"> εκ. σε σύγκριση με </w:t>
      </w:r>
      <w:r w:rsidR="00257D60" w:rsidRPr="00257D60">
        <w:rPr>
          <w:rFonts w:ascii="Verdana" w:hAnsi="Verdana" w:cs="Arial"/>
          <w:sz w:val="18"/>
          <w:szCs w:val="18"/>
          <w:lang w:val="el-GR"/>
        </w:rPr>
        <w:t>€</w:t>
      </w:r>
      <w:r w:rsidR="007038CC">
        <w:rPr>
          <w:rFonts w:ascii="Verdana" w:hAnsi="Verdana" w:cs="Arial"/>
          <w:sz w:val="18"/>
          <w:szCs w:val="18"/>
          <w:lang w:val="el-GR"/>
        </w:rPr>
        <w:t>2</w:t>
      </w:r>
      <w:r w:rsidR="00257D60" w:rsidRPr="00257D60">
        <w:rPr>
          <w:rFonts w:ascii="Verdana" w:hAnsi="Verdana" w:cs="Arial"/>
          <w:sz w:val="18"/>
          <w:szCs w:val="18"/>
          <w:lang w:val="el-GR"/>
        </w:rPr>
        <w:t>.</w:t>
      </w:r>
      <w:r w:rsidR="009A630D">
        <w:rPr>
          <w:rFonts w:ascii="Verdana" w:hAnsi="Verdana" w:cs="Arial"/>
          <w:sz w:val="18"/>
          <w:szCs w:val="18"/>
          <w:lang w:val="el-GR"/>
        </w:rPr>
        <w:t>448</w:t>
      </w:r>
      <w:r w:rsidR="00257D60" w:rsidRPr="00257D60">
        <w:rPr>
          <w:rFonts w:ascii="Verdana" w:hAnsi="Verdana" w:cs="Arial"/>
          <w:sz w:val="18"/>
          <w:szCs w:val="18"/>
          <w:lang w:val="el-GR"/>
        </w:rPr>
        <w:t>,</w:t>
      </w:r>
      <w:r w:rsidR="007038CC">
        <w:rPr>
          <w:rFonts w:ascii="Verdana" w:hAnsi="Verdana" w:cs="Arial"/>
          <w:sz w:val="18"/>
          <w:szCs w:val="18"/>
          <w:lang w:val="el-GR"/>
        </w:rPr>
        <w:t>9</w:t>
      </w:r>
      <w:r w:rsidR="00257D60" w:rsidRPr="00257D60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257D60">
        <w:rPr>
          <w:rFonts w:ascii="Verdana" w:hAnsi="Verdana" w:cs="Arial"/>
          <w:sz w:val="18"/>
          <w:szCs w:val="18"/>
          <w:lang w:val="el-GR"/>
        </w:rPr>
        <w:t xml:space="preserve">εκ. το 2022. </w:t>
      </w:r>
      <w:r w:rsidR="00CA1528" w:rsidRPr="00CA1528">
        <w:rPr>
          <w:rFonts w:ascii="Verdana" w:hAnsi="Verdana" w:cs="Arial"/>
          <w:sz w:val="18"/>
          <w:szCs w:val="18"/>
          <w:lang w:val="el-GR"/>
        </w:rPr>
        <w:t>Οι επιδοτήσεις αυξήθηκαν κατά €</w:t>
      </w:r>
      <w:r w:rsidR="009A630D">
        <w:rPr>
          <w:rFonts w:ascii="Verdana" w:hAnsi="Verdana" w:cs="Arial"/>
          <w:sz w:val="18"/>
          <w:szCs w:val="18"/>
          <w:lang w:val="el-GR"/>
        </w:rPr>
        <w:t>5</w:t>
      </w:r>
      <w:r w:rsidR="007038CC">
        <w:rPr>
          <w:rFonts w:ascii="Verdana" w:hAnsi="Verdana" w:cs="Arial"/>
          <w:sz w:val="18"/>
          <w:szCs w:val="18"/>
          <w:lang w:val="el-GR"/>
        </w:rPr>
        <w:t>3</w:t>
      </w:r>
      <w:r w:rsidRPr="00CA1528">
        <w:rPr>
          <w:rFonts w:ascii="Verdana" w:hAnsi="Verdana" w:cs="Arial"/>
          <w:sz w:val="18"/>
          <w:szCs w:val="18"/>
          <w:lang w:val="el-GR"/>
        </w:rPr>
        <w:t>,</w:t>
      </w:r>
      <w:r w:rsidR="00922F02" w:rsidRPr="00922F02">
        <w:rPr>
          <w:rFonts w:ascii="Verdana" w:hAnsi="Verdana" w:cs="Arial"/>
          <w:sz w:val="18"/>
          <w:szCs w:val="18"/>
          <w:lang w:val="el-GR"/>
        </w:rPr>
        <w:t>5</w:t>
      </w:r>
      <w:r w:rsidRPr="00CA1528">
        <w:rPr>
          <w:rFonts w:ascii="Verdana" w:hAnsi="Verdana" w:cs="Arial"/>
          <w:sz w:val="18"/>
          <w:szCs w:val="18"/>
          <w:lang w:val="el-GR"/>
        </w:rPr>
        <w:t xml:space="preserve"> εκ. </w:t>
      </w:r>
      <w:r w:rsidR="009A630D" w:rsidRPr="009A630D">
        <w:rPr>
          <w:rFonts w:ascii="Verdana" w:hAnsi="Verdana" w:cs="Arial"/>
          <w:sz w:val="18"/>
          <w:szCs w:val="18"/>
          <w:lang w:val="el-GR"/>
        </w:rPr>
        <w:t>(+</w:t>
      </w:r>
      <w:r w:rsidR="009A630D">
        <w:rPr>
          <w:rFonts w:ascii="Verdana" w:hAnsi="Verdana" w:cs="Arial"/>
          <w:sz w:val="18"/>
          <w:szCs w:val="18"/>
          <w:lang w:val="el-GR"/>
        </w:rPr>
        <w:t>64</w:t>
      </w:r>
      <w:r w:rsidR="009A630D" w:rsidRPr="009A630D">
        <w:rPr>
          <w:rFonts w:ascii="Verdana" w:hAnsi="Verdana" w:cs="Arial"/>
          <w:sz w:val="18"/>
          <w:szCs w:val="18"/>
          <w:lang w:val="el-GR"/>
        </w:rPr>
        <w:t>,</w:t>
      </w:r>
      <w:r w:rsidR="009A630D">
        <w:rPr>
          <w:rFonts w:ascii="Verdana" w:hAnsi="Verdana" w:cs="Arial"/>
          <w:sz w:val="18"/>
          <w:szCs w:val="18"/>
          <w:lang w:val="el-GR"/>
        </w:rPr>
        <w:t>8</w:t>
      </w:r>
      <w:r w:rsidR="009A630D" w:rsidRPr="009A630D">
        <w:rPr>
          <w:rFonts w:ascii="Verdana" w:hAnsi="Verdana" w:cs="Arial"/>
          <w:sz w:val="18"/>
          <w:szCs w:val="18"/>
          <w:lang w:val="el-GR"/>
        </w:rPr>
        <w:t xml:space="preserve">%) </w:t>
      </w:r>
      <w:r w:rsidRPr="00CA1528">
        <w:rPr>
          <w:rFonts w:ascii="Verdana" w:hAnsi="Verdana" w:cs="Arial"/>
          <w:sz w:val="18"/>
          <w:szCs w:val="18"/>
          <w:lang w:val="el-GR"/>
        </w:rPr>
        <w:t>και ανήλθαν στα €</w:t>
      </w:r>
      <w:r w:rsidR="00E524C2">
        <w:rPr>
          <w:rFonts w:ascii="Verdana" w:hAnsi="Verdana" w:cs="Arial"/>
          <w:sz w:val="18"/>
          <w:szCs w:val="18"/>
          <w:lang w:val="el-GR"/>
        </w:rPr>
        <w:t>1</w:t>
      </w:r>
      <w:r w:rsidR="009A630D">
        <w:rPr>
          <w:rFonts w:ascii="Verdana" w:hAnsi="Verdana" w:cs="Arial"/>
          <w:sz w:val="18"/>
          <w:szCs w:val="18"/>
          <w:lang w:val="el-GR"/>
        </w:rPr>
        <w:t>36</w:t>
      </w:r>
      <w:r w:rsidRPr="00CA1528">
        <w:rPr>
          <w:rFonts w:ascii="Verdana" w:hAnsi="Verdana" w:cs="Arial"/>
          <w:sz w:val="18"/>
          <w:szCs w:val="18"/>
          <w:lang w:val="el-GR"/>
        </w:rPr>
        <w:t>,</w:t>
      </w:r>
      <w:r w:rsidR="009A630D">
        <w:rPr>
          <w:rFonts w:ascii="Verdana" w:hAnsi="Verdana" w:cs="Arial"/>
          <w:sz w:val="18"/>
          <w:szCs w:val="18"/>
          <w:lang w:val="el-GR"/>
        </w:rPr>
        <w:t>0</w:t>
      </w:r>
      <w:r w:rsidR="00CA1528" w:rsidRPr="00CA1528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9A630D" w:rsidRPr="009A630D">
        <w:rPr>
          <w:rFonts w:ascii="Verdana" w:hAnsi="Verdana" w:cs="Arial"/>
          <w:sz w:val="18"/>
          <w:szCs w:val="18"/>
          <w:lang w:val="el-GR"/>
        </w:rPr>
        <w:t>82</w:t>
      </w:r>
      <w:r w:rsidRPr="00CA1528">
        <w:rPr>
          <w:rFonts w:ascii="Verdana" w:hAnsi="Verdana" w:cs="Arial"/>
          <w:sz w:val="18"/>
          <w:szCs w:val="18"/>
          <w:lang w:val="el-GR"/>
        </w:rPr>
        <w:t>,</w:t>
      </w:r>
      <w:r w:rsidR="009A630D" w:rsidRPr="009A630D">
        <w:rPr>
          <w:rFonts w:ascii="Verdana" w:hAnsi="Verdana" w:cs="Arial"/>
          <w:sz w:val="18"/>
          <w:szCs w:val="18"/>
          <w:lang w:val="el-GR"/>
        </w:rPr>
        <w:t>5</w:t>
      </w:r>
      <w:r w:rsidRPr="00CA1528">
        <w:rPr>
          <w:rFonts w:ascii="Verdana" w:hAnsi="Verdana" w:cs="Arial"/>
          <w:sz w:val="18"/>
          <w:szCs w:val="18"/>
          <w:lang w:val="el-GR"/>
        </w:rPr>
        <w:t xml:space="preserve"> εκ. το 2022. </w:t>
      </w:r>
      <w:r w:rsidR="00AE7AB6" w:rsidRPr="00FF050F">
        <w:rPr>
          <w:rFonts w:ascii="Verdana" w:hAnsi="Verdana" w:cs="Arial"/>
          <w:sz w:val="18"/>
          <w:szCs w:val="18"/>
          <w:lang w:val="el-GR"/>
        </w:rPr>
        <w:t xml:space="preserve">Οι τρέχουσες μεταβιβάσεις </w:t>
      </w:r>
      <w:r w:rsidR="00AE7AB6">
        <w:rPr>
          <w:rFonts w:ascii="Verdana" w:hAnsi="Verdana" w:cs="Arial"/>
          <w:sz w:val="18"/>
          <w:szCs w:val="18"/>
          <w:lang w:val="el-GR"/>
        </w:rPr>
        <w:t>αυξή</w:t>
      </w:r>
      <w:r w:rsidR="00AE7AB6" w:rsidRPr="00FF050F">
        <w:rPr>
          <w:rFonts w:ascii="Verdana" w:hAnsi="Verdana" w:cs="Arial"/>
          <w:sz w:val="18"/>
          <w:szCs w:val="18"/>
          <w:lang w:val="el-GR"/>
        </w:rPr>
        <w:t>θηκαν κατά €</w:t>
      </w:r>
      <w:r w:rsidR="009A630D" w:rsidRPr="009A630D">
        <w:rPr>
          <w:rFonts w:ascii="Verdana" w:hAnsi="Verdana" w:cs="Arial"/>
          <w:sz w:val="18"/>
          <w:szCs w:val="18"/>
          <w:lang w:val="el-GR"/>
        </w:rPr>
        <w:t>115</w:t>
      </w:r>
      <w:r w:rsidR="00AE7AB6" w:rsidRPr="00FF050F">
        <w:rPr>
          <w:rFonts w:ascii="Verdana" w:hAnsi="Verdana" w:cs="Arial"/>
          <w:sz w:val="18"/>
          <w:szCs w:val="18"/>
          <w:lang w:val="el-GR"/>
        </w:rPr>
        <w:t>,</w:t>
      </w:r>
      <w:r w:rsidR="009A630D" w:rsidRPr="009A630D">
        <w:rPr>
          <w:rFonts w:ascii="Verdana" w:hAnsi="Verdana" w:cs="Arial"/>
          <w:sz w:val="18"/>
          <w:szCs w:val="18"/>
          <w:lang w:val="el-GR"/>
        </w:rPr>
        <w:t>0</w:t>
      </w:r>
      <w:r w:rsidR="00AE7AB6" w:rsidRPr="00FF050F">
        <w:rPr>
          <w:rFonts w:ascii="Verdana" w:hAnsi="Verdana" w:cs="Arial"/>
          <w:sz w:val="18"/>
          <w:szCs w:val="18"/>
          <w:lang w:val="el-GR"/>
        </w:rPr>
        <w:t xml:space="preserve"> εκ. (</w:t>
      </w:r>
      <w:r w:rsidR="00AE7AB6">
        <w:rPr>
          <w:rFonts w:ascii="Verdana" w:hAnsi="Verdana" w:cs="Arial"/>
          <w:sz w:val="18"/>
          <w:szCs w:val="18"/>
          <w:lang w:val="el-GR"/>
        </w:rPr>
        <w:t>+</w:t>
      </w:r>
      <w:r w:rsidR="00A06045">
        <w:rPr>
          <w:rFonts w:ascii="Verdana" w:hAnsi="Verdana" w:cs="Arial"/>
          <w:sz w:val="18"/>
          <w:szCs w:val="18"/>
          <w:lang w:val="el-GR"/>
        </w:rPr>
        <w:t>2</w:t>
      </w:r>
      <w:r w:rsidR="009A630D" w:rsidRPr="004044B8">
        <w:rPr>
          <w:rFonts w:ascii="Verdana" w:hAnsi="Verdana" w:cs="Arial"/>
          <w:sz w:val="18"/>
          <w:szCs w:val="18"/>
          <w:lang w:val="el-GR"/>
        </w:rPr>
        <w:t>5</w:t>
      </w:r>
      <w:r w:rsidR="00AE7AB6" w:rsidRPr="00FF050F">
        <w:rPr>
          <w:rFonts w:ascii="Verdana" w:hAnsi="Verdana" w:cs="Arial"/>
          <w:sz w:val="18"/>
          <w:szCs w:val="18"/>
          <w:lang w:val="el-GR"/>
        </w:rPr>
        <w:t>,</w:t>
      </w:r>
      <w:r w:rsidR="009A630D" w:rsidRPr="004044B8">
        <w:rPr>
          <w:rFonts w:ascii="Verdana" w:hAnsi="Verdana" w:cs="Arial"/>
          <w:sz w:val="18"/>
          <w:szCs w:val="18"/>
          <w:lang w:val="el-GR"/>
        </w:rPr>
        <w:t>9</w:t>
      </w:r>
      <w:r w:rsidR="00AE7AB6" w:rsidRPr="00FF050F">
        <w:rPr>
          <w:rFonts w:ascii="Verdana" w:hAnsi="Verdana" w:cs="Arial"/>
          <w:sz w:val="18"/>
          <w:szCs w:val="18"/>
          <w:lang w:val="el-GR"/>
        </w:rPr>
        <w:t xml:space="preserve">%) και </w:t>
      </w:r>
      <w:r w:rsidR="00AE7AB6">
        <w:rPr>
          <w:rFonts w:ascii="Verdana" w:hAnsi="Verdana" w:cs="Arial"/>
          <w:sz w:val="18"/>
          <w:szCs w:val="18"/>
          <w:lang w:val="el-GR"/>
        </w:rPr>
        <w:t>ανήλθαν</w:t>
      </w:r>
      <w:r w:rsidR="00AE7AB6" w:rsidRPr="00FF050F">
        <w:rPr>
          <w:rFonts w:ascii="Verdana" w:hAnsi="Verdana" w:cs="Arial"/>
          <w:sz w:val="18"/>
          <w:szCs w:val="18"/>
          <w:lang w:val="el-GR"/>
        </w:rPr>
        <w:t xml:space="preserve"> στα €</w:t>
      </w:r>
      <w:r w:rsidR="009A630D" w:rsidRPr="004044B8">
        <w:rPr>
          <w:rFonts w:ascii="Verdana" w:hAnsi="Verdana" w:cs="Arial"/>
          <w:sz w:val="18"/>
          <w:szCs w:val="18"/>
          <w:lang w:val="el-GR"/>
        </w:rPr>
        <w:t>559</w:t>
      </w:r>
      <w:r w:rsidR="00AE7AB6" w:rsidRPr="00FF050F">
        <w:rPr>
          <w:rFonts w:ascii="Verdana" w:hAnsi="Verdana" w:cs="Arial"/>
          <w:sz w:val="18"/>
          <w:szCs w:val="18"/>
          <w:lang w:val="el-GR"/>
        </w:rPr>
        <w:t>,</w:t>
      </w:r>
      <w:r w:rsidR="009A630D" w:rsidRPr="004044B8">
        <w:rPr>
          <w:rFonts w:ascii="Verdana" w:hAnsi="Verdana" w:cs="Arial"/>
          <w:sz w:val="18"/>
          <w:szCs w:val="18"/>
          <w:lang w:val="el-GR"/>
        </w:rPr>
        <w:t>6</w:t>
      </w:r>
      <w:r w:rsidR="00AE7AB6" w:rsidRPr="00FF050F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A06045">
        <w:rPr>
          <w:rFonts w:ascii="Verdana" w:hAnsi="Verdana" w:cs="Arial"/>
          <w:sz w:val="18"/>
          <w:szCs w:val="18"/>
          <w:lang w:val="el-GR"/>
        </w:rPr>
        <w:t>4</w:t>
      </w:r>
      <w:r w:rsidR="009A630D" w:rsidRPr="004044B8">
        <w:rPr>
          <w:rFonts w:ascii="Verdana" w:hAnsi="Verdana" w:cs="Arial"/>
          <w:sz w:val="18"/>
          <w:szCs w:val="18"/>
          <w:lang w:val="el-GR"/>
        </w:rPr>
        <w:t>44</w:t>
      </w:r>
      <w:r w:rsidR="00AE7AB6" w:rsidRPr="00FF050F">
        <w:rPr>
          <w:rFonts w:ascii="Verdana" w:hAnsi="Verdana" w:cs="Arial"/>
          <w:sz w:val="18"/>
          <w:szCs w:val="18"/>
          <w:lang w:val="el-GR"/>
        </w:rPr>
        <w:t>,</w:t>
      </w:r>
      <w:r w:rsidR="009A630D" w:rsidRPr="004044B8">
        <w:rPr>
          <w:rFonts w:ascii="Verdana" w:hAnsi="Verdana" w:cs="Arial"/>
          <w:sz w:val="18"/>
          <w:szCs w:val="18"/>
          <w:lang w:val="el-GR"/>
        </w:rPr>
        <w:t>6</w:t>
      </w:r>
      <w:r w:rsidR="00AE7AB6" w:rsidRPr="00FF050F">
        <w:rPr>
          <w:rFonts w:ascii="Verdana" w:hAnsi="Verdana" w:cs="Arial"/>
          <w:sz w:val="18"/>
          <w:szCs w:val="18"/>
          <w:lang w:val="el-GR"/>
        </w:rPr>
        <w:t xml:space="preserve"> εκ. το 2022.</w:t>
      </w:r>
    </w:p>
    <w:p w14:paraId="110B3B3C" w14:textId="77777777" w:rsidR="00AE7AB6" w:rsidRDefault="00AE7AB6" w:rsidP="00AE7AB6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1579B1D" w14:textId="6CEF2015" w:rsidR="00DD16F7" w:rsidRDefault="00981CAA" w:rsidP="009C68B5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497113">
        <w:rPr>
          <w:rFonts w:ascii="Verdana" w:hAnsi="Verdana" w:cs="Arial"/>
          <w:sz w:val="18"/>
          <w:szCs w:val="18"/>
          <w:lang w:val="el-GR"/>
        </w:rPr>
        <w:t xml:space="preserve">Ο λογαριασμός κεφαλαίου </w:t>
      </w:r>
      <w:r w:rsidR="00AE7AB6">
        <w:rPr>
          <w:rFonts w:ascii="Verdana" w:hAnsi="Verdana" w:cs="Arial"/>
          <w:sz w:val="18"/>
          <w:szCs w:val="18"/>
          <w:lang w:val="el-GR"/>
        </w:rPr>
        <w:t>αυξή</w:t>
      </w:r>
      <w:r w:rsidRPr="00497113">
        <w:rPr>
          <w:rFonts w:ascii="Verdana" w:hAnsi="Verdana" w:cs="Arial"/>
          <w:sz w:val="18"/>
          <w:szCs w:val="18"/>
          <w:lang w:val="el-GR"/>
        </w:rPr>
        <w:t>θηκε κατά €</w:t>
      </w:r>
      <w:r w:rsidR="004044B8" w:rsidRPr="004044B8">
        <w:rPr>
          <w:rFonts w:ascii="Verdana" w:hAnsi="Verdana" w:cs="Arial"/>
          <w:sz w:val="18"/>
          <w:szCs w:val="18"/>
          <w:lang w:val="el-GR"/>
        </w:rPr>
        <w:t>122</w:t>
      </w:r>
      <w:r w:rsidRPr="00497113">
        <w:rPr>
          <w:rFonts w:ascii="Verdana" w:hAnsi="Verdana" w:cs="Arial"/>
          <w:sz w:val="18"/>
          <w:szCs w:val="18"/>
          <w:lang w:val="el-GR"/>
        </w:rPr>
        <w:t>,</w:t>
      </w:r>
      <w:r w:rsidR="004044B8" w:rsidRPr="004044B8">
        <w:rPr>
          <w:rFonts w:ascii="Verdana" w:hAnsi="Verdana" w:cs="Arial"/>
          <w:sz w:val="18"/>
          <w:szCs w:val="18"/>
          <w:lang w:val="el-GR"/>
        </w:rPr>
        <w:t>2</w:t>
      </w:r>
      <w:r w:rsidR="00497113" w:rsidRPr="00497113">
        <w:rPr>
          <w:rFonts w:ascii="Verdana" w:hAnsi="Verdana" w:cs="Arial"/>
          <w:sz w:val="18"/>
          <w:szCs w:val="18"/>
          <w:lang w:val="el-GR"/>
        </w:rPr>
        <w:t xml:space="preserve"> εκ. (</w:t>
      </w:r>
      <w:r w:rsidR="00AA1CF3">
        <w:rPr>
          <w:rFonts w:ascii="Verdana" w:hAnsi="Verdana" w:cs="Arial"/>
          <w:sz w:val="18"/>
          <w:szCs w:val="18"/>
          <w:lang w:val="el-GR"/>
        </w:rPr>
        <w:t>+1</w:t>
      </w:r>
      <w:r w:rsidR="004044B8" w:rsidRPr="004044B8">
        <w:rPr>
          <w:rFonts w:ascii="Verdana" w:hAnsi="Verdana" w:cs="Arial"/>
          <w:sz w:val="18"/>
          <w:szCs w:val="18"/>
          <w:lang w:val="el-GR"/>
        </w:rPr>
        <w:t>7</w:t>
      </w:r>
      <w:r w:rsidRPr="00497113">
        <w:rPr>
          <w:rFonts w:ascii="Verdana" w:hAnsi="Verdana" w:cs="Arial"/>
          <w:sz w:val="18"/>
          <w:szCs w:val="18"/>
          <w:lang w:val="el-GR"/>
        </w:rPr>
        <w:t>,</w:t>
      </w:r>
      <w:r w:rsidR="004044B8" w:rsidRPr="004044B8">
        <w:rPr>
          <w:rFonts w:ascii="Verdana" w:hAnsi="Verdana" w:cs="Arial"/>
          <w:sz w:val="18"/>
          <w:szCs w:val="18"/>
          <w:lang w:val="el-GR"/>
        </w:rPr>
        <w:t>9</w:t>
      </w:r>
      <w:r w:rsidRPr="00497113">
        <w:rPr>
          <w:rFonts w:ascii="Verdana" w:hAnsi="Verdana" w:cs="Arial"/>
          <w:sz w:val="18"/>
          <w:szCs w:val="18"/>
          <w:lang w:val="el-GR"/>
        </w:rPr>
        <w:t xml:space="preserve">%) και </w:t>
      </w:r>
      <w:r w:rsidR="00AA1CF3">
        <w:rPr>
          <w:rFonts w:ascii="Verdana" w:hAnsi="Verdana" w:cs="Arial"/>
          <w:sz w:val="18"/>
          <w:szCs w:val="18"/>
          <w:lang w:val="el-GR"/>
        </w:rPr>
        <w:t>ανήλθε</w:t>
      </w:r>
      <w:r w:rsidRPr="00497113">
        <w:rPr>
          <w:rFonts w:ascii="Verdana" w:hAnsi="Verdana" w:cs="Arial"/>
          <w:sz w:val="18"/>
          <w:szCs w:val="18"/>
          <w:lang w:val="el-GR"/>
        </w:rPr>
        <w:t xml:space="preserve"> στα €</w:t>
      </w:r>
      <w:r w:rsidR="004044B8" w:rsidRPr="004044B8">
        <w:rPr>
          <w:rFonts w:ascii="Verdana" w:hAnsi="Verdana" w:cs="Arial"/>
          <w:sz w:val="18"/>
          <w:szCs w:val="18"/>
          <w:lang w:val="el-GR"/>
        </w:rPr>
        <w:t>803</w:t>
      </w:r>
      <w:r w:rsidRPr="00497113">
        <w:rPr>
          <w:rFonts w:ascii="Verdana" w:hAnsi="Verdana" w:cs="Arial"/>
          <w:sz w:val="18"/>
          <w:szCs w:val="18"/>
          <w:lang w:val="el-GR"/>
        </w:rPr>
        <w:t>,</w:t>
      </w:r>
      <w:r w:rsidR="004044B8" w:rsidRPr="004044B8">
        <w:rPr>
          <w:rFonts w:ascii="Verdana" w:hAnsi="Verdana" w:cs="Arial"/>
          <w:sz w:val="18"/>
          <w:szCs w:val="18"/>
          <w:lang w:val="el-GR"/>
        </w:rPr>
        <w:t>2</w:t>
      </w:r>
      <w:r w:rsidRPr="00497113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4044B8" w:rsidRPr="004044B8">
        <w:rPr>
          <w:rFonts w:ascii="Verdana" w:hAnsi="Verdana" w:cs="Arial"/>
          <w:sz w:val="18"/>
          <w:szCs w:val="18"/>
          <w:lang w:val="el-GR"/>
        </w:rPr>
        <w:t>681</w:t>
      </w:r>
      <w:r w:rsidRPr="00497113">
        <w:rPr>
          <w:rFonts w:ascii="Verdana" w:hAnsi="Verdana" w:cs="Arial"/>
          <w:sz w:val="18"/>
          <w:szCs w:val="18"/>
          <w:lang w:val="el-GR"/>
        </w:rPr>
        <w:t>,</w:t>
      </w:r>
      <w:r w:rsidR="004044B8" w:rsidRPr="004044B8">
        <w:rPr>
          <w:rFonts w:ascii="Verdana" w:hAnsi="Verdana" w:cs="Arial"/>
          <w:sz w:val="18"/>
          <w:szCs w:val="18"/>
          <w:lang w:val="el-GR"/>
        </w:rPr>
        <w:t>1</w:t>
      </w:r>
      <w:r w:rsidRPr="00497113">
        <w:rPr>
          <w:rFonts w:ascii="Verdana" w:hAnsi="Verdana" w:cs="Arial"/>
          <w:sz w:val="18"/>
          <w:szCs w:val="18"/>
          <w:lang w:val="el-GR"/>
        </w:rPr>
        <w:t xml:space="preserve"> εκ. το 2022. </w:t>
      </w:r>
      <w:r w:rsidRPr="00D25E9C">
        <w:rPr>
          <w:rFonts w:ascii="Verdana" w:hAnsi="Verdana" w:cs="Arial"/>
          <w:sz w:val="18"/>
          <w:szCs w:val="18"/>
          <w:lang w:val="el-GR"/>
        </w:rPr>
        <w:t>Αναλυτικά, οι επενδύσεις πάγιου κεφαλαίου αυξήθηκαν κατά €</w:t>
      </w:r>
      <w:r w:rsidR="00A06045">
        <w:rPr>
          <w:rFonts w:ascii="Verdana" w:hAnsi="Verdana" w:cs="Arial"/>
          <w:sz w:val="18"/>
          <w:szCs w:val="18"/>
          <w:lang w:val="el-GR"/>
        </w:rPr>
        <w:t>1</w:t>
      </w:r>
      <w:r w:rsidR="004044B8" w:rsidRPr="004044B8">
        <w:rPr>
          <w:rFonts w:ascii="Verdana" w:hAnsi="Verdana" w:cs="Arial"/>
          <w:sz w:val="18"/>
          <w:szCs w:val="18"/>
          <w:lang w:val="el-GR"/>
        </w:rPr>
        <w:t>30</w:t>
      </w:r>
      <w:r w:rsidRPr="00D25E9C">
        <w:rPr>
          <w:rFonts w:ascii="Verdana" w:hAnsi="Verdana" w:cs="Arial"/>
          <w:sz w:val="18"/>
          <w:szCs w:val="18"/>
          <w:lang w:val="el-GR"/>
        </w:rPr>
        <w:t>,</w:t>
      </w:r>
      <w:r w:rsidR="004044B8" w:rsidRPr="004044B8">
        <w:rPr>
          <w:rFonts w:ascii="Verdana" w:hAnsi="Verdana" w:cs="Arial"/>
          <w:sz w:val="18"/>
          <w:szCs w:val="18"/>
          <w:lang w:val="el-GR"/>
        </w:rPr>
        <w:t>2</w:t>
      </w:r>
      <w:r w:rsidR="00D25E9C" w:rsidRPr="00D25E9C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A06045">
        <w:rPr>
          <w:rFonts w:ascii="Verdana" w:hAnsi="Verdana" w:cs="Arial"/>
          <w:sz w:val="18"/>
          <w:szCs w:val="18"/>
          <w:lang w:val="el-GR"/>
        </w:rPr>
        <w:t>2</w:t>
      </w:r>
      <w:r w:rsidR="004044B8" w:rsidRPr="004044B8">
        <w:rPr>
          <w:rFonts w:ascii="Verdana" w:hAnsi="Verdana" w:cs="Arial"/>
          <w:sz w:val="18"/>
          <w:szCs w:val="18"/>
          <w:lang w:val="el-GR"/>
        </w:rPr>
        <w:t>4</w:t>
      </w:r>
      <w:r w:rsidRPr="00D25E9C">
        <w:rPr>
          <w:rFonts w:ascii="Verdana" w:hAnsi="Verdana" w:cs="Arial"/>
          <w:sz w:val="18"/>
          <w:szCs w:val="18"/>
          <w:lang w:val="el-GR"/>
        </w:rPr>
        <w:t>,</w:t>
      </w:r>
      <w:r w:rsidR="004044B8" w:rsidRPr="004044B8">
        <w:rPr>
          <w:rFonts w:ascii="Verdana" w:hAnsi="Verdana" w:cs="Arial"/>
          <w:sz w:val="18"/>
          <w:szCs w:val="18"/>
          <w:lang w:val="el-GR"/>
        </w:rPr>
        <w:t>5</w:t>
      </w:r>
      <w:r w:rsidR="00D25E9C" w:rsidRPr="00D25E9C">
        <w:rPr>
          <w:rFonts w:ascii="Verdana" w:hAnsi="Verdana" w:cs="Arial"/>
          <w:sz w:val="18"/>
          <w:szCs w:val="18"/>
          <w:lang w:val="el-GR"/>
        </w:rPr>
        <w:t>%) και ανήλθαν στα €</w:t>
      </w:r>
      <w:r w:rsidR="004044B8" w:rsidRPr="004044B8">
        <w:rPr>
          <w:rFonts w:ascii="Verdana" w:hAnsi="Verdana" w:cs="Arial"/>
          <w:sz w:val="18"/>
          <w:szCs w:val="18"/>
          <w:lang w:val="el-GR"/>
        </w:rPr>
        <w:t>660</w:t>
      </w:r>
      <w:r w:rsidR="00FF050F">
        <w:rPr>
          <w:rFonts w:ascii="Verdana" w:hAnsi="Verdana" w:cs="Arial"/>
          <w:sz w:val="18"/>
          <w:szCs w:val="18"/>
          <w:lang w:val="el-GR"/>
        </w:rPr>
        <w:t>,</w:t>
      </w:r>
      <w:r w:rsidR="004044B8" w:rsidRPr="004044B8">
        <w:rPr>
          <w:rFonts w:ascii="Verdana" w:hAnsi="Verdana" w:cs="Arial"/>
          <w:sz w:val="18"/>
          <w:szCs w:val="18"/>
          <w:lang w:val="el-GR"/>
        </w:rPr>
        <w:t>8</w:t>
      </w:r>
      <w:r w:rsidRPr="00D25E9C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4044B8" w:rsidRPr="004044B8">
        <w:rPr>
          <w:rFonts w:ascii="Verdana" w:hAnsi="Verdana" w:cs="Arial"/>
          <w:sz w:val="18"/>
          <w:szCs w:val="18"/>
          <w:lang w:val="el-GR"/>
        </w:rPr>
        <w:t>530</w:t>
      </w:r>
      <w:r w:rsidRPr="00D25E9C">
        <w:rPr>
          <w:rFonts w:ascii="Verdana" w:hAnsi="Verdana" w:cs="Arial"/>
          <w:sz w:val="18"/>
          <w:szCs w:val="18"/>
          <w:lang w:val="el-GR"/>
        </w:rPr>
        <w:t>,</w:t>
      </w:r>
      <w:r w:rsidR="004044B8" w:rsidRPr="004044B8">
        <w:rPr>
          <w:rFonts w:ascii="Verdana" w:hAnsi="Verdana" w:cs="Arial"/>
          <w:sz w:val="18"/>
          <w:szCs w:val="18"/>
          <w:lang w:val="el-GR"/>
        </w:rPr>
        <w:t>6</w:t>
      </w:r>
      <w:r w:rsidRPr="00D25E9C">
        <w:rPr>
          <w:rFonts w:ascii="Verdana" w:hAnsi="Verdana" w:cs="Arial"/>
          <w:sz w:val="18"/>
          <w:szCs w:val="18"/>
          <w:lang w:val="el-GR"/>
        </w:rPr>
        <w:t xml:space="preserve"> εκ. το 2022 και οι άλλες μεταβιβάσεις κεφαλαίου </w:t>
      </w:r>
      <w:r w:rsidR="00A06045">
        <w:rPr>
          <w:rFonts w:ascii="Verdana" w:hAnsi="Verdana" w:cs="Arial"/>
          <w:sz w:val="18"/>
          <w:szCs w:val="18"/>
          <w:lang w:val="el-GR"/>
        </w:rPr>
        <w:t>μειώ</w:t>
      </w:r>
      <w:r w:rsidRPr="00D25E9C">
        <w:rPr>
          <w:rFonts w:ascii="Verdana" w:hAnsi="Verdana" w:cs="Arial"/>
          <w:sz w:val="18"/>
          <w:szCs w:val="18"/>
          <w:lang w:val="el-GR"/>
        </w:rPr>
        <w:t>θηκαν κατά €</w:t>
      </w:r>
      <w:r w:rsidR="004044B8" w:rsidRPr="004044B8">
        <w:rPr>
          <w:rFonts w:ascii="Verdana" w:hAnsi="Verdana" w:cs="Arial"/>
          <w:sz w:val="18"/>
          <w:szCs w:val="18"/>
          <w:lang w:val="el-GR"/>
        </w:rPr>
        <w:t>8</w:t>
      </w:r>
      <w:r w:rsidRPr="00D25E9C">
        <w:rPr>
          <w:rFonts w:ascii="Verdana" w:hAnsi="Verdana" w:cs="Arial"/>
          <w:sz w:val="18"/>
          <w:szCs w:val="18"/>
          <w:lang w:val="el-GR"/>
        </w:rPr>
        <w:t>,</w:t>
      </w:r>
      <w:r w:rsidR="004044B8" w:rsidRPr="004044B8">
        <w:rPr>
          <w:rFonts w:ascii="Verdana" w:hAnsi="Verdana" w:cs="Arial"/>
          <w:sz w:val="18"/>
          <w:szCs w:val="18"/>
          <w:lang w:val="el-GR"/>
        </w:rPr>
        <w:t>0</w:t>
      </w:r>
      <w:r w:rsidRPr="00D25E9C">
        <w:rPr>
          <w:rFonts w:ascii="Verdana" w:hAnsi="Verdana" w:cs="Arial"/>
          <w:sz w:val="18"/>
          <w:szCs w:val="18"/>
          <w:lang w:val="el-GR"/>
        </w:rPr>
        <w:t xml:space="preserve"> εκ. (</w:t>
      </w:r>
      <w:r w:rsidR="00A06045">
        <w:rPr>
          <w:rFonts w:ascii="Verdana" w:hAnsi="Verdana" w:cs="Arial"/>
          <w:sz w:val="18"/>
          <w:szCs w:val="18"/>
          <w:lang w:val="el-GR"/>
        </w:rPr>
        <w:t>-</w:t>
      </w:r>
      <w:r w:rsidR="004044B8" w:rsidRPr="004044B8">
        <w:rPr>
          <w:rFonts w:ascii="Verdana" w:hAnsi="Verdana" w:cs="Arial"/>
          <w:sz w:val="18"/>
          <w:szCs w:val="18"/>
          <w:lang w:val="el-GR"/>
        </w:rPr>
        <w:t>5</w:t>
      </w:r>
      <w:r w:rsidRPr="00D25E9C">
        <w:rPr>
          <w:rFonts w:ascii="Verdana" w:hAnsi="Verdana" w:cs="Arial"/>
          <w:sz w:val="18"/>
          <w:szCs w:val="18"/>
          <w:lang w:val="el-GR"/>
        </w:rPr>
        <w:t>,</w:t>
      </w:r>
      <w:r w:rsidR="004044B8" w:rsidRPr="004044B8">
        <w:rPr>
          <w:rFonts w:ascii="Verdana" w:hAnsi="Verdana" w:cs="Arial"/>
          <w:sz w:val="18"/>
          <w:szCs w:val="18"/>
          <w:lang w:val="el-GR"/>
        </w:rPr>
        <w:t>3</w:t>
      </w:r>
      <w:r w:rsidRPr="00D25E9C">
        <w:rPr>
          <w:rFonts w:ascii="Verdana" w:hAnsi="Verdana" w:cs="Arial"/>
          <w:sz w:val="18"/>
          <w:szCs w:val="18"/>
          <w:lang w:val="el-GR"/>
        </w:rPr>
        <w:t xml:space="preserve">%) και </w:t>
      </w:r>
      <w:r w:rsidR="00A06045">
        <w:rPr>
          <w:rFonts w:ascii="Verdana" w:hAnsi="Verdana" w:cs="Arial"/>
          <w:sz w:val="18"/>
          <w:szCs w:val="18"/>
          <w:lang w:val="el-GR"/>
        </w:rPr>
        <w:t>περιορίστηκαν</w:t>
      </w:r>
      <w:r w:rsidRPr="00D25E9C">
        <w:rPr>
          <w:rFonts w:ascii="Verdana" w:hAnsi="Verdana" w:cs="Arial"/>
          <w:sz w:val="18"/>
          <w:szCs w:val="18"/>
          <w:lang w:val="el-GR"/>
        </w:rPr>
        <w:t xml:space="preserve"> στα €</w:t>
      </w:r>
      <w:r w:rsidR="00A06045">
        <w:rPr>
          <w:rFonts w:ascii="Verdana" w:hAnsi="Verdana" w:cs="Arial"/>
          <w:sz w:val="18"/>
          <w:szCs w:val="18"/>
          <w:lang w:val="el-GR"/>
        </w:rPr>
        <w:t>1</w:t>
      </w:r>
      <w:r w:rsidR="004044B8" w:rsidRPr="004044B8">
        <w:rPr>
          <w:rFonts w:ascii="Verdana" w:hAnsi="Verdana" w:cs="Arial"/>
          <w:sz w:val="18"/>
          <w:szCs w:val="18"/>
          <w:lang w:val="el-GR"/>
        </w:rPr>
        <w:t>42</w:t>
      </w:r>
      <w:r w:rsidRPr="00D25E9C">
        <w:rPr>
          <w:rFonts w:ascii="Verdana" w:hAnsi="Verdana" w:cs="Arial"/>
          <w:sz w:val="18"/>
          <w:szCs w:val="18"/>
          <w:lang w:val="el-GR"/>
        </w:rPr>
        <w:t>,</w:t>
      </w:r>
      <w:r w:rsidR="004044B8" w:rsidRPr="004044B8">
        <w:rPr>
          <w:rFonts w:ascii="Verdana" w:hAnsi="Verdana" w:cs="Arial"/>
          <w:sz w:val="18"/>
          <w:szCs w:val="18"/>
          <w:lang w:val="el-GR"/>
        </w:rPr>
        <w:t>4</w:t>
      </w:r>
      <w:r w:rsidRPr="00D25E9C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A06045">
        <w:rPr>
          <w:rFonts w:ascii="Verdana" w:hAnsi="Verdana" w:cs="Arial"/>
          <w:sz w:val="18"/>
          <w:szCs w:val="18"/>
          <w:lang w:val="el-GR"/>
        </w:rPr>
        <w:t>1</w:t>
      </w:r>
      <w:r w:rsidR="004044B8" w:rsidRPr="004044B8">
        <w:rPr>
          <w:rFonts w:ascii="Verdana" w:hAnsi="Verdana" w:cs="Arial"/>
          <w:sz w:val="18"/>
          <w:szCs w:val="18"/>
          <w:lang w:val="el-GR"/>
        </w:rPr>
        <w:t>50</w:t>
      </w:r>
      <w:r w:rsidRPr="00D25E9C">
        <w:rPr>
          <w:rFonts w:ascii="Verdana" w:hAnsi="Verdana" w:cs="Arial"/>
          <w:sz w:val="18"/>
          <w:szCs w:val="18"/>
          <w:lang w:val="el-GR"/>
        </w:rPr>
        <w:t>,</w:t>
      </w:r>
      <w:r w:rsidR="00A06045">
        <w:rPr>
          <w:rFonts w:ascii="Verdana" w:hAnsi="Verdana" w:cs="Arial"/>
          <w:sz w:val="18"/>
          <w:szCs w:val="18"/>
          <w:lang w:val="el-GR"/>
        </w:rPr>
        <w:t>4</w:t>
      </w:r>
      <w:r w:rsidRPr="00D25E9C">
        <w:rPr>
          <w:rFonts w:ascii="Verdana" w:hAnsi="Verdana" w:cs="Arial"/>
          <w:sz w:val="18"/>
          <w:szCs w:val="18"/>
          <w:lang w:val="el-GR"/>
        </w:rPr>
        <w:t xml:space="preserve"> εκ. το 2022.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</w:t>
      </w:r>
    </w:p>
    <w:p w14:paraId="78E697ED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FBE8269" w14:textId="526B41C1" w:rsidR="00981CAA" w:rsidRDefault="00AA1CF3" w:rsidP="00AA1CF3">
      <w:pPr>
        <w:jc w:val="both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>Αντιθέτως</w:t>
      </w:r>
      <w:r w:rsidR="00513B93" w:rsidRPr="00FF050F">
        <w:rPr>
          <w:rFonts w:ascii="Verdana" w:hAnsi="Verdana" w:cs="Arial"/>
          <w:sz w:val="18"/>
          <w:szCs w:val="18"/>
          <w:lang w:val="el-GR"/>
        </w:rPr>
        <w:t xml:space="preserve">, </w:t>
      </w:r>
      <w:r w:rsidR="00FF050F" w:rsidRPr="00FF050F">
        <w:rPr>
          <w:rFonts w:ascii="Verdana" w:hAnsi="Verdana" w:cs="Arial"/>
          <w:sz w:val="18"/>
          <w:szCs w:val="18"/>
          <w:lang w:val="el-GR"/>
        </w:rPr>
        <w:t>η ενδιάμεση ανάλωση μειώθηκε κατά €</w:t>
      </w:r>
      <w:r w:rsidR="004044B8" w:rsidRPr="004044B8">
        <w:rPr>
          <w:rFonts w:ascii="Verdana" w:hAnsi="Verdana" w:cs="Arial"/>
          <w:sz w:val="18"/>
          <w:szCs w:val="18"/>
          <w:lang w:val="el-GR"/>
        </w:rPr>
        <w:t>42</w:t>
      </w:r>
      <w:r w:rsidR="00FF050F" w:rsidRPr="00FF050F">
        <w:rPr>
          <w:rFonts w:ascii="Verdana" w:hAnsi="Verdana" w:cs="Arial"/>
          <w:sz w:val="18"/>
          <w:szCs w:val="18"/>
          <w:lang w:val="el-GR"/>
        </w:rPr>
        <w:t>,</w:t>
      </w:r>
      <w:r w:rsidR="004044B8" w:rsidRPr="004044B8">
        <w:rPr>
          <w:rFonts w:ascii="Verdana" w:hAnsi="Verdana" w:cs="Arial"/>
          <w:sz w:val="18"/>
          <w:szCs w:val="18"/>
          <w:lang w:val="el-GR"/>
        </w:rPr>
        <w:t>0</w:t>
      </w:r>
      <w:r w:rsidR="00FF050F" w:rsidRPr="00FF050F">
        <w:rPr>
          <w:rFonts w:ascii="Verdana" w:hAnsi="Verdana" w:cs="Arial"/>
          <w:sz w:val="18"/>
          <w:szCs w:val="18"/>
          <w:lang w:val="el-GR"/>
        </w:rPr>
        <w:t xml:space="preserve"> εκ. (-</w:t>
      </w:r>
      <w:r w:rsidR="004044B8" w:rsidRPr="004044B8">
        <w:rPr>
          <w:rFonts w:ascii="Verdana" w:hAnsi="Verdana" w:cs="Arial"/>
          <w:sz w:val="18"/>
          <w:szCs w:val="18"/>
          <w:lang w:val="el-GR"/>
        </w:rPr>
        <w:t>4</w:t>
      </w:r>
      <w:r w:rsidR="00FF050F" w:rsidRPr="00FF050F">
        <w:rPr>
          <w:rFonts w:ascii="Verdana" w:hAnsi="Verdana" w:cs="Arial"/>
          <w:sz w:val="18"/>
          <w:szCs w:val="18"/>
          <w:lang w:val="el-GR"/>
        </w:rPr>
        <w:t>,</w:t>
      </w:r>
      <w:r w:rsidR="004044B8" w:rsidRPr="004044B8">
        <w:rPr>
          <w:rFonts w:ascii="Verdana" w:hAnsi="Verdana" w:cs="Arial"/>
          <w:sz w:val="18"/>
          <w:szCs w:val="18"/>
          <w:lang w:val="el-GR"/>
        </w:rPr>
        <w:t>4</w:t>
      </w:r>
      <w:r w:rsidR="00FF050F" w:rsidRPr="00FF050F">
        <w:rPr>
          <w:rFonts w:ascii="Verdana" w:hAnsi="Verdana" w:cs="Arial"/>
          <w:sz w:val="18"/>
          <w:szCs w:val="18"/>
          <w:lang w:val="el-GR"/>
        </w:rPr>
        <w:t>%) και περιορίστηκε στα €</w:t>
      </w:r>
      <w:r w:rsidR="004044B8" w:rsidRPr="004044B8">
        <w:rPr>
          <w:rFonts w:ascii="Verdana" w:hAnsi="Verdana" w:cs="Arial"/>
          <w:sz w:val="18"/>
          <w:szCs w:val="18"/>
          <w:lang w:val="el-GR"/>
        </w:rPr>
        <w:t>9</w:t>
      </w:r>
      <w:r w:rsidR="00A06045">
        <w:rPr>
          <w:rFonts w:ascii="Verdana" w:hAnsi="Verdana" w:cs="Arial"/>
          <w:sz w:val="18"/>
          <w:szCs w:val="18"/>
          <w:lang w:val="el-GR"/>
        </w:rPr>
        <w:t>1</w:t>
      </w:r>
      <w:r>
        <w:rPr>
          <w:rFonts w:ascii="Verdana" w:hAnsi="Verdana" w:cs="Arial"/>
          <w:sz w:val="18"/>
          <w:szCs w:val="18"/>
          <w:lang w:val="el-GR"/>
        </w:rPr>
        <w:t>0</w:t>
      </w:r>
      <w:r w:rsidR="00FF050F" w:rsidRPr="00FF050F">
        <w:rPr>
          <w:rFonts w:ascii="Verdana" w:hAnsi="Verdana" w:cs="Arial"/>
          <w:sz w:val="18"/>
          <w:szCs w:val="18"/>
          <w:lang w:val="el-GR"/>
        </w:rPr>
        <w:t>,</w:t>
      </w:r>
      <w:r w:rsidR="004044B8" w:rsidRPr="004044B8">
        <w:rPr>
          <w:rFonts w:ascii="Verdana" w:hAnsi="Verdana" w:cs="Arial"/>
          <w:sz w:val="18"/>
          <w:szCs w:val="18"/>
          <w:lang w:val="el-GR"/>
        </w:rPr>
        <w:t>4</w:t>
      </w:r>
      <w:r w:rsidR="00FF050F" w:rsidRPr="00FF050F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4044B8" w:rsidRPr="004044B8">
        <w:rPr>
          <w:rFonts w:ascii="Verdana" w:hAnsi="Verdana" w:cs="Arial"/>
          <w:sz w:val="18"/>
          <w:szCs w:val="18"/>
          <w:lang w:val="el-GR"/>
        </w:rPr>
        <w:t>952</w:t>
      </w:r>
      <w:r w:rsidR="00FF050F" w:rsidRPr="00FF050F">
        <w:rPr>
          <w:rFonts w:ascii="Verdana" w:hAnsi="Verdana" w:cs="Arial"/>
          <w:sz w:val="18"/>
          <w:szCs w:val="18"/>
          <w:lang w:val="el-GR"/>
        </w:rPr>
        <w:t>,</w:t>
      </w:r>
      <w:r w:rsidR="004044B8" w:rsidRPr="004044B8">
        <w:rPr>
          <w:rFonts w:ascii="Verdana" w:hAnsi="Verdana" w:cs="Arial"/>
          <w:sz w:val="18"/>
          <w:szCs w:val="18"/>
          <w:lang w:val="el-GR"/>
        </w:rPr>
        <w:t>4</w:t>
      </w:r>
      <w:r w:rsidR="00FF050F" w:rsidRPr="00FF050F">
        <w:rPr>
          <w:rFonts w:ascii="Verdana" w:hAnsi="Verdana" w:cs="Arial"/>
          <w:sz w:val="18"/>
          <w:szCs w:val="18"/>
          <w:lang w:val="el-GR"/>
        </w:rPr>
        <w:t xml:space="preserve"> εκ. το 2022. Οι πληρωθέντες τόκοι μειώθηκαν κατά €</w:t>
      </w:r>
      <w:r w:rsidR="004044B8" w:rsidRPr="004044B8">
        <w:rPr>
          <w:rFonts w:ascii="Verdana" w:hAnsi="Verdana" w:cs="Arial"/>
          <w:sz w:val="18"/>
          <w:szCs w:val="18"/>
          <w:lang w:val="el-GR"/>
        </w:rPr>
        <w:t>3</w:t>
      </w:r>
      <w:r w:rsidR="00FF050F" w:rsidRPr="00FF050F">
        <w:rPr>
          <w:rFonts w:ascii="Verdana" w:hAnsi="Verdana" w:cs="Arial"/>
          <w:sz w:val="18"/>
          <w:szCs w:val="18"/>
          <w:lang w:val="el-GR"/>
        </w:rPr>
        <w:t>,</w:t>
      </w:r>
      <w:r w:rsidR="004044B8" w:rsidRPr="004044B8">
        <w:rPr>
          <w:rFonts w:ascii="Verdana" w:hAnsi="Verdana" w:cs="Arial"/>
          <w:sz w:val="18"/>
          <w:szCs w:val="18"/>
          <w:lang w:val="el-GR"/>
        </w:rPr>
        <w:t>3</w:t>
      </w:r>
      <w:r w:rsidR="00FF050F" w:rsidRPr="00FF050F">
        <w:rPr>
          <w:rFonts w:ascii="Verdana" w:hAnsi="Verdana" w:cs="Arial"/>
          <w:sz w:val="18"/>
          <w:szCs w:val="18"/>
          <w:lang w:val="el-GR"/>
        </w:rPr>
        <w:t xml:space="preserve"> εκ. (-</w:t>
      </w:r>
      <w:r w:rsidR="004044B8" w:rsidRPr="004044B8">
        <w:rPr>
          <w:rFonts w:ascii="Verdana" w:hAnsi="Verdana" w:cs="Arial"/>
          <w:sz w:val="18"/>
          <w:szCs w:val="18"/>
          <w:lang w:val="el-GR"/>
        </w:rPr>
        <w:t>1</w:t>
      </w:r>
      <w:r w:rsidR="00FF050F" w:rsidRPr="00FF050F">
        <w:rPr>
          <w:rFonts w:ascii="Verdana" w:hAnsi="Verdana" w:cs="Arial"/>
          <w:sz w:val="18"/>
          <w:szCs w:val="18"/>
          <w:lang w:val="el-GR"/>
        </w:rPr>
        <w:t>,</w:t>
      </w:r>
      <w:r w:rsidR="004044B8" w:rsidRPr="004044B8">
        <w:rPr>
          <w:rFonts w:ascii="Verdana" w:hAnsi="Verdana" w:cs="Arial"/>
          <w:sz w:val="18"/>
          <w:szCs w:val="18"/>
          <w:lang w:val="el-GR"/>
        </w:rPr>
        <w:t>0</w:t>
      </w:r>
      <w:r w:rsidR="00FF050F" w:rsidRPr="00FF050F">
        <w:rPr>
          <w:rFonts w:ascii="Verdana" w:hAnsi="Verdana" w:cs="Arial"/>
          <w:sz w:val="18"/>
          <w:szCs w:val="18"/>
          <w:lang w:val="el-GR"/>
        </w:rPr>
        <w:t>%) και περιορίστηκαν στα €</w:t>
      </w:r>
      <w:r w:rsidR="00A06045">
        <w:rPr>
          <w:rFonts w:ascii="Verdana" w:hAnsi="Verdana" w:cs="Arial"/>
          <w:sz w:val="18"/>
          <w:szCs w:val="18"/>
          <w:lang w:val="el-GR"/>
        </w:rPr>
        <w:t>3</w:t>
      </w:r>
      <w:r w:rsidR="004044B8" w:rsidRPr="00922F02">
        <w:rPr>
          <w:rFonts w:ascii="Verdana" w:hAnsi="Verdana" w:cs="Arial"/>
          <w:sz w:val="18"/>
          <w:szCs w:val="18"/>
          <w:lang w:val="el-GR"/>
        </w:rPr>
        <w:t>33</w:t>
      </w:r>
      <w:r w:rsidR="00FF050F" w:rsidRPr="00FF050F">
        <w:rPr>
          <w:rFonts w:ascii="Verdana" w:hAnsi="Verdana" w:cs="Arial"/>
          <w:sz w:val="18"/>
          <w:szCs w:val="18"/>
          <w:lang w:val="el-GR"/>
        </w:rPr>
        <w:t>,</w:t>
      </w:r>
      <w:r w:rsidR="004044B8" w:rsidRPr="00922F02">
        <w:rPr>
          <w:rFonts w:ascii="Verdana" w:hAnsi="Verdana" w:cs="Arial"/>
          <w:sz w:val="18"/>
          <w:szCs w:val="18"/>
          <w:lang w:val="el-GR"/>
        </w:rPr>
        <w:t>2</w:t>
      </w:r>
      <w:r w:rsidR="00FF050F" w:rsidRPr="00FF050F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A06045">
        <w:rPr>
          <w:rFonts w:ascii="Verdana" w:hAnsi="Verdana" w:cs="Arial"/>
          <w:sz w:val="18"/>
          <w:szCs w:val="18"/>
          <w:lang w:val="el-GR"/>
        </w:rPr>
        <w:t>3</w:t>
      </w:r>
      <w:r w:rsidR="004044B8" w:rsidRPr="00922F02">
        <w:rPr>
          <w:rFonts w:ascii="Verdana" w:hAnsi="Verdana" w:cs="Arial"/>
          <w:sz w:val="18"/>
          <w:szCs w:val="18"/>
          <w:lang w:val="el-GR"/>
        </w:rPr>
        <w:t>36</w:t>
      </w:r>
      <w:r w:rsidR="00FF050F" w:rsidRPr="00FF050F">
        <w:rPr>
          <w:rFonts w:ascii="Verdana" w:hAnsi="Verdana" w:cs="Arial"/>
          <w:sz w:val="18"/>
          <w:szCs w:val="18"/>
          <w:lang w:val="el-GR"/>
        </w:rPr>
        <w:t>,</w:t>
      </w:r>
      <w:r w:rsidR="004044B8" w:rsidRPr="00922F02">
        <w:rPr>
          <w:rFonts w:ascii="Verdana" w:hAnsi="Verdana" w:cs="Arial"/>
          <w:sz w:val="18"/>
          <w:szCs w:val="18"/>
          <w:lang w:val="el-GR"/>
        </w:rPr>
        <w:t>5</w:t>
      </w:r>
      <w:r w:rsidR="00FF050F" w:rsidRPr="00FF050F">
        <w:rPr>
          <w:rFonts w:ascii="Verdana" w:hAnsi="Verdana" w:cs="Arial"/>
          <w:sz w:val="18"/>
          <w:szCs w:val="18"/>
          <w:lang w:val="el-GR"/>
        </w:rPr>
        <w:t xml:space="preserve"> εκ. το 2022.</w:t>
      </w:r>
    </w:p>
    <w:p w14:paraId="4A9DEF61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7F5322F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492F5AB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4E74444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7329F73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C1BC1D7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FE81E63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6E2882A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B8EA90B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AF7F984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62C13B8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3FD60B8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A745BBE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CF06D41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E9C194C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5836BC5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DCA6BD0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996DF28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BFBDE24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885F865" w14:textId="77777777" w:rsidR="000F2B47" w:rsidRDefault="000F2B4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6973B6A" w14:textId="77777777" w:rsidR="000F2B47" w:rsidRDefault="000F2B4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2CF53F6" w14:textId="77777777" w:rsidR="000F2B47" w:rsidRDefault="000F2B4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6D4C0FD" w14:textId="77777777" w:rsidR="000F2B47" w:rsidRDefault="000F2B4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AFC5B5D" w14:textId="37BC4550" w:rsidR="00882A5A" w:rsidRDefault="00882A5A">
      <w:pPr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br w:type="page"/>
      </w:r>
    </w:p>
    <w:p w14:paraId="615BCB8E" w14:textId="77777777" w:rsidR="00D91EB8" w:rsidRPr="00D25E9C" w:rsidRDefault="00D91EB8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tbl>
      <w:tblPr>
        <w:tblStyle w:val="TableGrid"/>
        <w:tblW w:w="10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1328"/>
        <w:gridCol w:w="1386"/>
        <w:gridCol w:w="240"/>
        <w:gridCol w:w="1329"/>
        <w:gridCol w:w="240"/>
        <w:gridCol w:w="1384"/>
      </w:tblGrid>
      <w:tr w:rsidR="00882A5A" w:rsidRPr="00376296" w14:paraId="2FA9F8F6" w14:textId="77777777" w:rsidTr="00B26CAE">
        <w:trPr>
          <w:trHeight w:val="284"/>
          <w:jc w:val="center"/>
        </w:trPr>
        <w:tc>
          <w:tcPr>
            <w:tcW w:w="4263" w:type="dxa"/>
            <w:tcBorders>
              <w:bottom w:val="single" w:sz="4" w:space="0" w:color="2F5496" w:themeColor="accent1" w:themeShade="BF"/>
            </w:tcBorders>
            <w:vAlign w:val="center"/>
          </w:tcPr>
          <w:p w14:paraId="199CF110" w14:textId="77777777" w:rsidR="00882A5A" w:rsidRPr="00376296" w:rsidRDefault="00882A5A" w:rsidP="00700B69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Πίνακας</w:t>
            </w:r>
          </w:p>
        </w:tc>
        <w:tc>
          <w:tcPr>
            <w:tcW w:w="1328" w:type="dxa"/>
            <w:tcBorders>
              <w:bottom w:val="single" w:sz="4" w:space="0" w:color="2F5496" w:themeColor="accent1" w:themeShade="BF"/>
            </w:tcBorders>
          </w:tcPr>
          <w:p w14:paraId="34D8AA8F" w14:textId="77777777" w:rsidR="00882A5A" w:rsidRPr="00376296" w:rsidRDefault="00882A5A" w:rsidP="000E4CB0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tcBorders>
              <w:bottom w:val="single" w:sz="4" w:space="0" w:color="2F5496" w:themeColor="accent1" w:themeShade="BF"/>
            </w:tcBorders>
          </w:tcPr>
          <w:p w14:paraId="77140F2E" w14:textId="77777777" w:rsidR="00882A5A" w:rsidRPr="00376296" w:rsidRDefault="00882A5A" w:rsidP="000E4CB0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240" w:type="dxa"/>
            <w:tcBorders>
              <w:bottom w:val="single" w:sz="4" w:space="0" w:color="2F5496" w:themeColor="accent1" w:themeShade="BF"/>
            </w:tcBorders>
          </w:tcPr>
          <w:p w14:paraId="3BB96266" w14:textId="77777777" w:rsidR="00882A5A" w:rsidRPr="00376296" w:rsidRDefault="00882A5A" w:rsidP="000E4CB0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29" w:type="dxa"/>
            <w:tcBorders>
              <w:bottom w:val="single" w:sz="4" w:space="0" w:color="2F5496" w:themeColor="accent1" w:themeShade="BF"/>
            </w:tcBorders>
          </w:tcPr>
          <w:p w14:paraId="579752BE" w14:textId="54898B7F" w:rsidR="00882A5A" w:rsidRPr="00376296" w:rsidRDefault="00882A5A" w:rsidP="000E4CB0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240" w:type="dxa"/>
            <w:tcBorders>
              <w:bottom w:val="single" w:sz="4" w:space="0" w:color="2F5496" w:themeColor="accent1" w:themeShade="BF"/>
            </w:tcBorders>
          </w:tcPr>
          <w:p w14:paraId="634E26C0" w14:textId="77777777" w:rsidR="00882A5A" w:rsidRPr="00376296" w:rsidRDefault="00882A5A" w:rsidP="000E4CB0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bottom w:val="single" w:sz="4" w:space="0" w:color="2F5496" w:themeColor="accent1" w:themeShade="BF"/>
            </w:tcBorders>
          </w:tcPr>
          <w:p w14:paraId="48318AE3" w14:textId="77777777" w:rsidR="00882A5A" w:rsidRPr="00376296" w:rsidRDefault="00882A5A" w:rsidP="000E4CB0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</w:tr>
      <w:tr w:rsidR="00B26CAE" w:rsidRPr="00376296" w14:paraId="21D5E863" w14:textId="77777777" w:rsidTr="00B26CAE">
        <w:trPr>
          <w:trHeight w:val="340"/>
          <w:jc w:val="center"/>
        </w:trPr>
        <w:tc>
          <w:tcPr>
            <w:tcW w:w="4263" w:type="dxa"/>
            <w:vMerge w:val="restart"/>
            <w:tcBorders>
              <w:top w:val="single" w:sz="4" w:space="0" w:color="2F5496" w:themeColor="accent1" w:themeShade="BF"/>
            </w:tcBorders>
            <w:vAlign w:val="center"/>
          </w:tcPr>
          <w:p w14:paraId="26C0CEAF" w14:textId="77777777" w:rsidR="00B26CAE" w:rsidRPr="00376296" w:rsidRDefault="00B26CAE" w:rsidP="00B97206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Μακροοικονομικά Μεγέθη Γενικής Κυβέρνησης</w:t>
            </w:r>
          </w:p>
        </w:tc>
        <w:tc>
          <w:tcPr>
            <w:tcW w:w="4283" w:type="dxa"/>
            <w:gridSpan w:val="4"/>
            <w:tcBorders>
              <w:top w:val="single" w:sz="4" w:space="0" w:color="2F5496" w:themeColor="accent1" w:themeShade="BF"/>
            </w:tcBorders>
            <w:vAlign w:val="center"/>
          </w:tcPr>
          <w:p w14:paraId="4DC5D6D5" w14:textId="5200C609" w:rsidR="00B26CAE" w:rsidRPr="007A174A" w:rsidRDefault="00B26CAE" w:rsidP="007A174A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7A174A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Ευρώ (εκατομμύρια)</w:t>
            </w:r>
          </w:p>
        </w:tc>
        <w:tc>
          <w:tcPr>
            <w:tcW w:w="240" w:type="dxa"/>
            <w:tcBorders>
              <w:top w:val="single" w:sz="4" w:space="0" w:color="2F5496" w:themeColor="accent1" w:themeShade="BF"/>
            </w:tcBorders>
          </w:tcPr>
          <w:p w14:paraId="39CF7941" w14:textId="77777777" w:rsidR="00B26CAE" w:rsidRPr="00376296" w:rsidRDefault="00B26CAE" w:rsidP="000E4CB0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top w:val="single" w:sz="4" w:space="0" w:color="2F5496" w:themeColor="accent1" w:themeShade="BF"/>
            </w:tcBorders>
            <w:vAlign w:val="center"/>
          </w:tcPr>
          <w:p w14:paraId="676B7E37" w14:textId="77777777" w:rsidR="00B26CAE" w:rsidRPr="00376296" w:rsidRDefault="00B26CAE" w:rsidP="007A174A">
            <w:pPr>
              <w:jc w:val="center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Μεταβολή</w:t>
            </w:r>
          </w:p>
        </w:tc>
      </w:tr>
      <w:tr w:rsidR="00882A5A" w:rsidRPr="00376296" w14:paraId="02916BCB" w14:textId="77777777" w:rsidTr="00B26CAE">
        <w:trPr>
          <w:trHeight w:val="510"/>
          <w:jc w:val="center"/>
        </w:trPr>
        <w:tc>
          <w:tcPr>
            <w:tcW w:w="4263" w:type="dxa"/>
            <w:vMerge/>
          </w:tcPr>
          <w:p w14:paraId="2640E0BA" w14:textId="77777777" w:rsidR="00882A5A" w:rsidRPr="00376296" w:rsidRDefault="00882A5A" w:rsidP="00886F08">
            <w:pPr>
              <w:jc w:val="both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21FA1358" w14:textId="77777777" w:rsidR="00882A5A" w:rsidRPr="00376296" w:rsidRDefault="00882A5A" w:rsidP="007A174A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Δημοσιονο</w:t>
            </w:r>
            <w: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μικά</w:t>
            </w:r>
          </w:p>
          <w:p w14:paraId="11C4CD4B" w14:textId="77777777" w:rsidR="00882A5A" w:rsidRPr="00376296" w:rsidRDefault="00882A5A" w:rsidP="007A174A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Αποτελέσμ</w:t>
            </w:r>
            <w: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ατα</w:t>
            </w:r>
          </w:p>
        </w:tc>
        <w:tc>
          <w:tcPr>
            <w:tcW w:w="240" w:type="dxa"/>
            <w:tcBorders>
              <w:top w:val="single" w:sz="4" w:space="0" w:color="2F5496" w:themeColor="accent1" w:themeShade="BF"/>
              <w:right w:val="nil"/>
            </w:tcBorders>
          </w:tcPr>
          <w:p w14:paraId="02E10CD1" w14:textId="77777777" w:rsidR="00882A5A" w:rsidRPr="00376296" w:rsidRDefault="00882A5A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2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</w:tcBorders>
            <w:vAlign w:val="center"/>
          </w:tcPr>
          <w:p w14:paraId="4604842C" w14:textId="39476456" w:rsidR="00882A5A" w:rsidRPr="00376296" w:rsidRDefault="00882A5A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Διαφορά</w:t>
            </w:r>
          </w:p>
        </w:tc>
        <w:tc>
          <w:tcPr>
            <w:tcW w:w="240" w:type="dxa"/>
          </w:tcPr>
          <w:p w14:paraId="364F623A" w14:textId="77777777" w:rsidR="00882A5A" w:rsidRPr="00376296" w:rsidRDefault="00882A5A" w:rsidP="00886F08">
            <w:pPr>
              <w:jc w:val="both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bottom w:val="single" w:sz="4" w:space="0" w:color="2F5496" w:themeColor="accent1" w:themeShade="BF"/>
            </w:tcBorders>
            <w:vAlign w:val="center"/>
          </w:tcPr>
          <w:p w14:paraId="1E782789" w14:textId="77777777" w:rsidR="00882A5A" w:rsidRPr="00376296" w:rsidRDefault="00882A5A" w:rsidP="007A174A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(%)</w:t>
            </w:r>
          </w:p>
        </w:tc>
      </w:tr>
      <w:tr w:rsidR="00882A5A" w:rsidRPr="00376296" w14:paraId="4A582409" w14:textId="77777777" w:rsidTr="00B26CAE">
        <w:trPr>
          <w:trHeight w:val="624"/>
          <w:jc w:val="center"/>
        </w:trPr>
        <w:tc>
          <w:tcPr>
            <w:tcW w:w="4263" w:type="dxa"/>
            <w:vMerge/>
            <w:tcBorders>
              <w:bottom w:val="single" w:sz="4" w:space="0" w:color="2F5496" w:themeColor="accent1" w:themeShade="BF"/>
            </w:tcBorders>
          </w:tcPr>
          <w:p w14:paraId="1FE106FE" w14:textId="77777777" w:rsidR="00882A5A" w:rsidRPr="00376296" w:rsidRDefault="00882A5A" w:rsidP="00886F08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2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16D5F341" w14:textId="6B620FE9" w:rsidR="00882A5A" w:rsidRPr="00376296" w:rsidRDefault="00882A5A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Ιαν-</w:t>
            </w:r>
            <w:r w:rsidR="00523FCF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Οκτ</w:t>
            </w:r>
            <w:r w:rsidR="00BB1A33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 xml:space="preserve"> </w:t>
            </w: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2022</w:t>
            </w:r>
          </w:p>
        </w:tc>
        <w:tc>
          <w:tcPr>
            <w:tcW w:w="138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28E1B8D7" w14:textId="73E27AC4" w:rsidR="00882A5A" w:rsidRPr="00376296" w:rsidRDefault="00882A5A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Ιαν-</w:t>
            </w:r>
            <w:r w:rsidR="00523FCF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Οκτ</w:t>
            </w:r>
            <w:r w:rsidR="00BB1A33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 xml:space="preserve"> </w:t>
            </w: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2023</w:t>
            </w:r>
          </w:p>
        </w:tc>
        <w:tc>
          <w:tcPr>
            <w:tcW w:w="240" w:type="dxa"/>
            <w:tcBorders>
              <w:bottom w:val="single" w:sz="4" w:space="0" w:color="2F5496" w:themeColor="accent1" w:themeShade="BF"/>
              <w:right w:val="nil"/>
            </w:tcBorders>
          </w:tcPr>
          <w:p w14:paraId="5F975BE4" w14:textId="77777777" w:rsidR="00882A5A" w:rsidRDefault="00882A5A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2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</w:tcBorders>
            <w:vAlign w:val="center"/>
          </w:tcPr>
          <w:p w14:paraId="767CDABB" w14:textId="329B151B" w:rsidR="00882A5A" w:rsidRPr="00376296" w:rsidRDefault="00882A5A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Ιαν-</w:t>
            </w:r>
            <w:r w:rsidR="00523FCF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Οκτ</w:t>
            </w: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 xml:space="preserve"> 2023/22</w:t>
            </w:r>
          </w:p>
        </w:tc>
        <w:tc>
          <w:tcPr>
            <w:tcW w:w="240" w:type="dxa"/>
            <w:tcBorders>
              <w:bottom w:val="single" w:sz="4" w:space="0" w:color="2F5496" w:themeColor="accent1" w:themeShade="BF"/>
            </w:tcBorders>
            <w:vAlign w:val="center"/>
          </w:tcPr>
          <w:p w14:paraId="2EE034D7" w14:textId="77777777" w:rsidR="00882A5A" w:rsidRPr="00376296" w:rsidRDefault="00882A5A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6A57EE26" w14:textId="088AA4AE" w:rsidR="00882A5A" w:rsidRPr="00376296" w:rsidRDefault="00882A5A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Ιαν-</w:t>
            </w:r>
            <w:r w:rsidR="00523FCF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Οκτ</w:t>
            </w: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 xml:space="preserve"> 2023/22</w:t>
            </w:r>
          </w:p>
        </w:tc>
      </w:tr>
      <w:tr w:rsidR="00EC30C9" w:rsidRPr="00376296" w14:paraId="704546A5" w14:textId="77777777" w:rsidTr="00085C1A">
        <w:trPr>
          <w:trHeight w:val="397"/>
          <w:jc w:val="center"/>
        </w:trPr>
        <w:tc>
          <w:tcPr>
            <w:tcW w:w="4263" w:type="dxa"/>
            <w:tcBorders>
              <w:top w:val="single" w:sz="4" w:space="0" w:color="2F5496" w:themeColor="accent1" w:themeShade="BF"/>
            </w:tcBorders>
            <w:vAlign w:val="center"/>
          </w:tcPr>
          <w:p w14:paraId="326B4D41" w14:textId="77777777" w:rsidR="00EC30C9" w:rsidRPr="00376296" w:rsidRDefault="00EC30C9" w:rsidP="00EC30C9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Σύνολο Εσόδων</w:t>
            </w:r>
          </w:p>
        </w:tc>
        <w:tc>
          <w:tcPr>
            <w:tcW w:w="1328" w:type="dxa"/>
            <w:tcBorders>
              <w:top w:val="single" w:sz="4" w:space="0" w:color="2F5496" w:themeColor="accent1" w:themeShade="BF"/>
            </w:tcBorders>
            <w:shd w:val="clear" w:color="000000" w:fill="FFFFFF"/>
            <w:tcMar>
              <w:right w:w="284" w:type="dxa"/>
            </w:tcMar>
            <w:vAlign w:val="center"/>
          </w:tcPr>
          <w:p w14:paraId="597F843D" w14:textId="2DDE58BB" w:rsidR="00EC30C9" w:rsidRPr="006B379D" w:rsidRDefault="00EC30C9" w:rsidP="00085C1A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6B379D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8.973,2</w:t>
            </w:r>
          </w:p>
        </w:tc>
        <w:tc>
          <w:tcPr>
            <w:tcW w:w="1386" w:type="dxa"/>
            <w:tcBorders>
              <w:top w:val="single" w:sz="4" w:space="0" w:color="2F5496" w:themeColor="accent1" w:themeShade="BF"/>
            </w:tcBorders>
            <w:tcMar>
              <w:right w:w="284" w:type="dxa"/>
            </w:tcMar>
            <w:vAlign w:val="center"/>
          </w:tcPr>
          <w:p w14:paraId="0C00F8E5" w14:textId="1A7E5B84" w:rsidR="00EC30C9" w:rsidRPr="006B379D" w:rsidRDefault="00EC30C9" w:rsidP="00085C1A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6B379D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10.033,0</w:t>
            </w:r>
          </w:p>
        </w:tc>
        <w:tc>
          <w:tcPr>
            <w:tcW w:w="240" w:type="dxa"/>
            <w:tcBorders>
              <w:top w:val="single" w:sz="4" w:space="0" w:color="2F5496" w:themeColor="accent1" w:themeShade="BF"/>
              <w:right w:val="nil"/>
            </w:tcBorders>
            <w:vAlign w:val="center"/>
          </w:tcPr>
          <w:p w14:paraId="2B39665C" w14:textId="77777777" w:rsidR="00EC30C9" w:rsidRPr="006B379D" w:rsidRDefault="00EC30C9" w:rsidP="00085C1A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2F5496" w:themeColor="accent1" w:themeShade="BF"/>
              <w:left w:val="nil"/>
            </w:tcBorders>
            <w:tcMar>
              <w:right w:w="340" w:type="dxa"/>
            </w:tcMar>
            <w:vAlign w:val="center"/>
          </w:tcPr>
          <w:p w14:paraId="1C592FC7" w14:textId="38E99536" w:rsidR="00EC30C9" w:rsidRPr="006B379D" w:rsidRDefault="00EC30C9" w:rsidP="00085C1A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6B379D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1.059,8</w:t>
            </w:r>
          </w:p>
        </w:tc>
        <w:tc>
          <w:tcPr>
            <w:tcW w:w="240" w:type="dxa"/>
            <w:tcBorders>
              <w:top w:val="single" w:sz="4" w:space="0" w:color="2F5496" w:themeColor="accent1" w:themeShade="BF"/>
            </w:tcBorders>
            <w:vAlign w:val="center"/>
          </w:tcPr>
          <w:p w14:paraId="248A9CD1" w14:textId="77777777" w:rsidR="00EC30C9" w:rsidRPr="006B379D" w:rsidRDefault="00EC30C9" w:rsidP="00085C1A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top w:val="single" w:sz="4" w:space="0" w:color="2F5496" w:themeColor="accent1" w:themeShade="BF"/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74AEC840" w14:textId="2956BCF5" w:rsidR="00EC30C9" w:rsidRPr="006B379D" w:rsidRDefault="00EC30C9" w:rsidP="00085C1A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6B379D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11,8%</w:t>
            </w:r>
          </w:p>
        </w:tc>
      </w:tr>
      <w:tr w:rsidR="00EC30C9" w:rsidRPr="00376296" w14:paraId="258F09AD" w14:textId="77777777" w:rsidTr="00085C1A">
        <w:trPr>
          <w:trHeight w:val="510"/>
          <w:jc w:val="center"/>
        </w:trPr>
        <w:tc>
          <w:tcPr>
            <w:tcW w:w="4263" w:type="dxa"/>
            <w:vAlign w:val="center"/>
          </w:tcPr>
          <w:p w14:paraId="2CB40A79" w14:textId="77777777" w:rsidR="00EC30C9" w:rsidRPr="00376296" w:rsidRDefault="00EC30C9" w:rsidP="00EC30C9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Φόροι επί της Παραγωγής και των Εισαγωγών</w:t>
            </w:r>
          </w:p>
        </w:tc>
        <w:tc>
          <w:tcPr>
            <w:tcW w:w="1328" w:type="dxa"/>
            <w:shd w:val="clear" w:color="000000" w:fill="FFFFFF"/>
            <w:tcMar>
              <w:right w:w="284" w:type="dxa"/>
            </w:tcMar>
            <w:vAlign w:val="center"/>
          </w:tcPr>
          <w:p w14:paraId="12029868" w14:textId="59BD3A3A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3.309,8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089D7619" w14:textId="47114748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3.697,2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4D1F6505" w14:textId="77777777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1BC845EC" w14:textId="5B797D94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387,4</w:t>
            </w:r>
          </w:p>
        </w:tc>
        <w:tc>
          <w:tcPr>
            <w:tcW w:w="240" w:type="dxa"/>
            <w:vAlign w:val="center"/>
          </w:tcPr>
          <w:p w14:paraId="6D2F21FC" w14:textId="77777777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4437A3AD" w14:textId="16607F94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11,7%</w:t>
            </w:r>
          </w:p>
        </w:tc>
      </w:tr>
      <w:tr w:rsidR="00EC30C9" w:rsidRPr="00376296" w14:paraId="07613810" w14:textId="77777777" w:rsidTr="00085C1A">
        <w:trPr>
          <w:trHeight w:val="284"/>
          <w:jc w:val="center"/>
        </w:trPr>
        <w:tc>
          <w:tcPr>
            <w:tcW w:w="4263" w:type="dxa"/>
            <w:vAlign w:val="center"/>
          </w:tcPr>
          <w:p w14:paraId="7B7305EA" w14:textId="77777777" w:rsidR="00EC30C9" w:rsidRPr="00376296" w:rsidRDefault="00EC30C9" w:rsidP="00EC30C9">
            <w:pPr>
              <w:ind w:left="340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  <w:t>εκ των οποίων Φ.Π.Α.</w:t>
            </w:r>
          </w:p>
        </w:tc>
        <w:tc>
          <w:tcPr>
            <w:tcW w:w="1328" w:type="dxa"/>
            <w:shd w:val="clear" w:color="000000" w:fill="FFFFFF"/>
            <w:tcMar>
              <w:right w:w="284" w:type="dxa"/>
            </w:tcMar>
            <w:vAlign w:val="center"/>
          </w:tcPr>
          <w:p w14:paraId="06B6DA92" w14:textId="136AADC0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2.230,3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2FEBD08E" w14:textId="7EB45EC0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2.497,2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090CABD4" w14:textId="77777777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04ACB64D" w14:textId="7384DA18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266,9</w:t>
            </w:r>
          </w:p>
        </w:tc>
        <w:tc>
          <w:tcPr>
            <w:tcW w:w="240" w:type="dxa"/>
            <w:vAlign w:val="center"/>
          </w:tcPr>
          <w:p w14:paraId="70DA4BDC" w14:textId="77777777" w:rsidR="00EC30C9" w:rsidRPr="00085C1A" w:rsidRDefault="00EC30C9" w:rsidP="00085C1A">
            <w:pPr>
              <w:jc w:val="right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019D375A" w14:textId="371B7443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12,0%</w:t>
            </w:r>
          </w:p>
        </w:tc>
      </w:tr>
      <w:tr w:rsidR="00EC30C9" w:rsidRPr="00376296" w14:paraId="6E6AC45A" w14:textId="77777777" w:rsidTr="00085C1A">
        <w:trPr>
          <w:trHeight w:val="567"/>
          <w:jc w:val="center"/>
        </w:trPr>
        <w:tc>
          <w:tcPr>
            <w:tcW w:w="4263" w:type="dxa"/>
            <w:vAlign w:val="center"/>
          </w:tcPr>
          <w:p w14:paraId="37B0726A" w14:textId="77777777" w:rsidR="00EC30C9" w:rsidRPr="00376296" w:rsidRDefault="00EC30C9" w:rsidP="00EC30C9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Τρέχοντες Φόροι στο Εισόδημα και τον Πλούτο κλπ.</w:t>
            </w:r>
          </w:p>
        </w:tc>
        <w:tc>
          <w:tcPr>
            <w:tcW w:w="1328" w:type="dxa"/>
            <w:shd w:val="clear" w:color="000000" w:fill="FFFFFF"/>
            <w:tcMar>
              <w:right w:w="284" w:type="dxa"/>
            </w:tcMar>
            <w:vAlign w:val="center"/>
          </w:tcPr>
          <w:p w14:paraId="07221F1F" w14:textId="37772BA3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2.121,4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43109285" w14:textId="725DCFDF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2.467,5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1F95FF72" w14:textId="77777777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6DD1E33D" w14:textId="54229BD4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346,1</w:t>
            </w:r>
          </w:p>
        </w:tc>
        <w:tc>
          <w:tcPr>
            <w:tcW w:w="240" w:type="dxa"/>
            <w:vAlign w:val="center"/>
          </w:tcPr>
          <w:p w14:paraId="28077CB8" w14:textId="77777777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42486580" w14:textId="6C326C9B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16,3%</w:t>
            </w:r>
          </w:p>
        </w:tc>
      </w:tr>
      <w:tr w:rsidR="00EC30C9" w:rsidRPr="00376296" w14:paraId="54CF88E3" w14:textId="77777777" w:rsidTr="00085C1A">
        <w:trPr>
          <w:trHeight w:val="340"/>
          <w:jc w:val="center"/>
        </w:trPr>
        <w:tc>
          <w:tcPr>
            <w:tcW w:w="4263" w:type="dxa"/>
            <w:vAlign w:val="center"/>
          </w:tcPr>
          <w:p w14:paraId="10FB9D45" w14:textId="77777777" w:rsidR="00EC30C9" w:rsidRPr="00376296" w:rsidRDefault="00EC30C9" w:rsidP="00EC30C9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Κοινωνικές Εισφορές</w:t>
            </w:r>
          </w:p>
        </w:tc>
        <w:tc>
          <w:tcPr>
            <w:tcW w:w="1328" w:type="dxa"/>
            <w:shd w:val="clear" w:color="000000" w:fill="FFFFFF"/>
            <w:tcMar>
              <w:right w:w="284" w:type="dxa"/>
            </w:tcMar>
            <w:vAlign w:val="center"/>
          </w:tcPr>
          <w:p w14:paraId="1FCD1B30" w14:textId="19881A63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2.487,3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1A98BFFB" w14:textId="58B6CAB2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2.859,8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2EC0F895" w14:textId="77777777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7109B4DB" w14:textId="5915EBE1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372,5</w:t>
            </w:r>
          </w:p>
        </w:tc>
        <w:tc>
          <w:tcPr>
            <w:tcW w:w="240" w:type="dxa"/>
            <w:vAlign w:val="center"/>
          </w:tcPr>
          <w:p w14:paraId="1C6C2A00" w14:textId="77777777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7C93FFF6" w14:textId="1818DE46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15,0%</w:t>
            </w:r>
          </w:p>
        </w:tc>
      </w:tr>
      <w:tr w:rsidR="00EC30C9" w:rsidRPr="00376296" w14:paraId="04984229" w14:textId="77777777" w:rsidTr="00085C1A">
        <w:trPr>
          <w:trHeight w:val="340"/>
          <w:jc w:val="center"/>
        </w:trPr>
        <w:tc>
          <w:tcPr>
            <w:tcW w:w="4263" w:type="dxa"/>
            <w:vAlign w:val="center"/>
          </w:tcPr>
          <w:p w14:paraId="38C34482" w14:textId="77777777" w:rsidR="00EC30C9" w:rsidRPr="00376296" w:rsidRDefault="00EC30C9" w:rsidP="00EC30C9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Λοιπά Τρέχοντα Έσοδα</w:t>
            </w:r>
          </w:p>
        </w:tc>
        <w:tc>
          <w:tcPr>
            <w:tcW w:w="1328" w:type="dxa"/>
            <w:shd w:val="clear" w:color="000000" w:fill="FFFFFF"/>
            <w:tcMar>
              <w:right w:w="284" w:type="dxa"/>
            </w:tcMar>
            <w:vAlign w:val="center"/>
          </w:tcPr>
          <w:p w14:paraId="3627F31D" w14:textId="770FF4E5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901,2</w:t>
            </w:r>
          </w:p>
        </w:tc>
        <w:tc>
          <w:tcPr>
            <w:tcW w:w="1386" w:type="dxa"/>
            <w:shd w:val="clear" w:color="000000" w:fill="FFFFFF"/>
            <w:tcMar>
              <w:right w:w="284" w:type="dxa"/>
            </w:tcMar>
            <w:vAlign w:val="center"/>
          </w:tcPr>
          <w:p w14:paraId="35A668BE" w14:textId="28ACFB87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921,9</w:t>
            </w:r>
          </w:p>
        </w:tc>
        <w:tc>
          <w:tcPr>
            <w:tcW w:w="240" w:type="dxa"/>
            <w:tcBorders>
              <w:right w:val="nil"/>
            </w:tcBorders>
            <w:shd w:val="clear" w:color="000000" w:fill="FFFFFF"/>
            <w:vAlign w:val="center"/>
          </w:tcPr>
          <w:p w14:paraId="642B0DCC" w14:textId="77777777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4C0D0642" w14:textId="5A341057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20,7</w:t>
            </w:r>
          </w:p>
        </w:tc>
        <w:tc>
          <w:tcPr>
            <w:tcW w:w="240" w:type="dxa"/>
            <w:vAlign w:val="center"/>
          </w:tcPr>
          <w:p w14:paraId="2AB5E586" w14:textId="77777777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1F330D77" w14:textId="4CA6F9C6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2,3%</w:t>
            </w:r>
          </w:p>
        </w:tc>
      </w:tr>
      <w:tr w:rsidR="00EC30C9" w:rsidRPr="00376296" w14:paraId="572B1A32" w14:textId="77777777" w:rsidTr="00085C1A">
        <w:trPr>
          <w:trHeight w:val="284"/>
          <w:jc w:val="center"/>
        </w:trPr>
        <w:tc>
          <w:tcPr>
            <w:tcW w:w="4263" w:type="dxa"/>
            <w:vAlign w:val="center"/>
          </w:tcPr>
          <w:p w14:paraId="602ECDA6" w14:textId="77777777" w:rsidR="00EC30C9" w:rsidRPr="00376296" w:rsidRDefault="00EC30C9" w:rsidP="00EC30C9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26CAE">
              <w:rPr>
                <w:rFonts w:ascii="Verdana" w:hAnsi="Verdana" w:cs="Arial"/>
                <w:color w:val="2F5496"/>
                <w:sz w:val="18"/>
                <w:szCs w:val="18"/>
                <w:lang w:val="el-GR"/>
              </w:rPr>
              <w:t>Τόκοι εισπρακτέοι και</w:t>
            </w: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 xml:space="preserve"> μερίσματα</w:t>
            </w:r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7E944054" w14:textId="4BE0E4C5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105,1</w:t>
            </w:r>
          </w:p>
        </w:tc>
        <w:tc>
          <w:tcPr>
            <w:tcW w:w="1386" w:type="dxa"/>
            <w:shd w:val="clear" w:color="000000" w:fill="FFFFFF"/>
            <w:tcMar>
              <w:right w:w="284" w:type="dxa"/>
            </w:tcMar>
            <w:vAlign w:val="center"/>
          </w:tcPr>
          <w:p w14:paraId="1874CD5B" w14:textId="44B07BCC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82,4</w:t>
            </w:r>
          </w:p>
        </w:tc>
        <w:tc>
          <w:tcPr>
            <w:tcW w:w="240" w:type="dxa"/>
            <w:tcBorders>
              <w:right w:val="nil"/>
            </w:tcBorders>
            <w:shd w:val="clear" w:color="000000" w:fill="FFFFFF"/>
            <w:vAlign w:val="center"/>
          </w:tcPr>
          <w:p w14:paraId="121ED7D3" w14:textId="77777777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53F6D2D5" w14:textId="02295D13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-22,7</w:t>
            </w:r>
          </w:p>
        </w:tc>
        <w:tc>
          <w:tcPr>
            <w:tcW w:w="240" w:type="dxa"/>
            <w:vAlign w:val="center"/>
          </w:tcPr>
          <w:p w14:paraId="3F0306C0" w14:textId="77777777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7226D7A0" w14:textId="04439503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-21,6%</w:t>
            </w:r>
          </w:p>
        </w:tc>
      </w:tr>
      <w:tr w:rsidR="00EC30C9" w:rsidRPr="00376296" w14:paraId="7908C14C" w14:textId="77777777" w:rsidTr="00085C1A">
        <w:trPr>
          <w:trHeight w:val="284"/>
          <w:jc w:val="center"/>
        </w:trPr>
        <w:tc>
          <w:tcPr>
            <w:tcW w:w="4263" w:type="dxa"/>
            <w:vAlign w:val="center"/>
          </w:tcPr>
          <w:p w14:paraId="2B98E0C8" w14:textId="77777777" w:rsidR="00EC30C9" w:rsidRPr="00376296" w:rsidRDefault="00EC30C9" w:rsidP="00EC30C9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Τρέχουσες μεταβιβάσεις</w:t>
            </w:r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22F432B9" w14:textId="7E4DAE3F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172,9</w:t>
            </w:r>
          </w:p>
        </w:tc>
        <w:tc>
          <w:tcPr>
            <w:tcW w:w="1386" w:type="dxa"/>
            <w:shd w:val="clear" w:color="000000" w:fill="FFFFFF"/>
            <w:tcMar>
              <w:right w:w="284" w:type="dxa"/>
            </w:tcMar>
            <w:vAlign w:val="center"/>
          </w:tcPr>
          <w:p w14:paraId="0D4AA36D" w14:textId="6A66ABE1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216,2</w:t>
            </w:r>
          </w:p>
        </w:tc>
        <w:tc>
          <w:tcPr>
            <w:tcW w:w="240" w:type="dxa"/>
            <w:tcBorders>
              <w:right w:val="nil"/>
            </w:tcBorders>
            <w:shd w:val="clear" w:color="000000" w:fill="FFFFFF"/>
            <w:vAlign w:val="center"/>
          </w:tcPr>
          <w:p w14:paraId="7865C458" w14:textId="77777777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036C3344" w14:textId="5F4189AD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43,4</w:t>
            </w:r>
          </w:p>
        </w:tc>
        <w:tc>
          <w:tcPr>
            <w:tcW w:w="240" w:type="dxa"/>
            <w:vAlign w:val="center"/>
          </w:tcPr>
          <w:p w14:paraId="68F760B0" w14:textId="77777777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7545277C" w14:textId="4A4286FF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25,1%</w:t>
            </w:r>
          </w:p>
        </w:tc>
      </w:tr>
      <w:tr w:rsidR="00EC30C9" w:rsidRPr="00376296" w14:paraId="3957EA62" w14:textId="77777777" w:rsidTr="00085C1A">
        <w:trPr>
          <w:trHeight w:val="284"/>
          <w:jc w:val="center"/>
        </w:trPr>
        <w:tc>
          <w:tcPr>
            <w:tcW w:w="4263" w:type="dxa"/>
            <w:vAlign w:val="center"/>
          </w:tcPr>
          <w:p w14:paraId="5FEC672F" w14:textId="77777777" w:rsidR="00EC30C9" w:rsidRPr="00376296" w:rsidRDefault="00EC30C9" w:rsidP="00EC30C9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Έσοδα από παροχή υπηρεσιών</w:t>
            </w:r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0B3F698B" w14:textId="1ED27F46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623,2</w:t>
            </w:r>
          </w:p>
        </w:tc>
        <w:tc>
          <w:tcPr>
            <w:tcW w:w="1386" w:type="dxa"/>
            <w:shd w:val="clear" w:color="000000" w:fill="FFFFFF"/>
            <w:tcMar>
              <w:right w:w="284" w:type="dxa"/>
            </w:tcMar>
            <w:vAlign w:val="center"/>
          </w:tcPr>
          <w:p w14:paraId="1AC0A974" w14:textId="51FB9D97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623,3</w:t>
            </w:r>
          </w:p>
        </w:tc>
        <w:tc>
          <w:tcPr>
            <w:tcW w:w="240" w:type="dxa"/>
            <w:tcBorders>
              <w:right w:val="nil"/>
            </w:tcBorders>
            <w:shd w:val="clear" w:color="000000" w:fill="FFFFFF"/>
            <w:vAlign w:val="center"/>
          </w:tcPr>
          <w:p w14:paraId="3B210B71" w14:textId="77777777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6C318434" w14:textId="1FC3F75F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0,1</w:t>
            </w:r>
          </w:p>
        </w:tc>
        <w:tc>
          <w:tcPr>
            <w:tcW w:w="240" w:type="dxa"/>
            <w:vAlign w:val="center"/>
          </w:tcPr>
          <w:p w14:paraId="42A9C084" w14:textId="77777777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054B6B16" w14:textId="762100E5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0,0%</w:t>
            </w:r>
          </w:p>
        </w:tc>
      </w:tr>
      <w:tr w:rsidR="00EC30C9" w:rsidRPr="00376296" w14:paraId="3E88DC06" w14:textId="77777777" w:rsidTr="00085C1A">
        <w:trPr>
          <w:trHeight w:val="454"/>
          <w:jc w:val="center"/>
        </w:trPr>
        <w:tc>
          <w:tcPr>
            <w:tcW w:w="4263" w:type="dxa"/>
            <w:vAlign w:val="center"/>
          </w:tcPr>
          <w:p w14:paraId="7CC77EB3" w14:textId="77777777" w:rsidR="00EC30C9" w:rsidRPr="00376296" w:rsidRDefault="00EC30C9" w:rsidP="00EC30C9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Κεφαλαιουχικές Μεταβιβάσεις</w:t>
            </w:r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0C5495B6" w14:textId="4090D3C5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153,6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24002430" w14:textId="008F8A7A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86,6</w:t>
            </w:r>
          </w:p>
        </w:tc>
        <w:tc>
          <w:tcPr>
            <w:tcW w:w="240" w:type="dxa"/>
            <w:tcBorders>
              <w:right w:val="nil"/>
            </w:tcBorders>
            <w:shd w:val="clear" w:color="000000" w:fill="FFFFFF"/>
            <w:vAlign w:val="center"/>
          </w:tcPr>
          <w:p w14:paraId="6537A4BA" w14:textId="77777777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3478FA57" w14:textId="5E735221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-67,0</w:t>
            </w:r>
          </w:p>
        </w:tc>
        <w:tc>
          <w:tcPr>
            <w:tcW w:w="240" w:type="dxa"/>
            <w:vAlign w:val="center"/>
          </w:tcPr>
          <w:p w14:paraId="2028983A" w14:textId="77777777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50649A86" w14:textId="1CBFF283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-43,6%</w:t>
            </w:r>
          </w:p>
        </w:tc>
      </w:tr>
      <w:tr w:rsidR="00EC30C9" w:rsidRPr="00376296" w14:paraId="33BC7419" w14:textId="77777777" w:rsidTr="00085C1A">
        <w:trPr>
          <w:trHeight w:val="397"/>
          <w:jc w:val="center"/>
        </w:trPr>
        <w:tc>
          <w:tcPr>
            <w:tcW w:w="4263" w:type="dxa"/>
            <w:vAlign w:val="center"/>
          </w:tcPr>
          <w:p w14:paraId="236DA7C0" w14:textId="77777777" w:rsidR="00EC30C9" w:rsidRPr="00376296" w:rsidRDefault="00EC30C9" w:rsidP="00EC30C9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Σύνολο Δαπανών</w:t>
            </w:r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40C934DC" w14:textId="502B5D87" w:rsidR="00EC30C9" w:rsidRPr="006B379D" w:rsidRDefault="00EC30C9" w:rsidP="00085C1A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6B379D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8.281,7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01FDBA09" w14:textId="6E102F1C" w:rsidR="00EC30C9" w:rsidRPr="006B379D" w:rsidRDefault="00EC30C9" w:rsidP="00085C1A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6B379D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9.114,1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6EA8753A" w14:textId="77777777" w:rsidR="00EC30C9" w:rsidRPr="006B379D" w:rsidRDefault="00EC30C9" w:rsidP="00085C1A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7DD6A423" w14:textId="0E3F7EAD" w:rsidR="00EC30C9" w:rsidRPr="006B379D" w:rsidRDefault="00EC30C9" w:rsidP="00085C1A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6B379D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832,4</w:t>
            </w:r>
          </w:p>
        </w:tc>
        <w:tc>
          <w:tcPr>
            <w:tcW w:w="240" w:type="dxa"/>
            <w:vAlign w:val="center"/>
          </w:tcPr>
          <w:p w14:paraId="2E63CDC0" w14:textId="77777777" w:rsidR="00EC30C9" w:rsidRPr="006B379D" w:rsidRDefault="00EC30C9" w:rsidP="00085C1A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45D9130B" w14:textId="1AD0A992" w:rsidR="00EC30C9" w:rsidRPr="006B379D" w:rsidRDefault="00EC30C9" w:rsidP="00085C1A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6B379D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10,1%</w:t>
            </w:r>
          </w:p>
        </w:tc>
      </w:tr>
      <w:tr w:rsidR="00EC30C9" w:rsidRPr="00376296" w14:paraId="52F73659" w14:textId="77777777" w:rsidTr="00085C1A">
        <w:trPr>
          <w:trHeight w:val="340"/>
          <w:jc w:val="center"/>
        </w:trPr>
        <w:tc>
          <w:tcPr>
            <w:tcW w:w="4263" w:type="dxa"/>
            <w:shd w:val="clear" w:color="000000" w:fill="FFFFFF"/>
            <w:vAlign w:val="center"/>
          </w:tcPr>
          <w:p w14:paraId="5FBEBA86" w14:textId="77777777" w:rsidR="00EC30C9" w:rsidRPr="00376296" w:rsidRDefault="00EC30C9" w:rsidP="00EC30C9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Σύνολο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 </w:t>
            </w: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Τ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ρεχουσών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 </w:t>
            </w: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Δ</w:t>
            </w: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απα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νών</w:t>
            </w:r>
            <w:proofErr w:type="spellEnd"/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33067F8C" w14:textId="38899125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7.600,6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1B57E1AC" w14:textId="67B4C932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8.310,9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3251624E" w14:textId="77777777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157945B9" w14:textId="448ADDCB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710,2</w:t>
            </w:r>
          </w:p>
        </w:tc>
        <w:tc>
          <w:tcPr>
            <w:tcW w:w="240" w:type="dxa"/>
            <w:vAlign w:val="center"/>
          </w:tcPr>
          <w:p w14:paraId="6874938F" w14:textId="77777777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5B4DCE7B" w14:textId="4E02236E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9,3%</w:t>
            </w:r>
          </w:p>
        </w:tc>
      </w:tr>
      <w:tr w:rsidR="00EC30C9" w:rsidRPr="00376296" w14:paraId="67BAAD50" w14:textId="77777777" w:rsidTr="00085C1A">
        <w:trPr>
          <w:trHeight w:val="284"/>
          <w:jc w:val="center"/>
        </w:trPr>
        <w:tc>
          <w:tcPr>
            <w:tcW w:w="4263" w:type="dxa"/>
            <w:shd w:val="clear" w:color="000000" w:fill="FFFFFF"/>
            <w:vAlign w:val="center"/>
          </w:tcPr>
          <w:p w14:paraId="70ECE339" w14:textId="77777777" w:rsidR="00EC30C9" w:rsidRPr="00376296" w:rsidRDefault="00EC30C9" w:rsidP="00EC30C9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Ενδιάμεση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 α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νάλωση</w:t>
            </w:r>
            <w:proofErr w:type="spellEnd"/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4AD5FB51" w14:textId="4CD19CFA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952,4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0E1724C6" w14:textId="533F3C61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910,4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48DFB061" w14:textId="77777777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28EA8B4F" w14:textId="1CEE3D53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-42,0</w:t>
            </w:r>
          </w:p>
        </w:tc>
        <w:tc>
          <w:tcPr>
            <w:tcW w:w="240" w:type="dxa"/>
            <w:vAlign w:val="center"/>
          </w:tcPr>
          <w:p w14:paraId="48EF2533" w14:textId="77777777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1972E4A8" w14:textId="4096DEE7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-4,4%</w:t>
            </w:r>
          </w:p>
        </w:tc>
      </w:tr>
      <w:tr w:rsidR="00EC30C9" w:rsidRPr="00376296" w14:paraId="71016919" w14:textId="77777777" w:rsidTr="00085C1A">
        <w:trPr>
          <w:trHeight w:val="284"/>
          <w:jc w:val="center"/>
        </w:trPr>
        <w:tc>
          <w:tcPr>
            <w:tcW w:w="4263" w:type="dxa"/>
            <w:shd w:val="clear" w:color="000000" w:fill="FFFFFF"/>
            <w:vAlign w:val="center"/>
          </w:tcPr>
          <w:p w14:paraId="7F97BD4F" w14:textId="77777777" w:rsidR="00EC30C9" w:rsidRPr="00376296" w:rsidRDefault="00EC30C9" w:rsidP="00EC30C9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Απ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ολ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αβές π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ροσω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πικού</w:t>
            </w:r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7B468B70" w14:textId="6A4BC2B5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2.448,9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5C603EBF" w14:textId="55591BEB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2.749,8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305482CD" w14:textId="77777777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7354175A" w14:textId="4EB469F3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300,9</w:t>
            </w:r>
          </w:p>
        </w:tc>
        <w:tc>
          <w:tcPr>
            <w:tcW w:w="240" w:type="dxa"/>
            <w:vAlign w:val="center"/>
          </w:tcPr>
          <w:p w14:paraId="7C10BC19" w14:textId="77777777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290CF435" w14:textId="41442EF6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12,3%</w:t>
            </w:r>
          </w:p>
        </w:tc>
      </w:tr>
      <w:tr w:rsidR="00EC30C9" w:rsidRPr="00376296" w14:paraId="103D2E58" w14:textId="77777777" w:rsidTr="00085C1A">
        <w:trPr>
          <w:trHeight w:val="284"/>
          <w:jc w:val="center"/>
        </w:trPr>
        <w:tc>
          <w:tcPr>
            <w:tcW w:w="4263" w:type="dxa"/>
            <w:shd w:val="clear" w:color="auto" w:fill="auto"/>
            <w:vAlign w:val="center"/>
          </w:tcPr>
          <w:p w14:paraId="5E29C7BC" w14:textId="77777777" w:rsidR="00EC30C9" w:rsidRPr="00376296" w:rsidRDefault="00EC30C9" w:rsidP="00EC30C9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Κοινωνικές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 πα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ροχές</w:t>
            </w:r>
            <w:proofErr w:type="spellEnd"/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03E0679E" w14:textId="0F72F969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3.335,7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52F3D697" w14:textId="10D93391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3.621,9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45FE29F5" w14:textId="77777777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6F7C2F8D" w14:textId="1FBBFB43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286,2</w:t>
            </w:r>
          </w:p>
        </w:tc>
        <w:tc>
          <w:tcPr>
            <w:tcW w:w="240" w:type="dxa"/>
            <w:vAlign w:val="center"/>
          </w:tcPr>
          <w:p w14:paraId="0A39261E" w14:textId="77777777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4D7803F8" w14:textId="40E0FD8D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8,6%</w:t>
            </w:r>
          </w:p>
        </w:tc>
      </w:tr>
      <w:tr w:rsidR="00EC30C9" w:rsidRPr="00376296" w14:paraId="399F1719" w14:textId="77777777" w:rsidTr="00085C1A">
        <w:trPr>
          <w:trHeight w:val="284"/>
          <w:jc w:val="center"/>
        </w:trPr>
        <w:tc>
          <w:tcPr>
            <w:tcW w:w="4263" w:type="dxa"/>
            <w:shd w:val="clear" w:color="000000" w:fill="FFFFFF"/>
            <w:vAlign w:val="center"/>
          </w:tcPr>
          <w:p w14:paraId="16279301" w14:textId="77777777" w:rsidR="00EC30C9" w:rsidRPr="00376296" w:rsidRDefault="00EC30C9" w:rsidP="00EC30C9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Τόκοι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 π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ληρωτέοι</w:t>
            </w:r>
            <w:proofErr w:type="spellEnd"/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073F4736" w14:textId="799CDBF2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336,5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219B9EC9" w14:textId="34C26EB8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333,2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095B9A62" w14:textId="77777777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6A275963" w14:textId="4E85B001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-3,3</w:t>
            </w:r>
          </w:p>
        </w:tc>
        <w:tc>
          <w:tcPr>
            <w:tcW w:w="240" w:type="dxa"/>
            <w:vAlign w:val="center"/>
          </w:tcPr>
          <w:p w14:paraId="029D190A" w14:textId="77777777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5FD64197" w14:textId="4FA610A8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-1,0%</w:t>
            </w:r>
          </w:p>
        </w:tc>
      </w:tr>
      <w:tr w:rsidR="00EC30C9" w:rsidRPr="00376296" w14:paraId="48B4F4E9" w14:textId="77777777" w:rsidTr="00085C1A">
        <w:trPr>
          <w:trHeight w:val="284"/>
          <w:jc w:val="center"/>
        </w:trPr>
        <w:tc>
          <w:tcPr>
            <w:tcW w:w="4263" w:type="dxa"/>
            <w:shd w:val="clear" w:color="000000" w:fill="FFFFFF"/>
            <w:vAlign w:val="center"/>
          </w:tcPr>
          <w:p w14:paraId="2745F160" w14:textId="77777777" w:rsidR="00EC30C9" w:rsidRPr="00376296" w:rsidRDefault="00EC30C9" w:rsidP="00EC30C9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Επ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ιδοτήσεις</w:t>
            </w:r>
            <w:proofErr w:type="spellEnd"/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4149BACE" w14:textId="78005902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82,5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44903CE3" w14:textId="03F31748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136,0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64CB6C81" w14:textId="77777777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6C7CB850" w14:textId="09556E4E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53,5</w:t>
            </w:r>
          </w:p>
        </w:tc>
        <w:tc>
          <w:tcPr>
            <w:tcW w:w="240" w:type="dxa"/>
            <w:vAlign w:val="center"/>
          </w:tcPr>
          <w:p w14:paraId="07B7CBD4" w14:textId="77777777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311333BF" w14:textId="31B8A7CE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64,8%</w:t>
            </w:r>
          </w:p>
        </w:tc>
      </w:tr>
      <w:tr w:rsidR="00EC30C9" w:rsidRPr="00376296" w14:paraId="4C9EF8A5" w14:textId="77777777" w:rsidTr="00085C1A">
        <w:trPr>
          <w:trHeight w:val="284"/>
          <w:jc w:val="center"/>
        </w:trPr>
        <w:tc>
          <w:tcPr>
            <w:tcW w:w="4263" w:type="dxa"/>
            <w:shd w:val="clear" w:color="000000" w:fill="FFFFFF"/>
            <w:vAlign w:val="center"/>
          </w:tcPr>
          <w:p w14:paraId="61247645" w14:textId="77777777" w:rsidR="00EC30C9" w:rsidRPr="00376296" w:rsidRDefault="00EC30C9" w:rsidP="00EC30C9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Λοι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πές 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τρέχουσες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 δαπ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άνες</w:t>
            </w:r>
            <w:proofErr w:type="spellEnd"/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4EDA16EC" w14:textId="489E60C3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444,6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1FAE3E1E" w14:textId="2C4CB6EB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559,6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25DDAD82" w14:textId="77777777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7A91CB54" w14:textId="0928DC11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115,0</w:t>
            </w:r>
          </w:p>
        </w:tc>
        <w:tc>
          <w:tcPr>
            <w:tcW w:w="240" w:type="dxa"/>
            <w:vAlign w:val="center"/>
          </w:tcPr>
          <w:p w14:paraId="46324BD4" w14:textId="77777777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1293D6AA" w14:textId="699F638F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25,9%</w:t>
            </w:r>
          </w:p>
        </w:tc>
      </w:tr>
      <w:tr w:rsidR="00EC30C9" w:rsidRPr="00376296" w14:paraId="4013BA58" w14:textId="77777777" w:rsidTr="00085C1A">
        <w:trPr>
          <w:trHeight w:val="454"/>
          <w:jc w:val="center"/>
        </w:trPr>
        <w:tc>
          <w:tcPr>
            <w:tcW w:w="4263" w:type="dxa"/>
            <w:shd w:val="clear" w:color="000000" w:fill="FFFFFF"/>
            <w:vAlign w:val="center"/>
          </w:tcPr>
          <w:p w14:paraId="09B5B753" w14:textId="77777777" w:rsidR="00EC30C9" w:rsidRPr="00376296" w:rsidRDefault="00EC30C9" w:rsidP="00EC30C9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Κεφ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αλαιουχικές </w:t>
            </w: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Δ</w:t>
            </w: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απ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άνες</w:t>
            </w:r>
            <w:proofErr w:type="spellEnd"/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1B46956A" w14:textId="4B34D949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681,1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7DDEC810" w14:textId="510C0EE9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803,2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37F02255" w14:textId="77777777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66AE15BB" w14:textId="336AAD41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122,2</w:t>
            </w:r>
          </w:p>
        </w:tc>
        <w:tc>
          <w:tcPr>
            <w:tcW w:w="240" w:type="dxa"/>
            <w:vAlign w:val="center"/>
          </w:tcPr>
          <w:p w14:paraId="3F8493F4" w14:textId="77777777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5C2CDC7E" w14:textId="05B7CDCC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17,9%</w:t>
            </w:r>
          </w:p>
        </w:tc>
      </w:tr>
      <w:tr w:rsidR="00EC30C9" w:rsidRPr="00376296" w14:paraId="73ADDF77" w14:textId="77777777" w:rsidTr="00085C1A">
        <w:trPr>
          <w:trHeight w:val="510"/>
          <w:jc w:val="center"/>
        </w:trPr>
        <w:tc>
          <w:tcPr>
            <w:tcW w:w="4263" w:type="dxa"/>
            <w:shd w:val="clear" w:color="auto" w:fill="auto"/>
            <w:vAlign w:val="center"/>
          </w:tcPr>
          <w:p w14:paraId="4FE0A360" w14:textId="77777777" w:rsidR="00EC30C9" w:rsidRPr="00376296" w:rsidRDefault="00EC30C9" w:rsidP="00EC30C9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Ακαθάριστες επενδύσεις παγίου κεφαλαίου</w:t>
            </w:r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77E878CE" w14:textId="72B91ABA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530,6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2C6F7C5C" w14:textId="0FFF3A76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660,8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52795339" w14:textId="77777777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4C02A346" w14:textId="7DF8FDAD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130,2</w:t>
            </w:r>
          </w:p>
        </w:tc>
        <w:tc>
          <w:tcPr>
            <w:tcW w:w="240" w:type="dxa"/>
            <w:vAlign w:val="center"/>
          </w:tcPr>
          <w:p w14:paraId="1C3E83B5" w14:textId="77777777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254F70FA" w14:textId="0A8E3D7A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24,5%</w:t>
            </w:r>
          </w:p>
        </w:tc>
      </w:tr>
      <w:tr w:rsidR="00EC30C9" w:rsidRPr="00376296" w14:paraId="59D13F9C" w14:textId="77777777" w:rsidTr="00085C1A">
        <w:trPr>
          <w:trHeight w:val="454"/>
          <w:jc w:val="center"/>
        </w:trPr>
        <w:tc>
          <w:tcPr>
            <w:tcW w:w="4263" w:type="dxa"/>
            <w:shd w:val="clear" w:color="auto" w:fill="auto"/>
            <w:vAlign w:val="center"/>
          </w:tcPr>
          <w:p w14:paraId="7062BE5B" w14:textId="77777777" w:rsidR="00EC30C9" w:rsidRPr="0047741C" w:rsidRDefault="00EC30C9" w:rsidP="00EC30C9">
            <w:pPr>
              <w:ind w:left="454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</w:pPr>
            <w:r w:rsidRPr="0047741C"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  <w:t xml:space="preserve">Ακαθάριστες επενδύσεις παγίου κεφαλαίου </w:t>
            </w:r>
            <w:proofErr w:type="spellStart"/>
            <w:r w:rsidRPr="0047741C"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  <w:t>εξαιρ</w:t>
            </w:r>
            <w:proofErr w:type="spellEnd"/>
            <w:r w:rsidRPr="0047741C"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  <w:t>. απαλλοτριώσεων</w:t>
            </w:r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172D9914" w14:textId="2CC45DBF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510,9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4B565D05" w14:textId="3A0BAF78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645,6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5EC9D138" w14:textId="77777777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4B3B70F7" w14:textId="3AA06563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134,7</w:t>
            </w:r>
          </w:p>
        </w:tc>
        <w:tc>
          <w:tcPr>
            <w:tcW w:w="240" w:type="dxa"/>
            <w:vAlign w:val="center"/>
          </w:tcPr>
          <w:p w14:paraId="4269A001" w14:textId="77777777" w:rsidR="00EC30C9" w:rsidRPr="00085C1A" w:rsidRDefault="00EC30C9" w:rsidP="00085C1A">
            <w:pPr>
              <w:jc w:val="right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692C0BE5" w14:textId="5D4604B6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26,4%</w:t>
            </w:r>
          </w:p>
        </w:tc>
      </w:tr>
      <w:tr w:rsidR="00EC30C9" w:rsidRPr="00376296" w14:paraId="01B3A1EC" w14:textId="77777777" w:rsidTr="00085C1A">
        <w:trPr>
          <w:trHeight w:val="454"/>
          <w:jc w:val="center"/>
        </w:trPr>
        <w:tc>
          <w:tcPr>
            <w:tcW w:w="4263" w:type="dxa"/>
            <w:tcBorders>
              <w:bottom w:val="single" w:sz="4" w:space="0" w:color="2F5496" w:themeColor="accent1" w:themeShade="BF"/>
            </w:tcBorders>
            <w:shd w:val="clear" w:color="000000" w:fill="FFFFFF"/>
            <w:vAlign w:val="center"/>
          </w:tcPr>
          <w:p w14:paraId="4B822155" w14:textId="77777777" w:rsidR="00EC30C9" w:rsidRPr="00376296" w:rsidRDefault="00EC30C9" w:rsidP="00EC30C9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Λοι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πές 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μετ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αβιβάσεις 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κεφ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αλαίου</w:t>
            </w:r>
          </w:p>
        </w:tc>
        <w:tc>
          <w:tcPr>
            <w:tcW w:w="1328" w:type="dxa"/>
            <w:tcBorders>
              <w:bottom w:val="single" w:sz="4" w:space="0" w:color="2F5496" w:themeColor="accent1" w:themeShade="BF"/>
            </w:tcBorders>
            <w:tcMar>
              <w:right w:w="284" w:type="dxa"/>
            </w:tcMar>
            <w:vAlign w:val="center"/>
          </w:tcPr>
          <w:p w14:paraId="5A4595AA" w14:textId="1FA842A3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150,4</w:t>
            </w:r>
          </w:p>
        </w:tc>
        <w:tc>
          <w:tcPr>
            <w:tcW w:w="1386" w:type="dxa"/>
            <w:tcBorders>
              <w:bottom w:val="single" w:sz="4" w:space="0" w:color="2F5496" w:themeColor="accent1" w:themeShade="BF"/>
            </w:tcBorders>
            <w:tcMar>
              <w:right w:w="284" w:type="dxa"/>
            </w:tcMar>
            <w:vAlign w:val="center"/>
          </w:tcPr>
          <w:p w14:paraId="3A8B8827" w14:textId="4E2E71E8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142,4</w:t>
            </w:r>
          </w:p>
        </w:tc>
        <w:tc>
          <w:tcPr>
            <w:tcW w:w="240" w:type="dxa"/>
            <w:tcBorders>
              <w:bottom w:val="single" w:sz="4" w:space="0" w:color="2F5496" w:themeColor="accent1" w:themeShade="BF"/>
              <w:right w:val="nil"/>
            </w:tcBorders>
            <w:vAlign w:val="center"/>
          </w:tcPr>
          <w:p w14:paraId="77DD8C69" w14:textId="77777777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  <w:bottom w:val="single" w:sz="4" w:space="0" w:color="2F5496" w:themeColor="accent1" w:themeShade="BF"/>
            </w:tcBorders>
            <w:tcMar>
              <w:right w:w="340" w:type="dxa"/>
            </w:tcMar>
            <w:vAlign w:val="center"/>
          </w:tcPr>
          <w:p w14:paraId="15F32181" w14:textId="5EB464FF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-8,0</w:t>
            </w:r>
          </w:p>
        </w:tc>
        <w:tc>
          <w:tcPr>
            <w:tcW w:w="240" w:type="dxa"/>
            <w:tcBorders>
              <w:bottom w:val="single" w:sz="4" w:space="0" w:color="2F5496" w:themeColor="accent1" w:themeShade="BF"/>
            </w:tcBorders>
            <w:vAlign w:val="center"/>
          </w:tcPr>
          <w:p w14:paraId="2B590378" w14:textId="77777777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  <w:bottom w:val="single" w:sz="4" w:space="0" w:color="2F5496" w:themeColor="accent1" w:themeShade="BF"/>
            </w:tcBorders>
            <w:shd w:val="clear" w:color="000000" w:fill="FFFFFF"/>
            <w:tcMar>
              <w:right w:w="340" w:type="dxa"/>
            </w:tcMar>
            <w:vAlign w:val="center"/>
          </w:tcPr>
          <w:p w14:paraId="10E6CF83" w14:textId="5A7EFF4E" w:rsidR="00EC30C9" w:rsidRPr="00085C1A" w:rsidRDefault="00EC30C9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-5,3%</w:t>
            </w:r>
          </w:p>
        </w:tc>
      </w:tr>
      <w:tr w:rsidR="00EC30C9" w:rsidRPr="00376296" w14:paraId="7F7E9BA4" w14:textId="77777777" w:rsidTr="00085C1A">
        <w:trPr>
          <w:trHeight w:val="624"/>
          <w:jc w:val="center"/>
        </w:trPr>
        <w:tc>
          <w:tcPr>
            <w:tcW w:w="4263" w:type="dxa"/>
            <w:vAlign w:val="center"/>
          </w:tcPr>
          <w:p w14:paraId="6357793A" w14:textId="77777777" w:rsidR="00EC30C9" w:rsidRPr="00376296" w:rsidRDefault="00EC30C9" w:rsidP="00EC30C9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Δημοσιονομικό Πλεόνασμα (+)</w:t>
            </w:r>
          </w:p>
          <w:p w14:paraId="2DD2A381" w14:textId="77777777" w:rsidR="00EC30C9" w:rsidRPr="00376296" w:rsidRDefault="00EC30C9" w:rsidP="00EC30C9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/Έλλειμμα (-)</w:t>
            </w:r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04D758E5" w14:textId="4EE30B52" w:rsidR="00EC30C9" w:rsidRPr="006B379D" w:rsidRDefault="00EC30C9" w:rsidP="00085C1A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6B379D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691,5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5479F22D" w14:textId="0B366D96" w:rsidR="00EC30C9" w:rsidRPr="006B379D" w:rsidRDefault="00EC30C9" w:rsidP="00085C1A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6B379D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918,9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57DE75CE" w14:textId="77777777" w:rsidR="00EC30C9" w:rsidRPr="006B379D" w:rsidRDefault="00EC30C9" w:rsidP="00085C1A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654C8FE6" w14:textId="38F7F1AC" w:rsidR="00EC30C9" w:rsidRPr="006B379D" w:rsidRDefault="00EC30C9" w:rsidP="00085C1A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6B379D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227,4</w:t>
            </w:r>
          </w:p>
        </w:tc>
        <w:tc>
          <w:tcPr>
            <w:tcW w:w="240" w:type="dxa"/>
            <w:vAlign w:val="center"/>
          </w:tcPr>
          <w:p w14:paraId="45394571" w14:textId="77777777" w:rsidR="00EC30C9" w:rsidRPr="006B379D" w:rsidRDefault="00EC30C9" w:rsidP="00085C1A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vAlign w:val="center"/>
          </w:tcPr>
          <w:p w14:paraId="4129E68E" w14:textId="77777777" w:rsidR="00EC30C9" w:rsidRPr="006B379D" w:rsidRDefault="00EC30C9" w:rsidP="00085C1A">
            <w:pPr>
              <w:ind w:right="284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</w:tr>
      <w:tr w:rsidR="00523FCF" w:rsidRPr="00376296" w14:paraId="3B996676" w14:textId="77777777" w:rsidTr="00085C1A">
        <w:trPr>
          <w:trHeight w:val="454"/>
          <w:jc w:val="center"/>
        </w:trPr>
        <w:tc>
          <w:tcPr>
            <w:tcW w:w="4263" w:type="dxa"/>
            <w:tcBorders>
              <w:bottom w:val="single" w:sz="4" w:space="0" w:color="2F5496" w:themeColor="accent1" w:themeShade="BF"/>
            </w:tcBorders>
            <w:vAlign w:val="center"/>
          </w:tcPr>
          <w:p w14:paraId="3725DC6A" w14:textId="77777777" w:rsidR="00523FCF" w:rsidRPr="00376296" w:rsidRDefault="00523FCF" w:rsidP="00523FCF">
            <w:pPr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% επί του ΑΕΠ</w:t>
            </w:r>
          </w:p>
        </w:tc>
        <w:tc>
          <w:tcPr>
            <w:tcW w:w="1328" w:type="dxa"/>
            <w:tcBorders>
              <w:bottom w:val="single" w:sz="4" w:space="0" w:color="2F5496" w:themeColor="accent1" w:themeShade="BF"/>
            </w:tcBorders>
            <w:tcMar>
              <w:right w:w="284" w:type="dxa"/>
            </w:tcMar>
            <w:vAlign w:val="center"/>
          </w:tcPr>
          <w:p w14:paraId="42858F79" w14:textId="75E6491C" w:rsidR="00523FCF" w:rsidRPr="00085C1A" w:rsidRDefault="00523FCF" w:rsidP="00085C1A">
            <w:pPr>
              <w:jc w:val="right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2,5%</w:t>
            </w:r>
          </w:p>
        </w:tc>
        <w:tc>
          <w:tcPr>
            <w:tcW w:w="1386" w:type="dxa"/>
            <w:tcBorders>
              <w:bottom w:val="single" w:sz="4" w:space="0" w:color="2F5496" w:themeColor="accent1" w:themeShade="BF"/>
            </w:tcBorders>
            <w:tcMar>
              <w:right w:w="284" w:type="dxa"/>
            </w:tcMar>
            <w:vAlign w:val="center"/>
          </w:tcPr>
          <w:p w14:paraId="18DDDAF1" w14:textId="01938A79" w:rsidR="00523FCF" w:rsidRPr="00085C1A" w:rsidRDefault="00523FCF" w:rsidP="00085C1A">
            <w:pPr>
              <w:jc w:val="right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085C1A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3,1%</w:t>
            </w:r>
          </w:p>
        </w:tc>
        <w:tc>
          <w:tcPr>
            <w:tcW w:w="240" w:type="dxa"/>
            <w:tcBorders>
              <w:bottom w:val="single" w:sz="4" w:space="0" w:color="2F5496" w:themeColor="accent1" w:themeShade="BF"/>
              <w:right w:val="nil"/>
            </w:tcBorders>
            <w:vAlign w:val="center"/>
          </w:tcPr>
          <w:p w14:paraId="7DA28529" w14:textId="77777777" w:rsidR="00523FCF" w:rsidRPr="00085C1A" w:rsidRDefault="00523FCF" w:rsidP="00085C1A">
            <w:pPr>
              <w:jc w:val="right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  <w:bottom w:val="single" w:sz="4" w:space="0" w:color="2F5496" w:themeColor="accent1" w:themeShade="BF"/>
            </w:tcBorders>
            <w:vAlign w:val="center"/>
          </w:tcPr>
          <w:p w14:paraId="12251C0E" w14:textId="3C29747A" w:rsidR="00523FCF" w:rsidRPr="00085C1A" w:rsidRDefault="00523FCF" w:rsidP="00085C1A">
            <w:pPr>
              <w:jc w:val="right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4" w:space="0" w:color="2F5496" w:themeColor="accent1" w:themeShade="BF"/>
            </w:tcBorders>
            <w:vAlign w:val="center"/>
          </w:tcPr>
          <w:p w14:paraId="34B20A05" w14:textId="77777777" w:rsidR="00523FCF" w:rsidRPr="00085C1A" w:rsidRDefault="00523FCF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  <w:bottom w:val="single" w:sz="4" w:space="0" w:color="2F5496" w:themeColor="accent1" w:themeShade="BF"/>
            </w:tcBorders>
            <w:shd w:val="clear" w:color="000000" w:fill="FFFFFF"/>
            <w:vAlign w:val="center"/>
          </w:tcPr>
          <w:p w14:paraId="2D373FDA" w14:textId="77777777" w:rsidR="00523FCF" w:rsidRPr="00085C1A" w:rsidRDefault="00523FCF" w:rsidP="00085C1A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</w:tr>
    </w:tbl>
    <w:p w14:paraId="06FC95A9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306313D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F9BB785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3DC324C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182644D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24EBDE2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1D74DC2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BCEF055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CE6B316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9713466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6F40BFD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B7CC812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D14283E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95893DC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62D47BF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22648A7" w14:textId="77777777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1BDCF1D" w14:textId="61576818" w:rsidR="00882A5A" w:rsidRDefault="00882A5A">
      <w:pPr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br w:type="page"/>
      </w:r>
    </w:p>
    <w:p w14:paraId="7C9E73B2" w14:textId="77777777" w:rsidR="00761E3A" w:rsidRPr="00A12E81" w:rsidRDefault="00761E3A" w:rsidP="00761E3A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 w:rsidRPr="00A12E81"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65C9731D" w14:textId="77777777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C521EAF" w14:textId="77777777" w:rsidR="001D662E" w:rsidRPr="001D662E" w:rsidRDefault="001D662E" w:rsidP="001D662E">
      <w:pPr>
        <w:jc w:val="both"/>
        <w:rPr>
          <w:rFonts w:ascii="Verdana" w:hAnsi="Verdana" w:cs="Arial"/>
          <w:b/>
          <w:bCs/>
          <w:sz w:val="18"/>
          <w:szCs w:val="18"/>
          <w:u w:val="single"/>
          <w:lang w:val="el-GR"/>
        </w:rPr>
      </w:pPr>
      <w:r w:rsidRPr="001D662E">
        <w:rPr>
          <w:rFonts w:ascii="Verdana" w:hAnsi="Verdana" w:cs="Arial"/>
          <w:b/>
          <w:bCs/>
          <w:sz w:val="18"/>
          <w:szCs w:val="18"/>
          <w:u w:val="single"/>
          <w:lang w:val="el-GR"/>
        </w:rPr>
        <w:t>Κάλυψη και Μεθοδολογία</w:t>
      </w:r>
    </w:p>
    <w:p w14:paraId="75702924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AE736CC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1D662E">
        <w:rPr>
          <w:rFonts w:ascii="Verdana" w:hAnsi="Verdana" w:cs="Arial"/>
          <w:sz w:val="18"/>
          <w:szCs w:val="18"/>
          <w:lang w:val="el-GR"/>
        </w:rPr>
        <w:t>Παρέχεται πληροφόρηση για την ακολουθία λογαριασμών για τον τομέα της Γενικής Κυβέρνησης. Η ανάλυση αφορά τις κυριότερες κατηγορίες εσόδων και δαπανών και γίνεται διαχωρισμός των εσόδων και των εξόδων (δαπανών), σε τρέχοντα και κεφαλαιουχικά, αντίστοιχα.</w:t>
      </w:r>
    </w:p>
    <w:p w14:paraId="432E1F87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B7C5BC7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1D662E">
        <w:rPr>
          <w:rFonts w:ascii="Verdana" w:hAnsi="Verdana" w:cs="Arial"/>
          <w:sz w:val="18"/>
          <w:szCs w:val="18"/>
          <w:lang w:val="el-GR"/>
        </w:rPr>
        <w:t xml:space="preserve">Τα έσοδα και οι δαπάνες για την Γενική Κυβέρνηση καλύπτουν όλους τους </w:t>
      </w:r>
      <w:proofErr w:type="spellStart"/>
      <w:r w:rsidRPr="001D662E">
        <w:rPr>
          <w:rFonts w:ascii="Verdana" w:hAnsi="Verdana" w:cs="Arial"/>
          <w:sz w:val="18"/>
          <w:szCs w:val="18"/>
          <w:lang w:val="el-GR"/>
        </w:rPr>
        <w:t>υποτομείς</w:t>
      </w:r>
      <w:proofErr w:type="spellEnd"/>
      <w:r w:rsidRPr="001D662E">
        <w:rPr>
          <w:rFonts w:ascii="Verdana" w:hAnsi="Verdana" w:cs="Arial"/>
          <w:sz w:val="18"/>
          <w:szCs w:val="18"/>
          <w:lang w:val="el-GR"/>
        </w:rPr>
        <w:t xml:space="preserve"> της Γενικής Κυβέρνησης με βάση το Ευρωπαϊκό Σύστημα Λογαριασμών 2010 (ΕΣΛ 2010).</w:t>
      </w:r>
    </w:p>
    <w:p w14:paraId="4CD9C40C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942E9A2" w14:textId="77777777" w:rsidR="001D662E" w:rsidRPr="001D662E" w:rsidRDefault="001D662E" w:rsidP="001D662E">
      <w:pPr>
        <w:jc w:val="both"/>
        <w:rPr>
          <w:rFonts w:ascii="Verdana" w:hAnsi="Verdana" w:cs="Arial"/>
          <w:b/>
          <w:bCs/>
          <w:sz w:val="18"/>
          <w:szCs w:val="18"/>
          <w:u w:val="single"/>
          <w:lang w:val="el-GR"/>
        </w:rPr>
      </w:pPr>
      <w:r w:rsidRPr="001D662E">
        <w:rPr>
          <w:rFonts w:ascii="Verdana" w:hAnsi="Verdana" w:cs="Arial"/>
          <w:b/>
          <w:bCs/>
          <w:sz w:val="18"/>
          <w:szCs w:val="18"/>
          <w:u w:val="single"/>
          <w:lang w:val="el-GR"/>
        </w:rPr>
        <w:t>Πηγή Στοιχείων</w:t>
      </w:r>
    </w:p>
    <w:p w14:paraId="7709CD8E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E1FBB65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1D662E">
        <w:rPr>
          <w:rFonts w:ascii="Verdana" w:hAnsi="Verdana" w:cs="Arial"/>
          <w:sz w:val="18"/>
          <w:szCs w:val="18"/>
          <w:lang w:val="el-GR"/>
        </w:rPr>
        <w:t>Η συλλογή των οικονομικών στοιχείων γίνεται από:</w:t>
      </w:r>
    </w:p>
    <w:p w14:paraId="3264E071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1D662E">
        <w:rPr>
          <w:rFonts w:ascii="Verdana" w:hAnsi="Verdana" w:cs="Arial"/>
          <w:sz w:val="18"/>
          <w:szCs w:val="18"/>
          <w:lang w:val="el-GR"/>
        </w:rPr>
        <w:t>- Το Ολοκληρωμένο Σύστημα Διοικητικής και Οικονομικής Πληροφόρησης του Γενικού Λογιστηρίου (FIMAS) για την Κεντρική Κυβέρνηση, τα Εκτός Προϋπολογισμού Ταμεία και για τους Οργανισμούς Κοινωνικής Ασφάλισης,</w:t>
      </w:r>
    </w:p>
    <w:p w14:paraId="63032537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1D662E">
        <w:rPr>
          <w:rFonts w:ascii="Verdana" w:hAnsi="Verdana" w:cs="Arial"/>
          <w:sz w:val="18"/>
          <w:szCs w:val="18"/>
          <w:lang w:val="el-GR"/>
        </w:rPr>
        <w:t>- Υλοποίηση προϋπολογισμού των Δήμων και Κοινοτήτων,</w:t>
      </w:r>
    </w:p>
    <w:p w14:paraId="0AB7AAD7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1D662E">
        <w:rPr>
          <w:rFonts w:ascii="Verdana" w:hAnsi="Verdana" w:cs="Arial"/>
          <w:sz w:val="18"/>
          <w:szCs w:val="18"/>
          <w:lang w:val="el-GR"/>
        </w:rPr>
        <w:t xml:space="preserve">- Υλοποίηση προϋπολογισμού των </w:t>
      </w:r>
      <w:proofErr w:type="spellStart"/>
      <w:r w:rsidRPr="001D662E">
        <w:rPr>
          <w:rFonts w:ascii="Verdana" w:hAnsi="Verdana" w:cs="Arial"/>
          <w:sz w:val="18"/>
          <w:szCs w:val="18"/>
          <w:lang w:val="el-GR"/>
        </w:rPr>
        <w:t>Ημικρατικών</w:t>
      </w:r>
      <w:proofErr w:type="spellEnd"/>
      <w:r w:rsidRPr="001D662E">
        <w:rPr>
          <w:rFonts w:ascii="Verdana" w:hAnsi="Verdana" w:cs="Arial"/>
          <w:sz w:val="18"/>
          <w:szCs w:val="18"/>
          <w:lang w:val="el-GR"/>
        </w:rPr>
        <w:t xml:space="preserve"> Οργανισμών.</w:t>
      </w:r>
    </w:p>
    <w:p w14:paraId="4321B73F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F7FCE1D" w14:textId="77777777" w:rsidR="00761E3A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1D662E">
        <w:rPr>
          <w:rFonts w:ascii="Verdana" w:hAnsi="Verdana" w:cs="Arial"/>
          <w:sz w:val="18"/>
          <w:szCs w:val="18"/>
          <w:lang w:val="el-GR"/>
        </w:rPr>
        <w:t>Για την ολοκλήρωση των εκτιμήσεων λαμβάνονται υπόψη οποιεσδήποτε μεθοδολογικές προσαρμογές ή διορθώσεις με βάση το  Ευρωπαϊκό Σύστημα Λογαριασμών 2010 (ΕΣΛ 2010).</w:t>
      </w:r>
    </w:p>
    <w:p w14:paraId="651333C1" w14:textId="77777777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CB571D2" w14:textId="77777777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7DC3EAF" w14:textId="77777777" w:rsidR="00761E3A" w:rsidRDefault="00761E3A" w:rsidP="00761E3A">
      <w:pPr>
        <w:jc w:val="both"/>
        <w:rPr>
          <w:rFonts w:ascii="Verdana" w:hAnsi="Verdana"/>
          <w:b/>
          <w:bCs/>
          <w:i/>
          <w:iCs/>
          <w:sz w:val="18"/>
          <w:szCs w:val="18"/>
          <w:lang w:val="el-G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el-GR"/>
        </w:rPr>
        <w:t>Για περισσότερες πληροφορίες:</w:t>
      </w:r>
    </w:p>
    <w:p w14:paraId="675D9EA8" w14:textId="77777777" w:rsidR="00761E3A" w:rsidRDefault="00761E3A" w:rsidP="00761E3A">
      <w:pPr>
        <w:rPr>
          <w:color w:val="000000"/>
          <w:lang w:val="el-GR"/>
        </w:rPr>
      </w:pPr>
      <w:r>
        <w:rPr>
          <w:rFonts w:ascii="Verdana" w:hAnsi="Verdana"/>
          <w:color w:val="000000"/>
          <w:sz w:val="18"/>
          <w:szCs w:val="18"/>
          <w:lang w:val="el-GR"/>
        </w:rPr>
        <w:t>Πύλη Στατιστικής Υπηρεσίας, υπόθεμα </w:t>
      </w:r>
      <w:hyperlink r:id="rId9" w:history="1">
        <w:r w:rsidR="001D662E" w:rsidRPr="001D662E">
          <w:rPr>
            <w:rStyle w:val="Hyperlink"/>
            <w:rFonts w:ascii="Verdana" w:hAnsi="Verdana"/>
            <w:sz w:val="18"/>
            <w:szCs w:val="18"/>
            <w:lang w:val="el-GR"/>
          </w:rPr>
          <w:t>Δημόσια Οικονομικά</w:t>
        </w:r>
      </w:hyperlink>
    </w:p>
    <w:p w14:paraId="0D9C8021" w14:textId="77777777" w:rsidR="001D662E" w:rsidRPr="001D662E" w:rsidRDefault="00000000" w:rsidP="001D662E">
      <w:pPr>
        <w:rPr>
          <w:rFonts w:ascii="Verdana" w:hAnsi="Verdana"/>
          <w:sz w:val="18"/>
          <w:szCs w:val="18"/>
          <w:lang w:val="el-GR"/>
        </w:rPr>
      </w:pPr>
      <w:hyperlink r:id="rId10" w:history="1">
        <w:r w:rsidR="001D662E" w:rsidRPr="001D662E">
          <w:rPr>
            <w:rStyle w:val="Hyperlink"/>
            <w:rFonts w:ascii="Verdana" w:hAnsi="Verdana"/>
            <w:sz w:val="18"/>
            <w:szCs w:val="18"/>
            <w:lang w:val="el-GR"/>
          </w:rPr>
          <w:t>Προκαθορισμένοι Πίνακες</w:t>
        </w:r>
      </w:hyperlink>
      <w:r w:rsidR="001D662E" w:rsidRPr="001D662E">
        <w:rPr>
          <w:rFonts w:ascii="Verdana" w:hAnsi="Verdana"/>
          <w:sz w:val="18"/>
          <w:szCs w:val="18"/>
          <w:lang w:val="el-GR"/>
        </w:rPr>
        <w:t xml:space="preserve"> (</w:t>
      </w:r>
      <w:r w:rsidR="001D662E" w:rsidRPr="001D662E">
        <w:rPr>
          <w:rFonts w:ascii="Verdana" w:hAnsi="Verdana"/>
          <w:sz w:val="18"/>
          <w:szCs w:val="18"/>
        </w:rPr>
        <w:t>Excel</w:t>
      </w:r>
      <w:r w:rsidR="001D662E" w:rsidRPr="001D662E">
        <w:rPr>
          <w:rFonts w:ascii="Verdana" w:hAnsi="Verdana"/>
          <w:sz w:val="18"/>
          <w:szCs w:val="18"/>
          <w:lang w:val="el-GR"/>
        </w:rPr>
        <w:t>)</w:t>
      </w:r>
    </w:p>
    <w:p w14:paraId="47EC3772" w14:textId="77777777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C17F8DD" w14:textId="77777777" w:rsidR="000D145B" w:rsidRPr="00573F8E" w:rsidRDefault="000D145B" w:rsidP="000D145B">
      <w:pPr>
        <w:ind w:right="-79"/>
        <w:jc w:val="both"/>
        <w:rPr>
          <w:rFonts w:ascii="Verdana" w:hAnsi="Verdana"/>
          <w:sz w:val="18"/>
          <w:szCs w:val="18"/>
          <w:lang w:val="el-GR"/>
        </w:rPr>
      </w:pPr>
      <w:r w:rsidRPr="00573F8E">
        <w:rPr>
          <w:rFonts w:ascii="Verdana" w:hAnsi="Verdana"/>
          <w:i/>
          <w:sz w:val="18"/>
          <w:szCs w:val="18"/>
          <w:u w:val="single"/>
          <w:lang w:val="el-GR"/>
        </w:rPr>
        <w:t>Επικοινωνία</w:t>
      </w:r>
      <w:r w:rsidRPr="00573F8E">
        <w:rPr>
          <w:rFonts w:ascii="Verdana" w:hAnsi="Verdana"/>
          <w:sz w:val="18"/>
          <w:szCs w:val="18"/>
          <w:lang w:val="el-GR"/>
        </w:rPr>
        <w:t xml:space="preserve"> </w:t>
      </w:r>
    </w:p>
    <w:p w14:paraId="6EA8A990" w14:textId="77777777" w:rsidR="009102F6" w:rsidRPr="00573F8E" w:rsidRDefault="009102F6" w:rsidP="009102F6">
      <w:pPr>
        <w:tabs>
          <w:tab w:val="left" w:pos="1080"/>
          <w:tab w:val="left" w:pos="7088"/>
        </w:tabs>
        <w:jc w:val="both"/>
        <w:rPr>
          <w:rFonts w:ascii="Verdana" w:eastAsia="Malgun Gothic" w:hAnsi="Verdana" w:cs="Arial"/>
          <w:color w:val="0000FF"/>
          <w:sz w:val="18"/>
          <w:szCs w:val="18"/>
          <w:u w:val="single"/>
          <w:lang w:val="el-GR"/>
        </w:rPr>
      </w:pPr>
      <w:r>
        <w:rPr>
          <w:rFonts w:ascii="Verdana" w:eastAsia="Malgun Gothic" w:hAnsi="Verdana" w:cs="Arial"/>
          <w:color w:val="000000"/>
          <w:sz w:val="18"/>
          <w:szCs w:val="18"/>
          <w:lang w:val="el-GR"/>
        </w:rPr>
        <w:t>Μιχαήλ Παναγιώτα</w:t>
      </w:r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 xml:space="preserve">: </w:t>
      </w:r>
      <w:proofErr w:type="spellStart"/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>Τηλ</w:t>
      </w:r>
      <w:proofErr w:type="spellEnd"/>
      <w:r w:rsidRPr="0016040F">
        <w:rPr>
          <w:rFonts w:ascii="Verdana" w:eastAsia="Malgun Gothic" w:hAnsi="Verdana" w:cs="Arial"/>
          <w:color w:val="000000"/>
          <w:sz w:val="18"/>
          <w:szCs w:val="18"/>
          <w:lang w:val="el-GR"/>
        </w:rPr>
        <w:t>.</w:t>
      </w:r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>:+357226</w:t>
      </w:r>
      <w:r>
        <w:rPr>
          <w:rFonts w:ascii="Verdana" w:eastAsia="Malgun Gothic" w:hAnsi="Verdana" w:cs="Arial"/>
          <w:color w:val="000000"/>
          <w:sz w:val="18"/>
          <w:szCs w:val="18"/>
          <w:lang w:val="el-GR"/>
        </w:rPr>
        <w:t>02186</w:t>
      </w:r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 xml:space="preserve">, </w:t>
      </w:r>
      <w:bookmarkStart w:id="1" w:name="_Hlk139008772"/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 xml:space="preserve">Ηλεκτρ. </w:t>
      </w:r>
      <w:proofErr w:type="spellStart"/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>Ταχ</w:t>
      </w:r>
      <w:proofErr w:type="spellEnd"/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 xml:space="preserve">.: </w:t>
      </w:r>
      <w:hyperlink r:id="rId11" w:history="1">
        <w:r w:rsidRPr="008755AD">
          <w:rPr>
            <w:rStyle w:val="Hyperlink"/>
            <w:rFonts w:ascii="Verdana" w:hAnsi="Verdana"/>
            <w:sz w:val="18"/>
            <w:szCs w:val="18"/>
          </w:rPr>
          <w:t>pmichael</w:t>
        </w:r>
        <w:r w:rsidRPr="008755AD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@cystat.mof.gov.cy</w:t>
        </w:r>
      </w:hyperlink>
      <w:bookmarkEnd w:id="1"/>
    </w:p>
    <w:p w14:paraId="245BAE69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C3EC1B7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E9A85F0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91116C9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FA40B9D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1712CF" w:rsidSect="007E1A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99139" w14:textId="77777777" w:rsidR="002F15B1" w:rsidRDefault="002F15B1" w:rsidP="00FB398F">
      <w:r>
        <w:separator/>
      </w:r>
    </w:p>
  </w:endnote>
  <w:endnote w:type="continuationSeparator" w:id="0">
    <w:p w14:paraId="0DDEAED1" w14:textId="77777777" w:rsidR="002F15B1" w:rsidRDefault="002F15B1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EBF4" w14:textId="77777777" w:rsidR="004845C3" w:rsidRDefault="00484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72E2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E56698">
      <w:fldChar w:fldCharType="begin"/>
    </w:r>
    <w:r w:rsidR="004D4950">
      <w:instrText xml:space="preserve"> PAGE   \* MERGEFORMAT </w:instrText>
    </w:r>
    <w:r w:rsidR="00E56698">
      <w:fldChar w:fldCharType="separate"/>
    </w:r>
    <w:r w:rsidR="00803320">
      <w:rPr>
        <w:noProof/>
      </w:rPr>
      <w:t>2</w:t>
    </w:r>
    <w:r w:rsidR="00E56698">
      <w:rPr>
        <w:noProof/>
      </w:rPr>
      <w:fldChar w:fldCharType="end"/>
    </w:r>
    <w: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E42B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233FBF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75981A4A" w14:textId="77777777" w:rsidR="004E4F42" w:rsidRPr="001E4CC6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</w:rPr>
    </w:pP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1E4CC6">
      <w:rPr>
        <w:rFonts w:ascii="Arial" w:hAnsi="Arial" w:cs="Arial"/>
        <w:i/>
        <w:iCs/>
        <w:sz w:val="16"/>
        <w:szCs w:val="16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1E4CC6">
      <w:rPr>
        <w:rFonts w:ascii="Arial" w:hAnsi="Arial" w:cs="Arial"/>
        <w:i/>
        <w:iCs/>
        <w:sz w:val="16"/>
        <w:szCs w:val="16"/>
      </w:rPr>
      <w:t xml:space="preserve">:  22 661313, </w:t>
    </w:r>
    <w:r w:rsidRPr="00233FBF">
      <w:rPr>
        <w:rFonts w:ascii="Arial" w:hAnsi="Arial" w:cs="Arial"/>
        <w:i/>
        <w:iCs/>
        <w:sz w:val="16"/>
        <w:szCs w:val="16"/>
        <w:lang w:val="de-DE"/>
      </w:rPr>
      <w:t>E</w:t>
    </w:r>
    <w:r w:rsidRPr="001E4CC6">
      <w:rPr>
        <w:rFonts w:ascii="Arial" w:hAnsi="Arial" w:cs="Arial"/>
        <w:i/>
        <w:iCs/>
        <w:sz w:val="16"/>
        <w:szCs w:val="16"/>
      </w:rPr>
      <w:t>-</w:t>
    </w:r>
    <w:r w:rsidRPr="00233FBF">
      <w:rPr>
        <w:rFonts w:ascii="Arial" w:hAnsi="Arial" w:cs="Arial"/>
        <w:i/>
        <w:iCs/>
        <w:sz w:val="16"/>
        <w:szCs w:val="16"/>
        <w:lang w:val="de-DE"/>
      </w:rPr>
      <w:t>mail</w:t>
    </w:r>
    <w:r w:rsidRPr="001E4CC6">
      <w:rPr>
        <w:rFonts w:ascii="Arial" w:hAnsi="Arial" w:cs="Arial"/>
        <w:i/>
        <w:iCs/>
        <w:sz w:val="16"/>
        <w:szCs w:val="16"/>
      </w:rPr>
      <w:t xml:space="preserve">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</w:t>
      </w:r>
      <w:r w:rsidRPr="001E4CC6">
        <w:rPr>
          <w:rStyle w:val="Hyperlink"/>
          <w:rFonts w:ascii="Arial" w:hAnsi="Arial" w:cs="Arial"/>
          <w:i/>
          <w:iCs/>
          <w:sz w:val="16"/>
          <w:szCs w:val="16"/>
        </w:rPr>
        <w:t>@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cystat</w:t>
      </w:r>
      <w:r w:rsidRPr="001E4CC6">
        <w:rPr>
          <w:rStyle w:val="Hyperlink"/>
          <w:rFonts w:ascii="Arial" w:hAnsi="Arial" w:cs="Arial"/>
          <w:i/>
          <w:iCs/>
          <w:sz w:val="16"/>
          <w:szCs w:val="16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mof</w:t>
      </w:r>
      <w:r w:rsidRPr="001E4CC6">
        <w:rPr>
          <w:rStyle w:val="Hyperlink"/>
          <w:rFonts w:ascii="Arial" w:hAnsi="Arial" w:cs="Arial"/>
          <w:i/>
          <w:iCs/>
          <w:sz w:val="16"/>
          <w:szCs w:val="16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gov</w:t>
      </w:r>
      <w:r w:rsidRPr="001E4CC6">
        <w:rPr>
          <w:rStyle w:val="Hyperlink"/>
          <w:rFonts w:ascii="Arial" w:hAnsi="Arial" w:cs="Arial"/>
          <w:i/>
          <w:iCs/>
          <w:sz w:val="16"/>
          <w:szCs w:val="16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cy</w:t>
      </w:r>
    </w:hyperlink>
    <w:r w:rsidRPr="001E4CC6">
      <w:rPr>
        <w:rFonts w:ascii="Arial" w:hAnsi="Arial" w:cs="Arial"/>
        <w:i/>
        <w:iCs/>
        <w:sz w:val="16"/>
        <w:szCs w:val="16"/>
      </w:rPr>
      <w:t xml:space="preserve">  </w:t>
    </w:r>
  </w:p>
  <w:p w14:paraId="67356C76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065B9" w14:textId="77777777" w:rsidR="002F15B1" w:rsidRDefault="002F15B1" w:rsidP="00FB398F">
      <w:r>
        <w:separator/>
      </w:r>
    </w:p>
  </w:footnote>
  <w:footnote w:type="continuationSeparator" w:id="0">
    <w:p w14:paraId="6EA2A709" w14:textId="77777777" w:rsidR="002F15B1" w:rsidRDefault="002F15B1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5209" w14:textId="77777777" w:rsidR="004845C3" w:rsidRDefault="00484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1522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BB60" w14:textId="29FFFFA2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56192" behindDoc="0" locked="0" layoutInCell="1" allowOverlap="1" wp14:anchorId="34DAD577" wp14:editId="4A3C04E8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4DE8"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95077A" wp14:editId="75B48930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8415" cy="1047750"/>
              <wp:effectExtent l="0" t="0" r="7620" b="0"/>
              <wp:wrapNone/>
              <wp:docPr id="133217183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15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77516A" w14:textId="77777777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0BE433C8" wp14:editId="4CA343C4">
                                <wp:extent cx="1095375" cy="790575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95077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75.8pt;margin-top:-5.45pt;width:101.45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EhEAIAACoEAAAOAAAAZHJzL2Uyb0RvYy54bWysU8Fu2zAMvQ/YPwi6L7aDZEmNOEWXLsOA&#10;rhvQ7QNkWbaFSaIgKbGzrx8lp2nQ3Yr5IIgm9Ug+Pm5uR63IUTgvwVS0mOWUCMOhkaar6K+f+w9r&#10;SnxgpmEKjKjoSXh6u33/bjPYUsyhB9UIRxDE+HKwFe1DsGWWed4LzfwMrDDobMFpFtB0XdY4NiC6&#10;Vtk8zz9mA7jGOuDCe/x7PznpNuG3reDhe9t6EYiqKNYW0unSWccz225Y2Tlme8nPZbA3VKGZNJj0&#10;AnXPAiMHJ/+B0pI78NCGGQedQdtKLlIP2E2Rv+rmqWdWpF6QHG8vNPn/B8sfj0/2hyNh/AQjDjA1&#10;4e0D8N+eGNj1zHTizjkYesEaTFxEyrLB+vL8NFLtSx9B6uEbNDhkdgiQgMbW6cgK9kkQHQdwupAu&#10;xkB4TDlfrxfFkhKOviJfrFbLNJaMlc/PrfPhiwBN4qWiDqea4NnxwYdYDiufQ2I2D0o2e6lUMlxX&#10;75QjR4YK2KcvdfAqTBkyVPRmOV9ODLwBQsuAUlZSV3Sdx28SV+Tts2mS0AKTarpjycqciYzcTSyG&#10;sR4xMBJaQ3NCSh1MksUVw0sP7g8lA8q1ogb3iRL11eBQborFIqo7GYvlao6Gu/bU1x5mOAJVNFAy&#10;XXdh2oiDdbLrMc8kAwN3OMhWJopfajpXjYJMzJ+XJyr+2k5RLyu+/QsAAP//AwBQSwMEFAAGAAgA&#10;AAAhAE4Sc5LhAAAACwEAAA8AAABkcnMvZG93bnJldi54bWxMj0FPg0AQhe8m/ofNmHhrFwxUS1ma&#10;ptGbmhY99DhlVyBlZym7LfjvHU96nLwv732TryfbiasZfOtIQTyPQBiqnG6pVvD58TJ7AuEDksbO&#10;kVHwbTysi9ubHDPtRtqbaxlqwSXkM1TQhNBnUvqqMRb93PWGOPtyg8XA51BLPeDI5baTD1G0kBZb&#10;4oUGe7NtTHUqL1bB8wl37+14fju48+Z1v9smSdk5pe7vps0KRDBT+IPhV5/VoWCno7uQ9qJT8JjG&#10;C0YVzOJoCYKJZZqkII6MpkkMssjl/x+KHwAAAP//AwBQSwECLQAUAAYACAAAACEAtoM4kv4AAADh&#10;AQAAEwAAAAAAAAAAAAAAAAAAAAAAW0NvbnRlbnRfVHlwZXNdLnhtbFBLAQItABQABgAIAAAAIQA4&#10;/SH/1gAAAJQBAAALAAAAAAAAAAAAAAAAAC8BAABfcmVscy8ucmVsc1BLAQItABQABgAIAAAAIQAv&#10;PqEhEAIAACoEAAAOAAAAAAAAAAAAAAAAAC4CAABkcnMvZTJvRG9jLnhtbFBLAQItABQABgAIAAAA&#10;IQBOEnOS4QAAAAsBAAAPAAAAAAAAAAAAAAAAAGoEAABkcnMvZG93bnJldi54bWxQSwUGAAAAAAQA&#10;BADzAAAAeAUAAAAA&#10;" strokecolor="white">
              <v:textbox>
                <w:txbxContent>
                  <w:p w14:paraId="4577516A" w14:textId="77777777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0BE433C8" wp14:editId="4CA343C4">
                          <wp:extent cx="1095375" cy="7905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4DE8"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CD34D" wp14:editId="08208AFB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9390" cy="1200150"/>
              <wp:effectExtent l="0" t="0" r="0" b="0"/>
              <wp:wrapNone/>
              <wp:docPr id="150986945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9390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0562FD" w14:textId="77777777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2E6B9451" wp14:editId="7025A04B">
                                <wp:extent cx="1276350" cy="1009650"/>
                                <wp:effectExtent l="0" t="0" r="0" b="0"/>
                                <wp:docPr id="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4CD34D" id="Text Box 2" o:spid="_x0000_s1027" type="#_x0000_t202" style="position:absolute;left:0;text-align:left;margin-left:270.8pt;margin-top:-17.45pt;width:115.7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ISEgIAADEEAAAOAAAAZHJzL2Uyb0RvYy54bWysU9tu2zAMfR+wfxD0vjjOkq4x4hRdugwD&#10;ugvQ7QNkWY6FyaJAKbG7rx8lu2nQvRXzg0Ca0iF5eLi5GTrDTgq9BlvyfDbnTFkJtbaHkv/6uX93&#10;zZkPwtbCgFUlf1Se32zfvtn0rlALaMHUChmBWF/0ruRtCK7IMi9b1Qk/A6csBRvATgRy8ZDVKHpC&#10;70y2mM+vsh6wdghSeU9/78Yg3yb8plEyfG8arwIzJafaQjoxnVU8s+1GFAcUrtVyKkO8oopOaEtJ&#10;z1B3Igh2RP0PVKclgocmzCR0GTSNlir1QN3k8xfdPLTCqdQLkePdmSb//2Dlt9OD+4EsDB9hoAGm&#10;Jry7B/nbMwu7VtiDukWEvlWipsR5pCzrnS+mp5FqX/gIUvVfoaYhi2OABDQ02EVWqE9G6DSAxzPp&#10;aghMxpTLq/X7NYUkxXKaab5KY8lE8fTcoQ+fFXQsGiVHmmqCF6d7H2I5oni6ErN5MLrea2OSg4dq&#10;Z5CdBClgn77UwYtrxrK+5OvVYjUy8AqITgeSstFdya/n8RvFFXn7ZOsktCC0GW0q2diJyMjdyGIY&#10;qoHpemI58lpB/UjMIozKpU0jowX8w1lPqi25pbXizHyxNJt1vlxGkSdnufqwIAcvI9VlRFhJQCUP&#10;nI3mLoyLcXSoDy3lGdVg4Zbm2ejE9HNNU/GkyzSAaYei8C/9dOt507d/AQAA//8DAFBLAwQUAAYA&#10;CAAAACEARr4LcOAAAAALAQAADwAAAGRycy9kb3ducmV2LnhtbEyPwU7DMBBE70j8g7VI3FqnNLQQ&#10;4lRVBTeo2sCB4zY2SVR7ncZuE/6e5QTH1TzNvslXo7PiYvrQelIwmyYgDFVet1Qr+Hh/mTyACBFJ&#10;o/VkFHybAKvi+irHTPuB9uZSxlpwCYUMFTQxdpmUoWqMwzD1nSHOvnzvMPLZ11L3OHC5s/IuSRbS&#10;YUv8ocHObBpTHcuzU/B8xN22HU5vn/60ft3vNmlaWq/U7c24fgIRzRj/YPjVZ3Uo2Ongz6SDsAru&#10;09mCUQWTefoIgonlcs7rDoxyBrLI5f8NxQ8AAAD//wMAUEsBAi0AFAAGAAgAAAAhALaDOJL+AAAA&#10;4QEAABMAAAAAAAAAAAAAAAAAAAAAAFtDb250ZW50X1R5cGVzXS54bWxQSwECLQAUAAYACAAAACEA&#10;OP0h/9YAAACUAQAACwAAAAAAAAAAAAAAAAAvAQAAX3JlbHMvLnJlbHNQSwECLQAUAAYACAAAACEA&#10;XgQiEhICAAAxBAAADgAAAAAAAAAAAAAAAAAuAgAAZHJzL2Uyb0RvYy54bWxQSwECLQAUAAYACAAA&#10;ACEARr4LcOAAAAALAQAADwAAAAAAAAAAAAAAAABsBAAAZHJzL2Rvd25yZXYueG1sUEsFBgAAAAAE&#10;AAQA8wAAAHkFAAAAAA==&#10;" strokecolor="white">
              <v:textbox>
                <w:txbxContent>
                  <w:p w14:paraId="470562FD" w14:textId="77777777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2E6B9451" wp14:editId="7025A04B">
                          <wp:extent cx="1276350" cy="1009650"/>
                          <wp:effectExtent l="0" t="0" r="0" b="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D74FB02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BCE7138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79DA34B3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4324C28B" w14:textId="0BE3EE45" w:rsidR="004E4F42" w:rsidRDefault="00C74DE8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52EDBD" wp14:editId="16E5E08B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203402256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1904FDE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854DAA0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52EDBD" id="Text Box 1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61904FDE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854DAA0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44830B9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10822E6F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6D3C0A4D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2454327">
    <w:abstractNumId w:val="4"/>
  </w:num>
  <w:num w:numId="2" w16cid:durableId="1320503049">
    <w:abstractNumId w:val="1"/>
  </w:num>
  <w:num w:numId="3" w16cid:durableId="1810125999">
    <w:abstractNumId w:val="2"/>
  </w:num>
  <w:num w:numId="4" w16cid:durableId="530650003">
    <w:abstractNumId w:val="3"/>
  </w:num>
  <w:num w:numId="5" w16cid:durableId="545416022">
    <w:abstractNumId w:val="0"/>
  </w:num>
  <w:num w:numId="6" w16cid:durableId="8106376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2458"/>
    <w:rsid w:val="0000542E"/>
    <w:rsid w:val="000069CD"/>
    <w:rsid w:val="00013600"/>
    <w:rsid w:val="00013E40"/>
    <w:rsid w:val="000158B7"/>
    <w:rsid w:val="000161B1"/>
    <w:rsid w:val="00025A39"/>
    <w:rsid w:val="00027853"/>
    <w:rsid w:val="00030E18"/>
    <w:rsid w:val="00031D32"/>
    <w:rsid w:val="0003603D"/>
    <w:rsid w:val="00045088"/>
    <w:rsid w:val="00045A06"/>
    <w:rsid w:val="00050391"/>
    <w:rsid w:val="00055291"/>
    <w:rsid w:val="000563D3"/>
    <w:rsid w:val="00057E44"/>
    <w:rsid w:val="00061299"/>
    <w:rsid w:val="00064E0F"/>
    <w:rsid w:val="00070576"/>
    <w:rsid w:val="000752BB"/>
    <w:rsid w:val="00081ADF"/>
    <w:rsid w:val="00084A02"/>
    <w:rsid w:val="00084BF7"/>
    <w:rsid w:val="00085C1A"/>
    <w:rsid w:val="000870E9"/>
    <w:rsid w:val="0009191C"/>
    <w:rsid w:val="000932CF"/>
    <w:rsid w:val="00096ED8"/>
    <w:rsid w:val="000A1A88"/>
    <w:rsid w:val="000A2B5C"/>
    <w:rsid w:val="000A3601"/>
    <w:rsid w:val="000A5FF0"/>
    <w:rsid w:val="000A6FA8"/>
    <w:rsid w:val="000C1070"/>
    <w:rsid w:val="000C4E72"/>
    <w:rsid w:val="000D145B"/>
    <w:rsid w:val="000D1E7A"/>
    <w:rsid w:val="000E24B1"/>
    <w:rsid w:val="000E2735"/>
    <w:rsid w:val="000E32D6"/>
    <w:rsid w:val="000E4CB0"/>
    <w:rsid w:val="000E57F2"/>
    <w:rsid w:val="000E72A7"/>
    <w:rsid w:val="000F1162"/>
    <w:rsid w:val="000F2B47"/>
    <w:rsid w:val="000F3467"/>
    <w:rsid w:val="000F38DE"/>
    <w:rsid w:val="000F532A"/>
    <w:rsid w:val="000F5D6C"/>
    <w:rsid w:val="000F71E6"/>
    <w:rsid w:val="00106852"/>
    <w:rsid w:val="00110F9D"/>
    <w:rsid w:val="0011181A"/>
    <w:rsid w:val="00114A67"/>
    <w:rsid w:val="001253B6"/>
    <w:rsid w:val="001262C3"/>
    <w:rsid w:val="00126788"/>
    <w:rsid w:val="00127320"/>
    <w:rsid w:val="00127456"/>
    <w:rsid w:val="001312D8"/>
    <w:rsid w:val="0013137B"/>
    <w:rsid w:val="0015118B"/>
    <w:rsid w:val="001519CE"/>
    <w:rsid w:val="00161CF3"/>
    <w:rsid w:val="00162C00"/>
    <w:rsid w:val="001639EF"/>
    <w:rsid w:val="0016589F"/>
    <w:rsid w:val="00166624"/>
    <w:rsid w:val="001712CF"/>
    <w:rsid w:val="0017769A"/>
    <w:rsid w:val="00183DFC"/>
    <w:rsid w:val="00184384"/>
    <w:rsid w:val="00186717"/>
    <w:rsid w:val="00187FFC"/>
    <w:rsid w:val="0019391C"/>
    <w:rsid w:val="00197986"/>
    <w:rsid w:val="001A2018"/>
    <w:rsid w:val="001B2C39"/>
    <w:rsid w:val="001B3675"/>
    <w:rsid w:val="001B5E10"/>
    <w:rsid w:val="001B6AB3"/>
    <w:rsid w:val="001B73D5"/>
    <w:rsid w:val="001C0681"/>
    <w:rsid w:val="001C4DC0"/>
    <w:rsid w:val="001C62B3"/>
    <w:rsid w:val="001C7613"/>
    <w:rsid w:val="001C7C8C"/>
    <w:rsid w:val="001D0D6A"/>
    <w:rsid w:val="001D20A4"/>
    <w:rsid w:val="001D662E"/>
    <w:rsid w:val="001E00D1"/>
    <w:rsid w:val="001E0E58"/>
    <w:rsid w:val="001E14F3"/>
    <w:rsid w:val="001E15ED"/>
    <w:rsid w:val="001E18F4"/>
    <w:rsid w:val="001E4CC6"/>
    <w:rsid w:val="001E61AA"/>
    <w:rsid w:val="002000F1"/>
    <w:rsid w:val="0020309E"/>
    <w:rsid w:val="00210B58"/>
    <w:rsid w:val="00222423"/>
    <w:rsid w:val="00225B28"/>
    <w:rsid w:val="00226891"/>
    <w:rsid w:val="00230D9B"/>
    <w:rsid w:val="002313AC"/>
    <w:rsid w:val="00235FB2"/>
    <w:rsid w:val="00237BC1"/>
    <w:rsid w:val="002430B4"/>
    <w:rsid w:val="00243109"/>
    <w:rsid w:val="002447D0"/>
    <w:rsid w:val="002454C5"/>
    <w:rsid w:val="00245E19"/>
    <w:rsid w:val="00246AEB"/>
    <w:rsid w:val="00250005"/>
    <w:rsid w:val="0025254F"/>
    <w:rsid w:val="0025566D"/>
    <w:rsid w:val="0025595C"/>
    <w:rsid w:val="00257149"/>
    <w:rsid w:val="002576E7"/>
    <w:rsid w:val="00257D60"/>
    <w:rsid w:val="00260357"/>
    <w:rsid w:val="00264F04"/>
    <w:rsid w:val="00267554"/>
    <w:rsid w:val="00273C6B"/>
    <w:rsid w:val="0028338F"/>
    <w:rsid w:val="002847A0"/>
    <w:rsid w:val="002915C4"/>
    <w:rsid w:val="00297E6B"/>
    <w:rsid w:val="002A1D1C"/>
    <w:rsid w:val="002A3E32"/>
    <w:rsid w:val="002A4D64"/>
    <w:rsid w:val="002B4969"/>
    <w:rsid w:val="002B6554"/>
    <w:rsid w:val="002C071F"/>
    <w:rsid w:val="002D05F0"/>
    <w:rsid w:val="002D2829"/>
    <w:rsid w:val="002D7D4A"/>
    <w:rsid w:val="002E0E52"/>
    <w:rsid w:val="002E3846"/>
    <w:rsid w:val="002E3F78"/>
    <w:rsid w:val="002F15B1"/>
    <w:rsid w:val="002F1DAB"/>
    <w:rsid w:val="002F400C"/>
    <w:rsid w:val="002F4D76"/>
    <w:rsid w:val="002F6D26"/>
    <w:rsid w:val="0030231E"/>
    <w:rsid w:val="003042C4"/>
    <w:rsid w:val="00304CB4"/>
    <w:rsid w:val="00313F37"/>
    <w:rsid w:val="003141D0"/>
    <w:rsid w:val="003168C1"/>
    <w:rsid w:val="00322FBE"/>
    <w:rsid w:val="00325632"/>
    <w:rsid w:val="00327549"/>
    <w:rsid w:val="003342A5"/>
    <w:rsid w:val="00334616"/>
    <w:rsid w:val="00336C36"/>
    <w:rsid w:val="00343815"/>
    <w:rsid w:val="00350FC8"/>
    <w:rsid w:val="003522BB"/>
    <w:rsid w:val="00352F6C"/>
    <w:rsid w:val="003556EA"/>
    <w:rsid w:val="00376296"/>
    <w:rsid w:val="003809E8"/>
    <w:rsid w:val="00386FC7"/>
    <w:rsid w:val="00390A32"/>
    <w:rsid w:val="003A172C"/>
    <w:rsid w:val="003A1E91"/>
    <w:rsid w:val="003A40F2"/>
    <w:rsid w:val="003A50D1"/>
    <w:rsid w:val="003B196D"/>
    <w:rsid w:val="003B2710"/>
    <w:rsid w:val="003B4608"/>
    <w:rsid w:val="003B4753"/>
    <w:rsid w:val="003C0B1E"/>
    <w:rsid w:val="003C2392"/>
    <w:rsid w:val="003C5174"/>
    <w:rsid w:val="003C5240"/>
    <w:rsid w:val="003C76E6"/>
    <w:rsid w:val="003D14E0"/>
    <w:rsid w:val="003D1EA5"/>
    <w:rsid w:val="003D2442"/>
    <w:rsid w:val="003D3348"/>
    <w:rsid w:val="003D4875"/>
    <w:rsid w:val="003D4E63"/>
    <w:rsid w:val="003D6822"/>
    <w:rsid w:val="003D724C"/>
    <w:rsid w:val="003E0CE2"/>
    <w:rsid w:val="003F374F"/>
    <w:rsid w:val="003F49E4"/>
    <w:rsid w:val="003F4D2F"/>
    <w:rsid w:val="003F5E32"/>
    <w:rsid w:val="003F75F6"/>
    <w:rsid w:val="004044B8"/>
    <w:rsid w:val="00404670"/>
    <w:rsid w:val="00414CA0"/>
    <w:rsid w:val="00417060"/>
    <w:rsid w:val="00422F54"/>
    <w:rsid w:val="0042601B"/>
    <w:rsid w:val="00431516"/>
    <w:rsid w:val="004361B3"/>
    <w:rsid w:val="0044249D"/>
    <w:rsid w:val="0044379F"/>
    <w:rsid w:val="00444FCC"/>
    <w:rsid w:val="00446FB1"/>
    <w:rsid w:val="00452753"/>
    <w:rsid w:val="004563F9"/>
    <w:rsid w:val="0046078F"/>
    <w:rsid w:val="00463214"/>
    <w:rsid w:val="00463BCB"/>
    <w:rsid w:val="0046434D"/>
    <w:rsid w:val="004656FA"/>
    <w:rsid w:val="00471D77"/>
    <w:rsid w:val="00475587"/>
    <w:rsid w:val="0047741C"/>
    <w:rsid w:val="00480BC2"/>
    <w:rsid w:val="004845C3"/>
    <w:rsid w:val="004929C2"/>
    <w:rsid w:val="00493FDD"/>
    <w:rsid w:val="0049586B"/>
    <w:rsid w:val="00497113"/>
    <w:rsid w:val="004A0AE6"/>
    <w:rsid w:val="004A38A7"/>
    <w:rsid w:val="004A3E44"/>
    <w:rsid w:val="004B2018"/>
    <w:rsid w:val="004B2896"/>
    <w:rsid w:val="004B38E9"/>
    <w:rsid w:val="004B3FBA"/>
    <w:rsid w:val="004B4EF6"/>
    <w:rsid w:val="004B6599"/>
    <w:rsid w:val="004C64E3"/>
    <w:rsid w:val="004C6CA7"/>
    <w:rsid w:val="004C7638"/>
    <w:rsid w:val="004D4357"/>
    <w:rsid w:val="004D4950"/>
    <w:rsid w:val="004D538A"/>
    <w:rsid w:val="004E0B0A"/>
    <w:rsid w:val="004E2393"/>
    <w:rsid w:val="004E3745"/>
    <w:rsid w:val="004E42BE"/>
    <w:rsid w:val="004E4F42"/>
    <w:rsid w:val="004E63D5"/>
    <w:rsid w:val="004F03FD"/>
    <w:rsid w:val="004F52F0"/>
    <w:rsid w:val="004F6250"/>
    <w:rsid w:val="004F677C"/>
    <w:rsid w:val="004F6D8F"/>
    <w:rsid w:val="00502D50"/>
    <w:rsid w:val="00505503"/>
    <w:rsid w:val="0051107B"/>
    <w:rsid w:val="00512F9C"/>
    <w:rsid w:val="00513B93"/>
    <w:rsid w:val="00523FCF"/>
    <w:rsid w:val="00527CDB"/>
    <w:rsid w:val="005341C9"/>
    <w:rsid w:val="005369CA"/>
    <w:rsid w:val="00536DE9"/>
    <w:rsid w:val="00541E08"/>
    <w:rsid w:val="00554FE0"/>
    <w:rsid w:val="0055789A"/>
    <w:rsid w:val="00560952"/>
    <w:rsid w:val="005652D1"/>
    <w:rsid w:val="005660A0"/>
    <w:rsid w:val="00566A4F"/>
    <w:rsid w:val="00567D64"/>
    <w:rsid w:val="005747B4"/>
    <w:rsid w:val="005978D4"/>
    <w:rsid w:val="00597B3C"/>
    <w:rsid w:val="005A23FA"/>
    <w:rsid w:val="005A7791"/>
    <w:rsid w:val="005B2A67"/>
    <w:rsid w:val="005B3DCD"/>
    <w:rsid w:val="005B4240"/>
    <w:rsid w:val="005B4AD4"/>
    <w:rsid w:val="005C2798"/>
    <w:rsid w:val="005C2B85"/>
    <w:rsid w:val="005C36C3"/>
    <w:rsid w:val="005C40D3"/>
    <w:rsid w:val="005C56EE"/>
    <w:rsid w:val="005D1714"/>
    <w:rsid w:val="005D7638"/>
    <w:rsid w:val="005E1D85"/>
    <w:rsid w:val="005F12F5"/>
    <w:rsid w:val="005F7C7D"/>
    <w:rsid w:val="006044B7"/>
    <w:rsid w:val="006071CE"/>
    <w:rsid w:val="006075B5"/>
    <w:rsid w:val="0061018C"/>
    <w:rsid w:val="0061094E"/>
    <w:rsid w:val="00613440"/>
    <w:rsid w:val="00613BE3"/>
    <w:rsid w:val="0062327B"/>
    <w:rsid w:val="00632777"/>
    <w:rsid w:val="00633750"/>
    <w:rsid w:val="00634491"/>
    <w:rsid w:val="0063636A"/>
    <w:rsid w:val="0063679C"/>
    <w:rsid w:val="00637055"/>
    <w:rsid w:val="00641D59"/>
    <w:rsid w:val="00644507"/>
    <w:rsid w:val="00646880"/>
    <w:rsid w:val="00647D2A"/>
    <w:rsid w:val="006537BB"/>
    <w:rsid w:val="0065643E"/>
    <w:rsid w:val="0066089C"/>
    <w:rsid w:val="00667E07"/>
    <w:rsid w:val="00671785"/>
    <w:rsid w:val="00672BA9"/>
    <w:rsid w:val="00673005"/>
    <w:rsid w:val="006804BE"/>
    <w:rsid w:val="00680AB5"/>
    <w:rsid w:val="0068434A"/>
    <w:rsid w:val="0069008E"/>
    <w:rsid w:val="0069087E"/>
    <w:rsid w:val="006925C4"/>
    <w:rsid w:val="006A02B7"/>
    <w:rsid w:val="006A7019"/>
    <w:rsid w:val="006B379D"/>
    <w:rsid w:val="006B46D5"/>
    <w:rsid w:val="006B46F4"/>
    <w:rsid w:val="006C332B"/>
    <w:rsid w:val="006C5026"/>
    <w:rsid w:val="006C575F"/>
    <w:rsid w:val="006C7AF3"/>
    <w:rsid w:val="006C7E4C"/>
    <w:rsid w:val="006D0B9D"/>
    <w:rsid w:val="006D6548"/>
    <w:rsid w:val="006E0E20"/>
    <w:rsid w:val="006E4256"/>
    <w:rsid w:val="006E4BBA"/>
    <w:rsid w:val="006E5F43"/>
    <w:rsid w:val="006E60A6"/>
    <w:rsid w:val="006F0F69"/>
    <w:rsid w:val="006F116B"/>
    <w:rsid w:val="006F117F"/>
    <w:rsid w:val="006F13DF"/>
    <w:rsid w:val="006F2780"/>
    <w:rsid w:val="00700B69"/>
    <w:rsid w:val="00702F26"/>
    <w:rsid w:val="0070313E"/>
    <w:rsid w:val="00703799"/>
    <w:rsid w:val="007038CC"/>
    <w:rsid w:val="00705C5C"/>
    <w:rsid w:val="00711475"/>
    <w:rsid w:val="0072548A"/>
    <w:rsid w:val="007277A6"/>
    <w:rsid w:val="007437AB"/>
    <w:rsid w:val="00745425"/>
    <w:rsid w:val="007503F5"/>
    <w:rsid w:val="007534F8"/>
    <w:rsid w:val="007545AD"/>
    <w:rsid w:val="00761B83"/>
    <w:rsid w:val="00761E3A"/>
    <w:rsid w:val="00763722"/>
    <w:rsid w:val="00764BC1"/>
    <w:rsid w:val="00766958"/>
    <w:rsid w:val="00770869"/>
    <w:rsid w:val="007738AA"/>
    <w:rsid w:val="00780A62"/>
    <w:rsid w:val="00783241"/>
    <w:rsid w:val="00784BDC"/>
    <w:rsid w:val="00792F28"/>
    <w:rsid w:val="007935CA"/>
    <w:rsid w:val="0079543F"/>
    <w:rsid w:val="00795880"/>
    <w:rsid w:val="007A174A"/>
    <w:rsid w:val="007A4367"/>
    <w:rsid w:val="007A4737"/>
    <w:rsid w:val="007A6DCC"/>
    <w:rsid w:val="007B0867"/>
    <w:rsid w:val="007B1AC1"/>
    <w:rsid w:val="007B5A08"/>
    <w:rsid w:val="007B693D"/>
    <w:rsid w:val="007C4CDC"/>
    <w:rsid w:val="007E041B"/>
    <w:rsid w:val="007E199A"/>
    <w:rsid w:val="007E1AED"/>
    <w:rsid w:val="007E2415"/>
    <w:rsid w:val="007E39F3"/>
    <w:rsid w:val="007E4001"/>
    <w:rsid w:val="007E405E"/>
    <w:rsid w:val="007E4426"/>
    <w:rsid w:val="007E68F4"/>
    <w:rsid w:val="007E6DE2"/>
    <w:rsid w:val="007F07E5"/>
    <w:rsid w:val="007F31BA"/>
    <w:rsid w:val="007F4078"/>
    <w:rsid w:val="0080014B"/>
    <w:rsid w:val="00801793"/>
    <w:rsid w:val="00803320"/>
    <w:rsid w:val="00803642"/>
    <w:rsid w:val="00806EA2"/>
    <w:rsid w:val="00812A2B"/>
    <w:rsid w:val="00814A4C"/>
    <w:rsid w:val="00831994"/>
    <w:rsid w:val="00831AAB"/>
    <w:rsid w:val="00833BCD"/>
    <w:rsid w:val="00834B82"/>
    <w:rsid w:val="0083574E"/>
    <w:rsid w:val="0083640C"/>
    <w:rsid w:val="008374E3"/>
    <w:rsid w:val="0084157B"/>
    <w:rsid w:val="00842BFB"/>
    <w:rsid w:val="00846B85"/>
    <w:rsid w:val="00847DC3"/>
    <w:rsid w:val="00847F49"/>
    <w:rsid w:val="008535C5"/>
    <w:rsid w:val="00853765"/>
    <w:rsid w:val="0085516F"/>
    <w:rsid w:val="00867186"/>
    <w:rsid w:val="00870AF6"/>
    <w:rsid w:val="0087667D"/>
    <w:rsid w:val="00877452"/>
    <w:rsid w:val="00881268"/>
    <w:rsid w:val="00882A5A"/>
    <w:rsid w:val="0088394A"/>
    <w:rsid w:val="008860BD"/>
    <w:rsid w:val="00886F08"/>
    <w:rsid w:val="00887399"/>
    <w:rsid w:val="0088779E"/>
    <w:rsid w:val="008912AF"/>
    <w:rsid w:val="00892114"/>
    <w:rsid w:val="00892CB9"/>
    <w:rsid w:val="008935CB"/>
    <w:rsid w:val="008958C5"/>
    <w:rsid w:val="008A73F0"/>
    <w:rsid w:val="008A7879"/>
    <w:rsid w:val="008B0E7E"/>
    <w:rsid w:val="008B44B3"/>
    <w:rsid w:val="008B65BD"/>
    <w:rsid w:val="008B7900"/>
    <w:rsid w:val="008C71BF"/>
    <w:rsid w:val="008C7FE0"/>
    <w:rsid w:val="008D2807"/>
    <w:rsid w:val="008D5717"/>
    <w:rsid w:val="008E1CF9"/>
    <w:rsid w:val="008E223D"/>
    <w:rsid w:val="008E44A9"/>
    <w:rsid w:val="008E6B4D"/>
    <w:rsid w:val="008E6BFF"/>
    <w:rsid w:val="008F21AF"/>
    <w:rsid w:val="008F2400"/>
    <w:rsid w:val="008F61BA"/>
    <w:rsid w:val="008F6E3C"/>
    <w:rsid w:val="008F7C55"/>
    <w:rsid w:val="009102F6"/>
    <w:rsid w:val="00914A23"/>
    <w:rsid w:val="00917CE0"/>
    <w:rsid w:val="00922F02"/>
    <w:rsid w:val="00930754"/>
    <w:rsid w:val="00934F68"/>
    <w:rsid w:val="009355AC"/>
    <w:rsid w:val="00935F38"/>
    <w:rsid w:val="00937586"/>
    <w:rsid w:val="00947889"/>
    <w:rsid w:val="009478BD"/>
    <w:rsid w:val="00953538"/>
    <w:rsid w:val="009543D6"/>
    <w:rsid w:val="00960365"/>
    <w:rsid w:val="00960E98"/>
    <w:rsid w:val="00963A82"/>
    <w:rsid w:val="00972912"/>
    <w:rsid w:val="00973258"/>
    <w:rsid w:val="00973BFC"/>
    <w:rsid w:val="00976D1F"/>
    <w:rsid w:val="00981C81"/>
    <w:rsid w:val="00981CAA"/>
    <w:rsid w:val="00996E04"/>
    <w:rsid w:val="009A2D24"/>
    <w:rsid w:val="009A456C"/>
    <w:rsid w:val="009A630D"/>
    <w:rsid w:val="009B00E0"/>
    <w:rsid w:val="009B261F"/>
    <w:rsid w:val="009B292A"/>
    <w:rsid w:val="009B3A57"/>
    <w:rsid w:val="009B76D5"/>
    <w:rsid w:val="009C165D"/>
    <w:rsid w:val="009C3CEA"/>
    <w:rsid w:val="009C583D"/>
    <w:rsid w:val="009C68B5"/>
    <w:rsid w:val="009D2611"/>
    <w:rsid w:val="009D79D2"/>
    <w:rsid w:val="009E247C"/>
    <w:rsid w:val="009E31BA"/>
    <w:rsid w:val="009F0528"/>
    <w:rsid w:val="009F0806"/>
    <w:rsid w:val="009F233B"/>
    <w:rsid w:val="00A05D16"/>
    <w:rsid w:val="00A06045"/>
    <w:rsid w:val="00A0659F"/>
    <w:rsid w:val="00A079BA"/>
    <w:rsid w:val="00A14E8C"/>
    <w:rsid w:val="00A15AA3"/>
    <w:rsid w:val="00A16CF2"/>
    <w:rsid w:val="00A20C70"/>
    <w:rsid w:val="00A2564F"/>
    <w:rsid w:val="00A33875"/>
    <w:rsid w:val="00A360A1"/>
    <w:rsid w:val="00A402B3"/>
    <w:rsid w:val="00A544B7"/>
    <w:rsid w:val="00A56668"/>
    <w:rsid w:val="00A618CF"/>
    <w:rsid w:val="00A62770"/>
    <w:rsid w:val="00A62EEB"/>
    <w:rsid w:val="00A660FF"/>
    <w:rsid w:val="00A73395"/>
    <w:rsid w:val="00A771E3"/>
    <w:rsid w:val="00A81AE0"/>
    <w:rsid w:val="00A82B4C"/>
    <w:rsid w:val="00A856DD"/>
    <w:rsid w:val="00A93A4C"/>
    <w:rsid w:val="00A94D5D"/>
    <w:rsid w:val="00AA1CF3"/>
    <w:rsid w:val="00AA1D9B"/>
    <w:rsid w:val="00AA2543"/>
    <w:rsid w:val="00AA3804"/>
    <w:rsid w:val="00AA55C2"/>
    <w:rsid w:val="00AA6E3B"/>
    <w:rsid w:val="00AB0ACA"/>
    <w:rsid w:val="00AB1D41"/>
    <w:rsid w:val="00AB2364"/>
    <w:rsid w:val="00AB31F3"/>
    <w:rsid w:val="00AC10FE"/>
    <w:rsid w:val="00AC5E9A"/>
    <w:rsid w:val="00AC704B"/>
    <w:rsid w:val="00AD553E"/>
    <w:rsid w:val="00AD5848"/>
    <w:rsid w:val="00AE5ADA"/>
    <w:rsid w:val="00AE7AB6"/>
    <w:rsid w:val="00AF6145"/>
    <w:rsid w:val="00B010B3"/>
    <w:rsid w:val="00B01386"/>
    <w:rsid w:val="00B01915"/>
    <w:rsid w:val="00B01BB5"/>
    <w:rsid w:val="00B01EB7"/>
    <w:rsid w:val="00B026CC"/>
    <w:rsid w:val="00B04AF4"/>
    <w:rsid w:val="00B05214"/>
    <w:rsid w:val="00B26CAE"/>
    <w:rsid w:val="00B27901"/>
    <w:rsid w:val="00B30D97"/>
    <w:rsid w:val="00B31074"/>
    <w:rsid w:val="00B3181A"/>
    <w:rsid w:val="00B35A7C"/>
    <w:rsid w:val="00B44ECD"/>
    <w:rsid w:val="00B450D1"/>
    <w:rsid w:val="00B47E59"/>
    <w:rsid w:val="00B50F17"/>
    <w:rsid w:val="00B53D47"/>
    <w:rsid w:val="00B54A25"/>
    <w:rsid w:val="00B618C3"/>
    <w:rsid w:val="00B63652"/>
    <w:rsid w:val="00B64E43"/>
    <w:rsid w:val="00B668B0"/>
    <w:rsid w:val="00B70F5C"/>
    <w:rsid w:val="00B71873"/>
    <w:rsid w:val="00B754E6"/>
    <w:rsid w:val="00B75AE5"/>
    <w:rsid w:val="00B800C0"/>
    <w:rsid w:val="00B808B8"/>
    <w:rsid w:val="00B80C99"/>
    <w:rsid w:val="00B8132B"/>
    <w:rsid w:val="00B84C5A"/>
    <w:rsid w:val="00B858F5"/>
    <w:rsid w:val="00B93668"/>
    <w:rsid w:val="00B97206"/>
    <w:rsid w:val="00BA0896"/>
    <w:rsid w:val="00BA352F"/>
    <w:rsid w:val="00BA68C6"/>
    <w:rsid w:val="00BB12F1"/>
    <w:rsid w:val="00BB1A33"/>
    <w:rsid w:val="00BB276E"/>
    <w:rsid w:val="00BB3FEE"/>
    <w:rsid w:val="00BB4785"/>
    <w:rsid w:val="00BB5EB0"/>
    <w:rsid w:val="00BB723E"/>
    <w:rsid w:val="00BC245A"/>
    <w:rsid w:val="00BD16FA"/>
    <w:rsid w:val="00BD41C3"/>
    <w:rsid w:val="00BD488B"/>
    <w:rsid w:val="00BD7CCC"/>
    <w:rsid w:val="00BE002A"/>
    <w:rsid w:val="00BE0283"/>
    <w:rsid w:val="00BE1BC9"/>
    <w:rsid w:val="00BE5CDA"/>
    <w:rsid w:val="00BE608F"/>
    <w:rsid w:val="00BF1818"/>
    <w:rsid w:val="00BF23BB"/>
    <w:rsid w:val="00BF33DD"/>
    <w:rsid w:val="00BF5755"/>
    <w:rsid w:val="00BF684B"/>
    <w:rsid w:val="00C016F3"/>
    <w:rsid w:val="00C15193"/>
    <w:rsid w:val="00C15609"/>
    <w:rsid w:val="00C15F6A"/>
    <w:rsid w:val="00C23EA7"/>
    <w:rsid w:val="00C256F3"/>
    <w:rsid w:val="00C270A2"/>
    <w:rsid w:val="00C30971"/>
    <w:rsid w:val="00C315B5"/>
    <w:rsid w:val="00C35E28"/>
    <w:rsid w:val="00C426AF"/>
    <w:rsid w:val="00C43DAE"/>
    <w:rsid w:val="00C469C1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4C6B"/>
    <w:rsid w:val="00C66F2E"/>
    <w:rsid w:val="00C6785C"/>
    <w:rsid w:val="00C70FD1"/>
    <w:rsid w:val="00C72B76"/>
    <w:rsid w:val="00C733AA"/>
    <w:rsid w:val="00C74DE8"/>
    <w:rsid w:val="00C83027"/>
    <w:rsid w:val="00C83F8A"/>
    <w:rsid w:val="00C84B8A"/>
    <w:rsid w:val="00C85E65"/>
    <w:rsid w:val="00C87CA1"/>
    <w:rsid w:val="00C911B4"/>
    <w:rsid w:val="00C91B3B"/>
    <w:rsid w:val="00C94262"/>
    <w:rsid w:val="00C976E1"/>
    <w:rsid w:val="00CA148E"/>
    <w:rsid w:val="00CA1528"/>
    <w:rsid w:val="00CA3A9A"/>
    <w:rsid w:val="00CB6BC1"/>
    <w:rsid w:val="00CB7021"/>
    <w:rsid w:val="00CC4941"/>
    <w:rsid w:val="00CD3294"/>
    <w:rsid w:val="00CD4524"/>
    <w:rsid w:val="00CD784D"/>
    <w:rsid w:val="00CF3A1C"/>
    <w:rsid w:val="00CF40F8"/>
    <w:rsid w:val="00D008DA"/>
    <w:rsid w:val="00D0416F"/>
    <w:rsid w:val="00D05851"/>
    <w:rsid w:val="00D10FED"/>
    <w:rsid w:val="00D11736"/>
    <w:rsid w:val="00D12EE8"/>
    <w:rsid w:val="00D14CDF"/>
    <w:rsid w:val="00D15FF1"/>
    <w:rsid w:val="00D167F4"/>
    <w:rsid w:val="00D2092A"/>
    <w:rsid w:val="00D2216D"/>
    <w:rsid w:val="00D25E9C"/>
    <w:rsid w:val="00D31A6F"/>
    <w:rsid w:val="00D353D1"/>
    <w:rsid w:val="00D363D3"/>
    <w:rsid w:val="00D367DB"/>
    <w:rsid w:val="00D36E05"/>
    <w:rsid w:val="00D41987"/>
    <w:rsid w:val="00D43BEA"/>
    <w:rsid w:val="00D44F27"/>
    <w:rsid w:val="00D45304"/>
    <w:rsid w:val="00D46165"/>
    <w:rsid w:val="00D461C7"/>
    <w:rsid w:val="00D50424"/>
    <w:rsid w:val="00D525C9"/>
    <w:rsid w:val="00D57D3E"/>
    <w:rsid w:val="00D76249"/>
    <w:rsid w:val="00D91EB8"/>
    <w:rsid w:val="00D9262C"/>
    <w:rsid w:val="00DA7D12"/>
    <w:rsid w:val="00DB3DA3"/>
    <w:rsid w:val="00DC23CF"/>
    <w:rsid w:val="00DC6562"/>
    <w:rsid w:val="00DD16F7"/>
    <w:rsid w:val="00DE130D"/>
    <w:rsid w:val="00DE24CF"/>
    <w:rsid w:val="00DE407C"/>
    <w:rsid w:val="00DE7963"/>
    <w:rsid w:val="00DE7C7D"/>
    <w:rsid w:val="00DF2992"/>
    <w:rsid w:val="00DF2D0C"/>
    <w:rsid w:val="00DF7D1F"/>
    <w:rsid w:val="00E00058"/>
    <w:rsid w:val="00E01B9D"/>
    <w:rsid w:val="00E02C2B"/>
    <w:rsid w:val="00E0468F"/>
    <w:rsid w:val="00E04F5E"/>
    <w:rsid w:val="00E0522E"/>
    <w:rsid w:val="00E120F4"/>
    <w:rsid w:val="00E17172"/>
    <w:rsid w:val="00E3181C"/>
    <w:rsid w:val="00E3280A"/>
    <w:rsid w:val="00E343FE"/>
    <w:rsid w:val="00E372AF"/>
    <w:rsid w:val="00E37D68"/>
    <w:rsid w:val="00E40EAE"/>
    <w:rsid w:val="00E436AC"/>
    <w:rsid w:val="00E44F7A"/>
    <w:rsid w:val="00E44FF8"/>
    <w:rsid w:val="00E5066A"/>
    <w:rsid w:val="00E524C2"/>
    <w:rsid w:val="00E52CF9"/>
    <w:rsid w:val="00E556E6"/>
    <w:rsid w:val="00E56698"/>
    <w:rsid w:val="00E63F34"/>
    <w:rsid w:val="00E63FEA"/>
    <w:rsid w:val="00E64842"/>
    <w:rsid w:val="00E6715A"/>
    <w:rsid w:val="00E672E9"/>
    <w:rsid w:val="00E75DC9"/>
    <w:rsid w:val="00E81610"/>
    <w:rsid w:val="00E84910"/>
    <w:rsid w:val="00E85B28"/>
    <w:rsid w:val="00E91976"/>
    <w:rsid w:val="00E947A6"/>
    <w:rsid w:val="00E97FC7"/>
    <w:rsid w:val="00EA0690"/>
    <w:rsid w:val="00EA1CB7"/>
    <w:rsid w:val="00EA1E17"/>
    <w:rsid w:val="00EA3956"/>
    <w:rsid w:val="00EA7136"/>
    <w:rsid w:val="00EB325A"/>
    <w:rsid w:val="00EC02A5"/>
    <w:rsid w:val="00EC176B"/>
    <w:rsid w:val="00EC2B8A"/>
    <w:rsid w:val="00EC30C9"/>
    <w:rsid w:val="00EC33CD"/>
    <w:rsid w:val="00EC5BE5"/>
    <w:rsid w:val="00ED2650"/>
    <w:rsid w:val="00ED721A"/>
    <w:rsid w:val="00EE393D"/>
    <w:rsid w:val="00EF01CF"/>
    <w:rsid w:val="00EF6A47"/>
    <w:rsid w:val="00EF7AF9"/>
    <w:rsid w:val="00F00952"/>
    <w:rsid w:val="00F01495"/>
    <w:rsid w:val="00F10138"/>
    <w:rsid w:val="00F13F92"/>
    <w:rsid w:val="00F22ECA"/>
    <w:rsid w:val="00F240E8"/>
    <w:rsid w:val="00F244FA"/>
    <w:rsid w:val="00F366A2"/>
    <w:rsid w:val="00F44F43"/>
    <w:rsid w:val="00F450E1"/>
    <w:rsid w:val="00F50DF4"/>
    <w:rsid w:val="00F517E6"/>
    <w:rsid w:val="00F53671"/>
    <w:rsid w:val="00F55474"/>
    <w:rsid w:val="00F57834"/>
    <w:rsid w:val="00F57AFE"/>
    <w:rsid w:val="00F6278E"/>
    <w:rsid w:val="00F63C41"/>
    <w:rsid w:val="00F63E96"/>
    <w:rsid w:val="00F701E3"/>
    <w:rsid w:val="00F71008"/>
    <w:rsid w:val="00F71F8C"/>
    <w:rsid w:val="00F75A35"/>
    <w:rsid w:val="00F86AD4"/>
    <w:rsid w:val="00FA0113"/>
    <w:rsid w:val="00FA12B2"/>
    <w:rsid w:val="00FA7610"/>
    <w:rsid w:val="00FB02BD"/>
    <w:rsid w:val="00FB398F"/>
    <w:rsid w:val="00FB4EF8"/>
    <w:rsid w:val="00FB54AE"/>
    <w:rsid w:val="00FB709A"/>
    <w:rsid w:val="00FB78DD"/>
    <w:rsid w:val="00FC3EF3"/>
    <w:rsid w:val="00FC5D35"/>
    <w:rsid w:val="00FD2049"/>
    <w:rsid w:val="00FD2140"/>
    <w:rsid w:val="00FD5B5F"/>
    <w:rsid w:val="00FD5BDE"/>
    <w:rsid w:val="00FD68EC"/>
    <w:rsid w:val="00FE24A5"/>
    <w:rsid w:val="00FE31E5"/>
    <w:rsid w:val="00FF050F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1E2DE"/>
  <w15:docId w15:val="{10E96A11-812F-46C6-89FD-59B90635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66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662E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02D5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2D50"/>
    <w:rPr>
      <w:rFonts w:ascii="Consolas" w:hAnsi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michael@cystat.mof.gov.c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ystat.gov.cy/el/KeyFiguresList?s=4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ystat.gov.cy/el/SubthemeStatistics?id=48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7E6B0-92F9-408B-BC66-8F9DA33F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6168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49</cp:revision>
  <cp:lastPrinted>2023-11-30T08:37:00Z</cp:lastPrinted>
  <dcterms:created xsi:type="dcterms:W3CDTF">2023-07-26T08:09:00Z</dcterms:created>
  <dcterms:modified xsi:type="dcterms:W3CDTF">2023-11-30T08:52:00Z</dcterms:modified>
</cp:coreProperties>
</file>