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3DF2" w14:textId="77777777" w:rsidR="00981CAA" w:rsidRPr="00C25FA6" w:rsidRDefault="00981CAA" w:rsidP="00882A5A">
      <w:pPr>
        <w:jc w:val="right"/>
        <w:rPr>
          <w:rFonts w:ascii="Verdana" w:hAnsi="Verdana" w:cs="Arial"/>
          <w:sz w:val="18"/>
          <w:szCs w:val="18"/>
          <w:lang w:val="en-GB"/>
        </w:rPr>
      </w:pPr>
    </w:p>
    <w:p w14:paraId="496E336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3B78D27" w14:textId="37EFA476" w:rsidR="00DD16F7" w:rsidRPr="00DD16F7" w:rsidRDefault="000B5AC0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8904DA">
        <w:rPr>
          <w:rFonts w:ascii="Verdana" w:hAnsi="Verdana" w:cs="Arial"/>
          <w:sz w:val="18"/>
          <w:szCs w:val="18"/>
          <w:lang w:val="el-GR"/>
        </w:rPr>
        <w:t>29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Νοεμβρίου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53AEDF9E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6C5910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45AAC1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587C3E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472F91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CBADF7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DDD43E" w14:textId="208DD6B7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31166C" w:rsidRPr="0031166C">
        <w:rPr>
          <w:rFonts w:ascii="Verdana" w:hAnsi="Verdana" w:cs="Arial"/>
          <w:b/>
          <w:bCs/>
          <w:u w:val="single"/>
          <w:lang w:val="el-GR"/>
        </w:rPr>
        <w:t>ΙΑΝ-</w:t>
      </w:r>
      <w:r w:rsidR="000B5AC0">
        <w:rPr>
          <w:rFonts w:ascii="Verdana" w:hAnsi="Verdana" w:cs="Arial"/>
          <w:b/>
          <w:bCs/>
          <w:u w:val="single"/>
          <w:lang w:val="el-GR"/>
        </w:rPr>
        <w:t>ΟΚΤ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7A241D9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8F5C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CC56C9" w14:textId="5AF8182B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8C59D8">
        <w:rPr>
          <w:rFonts w:ascii="Verdana" w:hAnsi="Verdana" w:cs="Arial"/>
          <w:b/>
          <w:bCs/>
          <w:lang w:val="el-GR"/>
        </w:rPr>
        <w:t>1.4</w:t>
      </w:r>
      <w:r w:rsidR="000B5AC0">
        <w:rPr>
          <w:rFonts w:ascii="Verdana" w:hAnsi="Verdana" w:cs="Arial"/>
          <w:b/>
          <w:bCs/>
          <w:lang w:val="el-GR"/>
        </w:rPr>
        <w:t>3</w:t>
      </w:r>
      <w:r w:rsidR="008C59D8">
        <w:rPr>
          <w:rFonts w:ascii="Verdana" w:hAnsi="Verdana" w:cs="Arial"/>
          <w:b/>
          <w:bCs/>
          <w:lang w:val="el-GR"/>
        </w:rPr>
        <w:t>1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0B5AC0">
        <w:rPr>
          <w:rFonts w:ascii="Verdana" w:hAnsi="Verdana" w:cs="Arial"/>
          <w:b/>
          <w:bCs/>
          <w:lang w:val="el-GR"/>
        </w:rPr>
        <w:t>8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E2A4FF6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A5C44" w14:textId="753FAFEA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B5AC0">
        <w:rPr>
          <w:rFonts w:ascii="Verdana" w:hAnsi="Verdana" w:cs="Arial"/>
          <w:sz w:val="18"/>
          <w:szCs w:val="18"/>
          <w:lang w:val="el-GR"/>
        </w:rPr>
        <w:t>Οκτωβρίου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5E7C64">
        <w:rPr>
          <w:rFonts w:ascii="Verdana" w:hAnsi="Verdana" w:cs="Arial"/>
          <w:sz w:val="18"/>
          <w:szCs w:val="18"/>
          <w:lang w:val="el-GR"/>
        </w:rPr>
        <w:t xml:space="preserve">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8C59D8">
        <w:rPr>
          <w:rFonts w:ascii="Verdana" w:hAnsi="Verdana" w:cs="Arial"/>
          <w:sz w:val="18"/>
          <w:szCs w:val="18"/>
          <w:lang w:val="el-GR"/>
        </w:rPr>
        <w:t>1.4</w:t>
      </w:r>
      <w:r w:rsidR="000B5AC0">
        <w:rPr>
          <w:rFonts w:ascii="Verdana" w:hAnsi="Verdana" w:cs="Arial"/>
          <w:sz w:val="18"/>
          <w:szCs w:val="18"/>
          <w:lang w:val="el-GR"/>
        </w:rPr>
        <w:t>3</w:t>
      </w:r>
      <w:r w:rsidR="008C59D8">
        <w:rPr>
          <w:rFonts w:ascii="Verdana" w:hAnsi="Verdana" w:cs="Arial"/>
          <w:sz w:val="18"/>
          <w:szCs w:val="18"/>
          <w:lang w:val="el-GR"/>
        </w:rPr>
        <w:t>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C36E2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8C59D8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8C59D8">
        <w:rPr>
          <w:rFonts w:ascii="Verdana" w:hAnsi="Verdana" w:cs="Arial"/>
          <w:sz w:val="18"/>
          <w:szCs w:val="18"/>
          <w:lang w:val="el-GR"/>
        </w:rPr>
        <w:t>6</w:t>
      </w:r>
      <w:r w:rsidR="000B5AC0">
        <w:rPr>
          <w:rFonts w:ascii="Verdana" w:hAnsi="Verdana" w:cs="Arial"/>
          <w:sz w:val="18"/>
          <w:szCs w:val="18"/>
          <w:lang w:val="el-GR"/>
        </w:rPr>
        <w:t>64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C59D8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B5AC0">
        <w:rPr>
          <w:rFonts w:ascii="Verdana" w:hAnsi="Verdana" w:cs="Arial"/>
          <w:sz w:val="18"/>
          <w:szCs w:val="18"/>
          <w:lang w:val="el-GR"/>
        </w:rPr>
        <w:t>Οκτωβρίου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7C29CF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0D21D2" w14:textId="006E6741" w:rsidR="00882A5A" w:rsidRPr="00701E0E" w:rsidRDefault="008904DA" w:rsidP="008904D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135416E5" wp14:editId="5C068021">
            <wp:extent cx="6102350" cy="4535805"/>
            <wp:effectExtent l="0" t="0" r="0" b="0"/>
            <wp:docPr id="161575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770E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E13DC5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F8978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DABA9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3404F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1778EF80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1588C15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DF727" w14:textId="1E4B4642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B5AC0">
        <w:rPr>
          <w:rFonts w:ascii="Verdana" w:hAnsi="Verdana" w:cs="Arial"/>
          <w:sz w:val="18"/>
          <w:szCs w:val="18"/>
          <w:lang w:val="el-GR"/>
        </w:rPr>
        <w:t>Οκτωβρίου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0B5AC0">
        <w:rPr>
          <w:rFonts w:ascii="Verdana" w:hAnsi="Verdana" w:cs="Arial"/>
          <w:sz w:val="18"/>
          <w:szCs w:val="18"/>
          <w:lang w:val="el-GR"/>
        </w:rPr>
        <w:t>721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6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8C59D8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8C59D8">
        <w:rPr>
          <w:rFonts w:ascii="Verdana" w:hAnsi="Verdana" w:cs="Arial"/>
          <w:sz w:val="18"/>
          <w:szCs w:val="18"/>
          <w:lang w:val="el-GR"/>
        </w:rPr>
        <w:t>1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686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5AC0">
        <w:rPr>
          <w:rFonts w:ascii="Verdana" w:hAnsi="Verdana" w:cs="Arial"/>
          <w:sz w:val="18"/>
          <w:szCs w:val="18"/>
          <w:lang w:val="el-GR"/>
        </w:rPr>
        <w:t>10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965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7AF7720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1179C5F1" w14:textId="68378D08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B5AC0">
        <w:rPr>
          <w:rFonts w:ascii="Verdana" w:hAnsi="Verdana" w:cs="Arial"/>
          <w:sz w:val="18"/>
          <w:szCs w:val="18"/>
          <w:lang w:val="el-GR"/>
        </w:rPr>
        <w:t>227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26259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0B5AC0">
        <w:rPr>
          <w:rFonts w:ascii="Verdana" w:hAnsi="Verdana" w:cs="Arial"/>
          <w:sz w:val="18"/>
          <w:szCs w:val="18"/>
          <w:lang w:val="el-GR"/>
        </w:rPr>
        <w:t>6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6C36E2">
        <w:rPr>
          <w:rFonts w:ascii="Verdana" w:hAnsi="Verdana" w:cs="Arial"/>
          <w:sz w:val="18"/>
          <w:szCs w:val="18"/>
          <w:lang w:val="el-GR"/>
        </w:rPr>
        <w:t>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893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26259">
        <w:rPr>
          <w:rFonts w:ascii="Verdana" w:hAnsi="Verdana" w:cs="Arial"/>
          <w:sz w:val="18"/>
          <w:szCs w:val="18"/>
          <w:lang w:val="el-GR"/>
        </w:rPr>
        <w:t>0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526259">
        <w:rPr>
          <w:rFonts w:ascii="Verdana" w:hAnsi="Verdana" w:cs="Arial"/>
          <w:sz w:val="18"/>
          <w:szCs w:val="18"/>
          <w:lang w:val="el-GR"/>
        </w:rPr>
        <w:t>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665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26259">
        <w:rPr>
          <w:rFonts w:ascii="Verdana" w:hAnsi="Verdana" w:cs="Arial"/>
          <w:sz w:val="18"/>
          <w:szCs w:val="18"/>
          <w:lang w:val="el-GR"/>
        </w:rPr>
        <w:t>7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26259">
        <w:rPr>
          <w:rFonts w:ascii="Verdana" w:hAnsi="Verdana" w:cs="Arial"/>
          <w:sz w:val="18"/>
          <w:szCs w:val="18"/>
          <w:lang w:val="el-GR"/>
        </w:rPr>
        <w:t>1</w:t>
      </w:r>
      <w:r w:rsidR="000B5AC0">
        <w:rPr>
          <w:rFonts w:ascii="Verdana" w:hAnsi="Verdana" w:cs="Arial"/>
          <w:sz w:val="18"/>
          <w:szCs w:val="18"/>
          <w:lang w:val="el-GR"/>
        </w:rPr>
        <w:t>87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0B5AC0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6D76D0" w:rsidRPr="006D76D0">
        <w:rPr>
          <w:rFonts w:ascii="Verdana" w:hAnsi="Verdana" w:cs="Arial"/>
          <w:sz w:val="18"/>
          <w:szCs w:val="18"/>
          <w:lang w:val="el-GR"/>
        </w:rPr>
        <w:t>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660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 xml:space="preserve">8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526259">
        <w:rPr>
          <w:rFonts w:ascii="Verdana" w:hAnsi="Verdana" w:cs="Arial"/>
          <w:sz w:val="18"/>
          <w:szCs w:val="18"/>
          <w:lang w:val="el-GR"/>
        </w:rPr>
        <w:t>€2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473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526259">
        <w:rPr>
          <w:rFonts w:ascii="Verdana" w:hAnsi="Verdana" w:cs="Arial"/>
          <w:sz w:val="18"/>
          <w:szCs w:val="18"/>
          <w:lang w:val="el-GR"/>
        </w:rPr>
        <w:t>3</w:t>
      </w:r>
      <w:r w:rsidR="000B5AC0">
        <w:rPr>
          <w:rFonts w:ascii="Verdana" w:hAnsi="Verdana" w:cs="Arial"/>
          <w:sz w:val="18"/>
          <w:szCs w:val="18"/>
          <w:lang w:val="el-GR"/>
        </w:rPr>
        <w:t>99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526259">
        <w:rPr>
          <w:rFonts w:ascii="Verdana" w:hAnsi="Verdana" w:cs="Arial"/>
          <w:sz w:val="18"/>
          <w:szCs w:val="18"/>
          <w:lang w:val="el-GR"/>
        </w:rPr>
        <w:t>6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0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6D76D0" w:rsidRPr="006D76D0">
        <w:rPr>
          <w:rFonts w:ascii="Verdana" w:hAnsi="Verdana" w:cs="Arial"/>
          <w:sz w:val="18"/>
          <w:szCs w:val="18"/>
          <w:lang w:val="el-GR"/>
        </w:rPr>
        <w:t>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896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4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6D76D0" w:rsidRPr="006D76D0">
        <w:rPr>
          <w:rFonts w:ascii="Verdana" w:hAnsi="Verdana" w:cs="Arial"/>
          <w:sz w:val="18"/>
          <w:szCs w:val="18"/>
          <w:lang w:val="el-GR"/>
        </w:rPr>
        <w:t>2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.</w:t>
      </w:r>
      <w:r w:rsidR="000B5AC0">
        <w:rPr>
          <w:rFonts w:ascii="Verdana" w:hAnsi="Verdana" w:cs="Arial"/>
          <w:sz w:val="18"/>
          <w:szCs w:val="18"/>
          <w:lang w:val="el-GR"/>
        </w:rPr>
        <w:t>496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7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B5AC0">
        <w:rPr>
          <w:rFonts w:ascii="Verdana" w:hAnsi="Verdana" w:cs="Arial"/>
          <w:sz w:val="18"/>
          <w:szCs w:val="18"/>
          <w:lang w:val="el-GR"/>
        </w:rPr>
        <w:t>41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0B5AC0">
        <w:rPr>
          <w:rFonts w:ascii="Verdana" w:hAnsi="Verdana" w:cs="Arial"/>
          <w:sz w:val="18"/>
          <w:szCs w:val="18"/>
          <w:lang w:val="el-GR"/>
        </w:rPr>
        <w:t>48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7E37C4">
        <w:rPr>
          <w:rFonts w:ascii="Verdana" w:hAnsi="Verdana" w:cs="Arial"/>
          <w:sz w:val="18"/>
          <w:szCs w:val="18"/>
          <w:lang w:val="el-GR"/>
        </w:rPr>
        <w:t>1</w:t>
      </w:r>
      <w:r w:rsidR="000B5AC0">
        <w:rPr>
          <w:rFonts w:ascii="Verdana" w:hAnsi="Verdana" w:cs="Arial"/>
          <w:sz w:val="18"/>
          <w:szCs w:val="18"/>
          <w:lang w:val="el-GR"/>
        </w:rPr>
        <w:t>26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5AC0">
        <w:rPr>
          <w:rFonts w:ascii="Verdana" w:hAnsi="Verdana" w:cs="Arial"/>
          <w:sz w:val="18"/>
          <w:szCs w:val="18"/>
          <w:lang w:val="el-GR"/>
        </w:rPr>
        <w:t>85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  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€</w:t>
      </w:r>
      <w:r w:rsidR="00750D18">
        <w:rPr>
          <w:rFonts w:ascii="Verdana" w:hAnsi="Verdana" w:cs="Arial"/>
          <w:sz w:val="18"/>
          <w:szCs w:val="18"/>
          <w:lang w:val="el-GR"/>
        </w:rPr>
        <w:t>1</w:t>
      </w:r>
      <w:r w:rsidR="000B5AC0">
        <w:rPr>
          <w:rFonts w:ascii="Verdana" w:hAnsi="Verdana" w:cs="Arial"/>
          <w:sz w:val="18"/>
          <w:szCs w:val="18"/>
          <w:lang w:val="el-GR"/>
        </w:rPr>
        <w:t>89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E37C4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bookmarkStart w:id="1" w:name="_Hlk170457397"/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7E37C4">
        <w:rPr>
          <w:rFonts w:ascii="Verdana" w:hAnsi="Verdana" w:cs="Arial"/>
          <w:sz w:val="18"/>
          <w:szCs w:val="18"/>
          <w:lang w:val="el-GR"/>
        </w:rPr>
        <w:t>2</w:t>
      </w:r>
      <w:r w:rsidR="000B5AC0">
        <w:rPr>
          <w:rFonts w:ascii="Verdana" w:hAnsi="Verdana" w:cs="Arial"/>
          <w:sz w:val="18"/>
          <w:szCs w:val="18"/>
          <w:lang w:val="el-GR"/>
        </w:rPr>
        <w:t>9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9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bookmarkEnd w:id="1"/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5AC0">
        <w:rPr>
          <w:rFonts w:ascii="Verdana" w:hAnsi="Verdana" w:cs="Arial"/>
          <w:sz w:val="18"/>
          <w:szCs w:val="18"/>
          <w:lang w:val="el-GR"/>
        </w:rPr>
        <w:t>822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E37C4">
        <w:rPr>
          <w:rFonts w:ascii="Verdana" w:hAnsi="Verdana" w:cs="Arial"/>
          <w:sz w:val="18"/>
          <w:szCs w:val="18"/>
          <w:lang w:val="el-GR"/>
        </w:rPr>
        <w:t>7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5AC0">
        <w:rPr>
          <w:rFonts w:ascii="Verdana" w:hAnsi="Verdana" w:cs="Arial"/>
          <w:sz w:val="18"/>
          <w:szCs w:val="18"/>
          <w:lang w:val="el-GR"/>
        </w:rPr>
        <w:t>633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Οι κοινωνικές εισφορές </w:t>
      </w:r>
      <w:r w:rsidR="000B5AC0">
        <w:rPr>
          <w:rFonts w:ascii="Verdana" w:hAnsi="Verdana" w:cs="Arial"/>
          <w:sz w:val="18"/>
          <w:szCs w:val="18"/>
          <w:lang w:val="el-GR"/>
        </w:rPr>
        <w:t>αυξή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5AC0">
        <w:rPr>
          <w:rFonts w:ascii="Verdana" w:hAnsi="Verdana" w:cs="Arial"/>
          <w:sz w:val="18"/>
          <w:szCs w:val="18"/>
          <w:lang w:val="el-GR"/>
        </w:rPr>
        <w:t>24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5AC0">
        <w:rPr>
          <w:rFonts w:ascii="Verdana" w:hAnsi="Verdana" w:cs="Arial"/>
          <w:sz w:val="18"/>
          <w:szCs w:val="18"/>
          <w:lang w:val="el-GR"/>
        </w:rPr>
        <w:t>+0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7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5AC0">
        <w:rPr>
          <w:rFonts w:ascii="Verdana" w:hAnsi="Verdana" w:cs="Arial"/>
          <w:sz w:val="18"/>
          <w:szCs w:val="18"/>
          <w:lang w:val="el-GR"/>
        </w:rPr>
        <w:t>ανήλθαν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στα €3.</w:t>
      </w:r>
      <w:r w:rsidR="000B5AC0">
        <w:rPr>
          <w:rFonts w:ascii="Verdana" w:hAnsi="Verdana" w:cs="Arial"/>
          <w:sz w:val="18"/>
          <w:szCs w:val="18"/>
          <w:lang w:val="el-GR"/>
        </w:rPr>
        <w:t>611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3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σε σύγκριση με €3.</w:t>
      </w:r>
      <w:r w:rsidR="000B5AC0">
        <w:rPr>
          <w:rFonts w:ascii="Verdana" w:hAnsi="Verdana" w:cs="Arial"/>
          <w:sz w:val="18"/>
          <w:szCs w:val="18"/>
          <w:lang w:val="el-GR"/>
        </w:rPr>
        <w:t>586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14:paraId="07AB74B0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A83803" w14:textId="5484D98A"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1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0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9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6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-29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1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 xml:space="preserve">  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€2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66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9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3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7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6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5</w:t>
      </w:r>
      <w:r w:rsidR="000B5AC0" w:rsidRPr="008654BF">
        <w:rPr>
          <w:rFonts w:ascii="Verdana" w:hAnsi="Verdana" w:cs="Arial"/>
          <w:sz w:val="18"/>
          <w:szCs w:val="18"/>
          <w:lang w:val="el-GR"/>
        </w:rPr>
        <w:t xml:space="preserve"> εκ. το 2023.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 xml:space="preserve">    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€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51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(</w:t>
      </w:r>
      <w:r w:rsidR="007E37C4" w:rsidRPr="008654BF">
        <w:rPr>
          <w:rFonts w:ascii="Verdana" w:hAnsi="Verdana" w:cs="Arial"/>
          <w:sz w:val="18"/>
          <w:szCs w:val="18"/>
          <w:lang w:val="el-GR"/>
        </w:rPr>
        <w:t>-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42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2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69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9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E37C4" w:rsidRPr="008654BF">
        <w:rPr>
          <w:rFonts w:ascii="Verdana" w:hAnsi="Verdana" w:cs="Arial"/>
          <w:sz w:val="18"/>
          <w:szCs w:val="18"/>
          <w:lang w:val="el-GR"/>
        </w:rPr>
        <w:t>1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21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8654BF" w:rsidRPr="008654BF">
        <w:rPr>
          <w:rFonts w:ascii="Verdana" w:hAnsi="Verdana" w:cs="Arial"/>
          <w:sz w:val="18"/>
          <w:szCs w:val="18"/>
          <w:lang w:val="el-GR"/>
        </w:rPr>
        <w:t>0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 w:rsidRPr="008654BF">
        <w:rPr>
          <w:rFonts w:ascii="Verdana" w:hAnsi="Verdana" w:cs="Arial"/>
          <w:sz w:val="18"/>
          <w:szCs w:val="18"/>
          <w:lang w:val="el-GR"/>
        </w:rPr>
        <w:t>3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361AA03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81A25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263ECD1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4D9B47" w14:textId="064CA550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8654BF">
        <w:rPr>
          <w:rFonts w:ascii="Verdana" w:hAnsi="Verdana" w:cs="Arial"/>
          <w:sz w:val="18"/>
          <w:szCs w:val="18"/>
          <w:lang w:val="el-GR"/>
        </w:rPr>
        <w:t>Οκτωβρίου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μειώ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8654BF">
        <w:rPr>
          <w:rFonts w:ascii="Verdana" w:hAnsi="Verdana" w:cs="Arial"/>
          <w:sz w:val="18"/>
          <w:szCs w:val="18"/>
          <w:lang w:val="el-GR"/>
        </w:rPr>
        <w:t>45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7E37C4">
        <w:rPr>
          <w:rFonts w:ascii="Verdana" w:hAnsi="Verdana" w:cs="Arial"/>
          <w:sz w:val="18"/>
          <w:szCs w:val="18"/>
          <w:lang w:val="el-GR"/>
        </w:rPr>
        <w:t>4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(-0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4</w:t>
      </w:r>
      <w:r w:rsidR="007E37C4">
        <w:rPr>
          <w:rFonts w:ascii="Verdana" w:hAnsi="Verdana" w:cs="Arial"/>
          <w:sz w:val="18"/>
          <w:szCs w:val="18"/>
          <w:lang w:val="el-GR"/>
        </w:rPr>
        <w:t>%) και περιορίστηκαν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654BF">
        <w:rPr>
          <w:rFonts w:ascii="Verdana" w:hAnsi="Verdana" w:cs="Arial"/>
          <w:sz w:val="18"/>
          <w:szCs w:val="18"/>
          <w:lang w:val="el-GR"/>
        </w:rPr>
        <w:t>10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254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654BF">
        <w:rPr>
          <w:rFonts w:ascii="Verdana" w:hAnsi="Verdana" w:cs="Arial"/>
          <w:sz w:val="18"/>
          <w:szCs w:val="18"/>
          <w:lang w:val="el-GR"/>
        </w:rPr>
        <w:t>10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300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2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064AE30A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1F4ADDC" w14:textId="14C02ED1"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8654BF">
        <w:rPr>
          <w:rFonts w:ascii="Verdana" w:hAnsi="Verdana" w:cs="Arial"/>
          <w:sz w:val="18"/>
          <w:szCs w:val="18"/>
          <w:lang w:val="el-GR"/>
        </w:rPr>
        <w:t>109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8654BF">
        <w:rPr>
          <w:rFonts w:ascii="Verdana" w:hAnsi="Verdana" w:cs="Arial"/>
          <w:sz w:val="18"/>
          <w:szCs w:val="18"/>
          <w:lang w:val="el-GR"/>
        </w:rPr>
        <w:t>11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2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8654BF">
        <w:rPr>
          <w:rFonts w:ascii="Verdana" w:hAnsi="Verdana" w:cs="Arial"/>
          <w:sz w:val="18"/>
          <w:szCs w:val="18"/>
          <w:lang w:val="el-GR"/>
        </w:rPr>
        <w:t>1.086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654BF">
        <w:rPr>
          <w:rFonts w:ascii="Verdana" w:hAnsi="Verdana" w:cs="Arial"/>
          <w:sz w:val="18"/>
          <w:szCs w:val="18"/>
          <w:lang w:val="el-GR"/>
        </w:rPr>
        <w:t>977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8654BF">
        <w:rPr>
          <w:rFonts w:ascii="Verdana" w:hAnsi="Verdana" w:cs="Arial"/>
          <w:sz w:val="18"/>
          <w:szCs w:val="18"/>
          <w:lang w:val="el-GR"/>
        </w:rPr>
        <w:t>209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9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36391" w:rsidRPr="00B36391">
        <w:rPr>
          <w:rFonts w:ascii="Verdana" w:hAnsi="Verdana" w:cs="Arial"/>
          <w:sz w:val="18"/>
          <w:szCs w:val="18"/>
          <w:lang w:val="el-GR"/>
        </w:rPr>
        <w:t>7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6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973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BF43F3">
        <w:rPr>
          <w:rFonts w:ascii="Verdana" w:hAnsi="Verdana" w:cs="Arial"/>
          <w:sz w:val="18"/>
          <w:szCs w:val="18"/>
          <w:lang w:val="el-GR"/>
        </w:rPr>
        <w:t>2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763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4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ινωνικές παροχές αυξήθηκαν κατά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B36391" w:rsidRPr="00B36391">
        <w:rPr>
          <w:rFonts w:ascii="Verdana" w:hAnsi="Verdana" w:cs="Arial"/>
          <w:sz w:val="18"/>
          <w:szCs w:val="18"/>
          <w:lang w:val="el-GR"/>
        </w:rPr>
        <w:t>3</w:t>
      </w:r>
      <w:r w:rsidR="008654BF">
        <w:rPr>
          <w:rFonts w:ascii="Verdana" w:hAnsi="Verdana" w:cs="Arial"/>
          <w:sz w:val="18"/>
          <w:szCs w:val="18"/>
          <w:lang w:val="el-GR"/>
        </w:rPr>
        <w:t>4</w:t>
      </w:r>
      <w:r w:rsidR="00B36391" w:rsidRPr="00B36391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8654BF">
        <w:rPr>
          <w:rFonts w:ascii="Verdana" w:hAnsi="Verdana" w:cs="Arial"/>
          <w:sz w:val="18"/>
          <w:szCs w:val="18"/>
          <w:lang w:val="el-GR"/>
        </w:rPr>
        <w:t>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255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B36391" w:rsidRPr="005D1BBC">
        <w:rPr>
          <w:rFonts w:ascii="Verdana" w:hAnsi="Verdana" w:cs="Arial"/>
          <w:sz w:val="18"/>
          <w:szCs w:val="18"/>
          <w:lang w:val="el-GR"/>
        </w:rPr>
        <w:t>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8654BF">
        <w:rPr>
          <w:rFonts w:ascii="Verdana" w:hAnsi="Verdana" w:cs="Arial"/>
          <w:sz w:val="18"/>
          <w:szCs w:val="18"/>
          <w:lang w:val="el-GR"/>
        </w:rPr>
        <w:t>912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7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2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8654BF">
        <w:rPr>
          <w:rFonts w:ascii="Verdana" w:hAnsi="Verdana" w:cs="Arial"/>
          <w:sz w:val="18"/>
          <w:szCs w:val="18"/>
          <w:lang w:val="el-GR"/>
        </w:rPr>
        <w:t>7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0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5F7000" w:rsidRPr="003670D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3</w:t>
      </w:r>
      <w:r w:rsidR="008654BF">
        <w:rPr>
          <w:rFonts w:ascii="Verdana" w:hAnsi="Verdana" w:cs="Arial"/>
          <w:sz w:val="18"/>
          <w:szCs w:val="18"/>
          <w:lang w:val="el-GR"/>
        </w:rPr>
        <w:t>58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8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3</w:t>
      </w:r>
      <w:r w:rsidR="008654BF">
        <w:rPr>
          <w:rFonts w:ascii="Verdana" w:hAnsi="Verdana" w:cs="Arial"/>
          <w:sz w:val="18"/>
          <w:szCs w:val="18"/>
          <w:lang w:val="el-GR"/>
        </w:rPr>
        <w:t>35</w:t>
      </w:r>
      <w:r w:rsidR="00101864">
        <w:rPr>
          <w:rFonts w:ascii="Verdana" w:hAnsi="Verdana" w:cs="Arial"/>
          <w:sz w:val="18"/>
          <w:szCs w:val="18"/>
          <w:lang w:val="el-GR"/>
        </w:rPr>
        <w:t>,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22BE7F61" w14:textId="77777777" w:rsidR="005D1BBC" w:rsidRPr="00103CE5" w:rsidRDefault="005D1BBC" w:rsidP="005D1B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297766" w14:textId="2CA651F9" w:rsidR="005D1BBC" w:rsidRPr="005D1BBC" w:rsidRDefault="005D1BBC" w:rsidP="005D1BBC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Pr="00DF632F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8654BF">
        <w:rPr>
          <w:rFonts w:ascii="Verdana" w:hAnsi="Verdana" w:cs="Arial"/>
          <w:sz w:val="18"/>
          <w:szCs w:val="18"/>
          <w:lang w:val="el-GR"/>
        </w:rPr>
        <w:t>22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7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8654BF">
        <w:rPr>
          <w:rFonts w:ascii="Verdana" w:hAnsi="Verdana" w:cs="Arial"/>
          <w:sz w:val="18"/>
          <w:szCs w:val="18"/>
          <w:lang w:val="el-GR"/>
        </w:rPr>
        <w:t>16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7</w:t>
      </w:r>
      <w:r w:rsidRPr="00DF632F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Pr="005D1BBC">
        <w:rPr>
          <w:rFonts w:ascii="Verdana" w:hAnsi="Verdana" w:cs="Arial"/>
          <w:sz w:val="18"/>
          <w:szCs w:val="18"/>
          <w:lang w:val="el-GR"/>
        </w:rPr>
        <w:t>11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Pr="005D1BBC">
        <w:rPr>
          <w:rFonts w:ascii="Verdana" w:hAnsi="Verdana" w:cs="Arial"/>
          <w:sz w:val="18"/>
          <w:szCs w:val="18"/>
          <w:lang w:val="el-GR"/>
        </w:rPr>
        <w:t>1</w:t>
      </w:r>
      <w:r w:rsidR="008654BF">
        <w:rPr>
          <w:rFonts w:ascii="Verdana" w:hAnsi="Verdana" w:cs="Arial"/>
          <w:sz w:val="18"/>
          <w:szCs w:val="18"/>
          <w:lang w:val="el-GR"/>
        </w:rPr>
        <w:t>36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0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το 2023.</w:t>
      </w:r>
      <w:r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  <w:r w:rsidRPr="005D1BBC">
        <w:rPr>
          <w:rFonts w:ascii="Verdana" w:hAnsi="Verdana" w:cs="Arial"/>
          <w:sz w:val="18"/>
          <w:szCs w:val="18"/>
          <w:lang w:val="el-GR"/>
        </w:rPr>
        <w:t>Οι τρέχουσες μεταβιβάσεις μειώθηκαν κατά €</w:t>
      </w:r>
      <w:r w:rsidR="008654BF">
        <w:rPr>
          <w:rFonts w:ascii="Verdana" w:hAnsi="Verdana" w:cs="Arial"/>
          <w:sz w:val="18"/>
          <w:szCs w:val="18"/>
          <w:lang w:val="el-GR"/>
        </w:rPr>
        <w:t>323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8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8654BF">
        <w:rPr>
          <w:rFonts w:ascii="Verdana" w:hAnsi="Verdana" w:cs="Arial"/>
          <w:sz w:val="18"/>
          <w:szCs w:val="18"/>
          <w:lang w:val="el-GR"/>
        </w:rPr>
        <w:t>32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9</w:t>
      </w:r>
      <w:r w:rsidRPr="005D1BBC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8654BF">
        <w:rPr>
          <w:rFonts w:ascii="Verdana" w:hAnsi="Verdana" w:cs="Arial"/>
          <w:sz w:val="18"/>
          <w:szCs w:val="18"/>
          <w:lang w:val="el-GR"/>
        </w:rPr>
        <w:t>66</w:t>
      </w:r>
      <w:r w:rsidRPr="005D1BBC">
        <w:rPr>
          <w:rFonts w:ascii="Verdana" w:hAnsi="Verdana" w:cs="Arial"/>
          <w:sz w:val="18"/>
          <w:szCs w:val="18"/>
          <w:lang w:val="el-GR"/>
        </w:rPr>
        <w:t>0,1 εκ. σε σύγκριση με €</w:t>
      </w:r>
      <w:r w:rsidR="008654BF">
        <w:rPr>
          <w:rFonts w:ascii="Verdana" w:hAnsi="Verdana" w:cs="Arial"/>
          <w:sz w:val="18"/>
          <w:szCs w:val="18"/>
          <w:lang w:val="el-GR"/>
        </w:rPr>
        <w:t>983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9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14:paraId="2ED62F4A" w14:textId="77777777"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E0FC4E" w14:textId="141C15E6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8654BF">
        <w:rPr>
          <w:rFonts w:ascii="Verdana" w:hAnsi="Verdana" w:cs="Arial"/>
          <w:sz w:val="18"/>
          <w:szCs w:val="18"/>
          <w:lang w:val="el-GR"/>
        </w:rPr>
        <w:t>384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4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3</w:t>
      </w:r>
      <w:r w:rsidR="008654BF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8654BF">
        <w:rPr>
          <w:rFonts w:ascii="Verdana" w:hAnsi="Verdana" w:cs="Arial"/>
          <w:sz w:val="18"/>
          <w:szCs w:val="18"/>
          <w:lang w:val="el-GR"/>
        </w:rPr>
        <w:t>807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1.</w:t>
      </w:r>
      <w:r w:rsidR="008654BF">
        <w:rPr>
          <w:rFonts w:ascii="Verdana" w:hAnsi="Verdana" w:cs="Arial"/>
          <w:sz w:val="18"/>
          <w:szCs w:val="18"/>
          <w:lang w:val="el-GR"/>
        </w:rPr>
        <w:t>191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101864" w:rsidRPr="005D1BBC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8654BF">
        <w:rPr>
          <w:rFonts w:ascii="Verdana" w:hAnsi="Verdana" w:cs="Arial"/>
          <w:sz w:val="18"/>
          <w:szCs w:val="18"/>
          <w:lang w:val="el-GR"/>
        </w:rPr>
        <w:t>αυξή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  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8654BF">
        <w:rPr>
          <w:rFonts w:ascii="Verdana" w:hAnsi="Verdana" w:cs="Arial"/>
          <w:sz w:val="18"/>
          <w:szCs w:val="18"/>
          <w:lang w:val="el-GR"/>
        </w:rPr>
        <w:t>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654BF">
        <w:rPr>
          <w:rFonts w:ascii="Verdana" w:hAnsi="Verdana" w:cs="Arial"/>
          <w:sz w:val="18"/>
          <w:szCs w:val="18"/>
          <w:lang w:val="el-GR"/>
        </w:rPr>
        <w:t>+1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654BF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8654BF">
        <w:rPr>
          <w:rFonts w:ascii="Verdana" w:hAnsi="Verdana" w:cs="Arial"/>
          <w:sz w:val="18"/>
          <w:szCs w:val="18"/>
          <w:lang w:val="el-GR"/>
        </w:rPr>
        <w:t>67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654BF">
        <w:rPr>
          <w:rFonts w:ascii="Verdana" w:hAnsi="Verdana" w:cs="Arial"/>
          <w:sz w:val="18"/>
          <w:szCs w:val="18"/>
          <w:lang w:val="el-GR"/>
        </w:rPr>
        <w:t>666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654BF">
        <w:rPr>
          <w:rFonts w:ascii="Verdana" w:hAnsi="Verdana" w:cs="Arial"/>
          <w:sz w:val="18"/>
          <w:szCs w:val="18"/>
          <w:lang w:val="el-GR"/>
        </w:rPr>
        <w:t>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94190D">
        <w:rPr>
          <w:rFonts w:ascii="Verdana" w:hAnsi="Verdana" w:cs="Arial"/>
          <w:sz w:val="18"/>
          <w:szCs w:val="18"/>
          <w:lang w:val="el-GR"/>
        </w:rPr>
        <w:t>μειώ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3</w:t>
      </w:r>
      <w:r w:rsidR="00534F9F">
        <w:rPr>
          <w:rFonts w:ascii="Verdana" w:hAnsi="Verdana" w:cs="Arial"/>
          <w:sz w:val="18"/>
          <w:szCs w:val="18"/>
          <w:lang w:val="el-GR"/>
        </w:rPr>
        <w:t>93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534F9F">
        <w:rPr>
          <w:rFonts w:ascii="Verdana" w:hAnsi="Verdana" w:cs="Arial"/>
          <w:sz w:val="18"/>
          <w:szCs w:val="18"/>
          <w:lang w:val="el-GR"/>
        </w:rPr>
        <w:t>1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</w:t>
      </w:r>
      <w:r w:rsidR="005D1BBC">
        <w:rPr>
          <w:rFonts w:ascii="Verdana" w:hAnsi="Verdana" w:cs="Arial"/>
          <w:sz w:val="18"/>
          <w:szCs w:val="18"/>
          <w:lang w:val="el-GR"/>
        </w:rPr>
        <w:t>-</w:t>
      </w:r>
      <w:r w:rsidR="005D1BBC" w:rsidRPr="00103CE5">
        <w:rPr>
          <w:rFonts w:ascii="Verdana" w:hAnsi="Verdana" w:cs="Arial"/>
          <w:sz w:val="18"/>
          <w:szCs w:val="18"/>
          <w:lang w:val="el-GR"/>
        </w:rPr>
        <w:t>74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534F9F">
        <w:rPr>
          <w:rFonts w:ascii="Verdana" w:hAnsi="Verdana" w:cs="Arial"/>
          <w:sz w:val="18"/>
          <w:szCs w:val="18"/>
          <w:lang w:val="el-GR"/>
        </w:rPr>
        <w:t>8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94190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D1BBC" w:rsidRPr="00103CE5">
        <w:rPr>
          <w:rFonts w:ascii="Verdana" w:hAnsi="Verdana" w:cs="Arial"/>
          <w:sz w:val="18"/>
          <w:szCs w:val="18"/>
          <w:lang w:val="el-GR"/>
        </w:rPr>
        <w:t>1</w:t>
      </w:r>
      <w:r w:rsidR="00534F9F">
        <w:rPr>
          <w:rFonts w:ascii="Verdana" w:hAnsi="Verdana" w:cs="Arial"/>
          <w:sz w:val="18"/>
          <w:szCs w:val="18"/>
          <w:lang w:val="el-GR"/>
        </w:rPr>
        <w:t>32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534F9F">
        <w:rPr>
          <w:rFonts w:ascii="Verdana" w:hAnsi="Verdana" w:cs="Arial"/>
          <w:sz w:val="18"/>
          <w:szCs w:val="18"/>
          <w:lang w:val="el-GR"/>
        </w:rPr>
        <w:t>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34F9F">
        <w:rPr>
          <w:rFonts w:ascii="Verdana" w:hAnsi="Verdana" w:cs="Arial"/>
          <w:sz w:val="18"/>
          <w:szCs w:val="18"/>
          <w:lang w:val="el-GR"/>
        </w:rPr>
        <w:t>525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534F9F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7C5572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ACC071" w14:textId="77777777" w:rsidR="00981CAA" w:rsidRDefault="003670D5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254EE">
        <w:rPr>
          <w:rFonts w:ascii="Verdana" w:hAnsi="Verdana"/>
          <w:sz w:val="18"/>
          <w:szCs w:val="18"/>
          <w:lang w:val="el-GR"/>
        </w:rPr>
        <w:t>Για τον υποτομέα της Τοπικής Αυτοδιοίκησης, έχουν παραχθεί εκτιμήσεις λόγω μη υποβολής επαρκών στοιχείων από τις αρμόδιες αρχές.</w:t>
      </w:r>
    </w:p>
    <w:p w14:paraId="265F8A04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3E8290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39041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61BB18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536B60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4B0BD4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11A89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7CB9BD" w14:textId="77777777" w:rsidR="000F2B47" w:rsidRPr="005F7000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EE5330" w14:textId="77777777" w:rsidR="000F2B47" w:rsidRPr="005F7000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A35E0" w14:textId="77777777" w:rsidR="000F2B47" w:rsidRPr="005F7000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F19941" w14:textId="77777777" w:rsidR="000F2B47" w:rsidRPr="005F7000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914C60" w14:textId="77777777" w:rsidR="00882A5A" w:rsidRPr="005F7000" w:rsidRDefault="00882A5A">
      <w:pPr>
        <w:rPr>
          <w:rFonts w:ascii="Verdana" w:hAnsi="Verdana" w:cs="Arial"/>
          <w:sz w:val="18"/>
          <w:szCs w:val="18"/>
          <w:lang w:val="el-GR"/>
        </w:rPr>
      </w:pPr>
      <w:r w:rsidRPr="005F7000">
        <w:rPr>
          <w:rFonts w:ascii="Verdana" w:hAnsi="Verdana" w:cs="Arial"/>
          <w:sz w:val="18"/>
          <w:szCs w:val="18"/>
          <w:lang w:val="el-GR"/>
        </w:rPr>
        <w:br w:type="page"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7CFBBF4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745A4D5F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4757303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6E2A8BD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70706247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2277354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5244C062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329561A5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66FC35E9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676A3E47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71E4244C" w14:textId="77777777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58517723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4854598C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2531570C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74AD149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FCDD9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35CDF526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39427FFB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7349D78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4889E3E7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6CF8F08E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3ACB247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70E52AB8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2A4BA00" w14:textId="11E09C88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534F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Οκτ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4804DDF" w14:textId="6865C693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534F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Οκτ</w:t>
            </w:r>
            <w:r w:rsidR="0094190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69381C81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28AA7F6B" w14:textId="5F664B63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534F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Οκτ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E6FDB2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9F56A0" w14:textId="41919946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534F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Οκτ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534F9F" w:rsidRPr="005D1BBC" w14:paraId="686A30D3" w14:textId="77777777" w:rsidTr="00534F9F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1E430276" w14:textId="77777777" w:rsidR="00534F9F" w:rsidRPr="00376296" w:rsidRDefault="00534F9F" w:rsidP="00534F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0BC22DCE" w14:textId="64EF5E4F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10.965,1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363EF82" w14:textId="57FF76FB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11.686,7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1BE8267F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34198891" w14:textId="2A35B0DD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721,6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5298DF84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C3B7AC" w14:textId="00AAC58F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6,6%</w:t>
            </w:r>
          </w:p>
        </w:tc>
      </w:tr>
      <w:tr w:rsidR="00534F9F" w:rsidRPr="005D1BBC" w14:paraId="7CD49B99" w14:textId="77777777" w:rsidTr="00534F9F">
        <w:trPr>
          <w:trHeight w:val="510"/>
          <w:jc w:val="center"/>
        </w:trPr>
        <w:tc>
          <w:tcPr>
            <w:tcW w:w="4263" w:type="dxa"/>
            <w:vAlign w:val="center"/>
          </w:tcPr>
          <w:p w14:paraId="4CE00BB5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2DFEA9" w14:textId="3C78654A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3.665,7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618F866A" w14:textId="396D6E6F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3.893,0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A24755C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3B736FE" w14:textId="60E330E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227,3</w:t>
            </w:r>
          </w:p>
        </w:tc>
        <w:tc>
          <w:tcPr>
            <w:tcW w:w="240" w:type="dxa"/>
            <w:vAlign w:val="center"/>
          </w:tcPr>
          <w:p w14:paraId="66C58FAE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25E525" w14:textId="1BE071EB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6,2%</w:t>
            </w:r>
          </w:p>
        </w:tc>
      </w:tr>
      <w:tr w:rsidR="00534F9F" w:rsidRPr="005D1BBC" w14:paraId="33130EB0" w14:textId="77777777" w:rsidTr="00534F9F">
        <w:trPr>
          <w:trHeight w:val="284"/>
          <w:jc w:val="center"/>
        </w:trPr>
        <w:tc>
          <w:tcPr>
            <w:tcW w:w="4263" w:type="dxa"/>
            <w:vAlign w:val="center"/>
          </w:tcPr>
          <w:p w14:paraId="036230A6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68F111B7" w14:textId="38D524E8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2.473,6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3418947" w14:textId="46EE16F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2.660,8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43C1C93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120D43A" w14:textId="027B2FE6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187,2</w:t>
            </w:r>
          </w:p>
        </w:tc>
        <w:tc>
          <w:tcPr>
            <w:tcW w:w="240" w:type="dxa"/>
            <w:vAlign w:val="center"/>
          </w:tcPr>
          <w:p w14:paraId="337A6E9B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AF20E14" w14:textId="02B58ADE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7,6%</w:t>
            </w:r>
          </w:p>
        </w:tc>
      </w:tr>
      <w:tr w:rsidR="00534F9F" w:rsidRPr="005D1BBC" w14:paraId="4A6D5163" w14:textId="77777777" w:rsidTr="00534F9F">
        <w:trPr>
          <w:trHeight w:val="567"/>
          <w:jc w:val="center"/>
        </w:trPr>
        <w:tc>
          <w:tcPr>
            <w:tcW w:w="4263" w:type="dxa"/>
            <w:vAlign w:val="center"/>
          </w:tcPr>
          <w:p w14:paraId="7D274A14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6751E0CB" w14:textId="60FC00BF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2.496,7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29AB94" w14:textId="46016D4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2.896,4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8A832D2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7B264E7" w14:textId="6E824729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399,7</w:t>
            </w:r>
          </w:p>
        </w:tc>
        <w:tc>
          <w:tcPr>
            <w:tcW w:w="240" w:type="dxa"/>
            <w:vAlign w:val="center"/>
          </w:tcPr>
          <w:p w14:paraId="61D5B7C0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EF725AD" w14:textId="6B96F882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16,0%</w:t>
            </w:r>
          </w:p>
        </w:tc>
      </w:tr>
      <w:tr w:rsidR="00534F9F" w:rsidRPr="005D1BBC" w14:paraId="345F2EC5" w14:textId="77777777" w:rsidTr="00534F9F">
        <w:trPr>
          <w:trHeight w:val="340"/>
          <w:jc w:val="center"/>
        </w:trPr>
        <w:tc>
          <w:tcPr>
            <w:tcW w:w="4263" w:type="dxa"/>
            <w:vAlign w:val="center"/>
          </w:tcPr>
          <w:p w14:paraId="5ED82040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245A1690" w14:textId="5559DC5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3.586,4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204796" w14:textId="46EA157D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3.611,3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46724F4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0167DB" w14:textId="305AED5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24,9</w:t>
            </w:r>
          </w:p>
        </w:tc>
        <w:tc>
          <w:tcPr>
            <w:tcW w:w="240" w:type="dxa"/>
            <w:vAlign w:val="center"/>
          </w:tcPr>
          <w:p w14:paraId="44F9ED69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315BF78" w14:textId="3BA04D4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0,7%</w:t>
            </w:r>
          </w:p>
        </w:tc>
      </w:tr>
      <w:tr w:rsidR="00534F9F" w:rsidRPr="005D1BBC" w14:paraId="04F2F5B0" w14:textId="77777777" w:rsidTr="00534F9F">
        <w:trPr>
          <w:trHeight w:val="340"/>
          <w:jc w:val="center"/>
        </w:trPr>
        <w:tc>
          <w:tcPr>
            <w:tcW w:w="4263" w:type="dxa"/>
            <w:vAlign w:val="center"/>
          </w:tcPr>
          <w:p w14:paraId="4291FCAE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5977321" w14:textId="346E54B8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1.095,3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28A39C" w14:textId="50B6BE6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1.216,1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81983CC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E1E0B5" w14:textId="14CB183B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120,8</w:t>
            </w:r>
          </w:p>
        </w:tc>
        <w:tc>
          <w:tcPr>
            <w:tcW w:w="240" w:type="dxa"/>
            <w:vAlign w:val="center"/>
          </w:tcPr>
          <w:p w14:paraId="5576510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7103CA2" w14:textId="7DDF389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11,0%</w:t>
            </w:r>
          </w:p>
        </w:tc>
      </w:tr>
      <w:tr w:rsidR="00534F9F" w:rsidRPr="005D1BBC" w14:paraId="6F01F262" w14:textId="77777777" w:rsidTr="00534F9F">
        <w:trPr>
          <w:trHeight w:val="284"/>
          <w:jc w:val="center"/>
        </w:trPr>
        <w:tc>
          <w:tcPr>
            <w:tcW w:w="4263" w:type="dxa"/>
            <w:vAlign w:val="center"/>
          </w:tcPr>
          <w:p w14:paraId="77C80473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F5FB3BA" w14:textId="447F2FDE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85,3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257EBB77" w14:textId="1B5FF83C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126,5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9EA965B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796D789" w14:textId="51F187B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41,1</w:t>
            </w:r>
          </w:p>
        </w:tc>
        <w:tc>
          <w:tcPr>
            <w:tcW w:w="240" w:type="dxa"/>
            <w:vAlign w:val="center"/>
          </w:tcPr>
          <w:p w14:paraId="40D75845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0621D12" w14:textId="04A48EB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48,2%</w:t>
            </w:r>
          </w:p>
        </w:tc>
      </w:tr>
      <w:tr w:rsidR="00534F9F" w:rsidRPr="005D1BBC" w14:paraId="37BA9AFF" w14:textId="77777777" w:rsidTr="00534F9F">
        <w:trPr>
          <w:trHeight w:val="284"/>
          <w:jc w:val="center"/>
        </w:trPr>
        <w:tc>
          <w:tcPr>
            <w:tcW w:w="4263" w:type="dxa"/>
            <w:vAlign w:val="center"/>
          </w:tcPr>
          <w:p w14:paraId="38BC984E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62BC82C" w14:textId="0F3738DD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376,5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8AAFFAC" w14:textId="0DFD6E1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266,9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31F5275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3AB3EB3" w14:textId="414FF91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-109,6</w:t>
            </w:r>
          </w:p>
        </w:tc>
        <w:tc>
          <w:tcPr>
            <w:tcW w:w="240" w:type="dxa"/>
            <w:vAlign w:val="center"/>
          </w:tcPr>
          <w:p w14:paraId="1B913DF5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E02AD2E" w14:textId="6E2F271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-29,1%</w:t>
            </w:r>
          </w:p>
        </w:tc>
      </w:tr>
      <w:tr w:rsidR="00534F9F" w:rsidRPr="005D1BBC" w14:paraId="1B3B058A" w14:textId="77777777" w:rsidTr="00534F9F">
        <w:trPr>
          <w:trHeight w:val="284"/>
          <w:jc w:val="center"/>
        </w:trPr>
        <w:tc>
          <w:tcPr>
            <w:tcW w:w="4263" w:type="dxa"/>
            <w:vAlign w:val="center"/>
          </w:tcPr>
          <w:p w14:paraId="0CD907F3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12AA8C" w14:textId="49B84AC8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633,4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025C2AE" w14:textId="748FF59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822,7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3AA76EF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A193FA" w14:textId="4E278B2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189,3</w:t>
            </w:r>
          </w:p>
        </w:tc>
        <w:tc>
          <w:tcPr>
            <w:tcW w:w="240" w:type="dxa"/>
            <w:vAlign w:val="center"/>
          </w:tcPr>
          <w:p w14:paraId="4AB6BFE7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ECD1D7" w14:textId="3AFDD65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29,9%</w:t>
            </w:r>
          </w:p>
        </w:tc>
      </w:tr>
      <w:tr w:rsidR="00534F9F" w:rsidRPr="005D1BBC" w14:paraId="255248D5" w14:textId="77777777" w:rsidTr="00534F9F">
        <w:trPr>
          <w:trHeight w:val="454"/>
          <w:jc w:val="center"/>
        </w:trPr>
        <w:tc>
          <w:tcPr>
            <w:tcW w:w="4263" w:type="dxa"/>
            <w:vAlign w:val="center"/>
          </w:tcPr>
          <w:p w14:paraId="42505035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21C943" w14:textId="7DF15DFE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121,0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132D82C" w14:textId="4584896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69,9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69BD8B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D6B2D1" w14:textId="67F7E5D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-51,1</w:t>
            </w:r>
          </w:p>
        </w:tc>
        <w:tc>
          <w:tcPr>
            <w:tcW w:w="240" w:type="dxa"/>
            <w:vAlign w:val="center"/>
          </w:tcPr>
          <w:p w14:paraId="5E969B78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2D7367D" w14:textId="16584EE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-42,2%</w:t>
            </w:r>
          </w:p>
        </w:tc>
      </w:tr>
      <w:tr w:rsidR="00534F9F" w:rsidRPr="005D1BBC" w14:paraId="3BBD8573" w14:textId="77777777" w:rsidTr="00534F9F">
        <w:trPr>
          <w:trHeight w:val="397"/>
          <w:jc w:val="center"/>
        </w:trPr>
        <w:tc>
          <w:tcPr>
            <w:tcW w:w="4263" w:type="dxa"/>
            <w:vAlign w:val="center"/>
          </w:tcPr>
          <w:p w14:paraId="60C0CAAD" w14:textId="77777777" w:rsidR="00534F9F" w:rsidRPr="00376296" w:rsidRDefault="00534F9F" w:rsidP="00534F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F2C2AA2" w14:textId="05B30C0A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10.300,2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C6C763F" w14:textId="284E4B6F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10.254,9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013038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0A3AC4F" w14:textId="1CFA9A2B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-45,4</w:t>
            </w:r>
          </w:p>
        </w:tc>
        <w:tc>
          <w:tcPr>
            <w:tcW w:w="240" w:type="dxa"/>
            <w:vAlign w:val="center"/>
          </w:tcPr>
          <w:p w14:paraId="321635FB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21AB83" w14:textId="5CB12085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-0,4%</w:t>
            </w:r>
          </w:p>
        </w:tc>
      </w:tr>
      <w:tr w:rsidR="00534F9F" w:rsidRPr="005D1BBC" w14:paraId="298BC6B1" w14:textId="77777777" w:rsidTr="00534F9F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B563D7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9C431DA" w14:textId="2992077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9.108,4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6B9770C" w14:textId="394BD6FF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9.447,4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418F521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C80D0E0" w14:textId="76DD5EE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339,0</w:t>
            </w:r>
          </w:p>
        </w:tc>
        <w:tc>
          <w:tcPr>
            <w:tcW w:w="240" w:type="dxa"/>
            <w:vAlign w:val="center"/>
          </w:tcPr>
          <w:p w14:paraId="44D9EBB4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734396B" w14:textId="3F6BF78F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3,7%</w:t>
            </w:r>
          </w:p>
        </w:tc>
      </w:tr>
      <w:tr w:rsidR="00534F9F" w:rsidRPr="005D1BBC" w14:paraId="718F70C8" w14:textId="77777777" w:rsidTr="00534F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25241D9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8B521F5" w14:textId="1EF02F4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977,1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7E4A539" w14:textId="33335FE6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1.086,6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A340CA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F9715A" w14:textId="4721ED7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109,5</w:t>
            </w:r>
          </w:p>
        </w:tc>
        <w:tc>
          <w:tcPr>
            <w:tcW w:w="240" w:type="dxa"/>
            <w:vAlign w:val="center"/>
          </w:tcPr>
          <w:p w14:paraId="0A7E801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047F2B" w14:textId="5421156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11,2%</w:t>
            </w:r>
          </w:p>
        </w:tc>
      </w:tr>
      <w:tr w:rsidR="00534F9F" w:rsidRPr="005D1BBC" w14:paraId="7DCD6085" w14:textId="77777777" w:rsidTr="00534F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6E69288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6903834" w14:textId="1BD71BCC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2.763,4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C92A10" w14:textId="03F30B0C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2.973,3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15F755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6264A8D" w14:textId="238763B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209,9</w:t>
            </w:r>
          </w:p>
        </w:tc>
        <w:tc>
          <w:tcPr>
            <w:tcW w:w="240" w:type="dxa"/>
            <w:vAlign w:val="center"/>
          </w:tcPr>
          <w:p w14:paraId="2606CDEE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E16DA9B" w14:textId="422E109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7,6%</w:t>
            </w:r>
          </w:p>
        </w:tc>
      </w:tr>
      <w:tr w:rsidR="00534F9F" w:rsidRPr="005D1BBC" w14:paraId="026D381D" w14:textId="77777777" w:rsidTr="00534F9F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AFCC407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DF9282B" w14:textId="35E6D06C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3.912,7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A86DB7A" w14:textId="53CD8E7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4.255,3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29EB9B3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E46F4D2" w14:textId="7C420DA4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342,6</w:t>
            </w:r>
          </w:p>
        </w:tc>
        <w:tc>
          <w:tcPr>
            <w:tcW w:w="240" w:type="dxa"/>
            <w:vAlign w:val="center"/>
          </w:tcPr>
          <w:p w14:paraId="032B129B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6757098" w14:textId="0318714F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8,8%</w:t>
            </w:r>
          </w:p>
        </w:tc>
      </w:tr>
      <w:tr w:rsidR="00534F9F" w:rsidRPr="005D1BBC" w14:paraId="57B5E436" w14:textId="77777777" w:rsidTr="00534F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330E6031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98CFF5C" w14:textId="2EE6322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12D48CF" w14:textId="78EFADDE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358,8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14F059E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F973EC3" w14:textId="1182ED22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23,4</w:t>
            </w:r>
          </w:p>
        </w:tc>
        <w:tc>
          <w:tcPr>
            <w:tcW w:w="240" w:type="dxa"/>
            <w:vAlign w:val="center"/>
          </w:tcPr>
          <w:p w14:paraId="784F99C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0CC4669" w14:textId="5D03CE7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7,0%</w:t>
            </w:r>
          </w:p>
        </w:tc>
      </w:tr>
      <w:tr w:rsidR="00534F9F" w:rsidRPr="005D1BBC" w14:paraId="000B4E48" w14:textId="77777777" w:rsidTr="00534F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800E30D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5135817" w14:textId="21A465CD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136,0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6227599F" w14:textId="543557C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113,3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AA61EDA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FA4EDC" w14:textId="4F231ADA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-22,7</w:t>
            </w:r>
          </w:p>
        </w:tc>
        <w:tc>
          <w:tcPr>
            <w:tcW w:w="240" w:type="dxa"/>
            <w:vAlign w:val="center"/>
          </w:tcPr>
          <w:p w14:paraId="2AB03A92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C3B533" w14:textId="00E1F839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-16,7%</w:t>
            </w:r>
          </w:p>
        </w:tc>
      </w:tr>
      <w:tr w:rsidR="00534F9F" w:rsidRPr="005D1BBC" w14:paraId="39B14F88" w14:textId="77777777" w:rsidTr="00534F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4CC6D115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25003ED" w14:textId="147F6E46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983,9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B34E6C" w14:textId="2D5246F6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660,1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3D46F5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C00883" w14:textId="317B2A6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-323,8</w:t>
            </w:r>
          </w:p>
        </w:tc>
        <w:tc>
          <w:tcPr>
            <w:tcW w:w="240" w:type="dxa"/>
            <w:vAlign w:val="center"/>
          </w:tcPr>
          <w:p w14:paraId="2D13745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E63E767" w14:textId="2569676C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-32,9%</w:t>
            </w:r>
          </w:p>
        </w:tc>
      </w:tr>
      <w:tr w:rsidR="00534F9F" w:rsidRPr="005D1BBC" w14:paraId="079D1058" w14:textId="77777777" w:rsidTr="00534F9F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244EA92" w14:textId="77777777" w:rsidR="00534F9F" w:rsidRPr="00376296" w:rsidRDefault="00534F9F" w:rsidP="00534F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8E7DEE6" w14:textId="22725EC8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1.191,9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25EDAB2" w14:textId="68702CA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807,5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F8C0E5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10CF00E" w14:textId="3A07D1F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-384,4</w:t>
            </w:r>
          </w:p>
        </w:tc>
        <w:tc>
          <w:tcPr>
            <w:tcW w:w="240" w:type="dxa"/>
            <w:vAlign w:val="center"/>
          </w:tcPr>
          <w:p w14:paraId="0861FAEB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E3B4D5" w14:textId="4CB09ABB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-32,2%</w:t>
            </w:r>
          </w:p>
        </w:tc>
      </w:tr>
      <w:tr w:rsidR="00534F9F" w:rsidRPr="005D1BBC" w14:paraId="3333BF8C" w14:textId="77777777" w:rsidTr="00534F9F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2F88C5F4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D1EEE25" w14:textId="704B85FB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666,5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6A2C661" w14:textId="165B86E9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675,3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DA12EE8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B9178E9" w14:textId="27F3EF69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8,8</w:t>
            </w:r>
          </w:p>
        </w:tc>
        <w:tc>
          <w:tcPr>
            <w:tcW w:w="240" w:type="dxa"/>
            <w:vAlign w:val="center"/>
          </w:tcPr>
          <w:p w14:paraId="06D85B97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53E5446" w14:textId="08F6E4EA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1,3%</w:t>
            </w:r>
          </w:p>
        </w:tc>
      </w:tr>
      <w:tr w:rsidR="00534F9F" w:rsidRPr="005D1BBC" w14:paraId="4262C19F" w14:textId="77777777" w:rsidTr="00534F9F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63482796" w14:textId="77777777" w:rsidR="00534F9F" w:rsidRPr="0047741C" w:rsidRDefault="00534F9F" w:rsidP="00534F9F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2239B81" w14:textId="25D36E8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B1180EE" w14:textId="279067F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649,6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98BCE81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37DEC80" w14:textId="774818C3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-1,7</w:t>
            </w:r>
          </w:p>
        </w:tc>
        <w:tc>
          <w:tcPr>
            <w:tcW w:w="240" w:type="dxa"/>
            <w:vAlign w:val="center"/>
          </w:tcPr>
          <w:p w14:paraId="50E6C8D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0B38785" w14:textId="003FCD65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-0,3%</w:t>
            </w:r>
          </w:p>
        </w:tc>
      </w:tr>
      <w:tr w:rsidR="00534F9F" w:rsidRPr="005D1BBC" w14:paraId="199AF2A1" w14:textId="77777777" w:rsidTr="00534F9F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61AAD577" w14:textId="77777777" w:rsidR="00534F9F" w:rsidRPr="00376296" w:rsidRDefault="00534F9F" w:rsidP="00534F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71CC14DD" w14:textId="3768EB1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525,3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D494BEF" w14:textId="45299171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132,2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3FF2EE29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65A768AB" w14:textId="066D6D56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-393,1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626756CA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796816" w14:textId="530F2830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-74,8%</w:t>
            </w:r>
          </w:p>
        </w:tc>
      </w:tr>
      <w:tr w:rsidR="00534F9F" w:rsidRPr="005D1BBC" w14:paraId="27D50C1C" w14:textId="77777777" w:rsidTr="00534F9F">
        <w:trPr>
          <w:trHeight w:val="624"/>
          <w:jc w:val="center"/>
        </w:trPr>
        <w:tc>
          <w:tcPr>
            <w:tcW w:w="4263" w:type="dxa"/>
            <w:vAlign w:val="center"/>
          </w:tcPr>
          <w:p w14:paraId="685ACDC6" w14:textId="77777777" w:rsidR="00534F9F" w:rsidRPr="00376296" w:rsidRDefault="00534F9F" w:rsidP="00534F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7E95031C" w14:textId="77777777" w:rsidR="00534F9F" w:rsidRPr="00376296" w:rsidRDefault="00534F9F" w:rsidP="00534F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5A555BD" w14:textId="02393831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664,8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2D70436" w14:textId="0C6668C1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1.431,8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DC9493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0A5BEF" w14:textId="692C8B3A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766,9</w:t>
            </w:r>
          </w:p>
        </w:tc>
        <w:tc>
          <w:tcPr>
            <w:tcW w:w="240" w:type="dxa"/>
            <w:vAlign w:val="center"/>
          </w:tcPr>
          <w:p w14:paraId="0E75A5F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526C8271" w14:textId="77777777" w:rsidR="00534F9F" w:rsidRPr="00534F9F" w:rsidRDefault="00534F9F" w:rsidP="00534F9F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534F9F" w:rsidRPr="005D1BBC" w14:paraId="0DF93652" w14:textId="77777777" w:rsidTr="00534F9F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33E4698" w14:textId="77777777" w:rsidR="00534F9F" w:rsidRPr="00376296" w:rsidRDefault="00534F9F" w:rsidP="00534F9F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77270670" w14:textId="31FE38AE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2,1%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2F2EF2FF" w14:textId="17F7676A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534F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4,2%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372CE14D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4FCC1772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63AC4D66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64222BDA" w14:textId="77777777" w:rsidR="00534F9F" w:rsidRPr="00534F9F" w:rsidRDefault="00534F9F" w:rsidP="00534F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2CA59F6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E06A4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59694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279F1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0EB28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E302F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F57A1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15AE0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64C97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9221C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262AE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47C8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F478C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B339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8780C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63FFFF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60D232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31100B4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1E54EA03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A228CB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A03B3F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1BB16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70713F0A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8C4A42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7809A7E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7B58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804015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B3385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22848EF6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26D3FC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443533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14:paraId="47F5420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F41158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7C4A12EA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0C492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4146D9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47D4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25ABC6D6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49F7D6BC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F5BFB7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5C8AC04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14:paraId="3E7BFBCE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3577EC5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B1E18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24D1E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96568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8336D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D183" w14:textId="77777777" w:rsidR="00D94D52" w:rsidRDefault="00D94D52" w:rsidP="00FB398F">
      <w:r>
        <w:separator/>
      </w:r>
    </w:p>
  </w:endnote>
  <w:endnote w:type="continuationSeparator" w:id="0">
    <w:p w14:paraId="700A750A" w14:textId="77777777" w:rsidR="00D94D52" w:rsidRDefault="00D94D5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25B9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AC8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B3603E">
      <w:fldChar w:fldCharType="begin"/>
    </w:r>
    <w:r w:rsidR="004D4950">
      <w:instrText xml:space="preserve"> PAGE   \* MERGEFORMAT </w:instrText>
    </w:r>
    <w:r w:rsidR="00B3603E">
      <w:fldChar w:fldCharType="separate"/>
    </w:r>
    <w:r w:rsidR="00693BFA">
      <w:rPr>
        <w:noProof/>
      </w:rPr>
      <w:t>3</w:t>
    </w:r>
    <w:r w:rsidR="00B3603E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1010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6C69DF8C" w14:textId="77777777" w:rsidR="004E4F42" w:rsidRPr="008904DA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8904DA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8904DA">
      <w:rPr>
        <w:rFonts w:ascii="Arial" w:hAnsi="Arial" w:cs="Arial"/>
        <w:i/>
        <w:iCs/>
        <w:sz w:val="16"/>
        <w:szCs w:val="16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8904DA">
      <w:rPr>
        <w:rFonts w:ascii="Arial" w:hAnsi="Arial" w:cs="Arial"/>
        <w:i/>
        <w:iCs/>
        <w:sz w:val="16"/>
        <w:szCs w:val="16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8904DA">
      <w:rPr>
        <w:rFonts w:ascii="Arial" w:hAnsi="Arial" w:cs="Arial"/>
        <w:i/>
        <w:iCs/>
        <w:sz w:val="16"/>
        <w:szCs w:val="16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8904DA">
        <w:rPr>
          <w:rStyle w:val="Hyperlink"/>
          <w:rFonts w:ascii="Arial" w:hAnsi="Arial" w:cs="Arial"/>
          <w:i/>
          <w:iCs/>
          <w:sz w:val="16"/>
          <w:szCs w:val="16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8904DA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8904DA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8904DA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8904DA">
      <w:rPr>
        <w:rFonts w:ascii="Arial" w:hAnsi="Arial" w:cs="Arial"/>
        <w:i/>
        <w:iCs/>
        <w:sz w:val="16"/>
        <w:szCs w:val="16"/>
      </w:rPr>
      <w:t xml:space="preserve">  </w:t>
    </w:r>
  </w:p>
  <w:p w14:paraId="34B1DE5E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6B30" w14:textId="77777777" w:rsidR="00D94D52" w:rsidRDefault="00D94D52" w:rsidP="00FB398F">
      <w:r>
        <w:separator/>
      </w:r>
    </w:p>
  </w:footnote>
  <w:footnote w:type="continuationSeparator" w:id="0">
    <w:p w14:paraId="6C182CB0" w14:textId="77777777" w:rsidR="00D94D52" w:rsidRDefault="00D94D5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870D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3118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8AA2" w14:textId="77777777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203B2C25" wp14:editId="19194CAE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7A9F5C6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14:paraId="426F17BF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2AB0E876" wp14:editId="5FD2AE76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4EA85679">
        <v:shape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14:paraId="780E3E34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307BDC87" wp14:editId="1AC803F5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72E36980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19534F0F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C0CBA2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7F4E63D9" w14:textId="77777777"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 w14:anchorId="2B0A3A66">
        <v:shape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14:paraId="101F5E32" w14:textId="77777777"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14:paraId="1E6D4E47" w14:textId="77777777"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14:paraId="7D597B6E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6CE1380C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73025C3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7167168">
    <w:abstractNumId w:val="4"/>
  </w:num>
  <w:num w:numId="2" w16cid:durableId="1236359908">
    <w:abstractNumId w:val="1"/>
  </w:num>
  <w:num w:numId="3" w16cid:durableId="1689915772">
    <w:abstractNumId w:val="2"/>
  </w:num>
  <w:num w:numId="4" w16cid:durableId="480729964">
    <w:abstractNumId w:val="3"/>
  </w:num>
  <w:num w:numId="5" w16cid:durableId="24599189">
    <w:abstractNumId w:val="0"/>
  </w:num>
  <w:num w:numId="6" w16cid:durableId="260115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5FF0"/>
    <w:rsid w:val="000A6FA8"/>
    <w:rsid w:val="000A7E03"/>
    <w:rsid w:val="000B1825"/>
    <w:rsid w:val="000B5AC0"/>
    <w:rsid w:val="000B7DA2"/>
    <w:rsid w:val="000C1070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1F64"/>
    <w:rsid w:val="0017769A"/>
    <w:rsid w:val="00183DFC"/>
    <w:rsid w:val="00184384"/>
    <w:rsid w:val="00186717"/>
    <w:rsid w:val="00187FFC"/>
    <w:rsid w:val="001911B3"/>
    <w:rsid w:val="0019391C"/>
    <w:rsid w:val="00197986"/>
    <w:rsid w:val="001A17A0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6E06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A6105"/>
    <w:rsid w:val="002B4969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670D5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41C"/>
    <w:rsid w:val="00480BC2"/>
    <w:rsid w:val="004845C3"/>
    <w:rsid w:val="0048678A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6FC5"/>
    <w:rsid w:val="00523FCF"/>
    <w:rsid w:val="00526259"/>
    <w:rsid w:val="00527CDB"/>
    <w:rsid w:val="005341C9"/>
    <w:rsid w:val="00534F9F"/>
    <w:rsid w:val="005369CA"/>
    <w:rsid w:val="00536DE9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931A3"/>
    <w:rsid w:val="005978D4"/>
    <w:rsid w:val="00597B3C"/>
    <w:rsid w:val="005A23FA"/>
    <w:rsid w:val="005A5825"/>
    <w:rsid w:val="005A6E60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7638"/>
    <w:rsid w:val="005E1D85"/>
    <w:rsid w:val="005E26D6"/>
    <w:rsid w:val="005E7C64"/>
    <w:rsid w:val="005F12F5"/>
    <w:rsid w:val="005F7000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562C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752AE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F26"/>
    <w:rsid w:val="0070313E"/>
    <w:rsid w:val="00703799"/>
    <w:rsid w:val="007038CC"/>
    <w:rsid w:val="00705C5C"/>
    <w:rsid w:val="00711475"/>
    <w:rsid w:val="00712246"/>
    <w:rsid w:val="007175F6"/>
    <w:rsid w:val="0072548A"/>
    <w:rsid w:val="007277A6"/>
    <w:rsid w:val="00731131"/>
    <w:rsid w:val="0074115C"/>
    <w:rsid w:val="007437AB"/>
    <w:rsid w:val="00745425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16EF1"/>
    <w:rsid w:val="008254EE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04DA"/>
    <w:rsid w:val="008912AF"/>
    <w:rsid w:val="00892114"/>
    <w:rsid w:val="00892CB9"/>
    <w:rsid w:val="008935CB"/>
    <w:rsid w:val="008958C5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5717"/>
    <w:rsid w:val="008E1CF9"/>
    <w:rsid w:val="008E223D"/>
    <w:rsid w:val="008E3684"/>
    <w:rsid w:val="008E37C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190D"/>
    <w:rsid w:val="00947889"/>
    <w:rsid w:val="009478BD"/>
    <w:rsid w:val="00953538"/>
    <w:rsid w:val="009543D6"/>
    <w:rsid w:val="009559AC"/>
    <w:rsid w:val="00960365"/>
    <w:rsid w:val="00960E98"/>
    <w:rsid w:val="00963A82"/>
    <w:rsid w:val="00972912"/>
    <w:rsid w:val="00973258"/>
    <w:rsid w:val="00973BFC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E4DA3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1787E"/>
    <w:rsid w:val="00A20C70"/>
    <w:rsid w:val="00A2564F"/>
    <w:rsid w:val="00A33393"/>
    <w:rsid w:val="00A33875"/>
    <w:rsid w:val="00A35350"/>
    <w:rsid w:val="00A360A1"/>
    <w:rsid w:val="00A402B3"/>
    <w:rsid w:val="00A544B7"/>
    <w:rsid w:val="00A56668"/>
    <w:rsid w:val="00A618CF"/>
    <w:rsid w:val="00A62770"/>
    <w:rsid w:val="00A62EEB"/>
    <w:rsid w:val="00A660FF"/>
    <w:rsid w:val="00A7117D"/>
    <w:rsid w:val="00A73395"/>
    <w:rsid w:val="00A771E3"/>
    <w:rsid w:val="00A81AE0"/>
    <w:rsid w:val="00A82B4C"/>
    <w:rsid w:val="00A84AF5"/>
    <w:rsid w:val="00A856DD"/>
    <w:rsid w:val="00A87E1B"/>
    <w:rsid w:val="00A87ED2"/>
    <w:rsid w:val="00A92EEC"/>
    <w:rsid w:val="00A93596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43F3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94D52"/>
    <w:rsid w:val="00DA7D12"/>
    <w:rsid w:val="00DB3DA3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4F1A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5B5F"/>
    <w:rsid w:val="00FD5BDE"/>
    <w:rsid w:val="00FD68EC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F84A7"/>
  <w15:docId w15:val="{3156D244-E6E0-46E5-9105-5887DBF1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D2F4-C401-4ED3-9A96-12695A93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71</cp:revision>
  <cp:lastPrinted>2024-11-28T10:39:00Z</cp:lastPrinted>
  <dcterms:created xsi:type="dcterms:W3CDTF">2024-03-07T09:54:00Z</dcterms:created>
  <dcterms:modified xsi:type="dcterms:W3CDTF">2024-11-29T09:02:00Z</dcterms:modified>
</cp:coreProperties>
</file>