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D342" w14:textId="00E580A4" w:rsidR="00BF6947" w:rsidRPr="00BF6947" w:rsidRDefault="006D1C53" w:rsidP="00BF6947">
      <w:pPr>
        <w:jc w:val="right"/>
        <w:rPr>
          <w:rFonts w:ascii="Verdana" w:eastAsia="Malgun Gothic" w:hAnsi="Verdana" w:cs="Arial"/>
          <w:sz w:val="18"/>
          <w:szCs w:val="18"/>
          <w:lang w:val="el-GR"/>
        </w:rPr>
      </w:pPr>
      <w:r w:rsidRPr="00522D4E">
        <w:rPr>
          <w:rFonts w:ascii="Verdana" w:hAnsi="Verdana" w:cs="Arial"/>
          <w:sz w:val="18"/>
          <w:szCs w:val="18"/>
          <w:lang w:val="el-GR"/>
        </w:rPr>
        <w:t>9</w:t>
      </w:r>
      <w:r w:rsidR="00BF6947" w:rsidRPr="00BF6947">
        <w:rPr>
          <w:rFonts w:ascii="Verdana" w:hAnsi="Verdana" w:cs="Arial"/>
          <w:sz w:val="18"/>
          <w:szCs w:val="18"/>
          <w:lang w:val="el-GR"/>
        </w:rPr>
        <w:t xml:space="preserve"> </w:t>
      </w:r>
      <w:r w:rsidR="00DF5C8C">
        <w:rPr>
          <w:rFonts w:ascii="Verdana" w:hAnsi="Verdana" w:cs="Arial"/>
          <w:sz w:val="18"/>
          <w:szCs w:val="18"/>
          <w:lang w:val="el-GR"/>
        </w:rPr>
        <w:t>Φεβρουαρίου</w:t>
      </w:r>
      <w:r w:rsidR="00BF6947" w:rsidRPr="00BF6947">
        <w:rPr>
          <w:rFonts w:ascii="Verdana" w:eastAsia="Malgun Gothic" w:hAnsi="Verdana" w:cs="Arial"/>
          <w:sz w:val="18"/>
          <w:szCs w:val="18"/>
          <w:lang w:val="el-GR"/>
        </w:rPr>
        <w:t>, 202</w:t>
      </w:r>
      <w:r>
        <w:rPr>
          <w:rFonts w:ascii="Verdana" w:eastAsia="Malgun Gothic" w:hAnsi="Verdana" w:cs="Arial"/>
          <w:sz w:val="18"/>
          <w:szCs w:val="18"/>
          <w:lang w:val="el-GR"/>
        </w:rPr>
        <w:t>3</w:t>
      </w:r>
    </w:p>
    <w:p w14:paraId="5E87EAC9" w14:textId="77777777" w:rsidR="00D950D4" w:rsidRDefault="00D950D4" w:rsidP="00BF6947">
      <w:pPr>
        <w:jc w:val="center"/>
        <w:rPr>
          <w:rFonts w:ascii="Verdana" w:eastAsia="Malgun Gothic" w:hAnsi="Verdana" w:cs="Arial"/>
          <w:b/>
          <w:sz w:val="24"/>
          <w:szCs w:val="24"/>
          <w:lang w:val="el-GR"/>
        </w:rPr>
      </w:pPr>
    </w:p>
    <w:p w14:paraId="2A26B5CA" w14:textId="0A11D4F6" w:rsidR="00BF6947" w:rsidRPr="00BF6947" w:rsidRDefault="00BF6947" w:rsidP="00BF6947">
      <w:pPr>
        <w:jc w:val="center"/>
        <w:rPr>
          <w:rFonts w:ascii="Verdana" w:eastAsia="Malgun Gothic" w:hAnsi="Verdana" w:cs="Arial"/>
          <w:b/>
          <w:sz w:val="24"/>
          <w:szCs w:val="24"/>
          <w:lang w:val="el-GR"/>
        </w:rPr>
      </w:pPr>
      <w:r w:rsidRPr="00BF6947">
        <w:rPr>
          <w:rFonts w:ascii="Verdana" w:eastAsia="Malgun Gothic" w:hAnsi="Verdana" w:cs="Arial"/>
          <w:b/>
          <w:sz w:val="24"/>
          <w:szCs w:val="24"/>
          <w:lang w:val="el-GR"/>
        </w:rPr>
        <w:t>ΔΕΛΤΙΟ ΤΥΠΟΥ</w:t>
      </w:r>
    </w:p>
    <w:p w14:paraId="2A18CC71" w14:textId="77777777" w:rsidR="00BF6947" w:rsidRPr="00BF6947" w:rsidRDefault="00BF6947" w:rsidP="00BF6947">
      <w:pPr>
        <w:rPr>
          <w:rFonts w:ascii="Verdana" w:eastAsia="Malgun Gothic" w:hAnsi="Verdana" w:cs="Arial"/>
          <w:sz w:val="18"/>
          <w:szCs w:val="18"/>
          <w:lang w:val="el-GR"/>
        </w:rPr>
      </w:pPr>
    </w:p>
    <w:p w14:paraId="1467DE86" w14:textId="3C7D6A60" w:rsidR="00BF6947" w:rsidRPr="00BF6947" w:rsidRDefault="00BF6947" w:rsidP="00BF6947">
      <w:pPr>
        <w:keepNext/>
        <w:spacing w:line="276" w:lineRule="auto"/>
        <w:outlineLvl w:val="5"/>
        <w:rPr>
          <w:rFonts w:ascii="Verdana" w:eastAsia="Times New Roman" w:hAnsi="Verdana"/>
          <w:bCs/>
          <w:u w:val="single"/>
          <w:shd w:val="clear" w:color="auto" w:fill="FFFFFF"/>
          <w:lang w:val="el-GR"/>
        </w:rPr>
      </w:pPr>
      <w:r w:rsidRPr="00BF6947">
        <w:rPr>
          <w:rFonts w:ascii="Verdana" w:eastAsia="Times New Roman" w:hAnsi="Verdana"/>
          <w:bCs/>
          <w:u w:val="single"/>
          <w:shd w:val="clear" w:color="auto" w:fill="FFFFFF"/>
          <w:lang w:val="el-GR"/>
        </w:rPr>
        <w:t xml:space="preserve">ΣΤΑΤΙΣΤΙΚΕΣ ΕΞΩΤΕΡΙΚΟΥ ΕΜΠΟΡΙΟΥ: </w:t>
      </w:r>
      <w:r w:rsidR="00E10182" w:rsidRPr="00E10182">
        <w:rPr>
          <w:rFonts w:ascii="Verdana" w:eastAsia="Times New Roman" w:hAnsi="Verdana"/>
          <w:b/>
          <w:u w:val="single"/>
          <w:shd w:val="clear" w:color="auto" w:fill="FFFFFF"/>
          <w:lang w:val="el-GR"/>
        </w:rPr>
        <w:t>ΝΟΕΜΒΡΙΟΣ</w:t>
      </w:r>
      <w:r w:rsidRPr="00E10182">
        <w:rPr>
          <w:rFonts w:ascii="Verdana" w:eastAsia="Times New Roman" w:hAnsi="Verdana"/>
          <w:b/>
          <w:u w:val="single"/>
          <w:shd w:val="clear" w:color="auto" w:fill="FFFFFF"/>
          <w:lang w:val="el-GR"/>
        </w:rPr>
        <w:t xml:space="preserve"> </w:t>
      </w:r>
      <w:r w:rsidRPr="00BF6947">
        <w:rPr>
          <w:rFonts w:ascii="Verdana" w:eastAsia="Times New Roman" w:hAnsi="Verdana"/>
          <w:b/>
          <w:bCs/>
          <w:u w:val="single"/>
          <w:shd w:val="clear" w:color="auto" w:fill="FFFFFF"/>
          <w:lang w:val="el-GR"/>
        </w:rPr>
        <w:t xml:space="preserve">2022 (ΤΕΛΙΚΑ ΣΤΟΙΧΕΙΑ) ΚΑΙ </w:t>
      </w:r>
      <w:r w:rsidR="00E10182">
        <w:rPr>
          <w:rFonts w:ascii="Verdana" w:eastAsia="Times New Roman" w:hAnsi="Verdana"/>
          <w:b/>
          <w:bCs/>
          <w:u w:val="single"/>
          <w:shd w:val="clear" w:color="auto" w:fill="FFFFFF"/>
          <w:lang w:val="el-GR"/>
        </w:rPr>
        <w:t>ΔΕΚΕΜΒΡΙΟΣ</w:t>
      </w:r>
      <w:r w:rsidRPr="00BF6947">
        <w:rPr>
          <w:rFonts w:ascii="Verdana" w:eastAsia="Times New Roman" w:hAnsi="Verdana"/>
          <w:b/>
          <w:bCs/>
          <w:u w:val="single"/>
          <w:shd w:val="clear" w:color="auto" w:fill="FFFFFF"/>
          <w:lang w:val="el-GR"/>
        </w:rPr>
        <w:t xml:space="preserve"> 2022 (ΠΡΟΚΑΤΑΡΚΤΙΚΑ ΣΤΟΙΧΕΙΑ)</w:t>
      </w:r>
    </w:p>
    <w:p w14:paraId="6FD07B7D" w14:textId="77777777" w:rsidR="00BF6947" w:rsidRPr="00BF6947" w:rsidRDefault="00BF6947" w:rsidP="00BF6947">
      <w:pPr>
        <w:jc w:val="center"/>
        <w:rPr>
          <w:rFonts w:ascii="Verdana" w:hAnsi="Verdana"/>
          <w:b/>
          <w:bCs/>
          <w:sz w:val="18"/>
          <w:szCs w:val="18"/>
          <w:shd w:val="clear" w:color="auto" w:fill="FFFFFF"/>
          <w:lang w:val="el-GR"/>
        </w:rPr>
      </w:pPr>
    </w:p>
    <w:p w14:paraId="2C1E6F2F" w14:textId="53DCE79E" w:rsidR="00BF6947" w:rsidRPr="006C121C" w:rsidRDefault="00BF6947" w:rsidP="00BF6947">
      <w:pPr>
        <w:jc w:val="center"/>
        <w:rPr>
          <w:rFonts w:ascii="Verdana" w:eastAsia="Malgun Gothic" w:hAnsi="Verdana" w:cs="Arial"/>
          <w:b/>
          <w:lang w:val="el-GR"/>
        </w:rPr>
      </w:pPr>
      <w:r w:rsidRPr="006C121C">
        <w:rPr>
          <w:rFonts w:ascii="Verdana" w:eastAsia="Malgun Gothic" w:hAnsi="Verdana" w:cs="Arial"/>
          <w:b/>
          <w:lang w:val="el-GR"/>
        </w:rPr>
        <w:t xml:space="preserve">Ετήσια Μεταβολή τον </w:t>
      </w:r>
      <w:r w:rsidR="00E10182">
        <w:rPr>
          <w:rFonts w:ascii="Verdana" w:eastAsia="Malgun Gothic" w:hAnsi="Verdana" w:cs="Arial"/>
          <w:b/>
          <w:lang w:val="el-GR"/>
        </w:rPr>
        <w:t>Δεκέμβριο</w:t>
      </w:r>
      <w:r w:rsidRPr="006C121C">
        <w:rPr>
          <w:rFonts w:ascii="Verdana" w:eastAsia="Malgun Gothic" w:hAnsi="Verdana" w:cs="Arial"/>
          <w:b/>
          <w:lang w:val="el-GR"/>
        </w:rPr>
        <w:t>,</w:t>
      </w:r>
      <w:r w:rsidR="00C91687" w:rsidRPr="00C91687">
        <w:rPr>
          <w:rFonts w:ascii="Verdana" w:eastAsia="Malgun Gothic" w:hAnsi="Verdana" w:cs="Arial"/>
          <w:b/>
          <w:lang w:val="el-GR"/>
        </w:rPr>
        <w:t xml:space="preserve"> </w:t>
      </w:r>
      <w:r w:rsidRPr="006C121C">
        <w:rPr>
          <w:rFonts w:ascii="Verdana" w:eastAsia="Malgun Gothic" w:hAnsi="Verdana" w:cs="Arial"/>
          <w:b/>
          <w:lang w:val="el-GR"/>
        </w:rPr>
        <w:t>+</w:t>
      </w:r>
      <w:r w:rsidR="00D77799" w:rsidRPr="00D77799">
        <w:rPr>
          <w:rFonts w:ascii="Verdana" w:eastAsia="Malgun Gothic" w:hAnsi="Verdana" w:cs="Arial"/>
          <w:b/>
          <w:lang w:val="el-GR"/>
        </w:rPr>
        <w:t>10</w:t>
      </w:r>
      <w:r w:rsidRPr="006C121C">
        <w:rPr>
          <w:rFonts w:ascii="Verdana" w:eastAsia="Malgun Gothic" w:hAnsi="Verdana" w:cs="Arial"/>
          <w:b/>
          <w:lang w:val="el-GR"/>
        </w:rPr>
        <w:t>,</w:t>
      </w:r>
      <w:r w:rsidR="00D77799" w:rsidRPr="00D77799">
        <w:rPr>
          <w:rFonts w:ascii="Verdana" w:eastAsia="Malgun Gothic" w:hAnsi="Verdana" w:cs="Arial"/>
          <w:b/>
          <w:lang w:val="el-GR"/>
        </w:rPr>
        <w:t>6</w:t>
      </w:r>
      <w:r w:rsidRPr="006C121C">
        <w:rPr>
          <w:rFonts w:ascii="Verdana" w:eastAsia="Malgun Gothic" w:hAnsi="Verdana" w:cs="Arial"/>
          <w:b/>
          <w:lang w:val="el-GR"/>
        </w:rPr>
        <w:t>% στις Εισαγωγές και</w:t>
      </w:r>
      <w:r w:rsidR="008546CC">
        <w:rPr>
          <w:rFonts w:ascii="Verdana" w:eastAsia="Malgun Gothic" w:hAnsi="Verdana" w:cs="Arial"/>
          <w:b/>
          <w:lang w:val="el-GR"/>
        </w:rPr>
        <w:t xml:space="preserve"> </w:t>
      </w:r>
      <w:r w:rsidR="00D77799" w:rsidRPr="00D77799">
        <w:rPr>
          <w:rFonts w:ascii="Verdana" w:eastAsia="Malgun Gothic" w:hAnsi="Verdana" w:cs="Arial"/>
          <w:b/>
          <w:lang w:val="el-GR"/>
        </w:rPr>
        <w:t>+68</w:t>
      </w:r>
      <w:r w:rsidRPr="006C121C">
        <w:rPr>
          <w:rFonts w:ascii="Verdana" w:eastAsia="Malgun Gothic" w:hAnsi="Verdana" w:cs="Arial"/>
          <w:b/>
          <w:lang w:val="el-GR"/>
        </w:rPr>
        <w:t>,</w:t>
      </w:r>
      <w:r w:rsidR="00D77799" w:rsidRPr="00D77799">
        <w:rPr>
          <w:rFonts w:ascii="Verdana" w:eastAsia="Malgun Gothic" w:hAnsi="Verdana" w:cs="Arial"/>
          <w:b/>
          <w:lang w:val="el-GR"/>
        </w:rPr>
        <w:t>1</w:t>
      </w:r>
      <w:r w:rsidRPr="006C121C">
        <w:rPr>
          <w:rFonts w:ascii="Verdana" w:eastAsia="Malgun Gothic" w:hAnsi="Verdana" w:cs="Arial"/>
          <w:b/>
          <w:lang w:val="el-GR"/>
        </w:rPr>
        <w:t xml:space="preserve">% στις Εξαγωγές </w:t>
      </w:r>
    </w:p>
    <w:p w14:paraId="269C32D2" w14:textId="77777777" w:rsidR="00BF6947" w:rsidRPr="00BF6947" w:rsidRDefault="00BF6947" w:rsidP="00BF6947">
      <w:pPr>
        <w:tabs>
          <w:tab w:val="left" w:pos="709"/>
        </w:tabs>
        <w:jc w:val="both"/>
        <w:rPr>
          <w:rFonts w:ascii="Verdana" w:eastAsia="Times New Roman" w:hAnsi="Verdana"/>
          <w:bCs/>
          <w:w w:val="110"/>
          <w:sz w:val="18"/>
          <w:szCs w:val="18"/>
          <w:lang w:val="el-GR"/>
        </w:rPr>
      </w:pPr>
    </w:p>
    <w:p w14:paraId="1ECEBE71" w14:textId="55CCE1D2" w:rsidR="0045602C" w:rsidRDefault="00E10182" w:rsidP="00BF6947">
      <w:pPr>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Δεκέμβριος</w:t>
      </w:r>
      <w:r w:rsidR="00BF6947" w:rsidRPr="00BF6947">
        <w:rPr>
          <w:rFonts w:ascii="Verdana" w:eastAsia="Malgun Gothic" w:hAnsi="Verdana" w:cs="Arial"/>
          <w:b/>
          <w:sz w:val="18"/>
          <w:szCs w:val="18"/>
          <w:u w:val="single"/>
          <w:lang w:val="el-GR"/>
        </w:rPr>
        <w:t xml:space="preserve"> 2022, Προκαταρκτικά Στοιχεία</w:t>
      </w:r>
    </w:p>
    <w:p w14:paraId="5B548692" w14:textId="77777777" w:rsidR="00522D4E" w:rsidRPr="00BF6947" w:rsidRDefault="00522D4E" w:rsidP="00BF6947">
      <w:pPr>
        <w:rPr>
          <w:rFonts w:ascii="Verdana" w:eastAsia="Malgun Gothic" w:hAnsi="Verdana" w:cs="Arial"/>
          <w:b/>
          <w:sz w:val="18"/>
          <w:szCs w:val="18"/>
          <w:u w:val="single"/>
          <w:lang w:val="el-GR"/>
        </w:rPr>
      </w:pPr>
    </w:p>
    <w:p w14:paraId="7AA61508" w14:textId="1618FF7F" w:rsidR="00BF6947" w:rsidRPr="006B0009" w:rsidRDefault="00BF6947" w:rsidP="00BF6947">
      <w:pPr>
        <w:jc w:val="both"/>
        <w:rPr>
          <w:rFonts w:ascii="Verdana" w:hAnsi="Verdana"/>
          <w:sz w:val="18"/>
          <w:szCs w:val="18"/>
          <w:shd w:val="clear" w:color="auto" w:fill="FFFFFF"/>
          <w:lang w:val="el-GR"/>
        </w:rPr>
      </w:pPr>
      <w:proofErr w:type="spellStart"/>
      <w:r w:rsidRPr="006B0009">
        <w:rPr>
          <w:rFonts w:ascii="Verdana" w:hAnsi="Verdana"/>
          <w:sz w:val="18"/>
          <w:szCs w:val="18"/>
          <w:shd w:val="clear" w:color="auto" w:fill="FFFFFF"/>
          <w:lang w:val="el-GR"/>
        </w:rPr>
        <w:t>Oι</w:t>
      </w:r>
      <w:proofErr w:type="spellEnd"/>
      <w:r w:rsidRPr="006B0009">
        <w:rPr>
          <w:rFonts w:ascii="Verdana" w:hAnsi="Verdana"/>
          <w:sz w:val="18"/>
          <w:szCs w:val="18"/>
          <w:shd w:val="clear" w:color="auto" w:fill="FFFFFF"/>
          <w:lang w:val="el-GR"/>
        </w:rPr>
        <w:t xml:space="preserve"> συνολικές εισαγωγές αγαθών </w:t>
      </w:r>
      <w:r w:rsidR="00AF423B" w:rsidRPr="006B0009">
        <w:rPr>
          <w:rFonts w:ascii="Verdana" w:hAnsi="Verdana"/>
          <w:sz w:val="18"/>
          <w:szCs w:val="18"/>
          <w:shd w:val="clear" w:color="auto" w:fill="FFFFFF"/>
          <w:lang w:val="el-GR"/>
        </w:rPr>
        <w:t xml:space="preserve">τον </w:t>
      </w:r>
      <w:r w:rsidR="00E10182">
        <w:rPr>
          <w:rFonts w:ascii="Verdana" w:hAnsi="Verdana"/>
          <w:sz w:val="18"/>
          <w:szCs w:val="18"/>
          <w:shd w:val="clear" w:color="auto" w:fill="FFFFFF"/>
          <w:lang w:val="el-GR"/>
        </w:rPr>
        <w:t>Δεκέμβριο</w:t>
      </w:r>
      <w:r w:rsidR="00AF423B" w:rsidRPr="006B0009">
        <w:rPr>
          <w:rFonts w:ascii="Verdana" w:hAnsi="Verdana"/>
          <w:sz w:val="18"/>
          <w:szCs w:val="18"/>
          <w:shd w:val="clear" w:color="auto" w:fill="FFFFFF"/>
          <w:lang w:val="el-GR"/>
        </w:rPr>
        <w:t xml:space="preserve"> 2022 </w:t>
      </w:r>
      <w:r w:rsidRPr="006B0009">
        <w:rPr>
          <w:rFonts w:ascii="Verdana" w:hAnsi="Verdana"/>
          <w:sz w:val="18"/>
          <w:szCs w:val="18"/>
          <w:shd w:val="clear" w:color="auto" w:fill="FFFFFF"/>
          <w:lang w:val="el-GR"/>
        </w:rPr>
        <w:t>ήταν €</w:t>
      </w:r>
      <w:r w:rsidR="00D77799" w:rsidRPr="00D77799">
        <w:rPr>
          <w:rFonts w:ascii="Verdana" w:hAnsi="Verdana"/>
          <w:sz w:val="18"/>
          <w:szCs w:val="18"/>
          <w:shd w:val="clear" w:color="auto" w:fill="FFFFFF"/>
          <w:lang w:val="el-GR"/>
        </w:rPr>
        <w:t>800</w:t>
      </w:r>
      <w:r w:rsidRPr="006B0009">
        <w:rPr>
          <w:rFonts w:ascii="Verdana" w:hAnsi="Verdana"/>
          <w:sz w:val="18"/>
          <w:szCs w:val="18"/>
          <w:shd w:val="clear" w:color="auto" w:fill="FFFFFF"/>
          <w:lang w:val="el-GR"/>
        </w:rPr>
        <w:t>,</w:t>
      </w:r>
      <w:r w:rsidR="00D77799" w:rsidRPr="00D77799">
        <w:rPr>
          <w:rFonts w:ascii="Verdana" w:hAnsi="Verdana"/>
          <w:sz w:val="18"/>
          <w:szCs w:val="18"/>
          <w:shd w:val="clear" w:color="auto" w:fill="FFFFFF"/>
          <w:lang w:val="el-GR"/>
        </w:rPr>
        <w:t>0</w:t>
      </w:r>
      <w:r w:rsidRPr="006B0009">
        <w:rPr>
          <w:rFonts w:ascii="Verdana" w:hAnsi="Verdana"/>
          <w:sz w:val="18"/>
          <w:szCs w:val="18"/>
          <w:shd w:val="clear" w:color="auto" w:fill="FFFFFF"/>
          <w:lang w:val="el-GR"/>
        </w:rPr>
        <w:t xml:space="preserve"> εκ. σε σύγκριση με €</w:t>
      </w:r>
      <w:r w:rsidR="00C915EF" w:rsidRPr="006B0009">
        <w:rPr>
          <w:rFonts w:ascii="Verdana" w:hAnsi="Verdana"/>
          <w:sz w:val="18"/>
          <w:szCs w:val="18"/>
          <w:shd w:val="clear" w:color="auto" w:fill="FFFFFF"/>
          <w:lang w:val="el-GR"/>
        </w:rPr>
        <w:t>7</w:t>
      </w:r>
      <w:r w:rsidR="00D77799" w:rsidRPr="00D77799">
        <w:rPr>
          <w:rFonts w:ascii="Verdana" w:hAnsi="Verdana"/>
          <w:sz w:val="18"/>
          <w:szCs w:val="18"/>
          <w:shd w:val="clear" w:color="auto" w:fill="FFFFFF"/>
          <w:lang w:val="el-GR"/>
        </w:rPr>
        <w:t>23</w:t>
      </w:r>
      <w:r w:rsidRPr="006B0009">
        <w:rPr>
          <w:rFonts w:ascii="Verdana" w:hAnsi="Verdana"/>
          <w:sz w:val="18"/>
          <w:szCs w:val="18"/>
          <w:shd w:val="clear" w:color="auto" w:fill="FFFFFF"/>
          <w:lang w:val="el-GR"/>
        </w:rPr>
        <w:t>,</w:t>
      </w:r>
      <w:r w:rsidR="00D77799" w:rsidRPr="00D77799">
        <w:rPr>
          <w:rFonts w:ascii="Verdana" w:hAnsi="Verdana"/>
          <w:sz w:val="18"/>
          <w:szCs w:val="18"/>
          <w:shd w:val="clear" w:color="auto" w:fill="FFFFFF"/>
          <w:lang w:val="el-GR"/>
        </w:rPr>
        <w:t>6</w:t>
      </w:r>
      <w:r w:rsidRPr="006B0009">
        <w:rPr>
          <w:rFonts w:ascii="Verdana" w:hAnsi="Verdana"/>
          <w:sz w:val="18"/>
          <w:szCs w:val="18"/>
          <w:shd w:val="clear" w:color="auto" w:fill="FFFFFF"/>
          <w:lang w:val="el-GR"/>
        </w:rPr>
        <w:t xml:space="preserve"> εκ. τον </w:t>
      </w:r>
      <w:r w:rsidR="00E10182">
        <w:rPr>
          <w:rFonts w:ascii="Verdana" w:hAnsi="Verdana"/>
          <w:sz w:val="18"/>
          <w:szCs w:val="18"/>
          <w:shd w:val="clear" w:color="auto" w:fill="FFFFFF"/>
          <w:lang w:val="el-GR"/>
        </w:rPr>
        <w:t>Δεκέμβριο</w:t>
      </w:r>
      <w:r w:rsidRPr="006B0009">
        <w:rPr>
          <w:rFonts w:ascii="Verdana" w:hAnsi="Verdana"/>
          <w:sz w:val="18"/>
          <w:szCs w:val="18"/>
          <w:shd w:val="clear" w:color="auto" w:fill="FFFFFF"/>
          <w:lang w:val="el-GR"/>
        </w:rPr>
        <w:t xml:space="preserve"> 2021, καταγράφοντας αύξηση </w:t>
      </w:r>
      <w:r w:rsidR="00D77799" w:rsidRPr="00D77799">
        <w:rPr>
          <w:rFonts w:ascii="Verdana" w:hAnsi="Verdana"/>
          <w:sz w:val="18"/>
          <w:szCs w:val="18"/>
          <w:shd w:val="clear" w:color="auto" w:fill="FFFFFF"/>
          <w:lang w:val="el-GR"/>
        </w:rPr>
        <w:t>10</w:t>
      </w:r>
      <w:r w:rsidRPr="006B0009">
        <w:rPr>
          <w:rFonts w:ascii="Verdana" w:hAnsi="Verdana"/>
          <w:sz w:val="18"/>
          <w:szCs w:val="18"/>
          <w:shd w:val="clear" w:color="auto" w:fill="FFFFFF"/>
          <w:lang w:val="el-GR"/>
        </w:rPr>
        <w:t>,</w:t>
      </w:r>
      <w:r w:rsidR="00D77799" w:rsidRPr="00D77799">
        <w:rPr>
          <w:rFonts w:ascii="Verdana" w:hAnsi="Verdana"/>
          <w:sz w:val="18"/>
          <w:szCs w:val="18"/>
          <w:shd w:val="clear" w:color="auto" w:fill="FFFFFF"/>
          <w:lang w:val="el-GR"/>
        </w:rPr>
        <w:t>6</w:t>
      </w:r>
      <w:r w:rsidRPr="006B0009">
        <w:rPr>
          <w:rFonts w:ascii="Verdana" w:hAnsi="Verdana"/>
          <w:sz w:val="18"/>
          <w:szCs w:val="18"/>
          <w:shd w:val="clear" w:color="auto" w:fill="FFFFFF"/>
          <w:lang w:val="el-GR"/>
        </w:rPr>
        <w:t>%. Οι εισαγωγές από άλλα Κράτη Μέλη της ΕΕ</w:t>
      </w:r>
      <w:r w:rsidR="00AF423B" w:rsidRPr="006B0009">
        <w:rPr>
          <w:rFonts w:ascii="Verdana" w:hAnsi="Verdana"/>
          <w:sz w:val="18"/>
          <w:szCs w:val="18"/>
          <w:shd w:val="clear" w:color="auto" w:fill="FFFFFF"/>
          <w:lang w:val="el-GR"/>
        </w:rPr>
        <w:t xml:space="preserve"> </w:t>
      </w:r>
      <w:r w:rsidRPr="006B0009">
        <w:rPr>
          <w:rFonts w:ascii="Verdana" w:hAnsi="Verdana"/>
          <w:sz w:val="18"/>
          <w:szCs w:val="18"/>
          <w:shd w:val="clear" w:color="auto" w:fill="FFFFFF"/>
          <w:lang w:val="el-GR"/>
        </w:rPr>
        <w:t>ήταν €</w:t>
      </w:r>
      <w:r w:rsidR="00C915EF" w:rsidRPr="006B0009">
        <w:rPr>
          <w:rFonts w:ascii="Verdana" w:hAnsi="Verdana"/>
          <w:sz w:val="18"/>
          <w:szCs w:val="18"/>
          <w:shd w:val="clear" w:color="auto" w:fill="FFFFFF"/>
          <w:lang w:val="el-GR"/>
        </w:rPr>
        <w:t>5</w:t>
      </w:r>
      <w:r w:rsidR="00D77799" w:rsidRPr="00D77799">
        <w:rPr>
          <w:rFonts w:ascii="Verdana" w:hAnsi="Verdana"/>
          <w:sz w:val="18"/>
          <w:szCs w:val="18"/>
          <w:shd w:val="clear" w:color="auto" w:fill="FFFFFF"/>
          <w:lang w:val="el-GR"/>
        </w:rPr>
        <w:t>0</w:t>
      </w:r>
      <w:r w:rsidR="00C915EF" w:rsidRPr="006B0009">
        <w:rPr>
          <w:rFonts w:ascii="Verdana" w:hAnsi="Verdana"/>
          <w:sz w:val="18"/>
          <w:szCs w:val="18"/>
          <w:shd w:val="clear" w:color="auto" w:fill="FFFFFF"/>
          <w:lang w:val="el-GR"/>
        </w:rPr>
        <w:t>5</w:t>
      </w:r>
      <w:r w:rsidRPr="006B0009">
        <w:rPr>
          <w:rFonts w:ascii="Verdana" w:hAnsi="Verdana"/>
          <w:sz w:val="18"/>
          <w:szCs w:val="18"/>
          <w:shd w:val="clear" w:color="auto" w:fill="FFFFFF"/>
          <w:lang w:val="el-GR"/>
        </w:rPr>
        <w:t>,</w:t>
      </w:r>
      <w:r w:rsidR="00D77799" w:rsidRPr="00D77799">
        <w:rPr>
          <w:rFonts w:ascii="Verdana" w:hAnsi="Verdana"/>
          <w:sz w:val="18"/>
          <w:szCs w:val="18"/>
          <w:shd w:val="clear" w:color="auto" w:fill="FFFFFF"/>
          <w:lang w:val="el-GR"/>
        </w:rPr>
        <w:t>1</w:t>
      </w:r>
      <w:r w:rsidRPr="006B0009">
        <w:rPr>
          <w:rFonts w:ascii="Verdana" w:hAnsi="Verdana"/>
          <w:sz w:val="18"/>
          <w:szCs w:val="18"/>
          <w:shd w:val="clear" w:color="auto" w:fill="FFFFFF"/>
          <w:lang w:val="el-GR"/>
        </w:rPr>
        <w:t xml:space="preserve"> εκ. και από τρίτες χώρες €</w:t>
      </w:r>
      <w:r w:rsidR="00D77799" w:rsidRPr="00D77799">
        <w:rPr>
          <w:rFonts w:ascii="Verdana" w:hAnsi="Verdana"/>
          <w:sz w:val="18"/>
          <w:szCs w:val="18"/>
          <w:shd w:val="clear" w:color="auto" w:fill="FFFFFF"/>
          <w:lang w:val="el-GR"/>
        </w:rPr>
        <w:t>294</w:t>
      </w:r>
      <w:r w:rsidRPr="006B0009">
        <w:rPr>
          <w:rFonts w:ascii="Verdana" w:hAnsi="Verdana"/>
          <w:sz w:val="18"/>
          <w:szCs w:val="18"/>
          <w:shd w:val="clear" w:color="auto" w:fill="FFFFFF"/>
          <w:lang w:val="el-GR"/>
        </w:rPr>
        <w:t>,</w:t>
      </w:r>
      <w:r w:rsidR="00D77799" w:rsidRPr="00D77799">
        <w:rPr>
          <w:rFonts w:ascii="Verdana" w:hAnsi="Verdana"/>
          <w:sz w:val="18"/>
          <w:szCs w:val="18"/>
          <w:shd w:val="clear" w:color="auto" w:fill="FFFFFF"/>
          <w:lang w:val="el-GR"/>
        </w:rPr>
        <w:t>8</w:t>
      </w:r>
      <w:r w:rsidRPr="006B0009">
        <w:rPr>
          <w:rFonts w:ascii="Verdana" w:hAnsi="Verdana"/>
          <w:sz w:val="18"/>
          <w:szCs w:val="18"/>
          <w:shd w:val="clear" w:color="auto" w:fill="FFFFFF"/>
          <w:lang w:val="el-GR"/>
        </w:rPr>
        <w:t xml:space="preserve"> εκ. σε σύγκριση με €</w:t>
      </w:r>
      <w:r w:rsidR="00D77799" w:rsidRPr="00D77799">
        <w:rPr>
          <w:rFonts w:ascii="Verdana" w:hAnsi="Verdana"/>
          <w:sz w:val="18"/>
          <w:szCs w:val="18"/>
          <w:shd w:val="clear" w:color="auto" w:fill="FFFFFF"/>
          <w:lang w:val="el-GR"/>
        </w:rPr>
        <w:t>456</w:t>
      </w:r>
      <w:r w:rsidRPr="006B0009">
        <w:rPr>
          <w:rFonts w:ascii="Verdana" w:hAnsi="Verdana"/>
          <w:sz w:val="18"/>
          <w:szCs w:val="18"/>
          <w:shd w:val="clear" w:color="auto" w:fill="FFFFFF"/>
          <w:lang w:val="el-GR"/>
        </w:rPr>
        <w:t>,</w:t>
      </w:r>
      <w:r w:rsidR="00D77799" w:rsidRPr="00D77799">
        <w:rPr>
          <w:rFonts w:ascii="Verdana" w:hAnsi="Verdana"/>
          <w:sz w:val="18"/>
          <w:szCs w:val="18"/>
          <w:shd w:val="clear" w:color="auto" w:fill="FFFFFF"/>
          <w:lang w:val="el-GR"/>
        </w:rPr>
        <w:t>9</w:t>
      </w:r>
      <w:r w:rsidRPr="006B0009">
        <w:rPr>
          <w:rFonts w:ascii="Verdana" w:hAnsi="Verdana"/>
          <w:sz w:val="18"/>
          <w:szCs w:val="18"/>
          <w:shd w:val="clear" w:color="auto" w:fill="FFFFFF"/>
          <w:lang w:val="el-GR"/>
        </w:rPr>
        <w:t xml:space="preserve"> εκ. και €</w:t>
      </w:r>
      <w:r w:rsidR="00D77799" w:rsidRPr="00D77799">
        <w:rPr>
          <w:rFonts w:ascii="Verdana" w:hAnsi="Verdana"/>
          <w:sz w:val="18"/>
          <w:szCs w:val="18"/>
          <w:shd w:val="clear" w:color="auto" w:fill="FFFFFF"/>
          <w:lang w:val="el-GR"/>
        </w:rPr>
        <w:t>266</w:t>
      </w:r>
      <w:r w:rsidRPr="006B0009">
        <w:rPr>
          <w:rFonts w:ascii="Verdana" w:hAnsi="Verdana"/>
          <w:sz w:val="18"/>
          <w:szCs w:val="18"/>
          <w:shd w:val="clear" w:color="auto" w:fill="FFFFFF"/>
          <w:lang w:val="el-GR"/>
        </w:rPr>
        <w:t>,</w:t>
      </w:r>
      <w:r w:rsidR="00D77799" w:rsidRPr="00D77799">
        <w:rPr>
          <w:rFonts w:ascii="Verdana" w:hAnsi="Verdana"/>
          <w:sz w:val="18"/>
          <w:szCs w:val="18"/>
          <w:shd w:val="clear" w:color="auto" w:fill="FFFFFF"/>
          <w:lang w:val="el-GR"/>
        </w:rPr>
        <w:t>7</w:t>
      </w:r>
      <w:r w:rsidRPr="006B0009">
        <w:rPr>
          <w:rFonts w:ascii="Verdana" w:hAnsi="Verdana"/>
          <w:sz w:val="18"/>
          <w:szCs w:val="18"/>
          <w:shd w:val="clear" w:color="auto" w:fill="FFFFFF"/>
          <w:lang w:val="el-GR"/>
        </w:rPr>
        <w:t xml:space="preserve"> εκ. αντίστοιχα τον </w:t>
      </w:r>
      <w:r w:rsidR="00E10182">
        <w:rPr>
          <w:rFonts w:ascii="Verdana" w:hAnsi="Verdana"/>
          <w:sz w:val="18"/>
          <w:szCs w:val="18"/>
          <w:shd w:val="clear" w:color="auto" w:fill="FFFFFF"/>
          <w:lang w:val="el-GR"/>
        </w:rPr>
        <w:t>Δεκέμβριο</w:t>
      </w:r>
      <w:r w:rsidRPr="006B0009">
        <w:rPr>
          <w:rFonts w:ascii="Verdana" w:hAnsi="Verdana"/>
          <w:sz w:val="18"/>
          <w:szCs w:val="18"/>
          <w:shd w:val="clear" w:color="auto" w:fill="FFFFFF"/>
          <w:lang w:val="el-GR"/>
        </w:rPr>
        <w:t xml:space="preserve"> 2021. Οι εισαγωγές τον </w:t>
      </w:r>
      <w:r w:rsidR="00E10182">
        <w:rPr>
          <w:rFonts w:ascii="Verdana" w:hAnsi="Verdana"/>
          <w:sz w:val="18"/>
          <w:szCs w:val="18"/>
          <w:shd w:val="clear" w:color="auto" w:fill="FFFFFF"/>
          <w:lang w:val="el-GR"/>
        </w:rPr>
        <w:t>Δεκέμβριο</w:t>
      </w:r>
      <w:r w:rsidRPr="006B0009">
        <w:rPr>
          <w:rFonts w:ascii="Verdana" w:hAnsi="Verdana"/>
          <w:sz w:val="18"/>
          <w:szCs w:val="18"/>
          <w:shd w:val="clear" w:color="auto" w:fill="FFFFFF"/>
          <w:lang w:val="el-GR"/>
        </w:rPr>
        <w:t xml:space="preserve"> 2022 περιλαμβάνουν τη μεταφορά οικονομικής ιδιοκτησίας κινητού εξοπλισμού μεταφορών (πλοία), συνολικής αξίας €</w:t>
      </w:r>
      <w:r w:rsidR="00D77799" w:rsidRPr="00D77799">
        <w:rPr>
          <w:rFonts w:ascii="Verdana" w:hAnsi="Verdana"/>
          <w:sz w:val="18"/>
          <w:szCs w:val="18"/>
          <w:shd w:val="clear" w:color="auto" w:fill="FFFFFF"/>
          <w:lang w:val="el-GR"/>
        </w:rPr>
        <w:t>64</w:t>
      </w:r>
      <w:r w:rsidRPr="006B0009">
        <w:rPr>
          <w:rFonts w:ascii="Verdana" w:hAnsi="Verdana"/>
          <w:sz w:val="18"/>
          <w:szCs w:val="18"/>
          <w:shd w:val="clear" w:color="auto" w:fill="FFFFFF"/>
          <w:lang w:val="el-GR"/>
        </w:rPr>
        <w:t>,</w:t>
      </w:r>
      <w:r w:rsidR="00D77799" w:rsidRPr="00D77799">
        <w:rPr>
          <w:rFonts w:ascii="Verdana" w:hAnsi="Verdana"/>
          <w:sz w:val="18"/>
          <w:szCs w:val="18"/>
          <w:shd w:val="clear" w:color="auto" w:fill="FFFFFF"/>
          <w:lang w:val="el-GR"/>
        </w:rPr>
        <w:t>6</w:t>
      </w:r>
      <w:r w:rsidRPr="006B0009">
        <w:rPr>
          <w:rFonts w:ascii="Verdana" w:hAnsi="Verdana"/>
          <w:sz w:val="18"/>
          <w:szCs w:val="18"/>
          <w:shd w:val="clear" w:color="auto" w:fill="FFFFFF"/>
          <w:lang w:val="el-GR"/>
        </w:rPr>
        <w:t xml:space="preserve"> εκ. έναντι €</w:t>
      </w:r>
      <w:r w:rsidR="00D77799" w:rsidRPr="00D77799">
        <w:rPr>
          <w:rFonts w:ascii="Verdana" w:hAnsi="Verdana"/>
          <w:sz w:val="18"/>
          <w:szCs w:val="18"/>
          <w:shd w:val="clear" w:color="auto" w:fill="FFFFFF"/>
          <w:lang w:val="el-GR"/>
        </w:rPr>
        <w:t>23</w:t>
      </w:r>
      <w:r w:rsidRPr="006B0009">
        <w:rPr>
          <w:rFonts w:ascii="Verdana" w:hAnsi="Verdana"/>
          <w:sz w:val="18"/>
          <w:szCs w:val="18"/>
          <w:shd w:val="clear" w:color="auto" w:fill="FFFFFF"/>
          <w:lang w:val="el-GR"/>
        </w:rPr>
        <w:t>,</w:t>
      </w:r>
      <w:r w:rsidR="00D77799" w:rsidRPr="00D77799">
        <w:rPr>
          <w:rFonts w:ascii="Verdana" w:hAnsi="Verdana"/>
          <w:sz w:val="18"/>
          <w:szCs w:val="18"/>
          <w:shd w:val="clear" w:color="auto" w:fill="FFFFFF"/>
          <w:lang w:val="el-GR"/>
        </w:rPr>
        <w:t>7</w:t>
      </w:r>
      <w:r w:rsidRPr="006B0009">
        <w:rPr>
          <w:rFonts w:ascii="Verdana" w:hAnsi="Verdana"/>
          <w:sz w:val="18"/>
          <w:szCs w:val="18"/>
          <w:shd w:val="clear" w:color="auto" w:fill="FFFFFF"/>
          <w:lang w:val="el-GR"/>
        </w:rPr>
        <w:t xml:space="preserve"> εκ. τον </w:t>
      </w:r>
      <w:r w:rsidR="00E10182">
        <w:rPr>
          <w:rFonts w:ascii="Verdana" w:hAnsi="Verdana"/>
          <w:sz w:val="18"/>
          <w:szCs w:val="18"/>
          <w:shd w:val="clear" w:color="auto" w:fill="FFFFFF"/>
          <w:lang w:val="el-GR"/>
        </w:rPr>
        <w:t>Δεκέμβριο</w:t>
      </w:r>
      <w:r w:rsidRPr="006B0009">
        <w:rPr>
          <w:rFonts w:ascii="Verdana" w:hAnsi="Verdana"/>
          <w:sz w:val="18"/>
          <w:szCs w:val="18"/>
          <w:shd w:val="clear" w:color="auto" w:fill="FFFFFF"/>
          <w:lang w:val="el-GR"/>
        </w:rPr>
        <w:t xml:space="preserve"> 2021.</w:t>
      </w:r>
    </w:p>
    <w:p w14:paraId="5081D562" w14:textId="77777777" w:rsidR="00BF6947" w:rsidRPr="006B0009" w:rsidRDefault="00BF6947" w:rsidP="00BF6947">
      <w:pPr>
        <w:ind w:left="539" w:hanging="539"/>
        <w:jc w:val="both"/>
        <w:rPr>
          <w:rFonts w:ascii="Verdana" w:hAnsi="Verdana"/>
          <w:sz w:val="18"/>
          <w:szCs w:val="18"/>
          <w:shd w:val="clear" w:color="auto" w:fill="FFFFFF"/>
          <w:lang w:val="el-GR"/>
        </w:rPr>
      </w:pPr>
    </w:p>
    <w:p w14:paraId="1FE3E5A6" w14:textId="7A7B1675" w:rsidR="00BF6947" w:rsidRPr="006B0009" w:rsidRDefault="00BF6947" w:rsidP="00BF6947">
      <w:pPr>
        <w:jc w:val="both"/>
        <w:rPr>
          <w:rFonts w:ascii="Verdana" w:hAnsi="Verdana"/>
          <w:sz w:val="18"/>
          <w:szCs w:val="18"/>
          <w:shd w:val="clear" w:color="auto" w:fill="FFFFFF"/>
          <w:lang w:val="el-GR"/>
        </w:rPr>
      </w:pPr>
      <w:r w:rsidRPr="006B0009">
        <w:rPr>
          <w:rFonts w:ascii="Verdana" w:hAnsi="Verdana"/>
          <w:sz w:val="18"/>
          <w:szCs w:val="18"/>
          <w:shd w:val="clear" w:color="auto" w:fill="FFFFFF"/>
          <w:lang w:val="el-GR"/>
        </w:rPr>
        <w:t xml:space="preserve">Οι συνολικές εξαγωγές αγαθών τον </w:t>
      </w:r>
      <w:r w:rsidR="00E10182">
        <w:rPr>
          <w:rFonts w:ascii="Verdana" w:hAnsi="Verdana"/>
          <w:sz w:val="18"/>
          <w:szCs w:val="18"/>
          <w:shd w:val="clear" w:color="auto" w:fill="FFFFFF"/>
          <w:lang w:val="el-GR"/>
        </w:rPr>
        <w:t>Δεκέμβριο</w:t>
      </w:r>
      <w:r w:rsidRPr="006B0009">
        <w:rPr>
          <w:rFonts w:ascii="Verdana" w:hAnsi="Verdana"/>
          <w:sz w:val="18"/>
          <w:szCs w:val="18"/>
          <w:shd w:val="clear" w:color="auto" w:fill="FFFFFF"/>
          <w:lang w:val="el-GR"/>
        </w:rPr>
        <w:t xml:space="preserve"> 2022 ήταν €</w:t>
      </w:r>
      <w:r w:rsidR="00D971CE" w:rsidRPr="00D971CE">
        <w:rPr>
          <w:rFonts w:ascii="Verdana" w:hAnsi="Verdana"/>
          <w:sz w:val="18"/>
          <w:szCs w:val="18"/>
          <w:shd w:val="clear" w:color="auto" w:fill="FFFFFF"/>
          <w:lang w:val="el-GR"/>
        </w:rPr>
        <w:t>590</w:t>
      </w:r>
      <w:r w:rsidRPr="006B0009">
        <w:rPr>
          <w:rFonts w:ascii="Verdana" w:hAnsi="Verdana"/>
          <w:sz w:val="18"/>
          <w:szCs w:val="18"/>
          <w:shd w:val="clear" w:color="auto" w:fill="FFFFFF"/>
          <w:lang w:val="el-GR"/>
        </w:rPr>
        <w:t>,</w:t>
      </w:r>
      <w:r w:rsidR="00D971CE" w:rsidRPr="00D971CE">
        <w:rPr>
          <w:rFonts w:ascii="Verdana" w:hAnsi="Verdana"/>
          <w:sz w:val="18"/>
          <w:szCs w:val="18"/>
          <w:shd w:val="clear" w:color="auto" w:fill="FFFFFF"/>
          <w:lang w:val="el-GR"/>
        </w:rPr>
        <w:t>5</w:t>
      </w:r>
      <w:r w:rsidRPr="006B0009">
        <w:rPr>
          <w:rFonts w:ascii="Verdana" w:hAnsi="Verdana"/>
          <w:sz w:val="18"/>
          <w:szCs w:val="18"/>
          <w:shd w:val="clear" w:color="auto" w:fill="FFFFFF"/>
          <w:lang w:val="el-GR"/>
        </w:rPr>
        <w:t xml:space="preserve"> εκ. σε σύγκριση με €</w:t>
      </w:r>
      <w:r w:rsidR="00D971CE" w:rsidRPr="00D971CE">
        <w:rPr>
          <w:rFonts w:ascii="Verdana" w:hAnsi="Verdana"/>
          <w:sz w:val="18"/>
          <w:szCs w:val="18"/>
          <w:shd w:val="clear" w:color="auto" w:fill="FFFFFF"/>
          <w:lang w:val="el-GR"/>
        </w:rPr>
        <w:t>351</w:t>
      </w:r>
      <w:r w:rsidRPr="006B0009">
        <w:rPr>
          <w:rFonts w:ascii="Verdana" w:hAnsi="Verdana"/>
          <w:sz w:val="18"/>
          <w:szCs w:val="18"/>
          <w:shd w:val="clear" w:color="auto" w:fill="FFFFFF"/>
          <w:lang w:val="el-GR"/>
        </w:rPr>
        <w:t>,</w:t>
      </w:r>
      <w:r w:rsidR="00D971CE" w:rsidRPr="00D971CE">
        <w:rPr>
          <w:rFonts w:ascii="Verdana" w:hAnsi="Verdana"/>
          <w:sz w:val="18"/>
          <w:szCs w:val="18"/>
          <w:shd w:val="clear" w:color="auto" w:fill="FFFFFF"/>
          <w:lang w:val="el-GR"/>
        </w:rPr>
        <w:t>4</w:t>
      </w:r>
      <w:r w:rsidRPr="006B0009">
        <w:rPr>
          <w:rFonts w:ascii="Verdana" w:hAnsi="Verdana"/>
          <w:sz w:val="18"/>
          <w:szCs w:val="18"/>
          <w:shd w:val="clear" w:color="auto" w:fill="FFFFFF"/>
          <w:lang w:val="el-GR"/>
        </w:rPr>
        <w:t xml:space="preserve"> εκ. τον </w:t>
      </w:r>
      <w:r w:rsidR="00E10182">
        <w:rPr>
          <w:rFonts w:ascii="Verdana" w:hAnsi="Verdana"/>
          <w:sz w:val="18"/>
          <w:szCs w:val="18"/>
          <w:shd w:val="clear" w:color="auto" w:fill="FFFFFF"/>
          <w:lang w:val="el-GR"/>
        </w:rPr>
        <w:t>Δεκέμβριο</w:t>
      </w:r>
      <w:r w:rsidRPr="006B0009">
        <w:rPr>
          <w:rFonts w:ascii="Verdana" w:hAnsi="Verdana"/>
          <w:sz w:val="18"/>
          <w:szCs w:val="18"/>
          <w:shd w:val="clear" w:color="auto" w:fill="FFFFFF"/>
          <w:lang w:val="el-GR"/>
        </w:rPr>
        <w:t xml:space="preserve"> 2021, σημειώνοντας </w:t>
      </w:r>
      <w:r w:rsidR="00D971CE">
        <w:rPr>
          <w:rFonts w:ascii="Verdana" w:hAnsi="Verdana"/>
          <w:sz w:val="18"/>
          <w:szCs w:val="18"/>
          <w:shd w:val="clear" w:color="auto" w:fill="FFFFFF"/>
          <w:lang w:val="el-GR"/>
        </w:rPr>
        <w:t>αύξηση</w:t>
      </w:r>
      <w:r w:rsidRPr="006B0009">
        <w:rPr>
          <w:rFonts w:ascii="Verdana" w:hAnsi="Verdana"/>
          <w:sz w:val="18"/>
          <w:szCs w:val="18"/>
          <w:shd w:val="clear" w:color="auto" w:fill="FFFFFF"/>
          <w:lang w:val="el-GR"/>
        </w:rPr>
        <w:t xml:space="preserve"> </w:t>
      </w:r>
      <w:r w:rsidR="00D971CE">
        <w:rPr>
          <w:rFonts w:ascii="Verdana" w:hAnsi="Verdana"/>
          <w:sz w:val="18"/>
          <w:szCs w:val="18"/>
          <w:shd w:val="clear" w:color="auto" w:fill="FFFFFF"/>
          <w:lang w:val="el-GR"/>
        </w:rPr>
        <w:t>68</w:t>
      </w:r>
      <w:r w:rsidRPr="006B0009">
        <w:rPr>
          <w:rFonts w:ascii="Verdana" w:hAnsi="Verdana"/>
          <w:sz w:val="18"/>
          <w:szCs w:val="18"/>
          <w:shd w:val="clear" w:color="auto" w:fill="FFFFFF"/>
          <w:lang w:val="el-GR"/>
        </w:rPr>
        <w:t>,</w:t>
      </w:r>
      <w:r w:rsidR="00D971CE">
        <w:rPr>
          <w:rFonts w:ascii="Verdana" w:hAnsi="Verdana"/>
          <w:sz w:val="18"/>
          <w:szCs w:val="18"/>
          <w:shd w:val="clear" w:color="auto" w:fill="FFFFFF"/>
          <w:lang w:val="el-GR"/>
        </w:rPr>
        <w:t>1</w:t>
      </w:r>
      <w:r w:rsidRPr="006B0009">
        <w:rPr>
          <w:rFonts w:ascii="Verdana" w:hAnsi="Verdana"/>
          <w:sz w:val="18"/>
          <w:szCs w:val="18"/>
          <w:shd w:val="clear" w:color="auto" w:fill="FFFFFF"/>
          <w:lang w:val="el-GR"/>
        </w:rPr>
        <w:t>%. Οι εξαγωγές προς άλλα Κράτη Μέλη της ΕΕ ήταν €</w:t>
      </w:r>
      <w:r w:rsidR="00E40456" w:rsidRPr="006B0009">
        <w:rPr>
          <w:rFonts w:ascii="Verdana" w:hAnsi="Verdana"/>
          <w:sz w:val="18"/>
          <w:szCs w:val="18"/>
          <w:shd w:val="clear" w:color="auto" w:fill="FFFFFF"/>
          <w:lang w:val="el-GR"/>
        </w:rPr>
        <w:t>7</w:t>
      </w:r>
      <w:r w:rsidR="00D971CE">
        <w:rPr>
          <w:rFonts w:ascii="Verdana" w:hAnsi="Verdana"/>
          <w:sz w:val="18"/>
          <w:szCs w:val="18"/>
          <w:shd w:val="clear" w:color="auto" w:fill="FFFFFF"/>
          <w:lang w:val="el-GR"/>
        </w:rPr>
        <w:t>8</w:t>
      </w:r>
      <w:r w:rsidRPr="006B0009">
        <w:rPr>
          <w:rFonts w:ascii="Verdana" w:hAnsi="Verdana"/>
          <w:sz w:val="18"/>
          <w:szCs w:val="18"/>
          <w:shd w:val="clear" w:color="auto" w:fill="FFFFFF"/>
          <w:lang w:val="el-GR"/>
        </w:rPr>
        <w:t>,</w:t>
      </w:r>
      <w:r w:rsidR="00D971CE">
        <w:rPr>
          <w:rFonts w:ascii="Verdana" w:hAnsi="Verdana"/>
          <w:sz w:val="18"/>
          <w:szCs w:val="18"/>
          <w:shd w:val="clear" w:color="auto" w:fill="FFFFFF"/>
          <w:lang w:val="el-GR"/>
        </w:rPr>
        <w:t>9</w:t>
      </w:r>
      <w:r w:rsidRPr="006B0009">
        <w:rPr>
          <w:rFonts w:ascii="Verdana" w:hAnsi="Verdana"/>
          <w:sz w:val="18"/>
          <w:szCs w:val="18"/>
          <w:shd w:val="clear" w:color="auto" w:fill="FFFFFF"/>
          <w:lang w:val="el-GR"/>
        </w:rPr>
        <w:t xml:space="preserve"> εκ. και προς τρίτες χώρες €</w:t>
      </w:r>
      <w:r w:rsidR="00D971CE">
        <w:rPr>
          <w:rFonts w:ascii="Verdana" w:hAnsi="Verdana"/>
          <w:sz w:val="18"/>
          <w:szCs w:val="18"/>
          <w:shd w:val="clear" w:color="auto" w:fill="FFFFFF"/>
          <w:lang w:val="el-GR"/>
        </w:rPr>
        <w:t>511</w:t>
      </w:r>
      <w:r w:rsidRPr="006B0009">
        <w:rPr>
          <w:rFonts w:ascii="Verdana" w:hAnsi="Verdana"/>
          <w:sz w:val="18"/>
          <w:szCs w:val="18"/>
          <w:shd w:val="clear" w:color="auto" w:fill="FFFFFF"/>
          <w:lang w:val="el-GR"/>
        </w:rPr>
        <w:t>,</w:t>
      </w:r>
      <w:r w:rsidR="00D971CE">
        <w:rPr>
          <w:rFonts w:ascii="Verdana" w:hAnsi="Verdana"/>
          <w:sz w:val="18"/>
          <w:szCs w:val="18"/>
          <w:shd w:val="clear" w:color="auto" w:fill="FFFFFF"/>
          <w:lang w:val="el-GR"/>
        </w:rPr>
        <w:t>6</w:t>
      </w:r>
      <w:r w:rsidRPr="006B0009">
        <w:rPr>
          <w:rFonts w:ascii="Verdana" w:hAnsi="Verdana"/>
          <w:sz w:val="18"/>
          <w:szCs w:val="18"/>
          <w:shd w:val="clear" w:color="auto" w:fill="FFFFFF"/>
          <w:lang w:val="el-GR"/>
        </w:rPr>
        <w:t xml:space="preserve"> εκ., σε σύγκριση με €</w:t>
      </w:r>
      <w:r w:rsidR="00D971CE">
        <w:rPr>
          <w:rFonts w:ascii="Verdana" w:hAnsi="Verdana"/>
          <w:sz w:val="18"/>
          <w:szCs w:val="18"/>
          <w:shd w:val="clear" w:color="auto" w:fill="FFFFFF"/>
          <w:lang w:val="el-GR"/>
        </w:rPr>
        <w:t>79</w:t>
      </w:r>
      <w:r w:rsidRPr="006B0009">
        <w:rPr>
          <w:rFonts w:ascii="Verdana" w:hAnsi="Verdana"/>
          <w:sz w:val="18"/>
          <w:szCs w:val="18"/>
          <w:shd w:val="clear" w:color="auto" w:fill="FFFFFF"/>
          <w:lang w:val="el-GR"/>
        </w:rPr>
        <w:t>,</w:t>
      </w:r>
      <w:r w:rsidR="00D971CE">
        <w:rPr>
          <w:rFonts w:ascii="Verdana" w:hAnsi="Verdana"/>
          <w:sz w:val="18"/>
          <w:szCs w:val="18"/>
          <w:shd w:val="clear" w:color="auto" w:fill="FFFFFF"/>
          <w:lang w:val="el-GR"/>
        </w:rPr>
        <w:t>7</w:t>
      </w:r>
      <w:r w:rsidRPr="006B0009">
        <w:rPr>
          <w:rFonts w:ascii="Verdana" w:hAnsi="Verdana"/>
          <w:sz w:val="18"/>
          <w:szCs w:val="18"/>
          <w:shd w:val="clear" w:color="auto" w:fill="FFFFFF"/>
          <w:lang w:val="el-GR"/>
        </w:rPr>
        <w:t xml:space="preserve"> εκ. και €</w:t>
      </w:r>
      <w:r w:rsidR="00D971CE">
        <w:rPr>
          <w:rFonts w:ascii="Verdana" w:hAnsi="Verdana"/>
          <w:sz w:val="18"/>
          <w:szCs w:val="18"/>
          <w:shd w:val="clear" w:color="auto" w:fill="FFFFFF"/>
          <w:lang w:val="el-GR"/>
        </w:rPr>
        <w:t>271</w:t>
      </w:r>
      <w:r w:rsidRPr="006B0009">
        <w:rPr>
          <w:rFonts w:ascii="Verdana" w:hAnsi="Verdana"/>
          <w:sz w:val="18"/>
          <w:szCs w:val="18"/>
          <w:shd w:val="clear" w:color="auto" w:fill="FFFFFF"/>
          <w:lang w:val="el-GR"/>
        </w:rPr>
        <w:t>,</w:t>
      </w:r>
      <w:r w:rsidR="00D971CE">
        <w:rPr>
          <w:rFonts w:ascii="Verdana" w:hAnsi="Verdana"/>
          <w:sz w:val="18"/>
          <w:szCs w:val="18"/>
          <w:shd w:val="clear" w:color="auto" w:fill="FFFFFF"/>
          <w:lang w:val="el-GR"/>
        </w:rPr>
        <w:t>6</w:t>
      </w:r>
      <w:r w:rsidRPr="006B0009">
        <w:rPr>
          <w:rFonts w:ascii="Verdana" w:hAnsi="Verdana"/>
          <w:sz w:val="18"/>
          <w:szCs w:val="18"/>
          <w:shd w:val="clear" w:color="auto" w:fill="FFFFFF"/>
          <w:lang w:val="el-GR"/>
        </w:rPr>
        <w:t xml:space="preserve"> εκ. αντίστοιχα τον </w:t>
      </w:r>
      <w:r w:rsidR="00E10182">
        <w:rPr>
          <w:rFonts w:ascii="Verdana" w:hAnsi="Verdana"/>
          <w:sz w:val="18"/>
          <w:szCs w:val="18"/>
          <w:shd w:val="clear" w:color="auto" w:fill="FFFFFF"/>
          <w:lang w:val="el-GR"/>
        </w:rPr>
        <w:t>Δεκέμβριο</w:t>
      </w:r>
      <w:r w:rsidRPr="006B0009">
        <w:rPr>
          <w:rFonts w:ascii="Verdana" w:hAnsi="Verdana"/>
          <w:sz w:val="18"/>
          <w:szCs w:val="18"/>
          <w:shd w:val="clear" w:color="auto" w:fill="FFFFFF"/>
          <w:lang w:val="el-GR"/>
        </w:rPr>
        <w:t xml:space="preserve"> 2021. Οι εξαγωγές τον </w:t>
      </w:r>
      <w:r w:rsidR="00E10182">
        <w:rPr>
          <w:rFonts w:ascii="Verdana" w:hAnsi="Verdana"/>
          <w:sz w:val="18"/>
          <w:szCs w:val="18"/>
          <w:shd w:val="clear" w:color="auto" w:fill="FFFFFF"/>
          <w:lang w:val="el-GR"/>
        </w:rPr>
        <w:t>Δεκέμβριο</w:t>
      </w:r>
      <w:r w:rsidRPr="006B0009">
        <w:rPr>
          <w:rFonts w:ascii="Verdana" w:hAnsi="Verdana"/>
          <w:sz w:val="18"/>
          <w:szCs w:val="18"/>
          <w:shd w:val="clear" w:color="auto" w:fill="FFFFFF"/>
          <w:lang w:val="el-GR"/>
        </w:rPr>
        <w:t xml:space="preserve"> 2022 περιλαμβάνουν τη μεταφορά οικονομικής ιδιοκτησίας κινητού εξοπλισμού μεταφορών (πλοία</w:t>
      </w:r>
      <w:r w:rsidR="00E65E0E">
        <w:rPr>
          <w:rFonts w:ascii="Verdana" w:hAnsi="Verdana"/>
          <w:sz w:val="18"/>
          <w:szCs w:val="18"/>
          <w:shd w:val="clear" w:color="auto" w:fill="FFFFFF"/>
          <w:lang w:val="el-GR"/>
        </w:rPr>
        <w:t xml:space="preserve"> και αεροσκάφη</w:t>
      </w:r>
      <w:r w:rsidRPr="006B0009">
        <w:rPr>
          <w:rFonts w:ascii="Verdana" w:hAnsi="Verdana"/>
          <w:sz w:val="18"/>
          <w:szCs w:val="18"/>
          <w:shd w:val="clear" w:color="auto" w:fill="FFFFFF"/>
          <w:lang w:val="el-GR"/>
        </w:rPr>
        <w:t>), συνολικής αξίας €</w:t>
      </w:r>
      <w:r w:rsidR="00E65E0E">
        <w:rPr>
          <w:rFonts w:ascii="Verdana" w:hAnsi="Verdana"/>
          <w:sz w:val="18"/>
          <w:szCs w:val="18"/>
          <w:shd w:val="clear" w:color="auto" w:fill="FFFFFF"/>
          <w:lang w:val="el-GR"/>
        </w:rPr>
        <w:t>412</w:t>
      </w:r>
      <w:r w:rsidRPr="006B0009">
        <w:rPr>
          <w:rFonts w:ascii="Verdana" w:hAnsi="Verdana"/>
          <w:sz w:val="18"/>
          <w:szCs w:val="18"/>
          <w:shd w:val="clear" w:color="auto" w:fill="FFFFFF"/>
          <w:lang w:val="el-GR"/>
        </w:rPr>
        <w:t>,</w:t>
      </w:r>
      <w:r w:rsidR="00E65E0E">
        <w:rPr>
          <w:rFonts w:ascii="Verdana" w:hAnsi="Verdana"/>
          <w:sz w:val="18"/>
          <w:szCs w:val="18"/>
          <w:shd w:val="clear" w:color="auto" w:fill="FFFFFF"/>
          <w:lang w:val="el-GR"/>
        </w:rPr>
        <w:t>3</w:t>
      </w:r>
      <w:r w:rsidRPr="006B0009">
        <w:rPr>
          <w:rFonts w:ascii="Verdana" w:hAnsi="Verdana"/>
          <w:sz w:val="18"/>
          <w:szCs w:val="18"/>
          <w:shd w:val="clear" w:color="auto" w:fill="FFFFFF"/>
          <w:lang w:val="el-GR"/>
        </w:rPr>
        <w:t xml:space="preserve"> εκ. έναντι €</w:t>
      </w:r>
      <w:r w:rsidR="0003762A">
        <w:rPr>
          <w:rFonts w:ascii="Verdana" w:hAnsi="Verdana"/>
          <w:sz w:val="18"/>
          <w:szCs w:val="18"/>
          <w:shd w:val="clear" w:color="auto" w:fill="FFFFFF"/>
          <w:lang w:val="el-GR"/>
        </w:rPr>
        <w:t>173</w:t>
      </w:r>
      <w:r w:rsidRPr="006B0009">
        <w:rPr>
          <w:rFonts w:ascii="Verdana" w:hAnsi="Verdana"/>
          <w:sz w:val="18"/>
          <w:szCs w:val="18"/>
          <w:shd w:val="clear" w:color="auto" w:fill="FFFFFF"/>
          <w:lang w:val="el-GR"/>
        </w:rPr>
        <w:t>,</w:t>
      </w:r>
      <w:r w:rsidR="0003762A">
        <w:rPr>
          <w:rFonts w:ascii="Verdana" w:hAnsi="Verdana"/>
          <w:sz w:val="18"/>
          <w:szCs w:val="18"/>
          <w:shd w:val="clear" w:color="auto" w:fill="FFFFFF"/>
          <w:lang w:val="el-GR"/>
        </w:rPr>
        <w:t>7</w:t>
      </w:r>
      <w:r w:rsidRPr="006B0009">
        <w:rPr>
          <w:rFonts w:ascii="Verdana" w:hAnsi="Verdana"/>
          <w:sz w:val="18"/>
          <w:szCs w:val="18"/>
          <w:shd w:val="clear" w:color="auto" w:fill="FFFFFF"/>
          <w:lang w:val="el-GR"/>
        </w:rPr>
        <w:t xml:space="preserve"> εκ. τον </w:t>
      </w:r>
      <w:r w:rsidR="00E10182">
        <w:rPr>
          <w:rFonts w:ascii="Verdana" w:hAnsi="Verdana"/>
          <w:sz w:val="18"/>
          <w:szCs w:val="18"/>
          <w:shd w:val="clear" w:color="auto" w:fill="FFFFFF"/>
          <w:lang w:val="el-GR"/>
        </w:rPr>
        <w:t>Δεκέμβριο</w:t>
      </w:r>
      <w:r w:rsidRPr="006B0009">
        <w:rPr>
          <w:rFonts w:ascii="Verdana" w:hAnsi="Verdana"/>
          <w:sz w:val="18"/>
          <w:szCs w:val="18"/>
          <w:shd w:val="clear" w:color="auto" w:fill="FFFFFF"/>
          <w:lang w:val="el-GR"/>
        </w:rPr>
        <w:t xml:space="preserve"> 2021.</w:t>
      </w:r>
    </w:p>
    <w:p w14:paraId="04EDCB01" w14:textId="77777777" w:rsidR="00BF6947" w:rsidRPr="006B0009" w:rsidRDefault="00BF6947" w:rsidP="00BF6947">
      <w:pPr>
        <w:jc w:val="both"/>
        <w:rPr>
          <w:rFonts w:ascii="Verdana" w:hAnsi="Verdana"/>
          <w:sz w:val="18"/>
          <w:szCs w:val="18"/>
          <w:shd w:val="clear" w:color="auto" w:fill="FFFFFF"/>
          <w:lang w:val="el-GR"/>
        </w:rPr>
      </w:pPr>
    </w:p>
    <w:p w14:paraId="31919398" w14:textId="5DC53ECF" w:rsidR="00BF6947" w:rsidRDefault="00BF6947" w:rsidP="00BF6947">
      <w:pPr>
        <w:jc w:val="both"/>
        <w:rPr>
          <w:rFonts w:ascii="Verdana" w:hAnsi="Verdana"/>
          <w:sz w:val="18"/>
          <w:szCs w:val="18"/>
          <w:shd w:val="clear" w:color="auto" w:fill="FFFFFF"/>
          <w:lang w:val="el-GR"/>
        </w:rPr>
      </w:pPr>
      <w:r w:rsidRPr="006B0009">
        <w:rPr>
          <w:rFonts w:ascii="Verdana" w:hAnsi="Verdana"/>
          <w:sz w:val="18"/>
          <w:szCs w:val="18"/>
          <w:shd w:val="clear" w:color="auto" w:fill="FFFFFF"/>
          <w:lang w:val="el-GR"/>
        </w:rPr>
        <w:t xml:space="preserve">Οι συνολικές εισαγωγές αγαθών </w:t>
      </w:r>
      <w:r w:rsidR="00AF423B" w:rsidRPr="006B0009">
        <w:rPr>
          <w:rFonts w:ascii="Verdana" w:hAnsi="Verdana"/>
          <w:sz w:val="18"/>
          <w:szCs w:val="18"/>
          <w:shd w:val="clear" w:color="auto" w:fill="FFFFFF"/>
          <w:lang w:val="el-GR"/>
        </w:rPr>
        <w:t>γ</w:t>
      </w:r>
      <w:r w:rsidRPr="006B0009">
        <w:rPr>
          <w:rFonts w:ascii="Verdana" w:hAnsi="Verdana"/>
          <w:sz w:val="18"/>
          <w:szCs w:val="18"/>
          <w:shd w:val="clear" w:color="auto" w:fill="FFFFFF"/>
          <w:lang w:val="el-GR"/>
        </w:rPr>
        <w:t>ια την περίοδο Ιανουαρίου–</w:t>
      </w:r>
      <w:r w:rsidR="00E10182">
        <w:rPr>
          <w:rFonts w:ascii="Verdana" w:hAnsi="Verdana"/>
          <w:sz w:val="18"/>
          <w:szCs w:val="18"/>
          <w:shd w:val="clear" w:color="auto" w:fill="FFFFFF"/>
          <w:lang w:val="el-GR"/>
        </w:rPr>
        <w:t>Δεκεμβρίου</w:t>
      </w:r>
      <w:r w:rsidRPr="006B0009">
        <w:rPr>
          <w:rFonts w:ascii="Verdana" w:hAnsi="Verdana"/>
          <w:sz w:val="18"/>
          <w:szCs w:val="18"/>
          <w:shd w:val="clear" w:color="auto" w:fill="FFFFFF"/>
          <w:lang w:val="el-GR"/>
        </w:rPr>
        <w:t xml:space="preserve"> 2022 ήταν €</w:t>
      </w:r>
      <w:r w:rsidR="00A73277" w:rsidRPr="006B0009">
        <w:rPr>
          <w:rFonts w:ascii="Verdana" w:hAnsi="Verdana"/>
          <w:sz w:val="18"/>
          <w:szCs w:val="18"/>
          <w:shd w:val="clear" w:color="auto" w:fill="FFFFFF"/>
          <w:lang w:val="el-GR"/>
        </w:rPr>
        <w:t>1</w:t>
      </w:r>
      <w:r w:rsidR="0003762A">
        <w:rPr>
          <w:rFonts w:ascii="Verdana" w:hAnsi="Verdana"/>
          <w:sz w:val="18"/>
          <w:szCs w:val="18"/>
          <w:shd w:val="clear" w:color="auto" w:fill="FFFFFF"/>
          <w:lang w:val="el-GR"/>
        </w:rPr>
        <w:t>1</w:t>
      </w:r>
      <w:r w:rsidRPr="006B0009">
        <w:rPr>
          <w:rFonts w:ascii="Verdana" w:hAnsi="Verdana"/>
          <w:sz w:val="18"/>
          <w:szCs w:val="18"/>
          <w:shd w:val="clear" w:color="auto" w:fill="FFFFFF"/>
          <w:lang w:val="el-GR"/>
        </w:rPr>
        <w:t>.</w:t>
      </w:r>
      <w:r w:rsidR="0003762A">
        <w:rPr>
          <w:rFonts w:ascii="Verdana" w:hAnsi="Verdana"/>
          <w:sz w:val="18"/>
          <w:szCs w:val="18"/>
          <w:shd w:val="clear" w:color="auto" w:fill="FFFFFF"/>
          <w:lang w:val="el-GR"/>
        </w:rPr>
        <w:t>203</w:t>
      </w:r>
      <w:r w:rsidRPr="006B0009">
        <w:rPr>
          <w:rFonts w:ascii="Verdana" w:hAnsi="Verdana"/>
          <w:sz w:val="18"/>
          <w:szCs w:val="18"/>
          <w:shd w:val="clear" w:color="auto" w:fill="FFFFFF"/>
          <w:lang w:val="el-GR"/>
        </w:rPr>
        <w:t>,</w:t>
      </w:r>
      <w:r w:rsidR="0003762A">
        <w:rPr>
          <w:rFonts w:ascii="Verdana" w:hAnsi="Verdana"/>
          <w:sz w:val="18"/>
          <w:szCs w:val="18"/>
          <w:shd w:val="clear" w:color="auto" w:fill="FFFFFF"/>
          <w:lang w:val="el-GR"/>
        </w:rPr>
        <w:t>1</w:t>
      </w:r>
      <w:r w:rsidRPr="006B0009">
        <w:rPr>
          <w:rFonts w:ascii="Verdana" w:hAnsi="Verdana"/>
          <w:sz w:val="18"/>
          <w:szCs w:val="18"/>
          <w:shd w:val="clear" w:color="auto" w:fill="FFFFFF"/>
          <w:lang w:val="el-GR"/>
        </w:rPr>
        <w:t xml:space="preserve"> εκ. σε σύγκριση με €</w:t>
      </w:r>
      <w:r w:rsidR="0003762A">
        <w:rPr>
          <w:rFonts w:ascii="Verdana" w:hAnsi="Verdana"/>
          <w:sz w:val="18"/>
          <w:szCs w:val="18"/>
          <w:shd w:val="clear" w:color="auto" w:fill="FFFFFF"/>
          <w:lang w:val="el-GR"/>
        </w:rPr>
        <w:t>8</w:t>
      </w:r>
      <w:r w:rsidRPr="006B0009">
        <w:rPr>
          <w:rFonts w:ascii="Verdana" w:hAnsi="Verdana"/>
          <w:sz w:val="18"/>
          <w:szCs w:val="18"/>
          <w:shd w:val="clear" w:color="auto" w:fill="FFFFFF"/>
          <w:lang w:val="el-GR"/>
        </w:rPr>
        <w:t>.</w:t>
      </w:r>
      <w:r w:rsidR="0003762A">
        <w:rPr>
          <w:rFonts w:ascii="Verdana" w:hAnsi="Verdana"/>
          <w:sz w:val="18"/>
          <w:szCs w:val="18"/>
          <w:shd w:val="clear" w:color="auto" w:fill="FFFFFF"/>
          <w:lang w:val="el-GR"/>
        </w:rPr>
        <w:t>651</w:t>
      </w:r>
      <w:r w:rsidRPr="006B0009">
        <w:rPr>
          <w:rFonts w:ascii="Verdana" w:hAnsi="Verdana"/>
          <w:sz w:val="18"/>
          <w:szCs w:val="18"/>
          <w:shd w:val="clear" w:color="auto" w:fill="FFFFFF"/>
          <w:lang w:val="el-GR"/>
        </w:rPr>
        <w:t>,</w:t>
      </w:r>
      <w:r w:rsidR="0003762A">
        <w:rPr>
          <w:rFonts w:ascii="Verdana" w:hAnsi="Verdana"/>
          <w:sz w:val="18"/>
          <w:szCs w:val="18"/>
          <w:shd w:val="clear" w:color="auto" w:fill="FFFFFF"/>
          <w:lang w:val="el-GR"/>
        </w:rPr>
        <w:t>7</w:t>
      </w:r>
      <w:r w:rsidRPr="006B0009">
        <w:rPr>
          <w:rFonts w:ascii="Verdana" w:hAnsi="Verdana"/>
          <w:sz w:val="18"/>
          <w:szCs w:val="18"/>
          <w:shd w:val="clear" w:color="auto" w:fill="FFFFFF"/>
          <w:lang w:val="el-GR"/>
        </w:rPr>
        <w:t xml:space="preserve"> εκ. για την περίοδο Ιανουαρίου–</w:t>
      </w:r>
      <w:r w:rsidR="00E10182">
        <w:rPr>
          <w:rFonts w:ascii="Verdana" w:hAnsi="Verdana"/>
          <w:sz w:val="18"/>
          <w:szCs w:val="18"/>
          <w:shd w:val="clear" w:color="auto" w:fill="FFFFFF"/>
          <w:lang w:val="el-GR"/>
        </w:rPr>
        <w:t>Δεκεμβρίου</w:t>
      </w:r>
      <w:r w:rsidRPr="006B0009">
        <w:rPr>
          <w:rFonts w:ascii="Verdana" w:hAnsi="Verdana"/>
          <w:sz w:val="18"/>
          <w:szCs w:val="18"/>
          <w:shd w:val="clear" w:color="auto" w:fill="FFFFFF"/>
          <w:lang w:val="el-GR"/>
        </w:rPr>
        <w:t xml:space="preserve"> 2021, σημειώνοντας αύξηση </w:t>
      </w:r>
      <w:r w:rsidR="0003762A">
        <w:rPr>
          <w:rFonts w:ascii="Verdana" w:hAnsi="Verdana"/>
          <w:sz w:val="18"/>
          <w:szCs w:val="18"/>
          <w:shd w:val="clear" w:color="auto" w:fill="FFFFFF"/>
          <w:lang w:val="el-GR"/>
        </w:rPr>
        <w:t>29</w:t>
      </w:r>
      <w:r w:rsidRPr="006B0009">
        <w:rPr>
          <w:rFonts w:ascii="Verdana" w:hAnsi="Verdana"/>
          <w:sz w:val="18"/>
          <w:szCs w:val="18"/>
          <w:shd w:val="clear" w:color="auto" w:fill="FFFFFF"/>
          <w:lang w:val="el-GR"/>
        </w:rPr>
        <w:t>,</w:t>
      </w:r>
      <w:r w:rsidR="0003762A">
        <w:rPr>
          <w:rFonts w:ascii="Verdana" w:hAnsi="Verdana"/>
          <w:sz w:val="18"/>
          <w:szCs w:val="18"/>
          <w:shd w:val="clear" w:color="auto" w:fill="FFFFFF"/>
          <w:lang w:val="el-GR"/>
        </w:rPr>
        <w:t>5</w:t>
      </w:r>
      <w:r w:rsidRPr="006B0009">
        <w:rPr>
          <w:rFonts w:ascii="Verdana" w:hAnsi="Verdana"/>
          <w:sz w:val="18"/>
          <w:szCs w:val="18"/>
          <w:shd w:val="clear" w:color="auto" w:fill="FFFFFF"/>
          <w:lang w:val="el-GR"/>
        </w:rPr>
        <w:t>%. Οι συνολικές εξαγωγές αγαθών για την περίοδο Ιανουαρίου–</w:t>
      </w:r>
      <w:r w:rsidR="00E10182">
        <w:rPr>
          <w:rFonts w:ascii="Verdana" w:hAnsi="Verdana"/>
          <w:sz w:val="18"/>
          <w:szCs w:val="18"/>
          <w:shd w:val="clear" w:color="auto" w:fill="FFFFFF"/>
          <w:lang w:val="el-GR"/>
        </w:rPr>
        <w:t>Δεκεμβρίου</w:t>
      </w:r>
      <w:r w:rsidRPr="006B0009">
        <w:rPr>
          <w:rFonts w:ascii="Verdana" w:hAnsi="Verdana"/>
          <w:sz w:val="18"/>
          <w:szCs w:val="18"/>
          <w:shd w:val="clear" w:color="auto" w:fill="FFFFFF"/>
          <w:lang w:val="el-GR"/>
        </w:rPr>
        <w:t xml:space="preserve"> 2022 ήταν €</w:t>
      </w:r>
      <w:r w:rsidR="0003762A">
        <w:rPr>
          <w:rFonts w:ascii="Verdana" w:hAnsi="Verdana"/>
          <w:sz w:val="18"/>
          <w:szCs w:val="18"/>
          <w:shd w:val="clear" w:color="auto" w:fill="FFFFFF"/>
          <w:lang w:val="el-GR"/>
        </w:rPr>
        <w:t>4</w:t>
      </w:r>
      <w:r w:rsidRPr="006B0009">
        <w:rPr>
          <w:rFonts w:ascii="Verdana" w:hAnsi="Verdana"/>
          <w:sz w:val="18"/>
          <w:szCs w:val="18"/>
          <w:shd w:val="clear" w:color="auto" w:fill="FFFFFF"/>
          <w:lang w:val="el-GR"/>
        </w:rPr>
        <w:t>.</w:t>
      </w:r>
      <w:r w:rsidR="0003762A">
        <w:rPr>
          <w:rFonts w:ascii="Verdana" w:hAnsi="Verdana"/>
          <w:sz w:val="18"/>
          <w:szCs w:val="18"/>
          <w:shd w:val="clear" w:color="auto" w:fill="FFFFFF"/>
          <w:lang w:val="el-GR"/>
        </w:rPr>
        <w:t>177</w:t>
      </w:r>
      <w:r w:rsidRPr="006B0009">
        <w:rPr>
          <w:rFonts w:ascii="Verdana" w:hAnsi="Verdana"/>
          <w:sz w:val="18"/>
          <w:szCs w:val="18"/>
          <w:shd w:val="clear" w:color="auto" w:fill="FFFFFF"/>
          <w:lang w:val="el-GR"/>
        </w:rPr>
        <w:t>,</w:t>
      </w:r>
      <w:r w:rsidR="0003762A">
        <w:rPr>
          <w:rFonts w:ascii="Verdana" w:hAnsi="Verdana"/>
          <w:sz w:val="18"/>
          <w:szCs w:val="18"/>
          <w:shd w:val="clear" w:color="auto" w:fill="FFFFFF"/>
          <w:lang w:val="el-GR"/>
        </w:rPr>
        <w:t>7</w:t>
      </w:r>
      <w:r w:rsidRPr="006B0009">
        <w:rPr>
          <w:rFonts w:ascii="Verdana" w:hAnsi="Verdana"/>
          <w:sz w:val="18"/>
          <w:szCs w:val="18"/>
          <w:shd w:val="clear" w:color="auto" w:fill="FFFFFF"/>
          <w:lang w:val="el-GR"/>
        </w:rPr>
        <w:t xml:space="preserve"> εκ. σε σύγκριση με €</w:t>
      </w:r>
      <w:r w:rsidR="00A73277" w:rsidRPr="006B0009">
        <w:rPr>
          <w:rFonts w:ascii="Verdana" w:hAnsi="Verdana"/>
          <w:sz w:val="18"/>
          <w:szCs w:val="18"/>
          <w:shd w:val="clear" w:color="auto" w:fill="FFFFFF"/>
          <w:lang w:val="el-GR"/>
        </w:rPr>
        <w:t>3</w:t>
      </w:r>
      <w:r w:rsidRPr="006B0009">
        <w:rPr>
          <w:rFonts w:ascii="Verdana" w:hAnsi="Verdana"/>
          <w:sz w:val="18"/>
          <w:szCs w:val="18"/>
          <w:shd w:val="clear" w:color="auto" w:fill="FFFFFF"/>
          <w:lang w:val="el-GR"/>
        </w:rPr>
        <w:t>.</w:t>
      </w:r>
      <w:r w:rsidR="0003762A">
        <w:rPr>
          <w:rFonts w:ascii="Verdana" w:hAnsi="Verdana"/>
          <w:sz w:val="18"/>
          <w:szCs w:val="18"/>
          <w:shd w:val="clear" w:color="auto" w:fill="FFFFFF"/>
          <w:lang w:val="el-GR"/>
        </w:rPr>
        <w:t>373</w:t>
      </w:r>
      <w:r w:rsidRPr="006B0009">
        <w:rPr>
          <w:rFonts w:ascii="Verdana" w:hAnsi="Verdana"/>
          <w:sz w:val="18"/>
          <w:szCs w:val="18"/>
          <w:shd w:val="clear" w:color="auto" w:fill="FFFFFF"/>
          <w:lang w:val="el-GR"/>
        </w:rPr>
        <w:t>,</w:t>
      </w:r>
      <w:r w:rsidR="0003762A">
        <w:rPr>
          <w:rFonts w:ascii="Verdana" w:hAnsi="Verdana"/>
          <w:sz w:val="18"/>
          <w:szCs w:val="18"/>
          <w:shd w:val="clear" w:color="auto" w:fill="FFFFFF"/>
          <w:lang w:val="el-GR"/>
        </w:rPr>
        <w:t>4</w:t>
      </w:r>
      <w:r w:rsidRPr="006B0009">
        <w:rPr>
          <w:rFonts w:ascii="Verdana" w:hAnsi="Verdana"/>
          <w:sz w:val="18"/>
          <w:szCs w:val="18"/>
          <w:shd w:val="clear" w:color="auto" w:fill="FFFFFF"/>
          <w:lang w:val="el-GR"/>
        </w:rPr>
        <w:t xml:space="preserve"> εκ. για την περίοδο Ιανουαρίου–</w:t>
      </w:r>
      <w:r w:rsidR="00E10182">
        <w:rPr>
          <w:rFonts w:ascii="Verdana" w:hAnsi="Verdana"/>
          <w:sz w:val="18"/>
          <w:szCs w:val="18"/>
          <w:shd w:val="clear" w:color="auto" w:fill="FFFFFF"/>
          <w:lang w:val="el-GR"/>
        </w:rPr>
        <w:t>Δεκεμβρίου</w:t>
      </w:r>
      <w:r w:rsidRPr="006B0009">
        <w:rPr>
          <w:rFonts w:ascii="Verdana" w:hAnsi="Verdana"/>
          <w:sz w:val="18"/>
          <w:szCs w:val="18"/>
          <w:shd w:val="clear" w:color="auto" w:fill="FFFFFF"/>
          <w:lang w:val="el-GR"/>
        </w:rPr>
        <w:t xml:space="preserve"> 2021, σημειώνοντας </w:t>
      </w:r>
      <w:r w:rsidR="00AF423B" w:rsidRPr="006B0009">
        <w:rPr>
          <w:rFonts w:ascii="Verdana" w:hAnsi="Verdana"/>
          <w:sz w:val="18"/>
          <w:szCs w:val="18"/>
          <w:shd w:val="clear" w:color="auto" w:fill="FFFFFF"/>
          <w:lang w:val="el-GR"/>
        </w:rPr>
        <w:t>άνοδο</w:t>
      </w:r>
      <w:r w:rsidRPr="006B0009">
        <w:rPr>
          <w:rFonts w:ascii="Verdana" w:hAnsi="Verdana"/>
          <w:sz w:val="18"/>
          <w:szCs w:val="18"/>
          <w:shd w:val="clear" w:color="auto" w:fill="FFFFFF"/>
          <w:lang w:val="el-GR"/>
        </w:rPr>
        <w:t xml:space="preserve"> </w:t>
      </w:r>
      <w:r w:rsidR="0003762A">
        <w:rPr>
          <w:rFonts w:ascii="Verdana" w:hAnsi="Verdana"/>
          <w:sz w:val="18"/>
          <w:szCs w:val="18"/>
          <w:shd w:val="clear" w:color="auto" w:fill="FFFFFF"/>
          <w:lang w:val="el-GR"/>
        </w:rPr>
        <w:t>23</w:t>
      </w:r>
      <w:r w:rsidRPr="006B0009">
        <w:rPr>
          <w:rFonts w:ascii="Verdana" w:hAnsi="Verdana"/>
          <w:sz w:val="18"/>
          <w:szCs w:val="18"/>
          <w:shd w:val="clear" w:color="auto" w:fill="FFFFFF"/>
          <w:lang w:val="el-GR"/>
        </w:rPr>
        <w:t>,</w:t>
      </w:r>
      <w:r w:rsidR="00A73277" w:rsidRPr="006B0009">
        <w:rPr>
          <w:rFonts w:ascii="Verdana" w:hAnsi="Verdana"/>
          <w:sz w:val="18"/>
          <w:szCs w:val="18"/>
          <w:shd w:val="clear" w:color="auto" w:fill="FFFFFF"/>
          <w:lang w:val="el-GR"/>
        </w:rPr>
        <w:t>8</w:t>
      </w:r>
      <w:r w:rsidRPr="006B0009">
        <w:rPr>
          <w:rFonts w:ascii="Verdana" w:hAnsi="Verdana"/>
          <w:sz w:val="18"/>
          <w:szCs w:val="18"/>
          <w:shd w:val="clear" w:color="auto" w:fill="FFFFFF"/>
          <w:lang w:val="el-GR"/>
        </w:rPr>
        <w:t>%. Το έλλειμμα του εμπορικού ισοζυγίου ήταν €</w:t>
      </w:r>
      <w:r w:rsidR="0003762A">
        <w:rPr>
          <w:rFonts w:ascii="Verdana" w:hAnsi="Verdana"/>
          <w:sz w:val="18"/>
          <w:szCs w:val="18"/>
          <w:shd w:val="clear" w:color="auto" w:fill="FFFFFF"/>
          <w:lang w:val="el-GR"/>
        </w:rPr>
        <w:t>7</w:t>
      </w:r>
      <w:r w:rsidRPr="006B0009">
        <w:rPr>
          <w:rFonts w:ascii="Verdana" w:hAnsi="Verdana"/>
          <w:sz w:val="18"/>
          <w:szCs w:val="18"/>
          <w:shd w:val="clear" w:color="auto" w:fill="FFFFFF"/>
          <w:lang w:val="el-GR"/>
        </w:rPr>
        <w:t>.</w:t>
      </w:r>
      <w:r w:rsidR="0003762A">
        <w:rPr>
          <w:rFonts w:ascii="Verdana" w:hAnsi="Verdana"/>
          <w:sz w:val="18"/>
          <w:szCs w:val="18"/>
          <w:shd w:val="clear" w:color="auto" w:fill="FFFFFF"/>
          <w:lang w:val="el-GR"/>
        </w:rPr>
        <w:t>025</w:t>
      </w:r>
      <w:r w:rsidRPr="006B0009">
        <w:rPr>
          <w:rFonts w:ascii="Verdana" w:hAnsi="Verdana"/>
          <w:sz w:val="18"/>
          <w:szCs w:val="18"/>
          <w:shd w:val="clear" w:color="auto" w:fill="FFFFFF"/>
          <w:lang w:val="el-GR"/>
        </w:rPr>
        <w:t>,</w:t>
      </w:r>
      <w:r w:rsidR="0003762A">
        <w:rPr>
          <w:rFonts w:ascii="Verdana" w:hAnsi="Verdana"/>
          <w:sz w:val="18"/>
          <w:szCs w:val="18"/>
          <w:shd w:val="clear" w:color="auto" w:fill="FFFFFF"/>
          <w:lang w:val="el-GR"/>
        </w:rPr>
        <w:t>5</w:t>
      </w:r>
      <w:r w:rsidRPr="006B0009">
        <w:rPr>
          <w:rFonts w:ascii="Verdana" w:hAnsi="Verdana"/>
          <w:sz w:val="18"/>
          <w:szCs w:val="18"/>
          <w:shd w:val="clear" w:color="auto" w:fill="FFFFFF"/>
          <w:lang w:val="el-GR"/>
        </w:rPr>
        <w:t xml:space="preserve"> εκ. για την περίοδο Ιανουαρίου–</w:t>
      </w:r>
      <w:r w:rsidR="00E10182">
        <w:rPr>
          <w:rFonts w:ascii="Verdana" w:hAnsi="Verdana"/>
          <w:sz w:val="18"/>
          <w:szCs w:val="18"/>
          <w:shd w:val="clear" w:color="auto" w:fill="FFFFFF"/>
          <w:lang w:val="el-GR"/>
        </w:rPr>
        <w:t>Δεκεμβρίου</w:t>
      </w:r>
      <w:r w:rsidRPr="006B0009">
        <w:rPr>
          <w:rFonts w:ascii="Verdana" w:hAnsi="Verdana"/>
          <w:sz w:val="18"/>
          <w:szCs w:val="18"/>
          <w:shd w:val="clear" w:color="auto" w:fill="FFFFFF"/>
          <w:lang w:val="el-GR"/>
        </w:rPr>
        <w:t xml:space="preserve"> 2022 σε σύγκριση με €</w:t>
      </w:r>
      <w:r w:rsidR="0003762A">
        <w:rPr>
          <w:rFonts w:ascii="Verdana" w:hAnsi="Verdana"/>
          <w:sz w:val="18"/>
          <w:szCs w:val="18"/>
          <w:shd w:val="clear" w:color="auto" w:fill="FFFFFF"/>
          <w:lang w:val="el-GR"/>
        </w:rPr>
        <w:t>5</w:t>
      </w:r>
      <w:r w:rsidRPr="006B0009">
        <w:rPr>
          <w:rFonts w:ascii="Verdana" w:hAnsi="Verdana"/>
          <w:sz w:val="18"/>
          <w:szCs w:val="18"/>
          <w:shd w:val="clear" w:color="auto" w:fill="FFFFFF"/>
          <w:lang w:val="el-GR"/>
        </w:rPr>
        <w:t>.</w:t>
      </w:r>
      <w:r w:rsidR="0003762A">
        <w:rPr>
          <w:rFonts w:ascii="Verdana" w:hAnsi="Verdana"/>
          <w:sz w:val="18"/>
          <w:szCs w:val="18"/>
          <w:shd w:val="clear" w:color="auto" w:fill="FFFFFF"/>
          <w:lang w:val="el-GR"/>
        </w:rPr>
        <w:t>278</w:t>
      </w:r>
      <w:r w:rsidRPr="006B0009">
        <w:rPr>
          <w:rFonts w:ascii="Verdana" w:hAnsi="Verdana"/>
          <w:sz w:val="18"/>
          <w:szCs w:val="18"/>
          <w:shd w:val="clear" w:color="auto" w:fill="FFFFFF"/>
          <w:lang w:val="el-GR"/>
        </w:rPr>
        <w:t>,</w:t>
      </w:r>
      <w:r w:rsidR="0003762A">
        <w:rPr>
          <w:rFonts w:ascii="Verdana" w:hAnsi="Verdana"/>
          <w:sz w:val="18"/>
          <w:szCs w:val="18"/>
          <w:shd w:val="clear" w:color="auto" w:fill="FFFFFF"/>
          <w:lang w:val="el-GR"/>
        </w:rPr>
        <w:t>3</w:t>
      </w:r>
      <w:r w:rsidRPr="006B0009">
        <w:rPr>
          <w:rFonts w:ascii="Verdana" w:hAnsi="Verdana"/>
          <w:sz w:val="18"/>
          <w:szCs w:val="18"/>
          <w:shd w:val="clear" w:color="auto" w:fill="FFFFFF"/>
          <w:lang w:val="el-GR"/>
        </w:rPr>
        <w:t xml:space="preserve"> εκ. την αντίστοιχη περίοδο του 2021. </w:t>
      </w:r>
    </w:p>
    <w:p w14:paraId="5731227B" w14:textId="77777777" w:rsidR="006B0009" w:rsidRPr="006B0009" w:rsidRDefault="006B0009" w:rsidP="00BF6947">
      <w:pPr>
        <w:jc w:val="both"/>
        <w:rPr>
          <w:rFonts w:ascii="Verdana" w:hAnsi="Verdana"/>
          <w:sz w:val="18"/>
          <w:szCs w:val="18"/>
          <w:shd w:val="clear" w:color="auto" w:fill="FFFFFF"/>
          <w:lang w:val="el-GR"/>
        </w:rPr>
      </w:pPr>
    </w:p>
    <w:p w14:paraId="555B3283" w14:textId="708A0CB2" w:rsidR="007437AB" w:rsidRDefault="007437AB" w:rsidP="000E4CB0">
      <w:pPr>
        <w:jc w:val="both"/>
        <w:rPr>
          <w:rFonts w:ascii="Verdana" w:hAnsi="Verdana" w:cs="Arial"/>
          <w:sz w:val="18"/>
          <w:szCs w:val="18"/>
          <w:lang w:val="el-GR"/>
        </w:rPr>
      </w:pPr>
    </w:p>
    <w:p w14:paraId="11014ED5" w14:textId="60E1F6C7" w:rsidR="00EC2E65" w:rsidRPr="006534C5" w:rsidRDefault="006534C5" w:rsidP="00EC2E65">
      <w:pPr>
        <w:jc w:val="center"/>
        <w:rPr>
          <w:rFonts w:ascii="Verdana" w:hAnsi="Verdana" w:cs="Arial"/>
          <w:sz w:val="18"/>
          <w:szCs w:val="18"/>
          <w:lang w:val="el-GR"/>
        </w:rPr>
      </w:pPr>
      <w:r>
        <w:rPr>
          <w:noProof/>
        </w:rPr>
        <w:drawing>
          <wp:inline distT="0" distB="0" distL="0" distR="0" wp14:anchorId="57C51CB7" wp14:editId="397A616B">
            <wp:extent cx="5848350" cy="3219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3219450"/>
                    </a:xfrm>
                    <a:prstGeom prst="rect">
                      <a:avLst/>
                    </a:prstGeom>
                    <a:noFill/>
                    <a:ln>
                      <a:noFill/>
                    </a:ln>
                  </pic:spPr>
                </pic:pic>
              </a:graphicData>
            </a:graphic>
          </wp:inline>
        </w:drawing>
      </w:r>
    </w:p>
    <w:p w14:paraId="596A4EAE" w14:textId="7DF55750" w:rsidR="001712CF" w:rsidRDefault="001712CF" w:rsidP="000E4CB0">
      <w:pPr>
        <w:jc w:val="both"/>
        <w:rPr>
          <w:rFonts w:ascii="Verdana" w:hAnsi="Verdana" w:cs="Arial"/>
          <w:sz w:val="18"/>
          <w:szCs w:val="18"/>
          <w:lang w:val="el-GR"/>
        </w:rPr>
      </w:pPr>
    </w:p>
    <w:p w14:paraId="48239D82" w14:textId="77777777" w:rsidR="006B0009" w:rsidRDefault="006B0009" w:rsidP="000E4CB0">
      <w:pPr>
        <w:jc w:val="both"/>
        <w:rPr>
          <w:rFonts w:ascii="Verdana" w:hAnsi="Verdana" w:cs="Arial"/>
          <w:sz w:val="18"/>
          <w:szCs w:val="18"/>
          <w:lang w:val="el-GR"/>
        </w:rPr>
      </w:pPr>
    </w:p>
    <w:p w14:paraId="09148317" w14:textId="77777777" w:rsidR="00176F99" w:rsidRDefault="00176F99" w:rsidP="000E4CB0">
      <w:pPr>
        <w:jc w:val="both"/>
        <w:rPr>
          <w:rFonts w:ascii="Verdana" w:hAnsi="Verdana" w:cs="Arial"/>
          <w:sz w:val="18"/>
          <w:szCs w:val="18"/>
          <w:lang w:val="el-GR"/>
        </w:rPr>
      </w:pPr>
    </w:p>
    <w:p w14:paraId="7557FF82" w14:textId="795513D7" w:rsidR="0045602C" w:rsidRDefault="00E10182" w:rsidP="00EC2E65">
      <w:pPr>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Νοέμβριος</w:t>
      </w:r>
      <w:r w:rsidR="00EC2E65" w:rsidRPr="00AC6AE4">
        <w:rPr>
          <w:rFonts w:ascii="Verdana" w:eastAsia="Malgun Gothic" w:hAnsi="Verdana" w:cs="Arial"/>
          <w:b/>
          <w:sz w:val="18"/>
          <w:szCs w:val="18"/>
          <w:u w:val="single"/>
          <w:lang w:val="el-GR"/>
        </w:rPr>
        <w:t xml:space="preserve"> 2022, Τελικά Στοιχεία</w:t>
      </w:r>
    </w:p>
    <w:p w14:paraId="49A58465" w14:textId="77777777" w:rsidR="00AF423B" w:rsidRPr="00AC6AE4" w:rsidRDefault="00AF423B" w:rsidP="00EC2E65">
      <w:pPr>
        <w:rPr>
          <w:rFonts w:ascii="Verdana" w:eastAsia="Malgun Gothic" w:hAnsi="Verdana" w:cs="Arial"/>
          <w:b/>
          <w:sz w:val="18"/>
          <w:szCs w:val="18"/>
          <w:u w:val="single"/>
          <w:lang w:val="el-GR"/>
        </w:rPr>
      </w:pPr>
    </w:p>
    <w:p w14:paraId="284B43D6" w14:textId="04B46251" w:rsidR="00EC2E65" w:rsidRPr="006B0009" w:rsidRDefault="00EC2E65" w:rsidP="00EC2E65">
      <w:pPr>
        <w:jc w:val="both"/>
        <w:rPr>
          <w:rFonts w:ascii="Verdana" w:hAnsi="Verdana"/>
          <w:sz w:val="18"/>
          <w:szCs w:val="18"/>
          <w:lang w:val="el-GR"/>
        </w:rPr>
      </w:pPr>
      <w:r w:rsidRPr="006B0009">
        <w:rPr>
          <w:rFonts w:ascii="Verdana" w:hAnsi="Verdana"/>
          <w:sz w:val="18"/>
          <w:szCs w:val="18"/>
          <w:lang w:val="el-GR"/>
        </w:rPr>
        <w:t>Οι συνολικές εισαγωγές αγαθών ήταν €</w:t>
      </w:r>
      <w:r w:rsidR="00D60CB5">
        <w:rPr>
          <w:rFonts w:ascii="Verdana" w:hAnsi="Verdana"/>
          <w:sz w:val="18"/>
          <w:szCs w:val="18"/>
          <w:lang w:val="el-GR"/>
        </w:rPr>
        <w:t>1.008</w:t>
      </w:r>
      <w:r w:rsidR="00D21BC3" w:rsidRPr="00D21BC3">
        <w:rPr>
          <w:rFonts w:ascii="Verdana" w:hAnsi="Verdana"/>
          <w:sz w:val="18"/>
          <w:szCs w:val="18"/>
          <w:lang w:val="el-GR"/>
        </w:rPr>
        <w:t>,</w:t>
      </w:r>
      <w:r w:rsidR="00D60CB5">
        <w:rPr>
          <w:rFonts w:ascii="Verdana" w:hAnsi="Verdana"/>
          <w:sz w:val="18"/>
          <w:szCs w:val="18"/>
          <w:lang w:val="el-GR"/>
        </w:rPr>
        <w:t>8</w:t>
      </w:r>
      <w:r w:rsidRPr="006B0009">
        <w:rPr>
          <w:rFonts w:ascii="Verdana" w:hAnsi="Verdana"/>
          <w:sz w:val="18"/>
          <w:szCs w:val="18"/>
          <w:lang w:val="el-GR"/>
        </w:rPr>
        <w:t xml:space="preserve"> εκ. τον </w:t>
      </w:r>
      <w:r w:rsidR="00E10182">
        <w:rPr>
          <w:rFonts w:ascii="Verdana" w:hAnsi="Verdana"/>
          <w:sz w:val="18"/>
          <w:szCs w:val="18"/>
          <w:lang w:val="el-GR"/>
        </w:rPr>
        <w:t>Νοέμβριο</w:t>
      </w:r>
      <w:r w:rsidRPr="006B0009">
        <w:rPr>
          <w:rFonts w:ascii="Verdana" w:hAnsi="Verdana"/>
          <w:sz w:val="18"/>
          <w:szCs w:val="18"/>
          <w:lang w:val="el-GR"/>
        </w:rPr>
        <w:t xml:space="preserve"> 2022 σε σύγκριση με €</w:t>
      </w:r>
      <w:r w:rsidR="00D60CB5">
        <w:rPr>
          <w:rFonts w:ascii="Verdana" w:hAnsi="Verdana"/>
          <w:sz w:val="18"/>
          <w:szCs w:val="18"/>
          <w:lang w:val="el-GR"/>
        </w:rPr>
        <w:t>937,1</w:t>
      </w:r>
      <w:r w:rsidR="0038314C" w:rsidRPr="0038314C">
        <w:rPr>
          <w:rFonts w:ascii="Verdana" w:hAnsi="Verdana"/>
          <w:sz w:val="18"/>
          <w:szCs w:val="18"/>
          <w:lang w:val="el-GR"/>
        </w:rPr>
        <w:t xml:space="preserve"> </w:t>
      </w:r>
      <w:r w:rsidRPr="006B0009">
        <w:rPr>
          <w:rFonts w:ascii="Verdana" w:hAnsi="Verdana"/>
          <w:sz w:val="18"/>
          <w:szCs w:val="18"/>
          <w:lang w:val="el-GR"/>
        </w:rPr>
        <w:t xml:space="preserve">εκ. τον </w:t>
      </w:r>
      <w:r w:rsidR="00E10182">
        <w:rPr>
          <w:rFonts w:ascii="Verdana" w:hAnsi="Verdana"/>
          <w:sz w:val="18"/>
          <w:szCs w:val="18"/>
          <w:lang w:val="el-GR"/>
        </w:rPr>
        <w:t>Νοέμβριο</w:t>
      </w:r>
      <w:r w:rsidRPr="006B0009">
        <w:rPr>
          <w:rFonts w:ascii="Verdana" w:hAnsi="Verdana"/>
          <w:sz w:val="18"/>
          <w:szCs w:val="18"/>
          <w:lang w:val="el-GR"/>
        </w:rPr>
        <w:t xml:space="preserve"> 2021, σημειώνοντας αύξηση </w:t>
      </w:r>
      <w:r w:rsidR="00D60CB5">
        <w:rPr>
          <w:rFonts w:ascii="Verdana" w:hAnsi="Verdana"/>
          <w:sz w:val="18"/>
          <w:szCs w:val="18"/>
          <w:lang w:val="el-GR"/>
        </w:rPr>
        <w:t>7,7</w:t>
      </w:r>
      <w:r w:rsidRPr="006B0009">
        <w:rPr>
          <w:rFonts w:ascii="Verdana" w:hAnsi="Verdana"/>
          <w:sz w:val="18"/>
          <w:szCs w:val="18"/>
          <w:lang w:val="el-GR"/>
        </w:rPr>
        <w:t>%.</w:t>
      </w:r>
    </w:p>
    <w:p w14:paraId="6A763338" w14:textId="77777777" w:rsidR="00EC2E65" w:rsidRPr="006B0009" w:rsidRDefault="00EC2E65" w:rsidP="00EC2E65">
      <w:pPr>
        <w:rPr>
          <w:rFonts w:ascii="Verdana" w:hAnsi="Verdana"/>
          <w:sz w:val="18"/>
          <w:szCs w:val="18"/>
          <w:lang w:val="el-GR"/>
        </w:rPr>
      </w:pPr>
      <w:r w:rsidRPr="006B0009">
        <w:rPr>
          <w:rFonts w:ascii="Verdana" w:hAnsi="Verdana"/>
          <w:sz w:val="18"/>
          <w:szCs w:val="18"/>
          <w:lang w:val="el-GR"/>
        </w:rPr>
        <w:t xml:space="preserve"> </w:t>
      </w:r>
    </w:p>
    <w:p w14:paraId="5397DA50" w14:textId="478C4819" w:rsidR="00EC2E65" w:rsidRPr="006B0009" w:rsidRDefault="00EC2E65" w:rsidP="00EC2E65">
      <w:pPr>
        <w:jc w:val="both"/>
        <w:rPr>
          <w:rFonts w:ascii="Verdana" w:hAnsi="Verdana"/>
          <w:sz w:val="18"/>
          <w:szCs w:val="18"/>
          <w:lang w:val="el-GR"/>
        </w:rPr>
      </w:pPr>
      <w:r w:rsidRPr="006B0009">
        <w:rPr>
          <w:rFonts w:ascii="Verdana" w:hAnsi="Verdana"/>
          <w:sz w:val="18"/>
          <w:szCs w:val="18"/>
          <w:lang w:val="el-GR"/>
        </w:rPr>
        <w:t xml:space="preserve">Οι εξαγωγές εγχώρια παραγόμενων προϊόντων, περιλαμβανομένων των προμηθειών πλοίων και αεροπλάνων, για τον </w:t>
      </w:r>
      <w:r w:rsidR="00E10182">
        <w:rPr>
          <w:rFonts w:ascii="Verdana" w:hAnsi="Verdana"/>
          <w:sz w:val="18"/>
          <w:szCs w:val="18"/>
          <w:lang w:val="el-GR"/>
        </w:rPr>
        <w:t>Νοέμβριο</w:t>
      </w:r>
      <w:r w:rsidRPr="006B0009">
        <w:rPr>
          <w:rFonts w:ascii="Verdana" w:hAnsi="Verdana"/>
          <w:sz w:val="18"/>
          <w:szCs w:val="18"/>
          <w:lang w:val="el-GR"/>
        </w:rPr>
        <w:t xml:space="preserve"> 2022 ήταν €</w:t>
      </w:r>
      <w:r w:rsidR="00D60CB5">
        <w:rPr>
          <w:rFonts w:ascii="Verdana" w:hAnsi="Verdana"/>
          <w:sz w:val="18"/>
          <w:szCs w:val="18"/>
          <w:lang w:val="el-GR"/>
        </w:rPr>
        <w:t>97,7</w:t>
      </w:r>
      <w:r w:rsidRPr="006B0009">
        <w:rPr>
          <w:rFonts w:ascii="Verdana" w:hAnsi="Verdana"/>
          <w:sz w:val="18"/>
          <w:szCs w:val="18"/>
          <w:lang w:val="el-GR"/>
        </w:rPr>
        <w:t xml:space="preserve"> εκ. σε σύγκριση με €</w:t>
      </w:r>
      <w:r w:rsidR="00D60CB5">
        <w:rPr>
          <w:rFonts w:ascii="Verdana" w:hAnsi="Verdana"/>
          <w:sz w:val="18"/>
          <w:szCs w:val="18"/>
          <w:lang w:val="el-GR"/>
        </w:rPr>
        <w:t>145,9</w:t>
      </w:r>
      <w:r w:rsidRPr="006B0009">
        <w:rPr>
          <w:rFonts w:ascii="Verdana" w:hAnsi="Verdana"/>
          <w:sz w:val="18"/>
          <w:szCs w:val="18"/>
          <w:lang w:val="el-GR"/>
        </w:rPr>
        <w:t xml:space="preserve"> εκ. τον </w:t>
      </w:r>
      <w:r w:rsidR="00E10182">
        <w:rPr>
          <w:rFonts w:ascii="Verdana" w:hAnsi="Verdana"/>
          <w:sz w:val="18"/>
          <w:szCs w:val="18"/>
          <w:lang w:val="el-GR"/>
        </w:rPr>
        <w:t>Νοέμβριο</w:t>
      </w:r>
      <w:r w:rsidRPr="006B0009">
        <w:rPr>
          <w:rFonts w:ascii="Verdana" w:hAnsi="Verdana"/>
          <w:sz w:val="18"/>
          <w:szCs w:val="18"/>
          <w:lang w:val="el-GR"/>
        </w:rPr>
        <w:t xml:space="preserve"> 2021, καταγράφοντας </w:t>
      </w:r>
      <w:r w:rsidR="00D60CB5">
        <w:rPr>
          <w:rFonts w:ascii="Verdana" w:hAnsi="Verdana"/>
          <w:sz w:val="18"/>
          <w:szCs w:val="18"/>
          <w:lang w:val="el-GR"/>
        </w:rPr>
        <w:t>μείωση</w:t>
      </w:r>
      <w:r w:rsidRPr="006B0009">
        <w:rPr>
          <w:rFonts w:ascii="Verdana" w:hAnsi="Verdana"/>
          <w:sz w:val="18"/>
          <w:szCs w:val="18"/>
          <w:lang w:val="el-GR"/>
        </w:rPr>
        <w:t xml:space="preserve"> </w:t>
      </w:r>
      <w:r w:rsidR="00D60CB5">
        <w:rPr>
          <w:rFonts w:ascii="Verdana" w:hAnsi="Verdana"/>
          <w:sz w:val="18"/>
          <w:szCs w:val="18"/>
          <w:lang w:val="el-GR"/>
        </w:rPr>
        <w:t>33,0</w:t>
      </w:r>
      <w:r w:rsidRPr="006B0009">
        <w:rPr>
          <w:rFonts w:ascii="Verdana" w:hAnsi="Verdana"/>
          <w:sz w:val="18"/>
          <w:szCs w:val="18"/>
          <w:lang w:val="el-GR"/>
        </w:rPr>
        <w:t xml:space="preserve">%. Η αξία των εξαγωγών βιομηχανικών προϊόντων για τον </w:t>
      </w:r>
      <w:r w:rsidR="00E10182">
        <w:rPr>
          <w:rFonts w:ascii="Verdana" w:hAnsi="Verdana"/>
          <w:sz w:val="18"/>
          <w:szCs w:val="18"/>
          <w:lang w:val="el-GR"/>
        </w:rPr>
        <w:t>Νοέμβριο</w:t>
      </w:r>
      <w:r w:rsidRPr="006B0009">
        <w:rPr>
          <w:rFonts w:ascii="Verdana" w:hAnsi="Verdana"/>
          <w:sz w:val="18"/>
          <w:szCs w:val="18"/>
          <w:lang w:val="el-GR"/>
        </w:rPr>
        <w:t xml:space="preserve"> 2022 ανήλθε σε €</w:t>
      </w:r>
      <w:r w:rsidR="00D60CB5">
        <w:rPr>
          <w:rFonts w:ascii="Verdana" w:hAnsi="Verdana"/>
          <w:sz w:val="18"/>
          <w:szCs w:val="18"/>
          <w:lang w:val="el-GR"/>
        </w:rPr>
        <w:t>90,8</w:t>
      </w:r>
      <w:r w:rsidRPr="006B0009">
        <w:rPr>
          <w:rFonts w:ascii="Verdana" w:hAnsi="Verdana"/>
          <w:sz w:val="18"/>
          <w:szCs w:val="18"/>
          <w:lang w:val="el-GR"/>
        </w:rPr>
        <w:t xml:space="preserve"> εκ. σε σύγκριση με €</w:t>
      </w:r>
      <w:r w:rsidR="00D60CB5">
        <w:rPr>
          <w:rFonts w:ascii="Verdana" w:hAnsi="Verdana"/>
          <w:sz w:val="18"/>
          <w:szCs w:val="18"/>
          <w:lang w:val="el-GR"/>
        </w:rPr>
        <w:t>138,7</w:t>
      </w:r>
      <w:r w:rsidRPr="006B0009">
        <w:rPr>
          <w:rFonts w:ascii="Verdana" w:hAnsi="Verdana"/>
          <w:sz w:val="18"/>
          <w:szCs w:val="18"/>
          <w:lang w:val="el-GR"/>
        </w:rPr>
        <w:t xml:space="preserve"> εκ. τον </w:t>
      </w:r>
      <w:r w:rsidR="00E10182">
        <w:rPr>
          <w:rFonts w:ascii="Verdana" w:hAnsi="Verdana"/>
          <w:sz w:val="18"/>
          <w:szCs w:val="18"/>
          <w:lang w:val="el-GR"/>
        </w:rPr>
        <w:t>Νοέμβριο</w:t>
      </w:r>
      <w:r w:rsidRPr="006B0009">
        <w:rPr>
          <w:rFonts w:ascii="Verdana" w:hAnsi="Verdana"/>
          <w:sz w:val="18"/>
          <w:szCs w:val="18"/>
          <w:lang w:val="el-GR"/>
        </w:rPr>
        <w:t xml:space="preserve"> 2021, ενώ η αξία των εξαγωγών γεωργικών προϊόντων για τον </w:t>
      </w:r>
      <w:r w:rsidR="00E10182">
        <w:rPr>
          <w:rFonts w:ascii="Verdana" w:hAnsi="Verdana"/>
          <w:sz w:val="18"/>
          <w:szCs w:val="18"/>
          <w:lang w:val="el-GR"/>
        </w:rPr>
        <w:t>Νοέμβριο</w:t>
      </w:r>
      <w:r w:rsidRPr="006B0009">
        <w:rPr>
          <w:rFonts w:ascii="Verdana" w:hAnsi="Verdana"/>
          <w:sz w:val="18"/>
          <w:szCs w:val="18"/>
          <w:lang w:val="el-GR"/>
        </w:rPr>
        <w:t xml:space="preserve"> 2022 ανήλθε στα €</w:t>
      </w:r>
      <w:r w:rsidR="00D60CB5">
        <w:rPr>
          <w:rFonts w:ascii="Verdana" w:hAnsi="Verdana"/>
          <w:sz w:val="18"/>
          <w:szCs w:val="18"/>
          <w:lang w:val="el-GR"/>
        </w:rPr>
        <w:t>5,9</w:t>
      </w:r>
      <w:r w:rsidRPr="006B0009">
        <w:rPr>
          <w:rFonts w:ascii="Verdana" w:hAnsi="Verdana"/>
          <w:sz w:val="18"/>
          <w:szCs w:val="18"/>
          <w:lang w:val="el-GR"/>
        </w:rPr>
        <w:t xml:space="preserve"> εκ. έναντι €</w:t>
      </w:r>
      <w:r w:rsidR="00D60CB5">
        <w:rPr>
          <w:rFonts w:ascii="Verdana" w:hAnsi="Verdana"/>
          <w:sz w:val="18"/>
          <w:szCs w:val="18"/>
          <w:lang w:val="el-GR"/>
        </w:rPr>
        <w:t>6,0</w:t>
      </w:r>
      <w:r w:rsidRPr="006B0009">
        <w:rPr>
          <w:rFonts w:ascii="Verdana" w:hAnsi="Verdana"/>
          <w:sz w:val="18"/>
          <w:szCs w:val="18"/>
          <w:lang w:val="el-GR"/>
        </w:rPr>
        <w:t xml:space="preserve"> εκ. τον </w:t>
      </w:r>
      <w:r w:rsidR="00E10182">
        <w:rPr>
          <w:rFonts w:ascii="Verdana" w:hAnsi="Verdana"/>
          <w:sz w:val="18"/>
          <w:szCs w:val="18"/>
          <w:lang w:val="el-GR"/>
        </w:rPr>
        <w:t>Νοέμβριο</w:t>
      </w:r>
      <w:r w:rsidRPr="006B0009">
        <w:rPr>
          <w:rFonts w:ascii="Verdana" w:hAnsi="Verdana"/>
          <w:sz w:val="18"/>
          <w:szCs w:val="18"/>
          <w:lang w:val="el-GR"/>
        </w:rPr>
        <w:t xml:space="preserve"> 2021. </w:t>
      </w:r>
    </w:p>
    <w:p w14:paraId="20335C0A" w14:textId="2FC5ADEB" w:rsidR="00EC2E65" w:rsidRPr="006B0009" w:rsidRDefault="00EC2E65" w:rsidP="000E4CB0">
      <w:pPr>
        <w:jc w:val="both"/>
        <w:rPr>
          <w:rFonts w:ascii="Verdana" w:hAnsi="Verdana"/>
          <w:sz w:val="18"/>
          <w:szCs w:val="18"/>
          <w:lang w:val="el-GR"/>
        </w:rPr>
      </w:pPr>
    </w:p>
    <w:p w14:paraId="4DADD2E8" w14:textId="68E48C88" w:rsidR="00AF423B" w:rsidRPr="006B0009" w:rsidRDefault="00AF423B" w:rsidP="000E4CB0">
      <w:pPr>
        <w:jc w:val="both"/>
        <w:rPr>
          <w:rFonts w:ascii="Verdana" w:hAnsi="Verdana"/>
          <w:sz w:val="18"/>
          <w:szCs w:val="18"/>
          <w:lang w:val="el-GR"/>
        </w:rPr>
      </w:pPr>
      <w:r w:rsidRPr="006B0009">
        <w:rPr>
          <w:rFonts w:ascii="Verdana" w:hAnsi="Verdana"/>
          <w:sz w:val="18"/>
          <w:szCs w:val="18"/>
          <w:lang w:val="el-GR"/>
        </w:rPr>
        <w:t xml:space="preserve">Οι εξαγωγές ξένων προϊόντων, περιλαμβανομένων των προμηθειών πλοίων και αεροπλάνων, για τον </w:t>
      </w:r>
      <w:r w:rsidR="00E10182">
        <w:rPr>
          <w:rFonts w:ascii="Verdana" w:hAnsi="Verdana"/>
          <w:sz w:val="18"/>
          <w:szCs w:val="18"/>
          <w:lang w:val="el-GR"/>
        </w:rPr>
        <w:t>Νοέμβριο</w:t>
      </w:r>
      <w:r w:rsidRPr="006B0009">
        <w:rPr>
          <w:rFonts w:ascii="Verdana" w:hAnsi="Verdana"/>
          <w:sz w:val="18"/>
          <w:szCs w:val="18"/>
          <w:lang w:val="el-GR"/>
        </w:rPr>
        <w:t xml:space="preserve"> 2022 ήταν €</w:t>
      </w:r>
      <w:r w:rsidR="00D60CB5">
        <w:rPr>
          <w:rFonts w:ascii="Verdana" w:hAnsi="Verdana"/>
          <w:sz w:val="18"/>
          <w:szCs w:val="18"/>
          <w:lang w:val="el-GR"/>
        </w:rPr>
        <w:t>248,1</w:t>
      </w:r>
      <w:r w:rsidRPr="006B0009">
        <w:rPr>
          <w:rFonts w:ascii="Verdana" w:hAnsi="Verdana"/>
          <w:sz w:val="18"/>
          <w:szCs w:val="18"/>
          <w:lang w:val="el-GR"/>
        </w:rPr>
        <w:t xml:space="preserve"> εκ. σε σύγκριση με €</w:t>
      </w:r>
      <w:r w:rsidR="00D60CB5">
        <w:rPr>
          <w:rFonts w:ascii="Verdana" w:hAnsi="Verdana"/>
          <w:sz w:val="18"/>
          <w:szCs w:val="18"/>
          <w:lang w:val="el-GR"/>
        </w:rPr>
        <w:t>223,7</w:t>
      </w:r>
      <w:r w:rsidRPr="006B0009">
        <w:rPr>
          <w:rFonts w:ascii="Verdana" w:hAnsi="Verdana"/>
          <w:sz w:val="18"/>
          <w:szCs w:val="18"/>
          <w:lang w:val="el-GR"/>
        </w:rPr>
        <w:t xml:space="preserve"> εκ. τον </w:t>
      </w:r>
      <w:r w:rsidR="00E10182">
        <w:rPr>
          <w:rFonts w:ascii="Verdana" w:hAnsi="Verdana"/>
          <w:sz w:val="18"/>
          <w:szCs w:val="18"/>
          <w:lang w:val="el-GR"/>
        </w:rPr>
        <w:t>Νοέμβριο</w:t>
      </w:r>
      <w:r w:rsidRPr="006B0009">
        <w:rPr>
          <w:rFonts w:ascii="Verdana" w:hAnsi="Verdana"/>
          <w:sz w:val="18"/>
          <w:szCs w:val="18"/>
          <w:lang w:val="el-GR"/>
        </w:rPr>
        <w:t xml:space="preserve"> 2021, σημειώνοντας </w:t>
      </w:r>
      <w:r w:rsidR="00D60CB5">
        <w:rPr>
          <w:rFonts w:ascii="Verdana" w:hAnsi="Verdana"/>
          <w:sz w:val="18"/>
          <w:szCs w:val="18"/>
          <w:lang w:val="el-GR"/>
        </w:rPr>
        <w:t>αύξηση</w:t>
      </w:r>
      <w:r w:rsidRPr="006B0009">
        <w:rPr>
          <w:rFonts w:ascii="Verdana" w:hAnsi="Verdana"/>
          <w:sz w:val="18"/>
          <w:szCs w:val="18"/>
          <w:lang w:val="el-GR"/>
        </w:rPr>
        <w:t xml:space="preserve"> </w:t>
      </w:r>
      <w:r w:rsidR="00D60CB5">
        <w:rPr>
          <w:rFonts w:ascii="Verdana" w:hAnsi="Verdana"/>
          <w:sz w:val="18"/>
          <w:szCs w:val="18"/>
          <w:lang w:val="el-GR"/>
        </w:rPr>
        <w:t>10,9</w:t>
      </w:r>
      <w:r w:rsidRPr="006B0009">
        <w:rPr>
          <w:rFonts w:ascii="Verdana" w:hAnsi="Verdana"/>
          <w:sz w:val="18"/>
          <w:szCs w:val="18"/>
          <w:lang w:val="el-GR"/>
        </w:rPr>
        <w:t>%.</w:t>
      </w:r>
    </w:p>
    <w:p w14:paraId="1AA167D8" w14:textId="7EBD70CA" w:rsidR="00176F99" w:rsidRDefault="00176F99" w:rsidP="000E4CB0">
      <w:pPr>
        <w:jc w:val="both"/>
        <w:rPr>
          <w:rFonts w:ascii="Verdana" w:hAnsi="Verdana" w:cs="Arial"/>
          <w:sz w:val="18"/>
          <w:szCs w:val="18"/>
          <w:lang w:val="el-GR"/>
        </w:rPr>
      </w:pPr>
    </w:p>
    <w:p w14:paraId="449CEE3E" w14:textId="77777777" w:rsidR="00D006CA" w:rsidRDefault="00D006CA" w:rsidP="000E4CB0">
      <w:pPr>
        <w:jc w:val="both"/>
        <w:rPr>
          <w:rFonts w:ascii="Verdana" w:hAnsi="Verdana" w:cs="Arial"/>
          <w:sz w:val="18"/>
          <w:szCs w:val="18"/>
          <w:lang w:val="el-GR"/>
        </w:rPr>
      </w:pPr>
    </w:p>
    <w:p w14:paraId="34E217CB" w14:textId="12232D11" w:rsidR="00EC2E65" w:rsidRPr="006C445D" w:rsidRDefault="006534C5" w:rsidP="00176F99">
      <w:pPr>
        <w:jc w:val="center"/>
        <w:rPr>
          <w:rFonts w:ascii="Verdana" w:hAnsi="Verdana" w:cs="Arial"/>
          <w:sz w:val="18"/>
          <w:szCs w:val="18"/>
          <w:lang w:val="el-GR"/>
        </w:rPr>
      </w:pPr>
      <w:r>
        <w:rPr>
          <w:noProof/>
        </w:rPr>
        <w:drawing>
          <wp:inline distT="0" distB="0" distL="0" distR="0" wp14:anchorId="6A84A324" wp14:editId="7D737E3B">
            <wp:extent cx="5724525" cy="417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4171950"/>
                    </a:xfrm>
                    <a:prstGeom prst="rect">
                      <a:avLst/>
                    </a:prstGeom>
                    <a:noFill/>
                    <a:ln>
                      <a:noFill/>
                    </a:ln>
                  </pic:spPr>
                </pic:pic>
              </a:graphicData>
            </a:graphic>
          </wp:inline>
        </w:drawing>
      </w:r>
    </w:p>
    <w:p w14:paraId="7F36B08F" w14:textId="7020505D" w:rsidR="00EC2E65" w:rsidRDefault="00EC2E65" w:rsidP="000E4CB0">
      <w:pPr>
        <w:jc w:val="both"/>
        <w:rPr>
          <w:rFonts w:ascii="Verdana" w:hAnsi="Verdana" w:cs="Arial"/>
          <w:sz w:val="18"/>
          <w:szCs w:val="18"/>
          <w:lang w:val="el-GR"/>
        </w:rPr>
      </w:pPr>
    </w:p>
    <w:p w14:paraId="22B7E7B6" w14:textId="04410890" w:rsidR="00EC2E65" w:rsidRDefault="00EC2E65" w:rsidP="000E4CB0">
      <w:pPr>
        <w:jc w:val="both"/>
        <w:rPr>
          <w:rFonts w:ascii="Verdana" w:hAnsi="Verdana" w:cs="Arial"/>
          <w:sz w:val="18"/>
          <w:szCs w:val="18"/>
          <w:lang w:val="el-GR"/>
        </w:rPr>
      </w:pPr>
    </w:p>
    <w:p w14:paraId="5666D3E5" w14:textId="41DBE7E9" w:rsidR="00EC2E65" w:rsidRDefault="00EC2E65" w:rsidP="00176F99">
      <w:pPr>
        <w:jc w:val="both"/>
        <w:rPr>
          <w:rFonts w:ascii="Verdana" w:hAnsi="Verdana" w:cs="Arial"/>
          <w:sz w:val="18"/>
          <w:szCs w:val="18"/>
          <w:lang w:val="el-GR"/>
        </w:rPr>
      </w:pPr>
    </w:p>
    <w:p w14:paraId="2C5CA8D1" w14:textId="29BD02CC" w:rsidR="00EC2E65" w:rsidRDefault="00EC2E65" w:rsidP="000E4CB0">
      <w:pPr>
        <w:jc w:val="both"/>
        <w:rPr>
          <w:rFonts w:ascii="Verdana" w:hAnsi="Verdana" w:cs="Arial"/>
          <w:sz w:val="18"/>
          <w:szCs w:val="18"/>
          <w:lang w:val="el-GR"/>
        </w:rPr>
      </w:pPr>
    </w:p>
    <w:p w14:paraId="532123ED" w14:textId="396C1071" w:rsidR="00176F99" w:rsidRDefault="00176F99" w:rsidP="000E4CB0">
      <w:pPr>
        <w:jc w:val="both"/>
        <w:rPr>
          <w:rFonts w:ascii="Verdana" w:hAnsi="Verdana" w:cs="Arial"/>
          <w:sz w:val="18"/>
          <w:szCs w:val="18"/>
          <w:lang w:val="el-GR"/>
        </w:rPr>
      </w:pPr>
    </w:p>
    <w:p w14:paraId="01BF949F" w14:textId="064B9381" w:rsidR="00176F99" w:rsidRDefault="00176F99" w:rsidP="000E4CB0">
      <w:pPr>
        <w:jc w:val="both"/>
        <w:rPr>
          <w:rFonts w:ascii="Verdana" w:hAnsi="Verdana" w:cs="Arial"/>
          <w:sz w:val="18"/>
          <w:szCs w:val="18"/>
          <w:lang w:val="el-GR"/>
        </w:rPr>
      </w:pPr>
    </w:p>
    <w:p w14:paraId="1C66611B" w14:textId="513AD9C6" w:rsidR="00176F99" w:rsidRDefault="00176F99" w:rsidP="000E4CB0">
      <w:pPr>
        <w:jc w:val="both"/>
        <w:rPr>
          <w:rFonts w:ascii="Verdana" w:hAnsi="Verdana" w:cs="Arial"/>
          <w:sz w:val="18"/>
          <w:szCs w:val="18"/>
          <w:lang w:val="el-GR"/>
        </w:rPr>
      </w:pPr>
    </w:p>
    <w:p w14:paraId="59C15D9D" w14:textId="2F90D127" w:rsidR="00176F99" w:rsidRDefault="00176F99" w:rsidP="000E4CB0">
      <w:pPr>
        <w:jc w:val="both"/>
        <w:rPr>
          <w:rFonts w:ascii="Verdana" w:hAnsi="Verdana" w:cs="Arial"/>
          <w:sz w:val="18"/>
          <w:szCs w:val="18"/>
          <w:lang w:val="el-GR"/>
        </w:rPr>
      </w:pPr>
    </w:p>
    <w:p w14:paraId="61B4A4B3" w14:textId="7C3BB60C" w:rsidR="00176F99" w:rsidRDefault="00176F99" w:rsidP="000E4CB0">
      <w:pPr>
        <w:jc w:val="both"/>
        <w:rPr>
          <w:rFonts w:ascii="Verdana" w:hAnsi="Verdana" w:cs="Arial"/>
          <w:sz w:val="18"/>
          <w:szCs w:val="18"/>
          <w:lang w:val="el-GR"/>
        </w:rPr>
      </w:pPr>
    </w:p>
    <w:p w14:paraId="19C3DD61" w14:textId="24C0969E" w:rsidR="00176F99" w:rsidRDefault="00176F99" w:rsidP="000E4CB0">
      <w:pPr>
        <w:jc w:val="both"/>
        <w:rPr>
          <w:rFonts w:ascii="Verdana" w:hAnsi="Verdana" w:cs="Arial"/>
          <w:sz w:val="18"/>
          <w:szCs w:val="18"/>
          <w:lang w:val="el-GR"/>
        </w:rPr>
      </w:pPr>
    </w:p>
    <w:p w14:paraId="0B5EFD86" w14:textId="24B2B8E9" w:rsidR="00176F99" w:rsidRDefault="00176F99" w:rsidP="000E4CB0">
      <w:pPr>
        <w:jc w:val="both"/>
        <w:rPr>
          <w:rFonts w:ascii="Verdana" w:hAnsi="Verdana" w:cs="Arial"/>
          <w:sz w:val="18"/>
          <w:szCs w:val="18"/>
          <w:lang w:val="el-GR"/>
        </w:rPr>
      </w:pPr>
    </w:p>
    <w:p w14:paraId="776C797D" w14:textId="4B8DBB33" w:rsidR="00176F99" w:rsidRDefault="00176F99" w:rsidP="000E4CB0">
      <w:pPr>
        <w:jc w:val="both"/>
        <w:rPr>
          <w:rFonts w:ascii="Verdana" w:hAnsi="Verdana" w:cs="Arial"/>
          <w:sz w:val="18"/>
          <w:szCs w:val="18"/>
          <w:lang w:val="el-GR"/>
        </w:rPr>
      </w:pPr>
    </w:p>
    <w:p w14:paraId="17537C81" w14:textId="1EF11779" w:rsidR="00176F99" w:rsidRDefault="00176F99" w:rsidP="000E4CB0">
      <w:pPr>
        <w:jc w:val="both"/>
        <w:rPr>
          <w:rFonts w:ascii="Verdana" w:hAnsi="Verdana" w:cs="Arial"/>
          <w:sz w:val="18"/>
          <w:szCs w:val="18"/>
          <w:lang w:val="el-GR"/>
        </w:rPr>
      </w:pPr>
    </w:p>
    <w:p w14:paraId="221E3ADA" w14:textId="008771F5" w:rsidR="00176F99" w:rsidRDefault="00176F99" w:rsidP="000E4CB0">
      <w:pPr>
        <w:jc w:val="both"/>
        <w:rPr>
          <w:rFonts w:ascii="Verdana" w:hAnsi="Verdana" w:cs="Arial"/>
          <w:sz w:val="18"/>
          <w:szCs w:val="18"/>
          <w:lang w:val="el-GR"/>
        </w:rPr>
      </w:pPr>
    </w:p>
    <w:p w14:paraId="672B729B" w14:textId="39171809" w:rsidR="00176F99" w:rsidRDefault="00176F99" w:rsidP="000E4CB0">
      <w:pPr>
        <w:jc w:val="both"/>
        <w:rPr>
          <w:rFonts w:ascii="Verdana" w:hAnsi="Verdana" w:cs="Arial"/>
          <w:sz w:val="18"/>
          <w:szCs w:val="18"/>
          <w:lang w:val="el-GR"/>
        </w:rPr>
      </w:pPr>
    </w:p>
    <w:p w14:paraId="4601F167" w14:textId="6103042D" w:rsidR="00176F99" w:rsidRDefault="00176F99" w:rsidP="000E4CB0">
      <w:pPr>
        <w:jc w:val="both"/>
        <w:rPr>
          <w:rFonts w:ascii="Verdana" w:hAnsi="Verdana" w:cs="Arial"/>
          <w:sz w:val="18"/>
          <w:szCs w:val="18"/>
          <w:lang w:val="el-GR"/>
        </w:rPr>
      </w:pPr>
    </w:p>
    <w:p w14:paraId="4BC42F8D" w14:textId="5ACAD83E" w:rsidR="00176F99" w:rsidRDefault="00176F99" w:rsidP="000E4CB0">
      <w:pPr>
        <w:jc w:val="both"/>
        <w:rPr>
          <w:rFonts w:ascii="Verdana" w:hAnsi="Verdana" w:cs="Arial"/>
          <w:sz w:val="18"/>
          <w:szCs w:val="18"/>
          <w:lang w:val="el-GR"/>
        </w:rPr>
      </w:pPr>
    </w:p>
    <w:p w14:paraId="32D6A80D" w14:textId="3DAED120" w:rsidR="00176F99" w:rsidRDefault="00176F99" w:rsidP="000E4CB0">
      <w:pPr>
        <w:jc w:val="both"/>
        <w:rPr>
          <w:rFonts w:ascii="Verdana" w:hAnsi="Verdana" w:cs="Arial"/>
          <w:sz w:val="18"/>
          <w:szCs w:val="18"/>
          <w:lang w:val="el-GR"/>
        </w:rPr>
      </w:pPr>
    </w:p>
    <w:p w14:paraId="76997F0E" w14:textId="177CCB5B" w:rsidR="00176F99" w:rsidRDefault="00176F99" w:rsidP="000E4CB0">
      <w:pPr>
        <w:jc w:val="both"/>
        <w:rPr>
          <w:rFonts w:ascii="Verdana" w:hAnsi="Verdana" w:cs="Arial"/>
          <w:sz w:val="18"/>
          <w:szCs w:val="18"/>
          <w:lang w:val="el-GR"/>
        </w:rPr>
      </w:pPr>
    </w:p>
    <w:p w14:paraId="2992280B" w14:textId="2167115D" w:rsidR="00176F99" w:rsidRDefault="00176F99" w:rsidP="000E4CB0">
      <w:pPr>
        <w:jc w:val="both"/>
        <w:rPr>
          <w:rFonts w:ascii="Verdana" w:hAnsi="Verdana" w:cs="Arial"/>
          <w:sz w:val="18"/>
          <w:szCs w:val="18"/>
          <w:lang w:val="el-GR"/>
        </w:rPr>
      </w:pPr>
    </w:p>
    <w:p w14:paraId="0A11CEC4" w14:textId="77777777" w:rsidR="00176F99" w:rsidRDefault="00176F99" w:rsidP="000E4CB0">
      <w:pPr>
        <w:jc w:val="both"/>
        <w:rPr>
          <w:rFonts w:ascii="Verdana" w:hAnsi="Verdana" w:cs="Arial"/>
          <w:sz w:val="18"/>
          <w:szCs w:val="18"/>
          <w:lang w:val="el-G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0"/>
        <w:gridCol w:w="3232"/>
        <w:gridCol w:w="3426"/>
      </w:tblGrid>
      <w:tr w:rsidR="00EC2E65" w:rsidRPr="00AC6AE4" w14:paraId="52AB1661" w14:textId="77777777" w:rsidTr="00BF03D1">
        <w:trPr>
          <w:trHeight w:val="389"/>
        </w:trPr>
        <w:tc>
          <w:tcPr>
            <w:tcW w:w="9588" w:type="dxa"/>
            <w:gridSpan w:val="3"/>
            <w:tcBorders>
              <w:top w:val="nil"/>
              <w:left w:val="nil"/>
              <w:bottom w:val="single" w:sz="4" w:space="0" w:color="365F91"/>
              <w:right w:val="nil"/>
            </w:tcBorders>
            <w:vAlign w:val="center"/>
            <w:hideMark/>
          </w:tcPr>
          <w:p w14:paraId="1BF64B15" w14:textId="77777777" w:rsidR="00EC2E65" w:rsidRPr="00AC6AE4" w:rsidRDefault="00EC2E65" w:rsidP="00C51D1E">
            <w:pPr>
              <w:rPr>
                <w:rFonts w:ascii="Verdana" w:eastAsia="Malgun Gothic" w:hAnsi="Verdana" w:cs="Arial"/>
                <w:b/>
                <w:color w:val="365F91"/>
                <w:sz w:val="18"/>
                <w:szCs w:val="18"/>
                <w:lang w:val="el-GR"/>
              </w:rPr>
            </w:pPr>
            <w:bookmarkStart w:id="0" w:name="_Hlk71021327"/>
            <w:r w:rsidRPr="00AC6AE4">
              <w:rPr>
                <w:rFonts w:ascii="Verdana" w:eastAsia="Malgun Gothic" w:hAnsi="Verdana" w:cs="Arial"/>
                <w:b/>
                <w:color w:val="365F91"/>
                <w:sz w:val="18"/>
                <w:szCs w:val="18"/>
                <w:lang w:val="el-GR"/>
              </w:rPr>
              <w:lastRenderedPageBreak/>
              <w:t>Πίνακας</w:t>
            </w:r>
          </w:p>
        </w:tc>
      </w:tr>
      <w:tr w:rsidR="00EC2E65" w:rsidRPr="00522D4E" w14:paraId="75228040" w14:textId="77777777" w:rsidTr="00BF03D1">
        <w:trPr>
          <w:trHeight w:val="355"/>
        </w:trPr>
        <w:tc>
          <w:tcPr>
            <w:tcW w:w="2930" w:type="dxa"/>
            <w:vMerge w:val="restart"/>
            <w:tcBorders>
              <w:top w:val="single" w:sz="4" w:space="0" w:color="365F91"/>
              <w:left w:val="nil"/>
              <w:right w:val="nil"/>
            </w:tcBorders>
            <w:vAlign w:val="center"/>
            <w:hideMark/>
          </w:tcPr>
          <w:p w14:paraId="08867875" w14:textId="55C8BF99" w:rsidR="00EC2E65" w:rsidRDefault="00EC2E65" w:rsidP="00C51D1E">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Έτος</w:t>
            </w:r>
            <w:r w:rsidR="00F5718D">
              <w:rPr>
                <w:rFonts w:ascii="Verdana" w:eastAsia="Malgun Gothic" w:hAnsi="Verdana" w:cs="Arial"/>
                <w:b/>
                <w:color w:val="365F91"/>
                <w:sz w:val="18"/>
                <w:szCs w:val="18"/>
                <w:lang w:val="el-GR"/>
              </w:rPr>
              <w:t xml:space="preserve"> και Μήνας</w:t>
            </w:r>
          </w:p>
        </w:tc>
        <w:tc>
          <w:tcPr>
            <w:tcW w:w="3232" w:type="dxa"/>
            <w:tcBorders>
              <w:top w:val="single" w:sz="4" w:space="0" w:color="365F91"/>
              <w:left w:val="nil"/>
              <w:bottom w:val="nil"/>
              <w:right w:val="nil"/>
            </w:tcBorders>
            <w:vAlign w:val="center"/>
            <w:hideMark/>
          </w:tcPr>
          <w:p w14:paraId="29C7E597" w14:textId="4AC8AD6F" w:rsidR="00EC2E65" w:rsidRPr="004D7F70" w:rsidRDefault="00EC2E65" w:rsidP="00C51D1E">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Συνολικές </w:t>
            </w:r>
            <w:r w:rsidR="00A72A41">
              <w:rPr>
                <w:rFonts w:ascii="Verdana" w:eastAsia="Malgun Gothic" w:hAnsi="Verdana" w:cs="Arial"/>
                <w:b/>
                <w:color w:val="365F91"/>
                <w:sz w:val="18"/>
                <w:szCs w:val="18"/>
                <w:lang w:val="el-GR"/>
              </w:rPr>
              <w:t>Ε</w:t>
            </w:r>
            <w:r>
              <w:rPr>
                <w:rFonts w:ascii="Verdana" w:eastAsia="Malgun Gothic" w:hAnsi="Verdana" w:cs="Arial"/>
                <w:b/>
                <w:color w:val="365F91"/>
                <w:sz w:val="18"/>
                <w:szCs w:val="18"/>
                <w:lang w:val="el-GR"/>
              </w:rPr>
              <w:t>ισαγωγές</w:t>
            </w:r>
            <w:r w:rsidRPr="00AF3F25">
              <w:rPr>
                <w:rFonts w:ascii="Verdana" w:eastAsia="Malgun Gothic" w:hAnsi="Verdana" w:cs="Arial"/>
                <w:b/>
                <w:color w:val="365F91"/>
                <w:sz w:val="18"/>
                <w:szCs w:val="18"/>
                <w:lang w:val="el-GR"/>
              </w:rPr>
              <w:t xml:space="preserve"> </w:t>
            </w:r>
          </w:p>
        </w:tc>
        <w:tc>
          <w:tcPr>
            <w:tcW w:w="3426" w:type="dxa"/>
            <w:tcBorders>
              <w:top w:val="single" w:sz="4" w:space="0" w:color="365F91"/>
              <w:left w:val="nil"/>
              <w:bottom w:val="nil"/>
              <w:right w:val="nil"/>
            </w:tcBorders>
            <w:vAlign w:val="center"/>
            <w:hideMark/>
          </w:tcPr>
          <w:p w14:paraId="74BF9776" w14:textId="486E52F0" w:rsidR="00EC2E65" w:rsidRDefault="00EC2E65" w:rsidP="00C51D1E">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Συνολικές </w:t>
            </w:r>
            <w:r w:rsidR="00A72A41">
              <w:rPr>
                <w:rFonts w:ascii="Verdana" w:eastAsia="Malgun Gothic" w:hAnsi="Verdana" w:cs="Arial"/>
                <w:b/>
                <w:color w:val="365F91"/>
                <w:sz w:val="18"/>
                <w:szCs w:val="18"/>
                <w:lang w:val="el-GR"/>
              </w:rPr>
              <w:t>Ε</w:t>
            </w:r>
            <w:r>
              <w:rPr>
                <w:rFonts w:ascii="Verdana" w:eastAsia="Malgun Gothic" w:hAnsi="Verdana" w:cs="Arial"/>
                <w:b/>
                <w:color w:val="365F91"/>
                <w:sz w:val="18"/>
                <w:szCs w:val="18"/>
                <w:lang w:val="el-GR"/>
              </w:rPr>
              <w:t>ξαγωγές</w:t>
            </w:r>
            <w:r w:rsidRPr="00AF3F25">
              <w:rPr>
                <w:rFonts w:ascii="Verdana" w:eastAsia="Malgun Gothic" w:hAnsi="Verdana" w:cs="Arial"/>
                <w:b/>
                <w:color w:val="365F91"/>
                <w:sz w:val="18"/>
                <w:szCs w:val="18"/>
                <w:lang w:val="el-GR"/>
              </w:rPr>
              <w:t xml:space="preserve"> </w:t>
            </w:r>
          </w:p>
        </w:tc>
      </w:tr>
      <w:tr w:rsidR="00EC2E65" w14:paraId="2C4C79F2" w14:textId="77777777" w:rsidTr="00BF03D1">
        <w:trPr>
          <w:trHeight w:val="322"/>
        </w:trPr>
        <w:tc>
          <w:tcPr>
            <w:tcW w:w="2930" w:type="dxa"/>
            <w:vMerge/>
            <w:tcBorders>
              <w:left w:val="nil"/>
              <w:bottom w:val="single" w:sz="4" w:space="0" w:color="365F91"/>
              <w:right w:val="nil"/>
            </w:tcBorders>
            <w:vAlign w:val="center"/>
          </w:tcPr>
          <w:p w14:paraId="479F1727" w14:textId="77777777" w:rsidR="00EC2E65" w:rsidRDefault="00EC2E65" w:rsidP="00C51D1E">
            <w:pPr>
              <w:jc w:val="center"/>
              <w:rPr>
                <w:rFonts w:ascii="Verdana" w:eastAsia="Malgun Gothic" w:hAnsi="Verdana" w:cs="Arial"/>
                <w:b/>
                <w:color w:val="365F91"/>
                <w:sz w:val="18"/>
                <w:szCs w:val="18"/>
                <w:lang w:val="el-GR"/>
              </w:rPr>
            </w:pPr>
          </w:p>
        </w:tc>
        <w:tc>
          <w:tcPr>
            <w:tcW w:w="3232" w:type="dxa"/>
            <w:tcBorders>
              <w:top w:val="nil"/>
              <w:left w:val="nil"/>
              <w:bottom w:val="single" w:sz="4" w:space="0" w:color="365F91"/>
              <w:right w:val="nil"/>
            </w:tcBorders>
            <w:vAlign w:val="center"/>
          </w:tcPr>
          <w:p w14:paraId="3D480F68" w14:textId="77777777" w:rsidR="00EC2E65" w:rsidRPr="004D7F70" w:rsidRDefault="00EC2E65" w:rsidP="00C51D1E">
            <w:pPr>
              <w:jc w:val="center"/>
              <w:rPr>
                <w:rFonts w:ascii="Verdana" w:eastAsia="Malgun Gothic" w:hAnsi="Verdana" w:cs="Arial"/>
                <w:b/>
                <w:color w:val="365F91"/>
                <w:sz w:val="18"/>
                <w:szCs w:val="18"/>
              </w:rPr>
            </w:pPr>
            <w:r>
              <w:rPr>
                <w:rFonts w:ascii="Verdana" w:eastAsia="Malgun Gothic" w:hAnsi="Verdana" w:cs="Arial"/>
                <w:b/>
                <w:color w:val="365F91"/>
                <w:sz w:val="18"/>
                <w:szCs w:val="18"/>
                <w:lang w:val="el-GR"/>
              </w:rPr>
              <w:t>€000’</w:t>
            </w:r>
            <w:r>
              <w:rPr>
                <w:rFonts w:ascii="Verdana" w:eastAsia="Malgun Gothic" w:hAnsi="Verdana" w:cs="Arial"/>
                <w:b/>
                <w:color w:val="365F91"/>
                <w:sz w:val="18"/>
                <w:szCs w:val="18"/>
              </w:rPr>
              <w:t>s</w:t>
            </w:r>
          </w:p>
        </w:tc>
        <w:tc>
          <w:tcPr>
            <w:tcW w:w="3426" w:type="dxa"/>
            <w:tcBorders>
              <w:top w:val="nil"/>
              <w:left w:val="nil"/>
              <w:bottom w:val="single" w:sz="4" w:space="0" w:color="365F91"/>
              <w:right w:val="nil"/>
            </w:tcBorders>
            <w:vAlign w:val="center"/>
          </w:tcPr>
          <w:p w14:paraId="1083D343" w14:textId="77777777" w:rsidR="00EC2E65" w:rsidRDefault="00EC2E65" w:rsidP="00C51D1E">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€000’</w:t>
            </w:r>
            <w:r>
              <w:rPr>
                <w:rFonts w:ascii="Verdana" w:eastAsia="Malgun Gothic" w:hAnsi="Verdana" w:cs="Arial"/>
                <w:b/>
                <w:color w:val="365F91"/>
                <w:sz w:val="18"/>
                <w:szCs w:val="18"/>
              </w:rPr>
              <w:t>s</w:t>
            </w:r>
          </w:p>
        </w:tc>
      </w:tr>
      <w:tr w:rsidR="00EC2E65" w14:paraId="12A35C37" w14:textId="77777777" w:rsidTr="00BF03D1">
        <w:trPr>
          <w:trHeight w:val="364"/>
        </w:trPr>
        <w:tc>
          <w:tcPr>
            <w:tcW w:w="2930" w:type="dxa"/>
            <w:tcBorders>
              <w:top w:val="single" w:sz="4" w:space="0" w:color="365F91"/>
              <w:left w:val="nil"/>
              <w:bottom w:val="nil"/>
              <w:right w:val="nil"/>
            </w:tcBorders>
            <w:vAlign w:val="center"/>
            <w:hideMark/>
          </w:tcPr>
          <w:p w14:paraId="0CEF1322" w14:textId="77777777" w:rsidR="00EC2E65" w:rsidRDefault="00EC2E65" w:rsidP="00C51D1E">
            <w:pPr>
              <w:ind w:left="216"/>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2022</w:t>
            </w:r>
          </w:p>
        </w:tc>
        <w:tc>
          <w:tcPr>
            <w:tcW w:w="3232" w:type="dxa"/>
            <w:tcBorders>
              <w:top w:val="single" w:sz="4" w:space="0" w:color="365F91"/>
              <w:left w:val="nil"/>
              <w:bottom w:val="nil"/>
              <w:right w:val="nil"/>
            </w:tcBorders>
            <w:vAlign w:val="center"/>
          </w:tcPr>
          <w:p w14:paraId="4ABDA723" w14:textId="77777777" w:rsidR="00EC2E65" w:rsidRDefault="00EC2E65" w:rsidP="00C51D1E">
            <w:pPr>
              <w:jc w:val="center"/>
              <w:rPr>
                <w:rFonts w:ascii="Verdana" w:eastAsia="Malgun Gothic" w:hAnsi="Verdana" w:cs="Arial"/>
                <w:b/>
                <w:color w:val="365F91"/>
                <w:sz w:val="18"/>
                <w:szCs w:val="18"/>
                <w:lang w:val="el-GR"/>
              </w:rPr>
            </w:pPr>
          </w:p>
          <w:p w14:paraId="68C1D4DC" w14:textId="77777777" w:rsidR="00EC2E65" w:rsidRDefault="00EC2E65" w:rsidP="00C51D1E">
            <w:pPr>
              <w:jc w:val="center"/>
              <w:rPr>
                <w:rFonts w:ascii="Verdana" w:eastAsia="Malgun Gothic" w:hAnsi="Verdana" w:cs="Arial"/>
                <w:b/>
                <w:color w:val="365F91"/>
                <w:sz w:val="18"/>
                <w:szCs w:val="18"/>
                <w:lang w:val="el-GR"/>
              </w:rPr>
            </w:pPr>
          </w:p>
        </w:tc>
        <w:tc>
          <w:tcPr>
            <w:tcW w:w="3426" w:type="dxa"/>
            <w:tcBorders>
              <w:top w:val="single" w:sz="4" w:space="0" w:color="365F91"/>
              <w:left w:val="nil"/>
              <w:bottom w:val="nil"/>
              <w:right w:val="nil"/>
            </w:tcBorders>
            <w:vAlign w:val="center"/>
          </w:tcPr>
          <w:p w14:paraId="6F0FF262" w14:textId="77777777" w:rsidR="00EC2E65" w:rsidRDefault="00EC2E65" w:rsidP="00C51D1E">
            <w:pPr>
              <w:jc w:val="center"/>
              <w:rPr>
                <w:rFonts w:ascii="Verdana" w:eastAsia="Malgun Gothic" w:hAnsi="Verdana" w:cs="Arial"/>
                <w:b/>
                <w:color w:val="365F91"/>
                <w:sz w:val="18"/>
                <w:szCs w:val="18"/>
                <w:lang w:val="el-GR"/>
              </w:rPr>
            </w:pPr>
          </w:p>
          <w:p w14:paraId="51D27A1C" w14:textId="77777777" w:rsidR="00EC2E65" w:rsidRDefault="00EC2E65" w:rsidP="00C51D1E">
            <w:pPr>
              <w:jc w:val="center"/>
              <w:rPr>
                <w:rFonts w:ascii="Verdana" w:eastAsia="Malgun Gothic" w:hAnsi="Verdana" w:cs="Arial"/>
                <w:b/>
                <w:color w:val="365F91"/>
                <w:sz w:val="18"/>
                <w:szCs w:val="18"/>
                <w:lang w:val="el-GR"/>
              </w:rPr>
            </w:pPr>
          </w:p>
        </w:tc>
      </w:tr>
      <w:tr w:rsidR="00BF03D1" w:rsidRPr="00843746" w14:paraId="107C75C5" w14:textId="77777777" w:rsidTr="00BF03D1">
        <w:trPr>
          <w:trHeight w:val="418"/>
        </w:trPr>
        <w:tc>
          <w:tcPr>
            <w:tcW w:w="2930" w:type="dxa"/>
            <w:tcBorders>
              <w:top w:val="nil"/>
              <w:left w:val="nil"/>
              <w:bottom w:val="nil"/>
              <w:right w:val="nil"/>
            </w:tcBorders>
            <w:vAlign w:val="center"/>
          </w:tcPr>
          <w:p w14:paraId="649A9972" w14:textId="2CE021A8" w:rsidR="00BF03D1" w:rsidRDefault="005E6852"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Δεκέμβριος</w:t>
            </w:r>
          </w:p>
        </w:tc>
        <w:tc>
          <w:tcPr>
            <w:tcW w:w="3232" w:type="dxa"/>
            <w:tcBorders>
              <w:top w:val="nil"/>
              <w:left w:val="nil"/>
              <w:bottom w:val="nil"/>
              <w:right w:val="nil"/>
            </w:tcBorders>
            <w:vAlign w:val="center"/>
          </w:tcPr>
          <w:p w14:paraId="19FD9F14" w14:textId="18A75863" w:rsidR="00BF03D1" w:rsidRPr="002B7C38" w:rsidRDefault="008278A8" w:rsidP="00BF03D1">
            <w:pPr>
              <w:ind w:firstLineChars="300" w:firstLine="540"/>
              <w:rPr>
                <w:rFonts w:ascii="Verdana" w:hAnsi="Verdana" w:cs="Arial"/>
                <w:color w:val="2F5496"/>
                <w:sz w:val="18"/>
                <w:szCs w:val="18"/>
              </w:rPr>
            </w:pPr>
            <w:r>
              <w:rPr>
                <w:rFonts w:ascii="Verdana" w:hAnsi="Verdana" w:cs="Arial"/>
                <w:color w:val="2F5496"/>
                <w:sz w:val="18"/>
                <w:szCs w:val="18"/>
              </w:rPr>
              <w:t xml:space="preserve">         799.98</w:t>
            </w:r>
            <w:r w:rsidR="009F3D0D">
              <w:rPr>
                <w:rFonts w:ascii="Verdana" w:hAnsi="Verdana" w:cs="Arial"/>
                <w:color w:val="2F5496"/>
                <w:sz w:val="18"/>
                <w:szCs w:val="18"/>
              </w:rPr>
              <w:t>9</w:t>
            </w:r>
          </w:p>
        </w:tc>
        <w:tc>
          <w:tcPr>
            <w:tcW w:w="3426" w:type="dxa"/>
            <w:tcBorders>
              <w:top w:val="nil"/>
              <w:left w:val="nil"/>
              <w:bottom w:val="nil"/>
              <w:right w:val="nil"/>
            </w:tcBorders>
            <w:vAlign w:val="center"/>
          </w:tcPr>
          <w:p w14:paraId="31CC94FD" w14:textId="610DE986" w:rsidR="00BF03D1" w:rsidRPr="002B7C38" w:rsidRDefault="008278A8" w:rsidP="00BF03D1">
            <w:pPr>
              <w:jc w:val="center"/>
              <w:rPr>
                <w:rFonts w:ascii="Verdana" w:hAnsi="Verdana" w:cs="Arial"/>
                <w:color w:val="2F5496"/>
                <w:sz w:val="18"/>
                <w:szCs w:val="18"/>
              </w:rPr>
            </w:pPr>
            <w:r>
              <w:rPr>
                <w:rFonts w:ascii="Verdana" w:hAnsi="Verdana" w:cs="Arial"/>
                <w:color w:val="2F5496"/>
                <w:sz w:val="18"/>
                <w:szCs w:val="18"/>
              </w:rPr>
              <w:t>590.520</w:t>
            </w:r>
          </w:p>
        </w:tc>
      </w:tr>
      <w:tr w:rsidR="005E6852" w:rsidRPr="00843746" w14:paraId="13D76E32" w14:textId="77777777" w:rsidTr="00BF03D1">
        <w:trPr>
          <w:trHeight w:val="418"/>
        </w:trPr>
        <w:tc>
          <w:tcPr>
            <w:tcW w:w="2930" w:type="dxa"/>
            <w:tcBorders>
              <w:top w:val="nil"/>
              <w:left w:val="nil"/>
              <w:bottom w:val="nil"/>
              <w:right w:val="nil"/>
            </w:tcBorders>
            <w:vAlign w:val="center"/>
          </w:tcPr>
          <w:p w14:paraId="7A05D398" w14:textId="217250E6" w:rsidR="005E6852" w:rsidRDefault="005E6852"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Νοέμβριος</w:t>
            </w:r>
          </w:p>
        </w:tc>
        <w:tc>
          <w:tcPr>
            <w:tcW w:w="3232" w:type="dxa"/>
            <w:tcBorders>
              <w:top w:val="nil"/>
              <w:left w:val="nil"/>
              <w:bottom w:val="nil"/>
              <w:right w:val="nil"/>
            </w:tcBorders>
            <w:vAlign w:val="center"/>
          </w:tcPr>
          <w:p w14:paraId="4C936461" w14:textId="7D037F21" w:rsidR="005E6852" w:rsidRDefault="005E6852" w:rsidP="00BF03D1">
            <w:pPr>
              <w:ind w:firstLineChars="300" w:firstLine="540"/>
              <w:rPr>
                <w:rFonts w:ascii="Verdana" w:hAnsi="Verdana" w:cs="Arial"/>
                <w:color w:val="2F5496"/>
                <w:sz w:val="18"/>
                <w:szCs w:val="18"/>
              </w:rPr>
            </w:pPr>
            <w:r>
              <w:rPr>
                <w:rFonts w:ascii="Verdana" w:hAnsi="Verdana" w:cs="Arial"/>
                <w:color w:val="2F5496"/>
                <w:sz w:val="18"/>
                <w:szCs w:val="18"/>
                <w:lang w:val="el-GR"/>
              </w:rPr>
              <w:t xml:space="preserve">      </w:t>
            </w:r>
            <w:r w:rsidR="008278A8">
              <w:rPr>
                <w:rFonts w:ascii="Verdana" w:hAnsi="Verdana" w:cs="Arial"/>
                <w:color w:val="2F5496"/>
                <w:sz w:val="18"/>
                <w:szCs w:val="18"/>
              </w:rPr>
              <w:t>1.008.840</w:t>
            </w:r>
            <w:r>
              <w:rPr>
                <w:rFonts w:ascii="Verdana" w:hAnsi="Verdana" w:cs="Arial"/>
                <w:color w:val="2F5496"/>
                <w:sz w:val="18"/>
                <w:szCs w:val="18"/>
              </w:rPr>
              <w:t xml:space="preserve">  </w:t>
            </w:r>
          </w:p>
        </w:tc>
        <w:tc>
          <w:tcPr>
            <w:tcW w:w="3426" w:type="dxa"/>
            <w:tcBorders>
              <w:top w:val="nil"/>
              <w:left w:val="nil"/>
              <w:bottom w:val="nil"/>
              <w:right w:val="nil"/>
            </w:tcBorders>
            <w:vAlign w:val="center"/>
          </w:tcPr>
          <w:p w14:paraId="4D7EC84F" w14:textId="50DF6F56" w:rsidR="005E6852" w:rsidRDefault="008278A8" w:rsidP="00BF03D1">
            <w:pPr>
              <w:jc w:val="center"/>
              <w:rPr>
                <w:rFonts w:ascii="Verdana" w:hAnsi="Verdana" w:cs="Arial"/>
                <w:color w:val="2F5496"/>
                <w:sz w:val="18"/>
                <w:szCs w:val="18"/>
              </w:rPr>
            </w:pPr>
            <w:r>
              <w:rPr>
                <w:rFonts w:ascii="Verdana" w:hAnsi="Verdana" w:cs="Arial"/>
                <w:color w:val="2F5496"/>
                <w:sz w:val="18"/>
                <w:szCs w:val="18"/>
              </w:rPr>
              <w:t>345.847</w:t>
            </w:r>
          </w:p>
        </w:tc>
      </w:tr>
      <w:tr w:rsidR="00BF03D1" w:rsidRPr="00843746" w14:paraId="287C1FA0" w14:textId="77777777" w:rsidTr="00BF03D1">
        <w:trPr>
          <w:trHeight w:val="418"/>
        </w:trPr>
        <w:tc>
          <w:tcPr>
            <w:tcW w:w="2930" w:type="dxa"/>
            <w:tcBorders>
              <w:top w:val="nil"/>
              <w:left w:val="nil"/>
              <w:bottom w:val="nil"/>
              <w:right w:val="nil"/>
            </w:tcBorders>
            <w:vAlign w:val="center"/>
          </w:tcPr>
          <w:p w14:paraId="6AAE8700" w14:textId="3761301E"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Οκτώβριος</w:t>
            </w:r>
          </w:p>
        </w:tc>
        <w:tc>
          <w:tcPr>
            <w:tcW w:w="3232" w:type="dxa"/>
            <w:tcBorders>
              <w:top w:val="nil"/>
              <w:left w:val="nil"/>
              <w:bottom w:val="nil"/>
              <w:right w:val="nil"/>
            </w:tcBorders>
            <w:vAlign w:val="center"/>
          </w:tcPr>
          <w:p w14:paraId="447E07D5" w14:textId="2F839F11" w:rsidR="00BF03D1" w:rsidRPr="002B7C38" w:rsidRDefault="00BF03D1" w:rsidP="00BF03D1">
            <w:pPr>
              <w:ind w:firstLineChars="300" w:firstLine="540"/>
              <w:rPr>
                <w:rFonts w:ascii="Verdana" w:hAnsi="Verdana" w:cs="Arial"/>
                <w:color w:val="2F5496"/>
                <w:sz w:val="18"/>
                <w:szCs w:val="18"/>
              </w:rPr>
            </w:pPr>
            <w:r>
              <w:rPr>
                <w:rFonts w:ascii="Verdana" w:hAnsi="Verdana" w:cs="Arial"/>
                <w:color w:val="2F5496"/>
                <w:sz w:val="18"/>
                <w:szCs w:val="18"/>
              </w:rPr>
              <w:t xml:space="preserve">         </w:t>
            </w:r>
            <w:r w:rsidR="008278A8">
              <w:rPr>
                <w:rFonts w:ascii="Verdana" w:hAnsi="Verdana" w:cs="Arial"/>
                <w:color w:val="2F5496"/>
                <w:sz w:val="18"/>
                <w:szCs w:val="18"/>
              </w:rPr>
              <w:t>909.2</w:t>
            </w:r>
            <w:r w:rsidR="009F3D0D">
              <w:rPr>
                <w:rFonts w:ascii="Verdana" w:hAnsi="Verdana" w:cs="Arial"/>
                <w:color w:val="2F5496"/>
                <w:sz w:val="18"/>
                <w:szCs w:val="18"/>
              </w:rPr>
              <w:t>59</w:t>
            </w:r>
            <w:r>
              <w:rPr>
                <w:rFonts w:ascii="Verdana" w:hAnsi="Verdana" w:cs="Arial"/>
                <w:color w:val="2F5496"/>
                <w:sz w:val="18"/>
                <w:szCs w:val="18"/>
              </w:rPr>
              <w:t xml:space="preserve"> </w:t>
            </w:r>
          </w:p>
        </w:tc>
        <w:tc>
          <w:tcPr>
            <w:tcW w:w="3426" w:type="dxa"/>
            <w:tcBorders>
              <w:top w:val="nil"/>
              <w:left w:val="nil"/>
              <w:bottom w:val="nil"/>
              <w:right w:val="nil"/>
            </w:tcBorders>
            <w:vAlign w:val="center"/>
          </w:tcPr>
          <w:p w14:paraId="31FF4162" w14:textId="55C82B56" w:rsidR="00BF03D1" w:rsidRPr="002B7C38" w:rsidRDefault="00BF03D1" w:rsidP="00BF03D1">
            <w:pPr>
              <w:jc w:val="center"/>
              <w:rPr>
                <w:rFonts w:ascii="Verdana" w:hAnsi="Verdana" w:cs="Arial"/>
                <w:color w:val="2F5496"/>
                <w:sz w:val="18"/>
                <w:szCs w:val="18"/>
              </w:rPr>
            </w:pPr>
            <w:r>
              <w:rPr>
                <w:rFonts w:ascii="Verdana" w:hAnsi="Verdana" w:cs="Arial"/>
                <w:color w:val="2F5496"/>
                <w:sz w:val="18"/>
                <w:szCs w:val="18"/>
              </w:rPr>
              <w:t>416.024</w:t>
            </w:r>
          </w:p>
        </w:tc>
      </w:tr>
      <w:tr w:rsidR="00BF03D1" w:rsidRPr="00843746" w14:paraId="14465D22" w14:textId="77777777" w:rsidTr="00BF03D1">
        <w:trPr>
          <w:trHeight w:val="418"/>
        </w:trPr>
        <w:tc>
          <w:tcPr>
            <w:tcW w:w="2930" w:type="dxa"/>
            <w:tcBorders>
              <w:top w:val="nil"/>
              <w:left w:val="nil"/>
              <w:bottom w:val="nil"/>
              <w:right w:val="nil"/>
            </w:tcBorders>
            <w:vAlign w:val="center"/>
          </w:tcPr>
          <w:p w14:paraId="35508F62" w14:textId="67372490"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Σεπτέμβριος</w:t>
            </w:r>
          </w:p>
        </w:tc>
        <w:tc>
          <w:tcPr>
            <w:tcW w:w="3232" w:type="dxa"/>
            <w:tcBorders>
              <w:top w:val="nil"/>
              <w:left w:val="nil"/>
              <w:bottom w:val="nil"/>
              <w:right w:val="nil"/>
            </w:tcBorders>
            <w:vAlign w:val="center"/>
          </w:tcPr>
          <w:p w14:paraId="6E99802F" w14:textId="253906CB" w:rsidR="00BF03D1" w:rsidRPr="002B7C38" w:rsidRDefault="00BF03D1" w:rsidP="00BF03D1">
            <w:pPr>
              <w:ind w:firstLineChars="300" w:firstLine="540"/>
              <w:rPr>
                <w:rFonts w:ascii="Verdana" w:hAnsi="Verdana" w:cs="Arial"/>
                <w:color w:val="2F5496"/>
                <w:sz w:val="18"/>
                <w:szCs w:val="18"/>
              </w:rPr>
            </w:pPr>
            <w:r>
              <w:rPr>
                <w:rFonts w:ascii="Verdana" w:hAnsi="Verdana" w:cs="Arial"/>
                <w:color w:val="2F5496"/>
                <w:sz w:val="18"/>
                <w:szCs w:val="18"/>
              </w:rPr>
              <w:t xml:space="preserve">         864.793</w:t>
            </w:r>
          </w:p>
        </w:tc>
        <w:tc>
          <w:tcPr>
            <w:tcW w:w="3426" w:type="dxa"/>
            <w:tcBorders>
              <w:top w:val="nil"/>
              <w:left w:val="nil"/>
              <w:bottom w:val="nil"/>
              <w:right w:val="nil"/>
            </w:tcBorders>
            <w:vAlign w:val="center"/>
          </w:tcPr>
          <w:p w14:paraId="11D78642" w14:textId="3B86A7B7" w:rsidR="00BF03D1" w:rsidRPr="002B7C38" w:rsidRDefault="00BF03D1" w:rsidP="00BF03D1">
            <w:pPr>
              <w:jc w:val="center"/>
              <w:rPr>
                <w:rFonts w:ascii="Verdana" w:hAnsi="Verdana" w:cs="Arial"/>
                <w:color w:val="2F5496"/>
                <w:sz w:val="18"/>
                <w:szCs w:val="18"/>
              </w:rPr>
            </w:pPr>
            <w:r>
              <w:rPr>
                <w:rFonts w:ascii="Verdana" w:hAnsi="Verdana" w:cs="Arial"/>
                <w:color w:val="2F5496"/>
                <w:sz w:val="18"/>
                <w:szCs w:val="18"/>
              </w:rPr>
              <w:t>285.704</w:t>
            </w:r>
          </w:p>
        </w:tc>
      </w:tr>
      <w:tr w:rsidR="00BF03D1" w:rsidRPr="00843746" w14:paraId="011B636D" w14:textId="77777777" w:rsidTr="00BF03D1">
        <w:trPr>
          <w:trHeight w:val="418"/>
        </w:trPr>
        <w:tc>
          <w:tcPr>
            <w:tcW w:w="2930" w:type="dxa"/>
            <w:tcBorders>
              <w:top w:val="nil"/>
              <w:left w:val="nil"/>
              <w:bottom w:val="nil"/>
              <w:right w:val="nil"/>
            </w:tcBorders>
            <w:vAlign w:val="center"/>
          </w:tcPr>
          <w:p w14:paraId="09B678BD" w14:textId="18C32B98"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Αύγουστος</w:t>
            </w:r>
          </w:p>
        </w:tc>
        <w:tc>
          <w:tcPr>
            <w:tcW w:w="3232" w:type="dxa"/>
            <w:tcBorders>
              <w:top w:val="nil"/>
              <w:left w:val="nil"/>
              <w:bottom w:val="nil"/>
              <w:right w:val="nil"/>
            </w:tcBorders>
            <w:vAlign w:val="center"/>
          </w:tcPr>
          <w:p w14:paraId="3842AA6D" w14:textId="2ECC6706" w:rsidR="00BF03D1" w:rsidRPr="002B7C38" w:rsidRDefault="00BF03D1" w:rsidP="00BF03D1">
            <w:pPr>
              <w:ind w:firstLineChars="300" w:firstLine="540"/>
              <w:rPr>
                <w:rFonts w:ascii="Verdana" w:hAnsi="Verdana" w:cs="Arial"/>
                <w:color w:val="2F5496"/>
                <w:sz w:val="18"/>
                <w:szCs w:val="18"/>
              </w:rPr>
            </w:pPr>
            <w:r>
              <w:rPr>
                <w:rFonts w:ascii="Verdana" w:hAnsi="Verdana" w:cs="Arial"/>
                <w:color w:val="2F5496"/>
                <w:sz w:val="18"/>
                <w:szCs w:val="18"/>
              </w:rPr>
              <w:t xml:space="preserve">         956.397 </w:t>
            </w:r>
          </w:p>
        </w:tc>
        <w:tc>
          <w:tcPr>
            <w:tcW w:w="3426" w:type="dxa"/>
            <w:tcBorders>
              <w:top w:val="nil"/>
              <w:left w:val="nil"/>
              <w:bottom w:val="nil"/>
              <w:right w:val="nil"/>
            </w:tcBorders>
            <w:vAlign w:val="center"/>
          </w:tcPr>
          <w:p w14:paraId="7090E12D" w14:textId="37DCFBBC" w:rsidR="00BF03D1" w:rsidRPr="002B7C38" w:rsidRDefault="00BF03D1" w:rsidP="00BF03D1">
            <w:pPr>
              <w:jc w:val="center"/>
              <w:rPr>
                <w:rFonts w:ascii="Verdana" w:hAnsi="Verdana" w:cs="Arial"/>
                <w:color w:val="2F5496"/>
                <w:sz w:val="18"/>
                <w:szCs w:val="18"/>
              </w:rPr>
            </w:pPr>
            <w:r>
              <w:rPr>
                <w:rFonts w:ascii="Verdana" w:hAnsi="Verdana" w:cs="Arial"/>
                <w:color w:val="2F5496"/>
                <w:sz w:val="18"/>
                <w:szCs w:val="18"/>
              </w:rPr>
              <w:t>268.201</w:t>
            </w:r>
          </w:p>
        </w:tc>
      </w:tr>
      <w:tr w:rsidR="00BF03D1" w:rsidRPr="00843746" w14:paraId="2D62A791" w14:textId="77777777" w:rsidTr="00BF03D1">
        <w:trPr>
          <w:trHeight w:val="418"/>
        </w:trPr>
        <w:tc>
          <w:tcPr>
            <w:tcW w:w="2930" w:type="dxa"/>
            <w:tcBorders>
              <w:top w:val="nil"/>
              <w:left w:val="nil"/>
              <w:bottom w:val="nil"/>
              <w:right w:val="nil"/>
            </w:tcBorders>
            <w:vAlign w:val="center"/>
          </w:tcPr>
          <w:p w14:paraId="3456E7C9" w14:textId="24D1133C"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Ιούλιος</w:t>
            </w:r>
          </w:p>
        </w:tc>
        <w:tc>
          <w:tcPr>
            <w:tcW w:w="3232" w:type="dxa"/>
            <w:tcBorders>
              <w:top w:val="nil"/>
              <w:left w:val="nil"/>
              <w:bottom w:val="nil"/>
              <w:right w:val="nil"/>
            </w:tcBorders>
            <w:vAlign w:val="center"/>
          </w:tcPr>
          <w:p w14:paraId="0506EB6E" w14:textId="79730C38" w:rsidR="00BF03D1" w:rsidRPr="002B7C38" w:rsidRDefault="00BF03D1" w:rsidP="00BF03D1">
            <w:pPr>
              <w:ind w:firstLineChars="300" w:firstLine="540"/>
              <w:rPr>
                <w:rFonts w:ascii="Verdana" w:hAnsi="Verdana" w:cs="Arial"/>
                <w:color w:val="2F5496"/>
                <w:sz w:val="18"/>
                <w:szCs w:val="18"/>
              </w:rPr>
            </w:pPr>
            <w:r>
              <w:rPr>
                <w:rFonts w:ascii="Verdana" w:hAnsi="Verdana" w:cs="Arial"/>
                <w:color w:val="2F5496"/>
                <w:sz w:val="18"/>
                <w:szCs w:val="18"/>
              </w:rPr>
              <w:t xml:space="preserve">      1.028.565                                            </w:t>
            </w:r>
          </w:p>
        </w:tc>
        <w:tc>
          <w:tcPr>
            <w:tcW w:w="3426" w:type="dxa"/>
            <w:tcBorders>
              <w:top w:val="nil"/>
              <w:left w:val="nil"/>
              <w:bottom w:val="nil"/>
              <w:right w:val="nil"/>
            </w:tcBorders>
            <w:vAlign w:val="center"/>
          </w:tcPr>
          <w:p w14:paraId="75829387" w14:textId="4D7C8355" w:rsidR="00BF03D1" w:rsidRPr="002B7C38" w:rsidRDefault="00BF03D1" w:rsidP="00BF03D1">
            <w:pPr>
              <w:jc w:val="center"/>
              <w:rPr>
                <w:rFonts w:ascii="Verdana" w:hAnsi="Verdana" w:cs="Arial"/>
                <w:color w:val="2F5496"/>
                <w:sz w:val="18"/>
                <w:szCs w:val="18"/>
              </w:rPr>
            </w:pPr>
            <w:r>
              <w:rPr>
                <w:rFonts w:ascii="Verdana" w:hAnsi="Verdana" w:cs="Arial"/>
                <w:color w:val="2F5496"/>
                <w:sz w:val="18"/>
                <w:szCs w:val="18"/>
              </w:rPr>
              <w:t>423.005</w:t>
            </w:r>
          </w:p>
        </w:tc>
      </w:tr>
      <w:tr w:rsidR="00BF03D1" w:rsidRPr="00843746" w14:paraId="796E3BB1" w14:textId="77777777" w:rsidTr="00BF03D1">
        <w:trPr>
          <w:trHeight w:val="418"/>
        </w:trPr>
        <w:tc>
          <w:tcPr>
            <w:tcW w:w="2930" w:type="dxa"/>
            <w:tcBorders>
              <w:top w:val="nil"/>
              <w:left w:val="nil"/>
              <w:bottom w:val="nil"/>
              <w:right w:val="nil"/>
            </w:tcBorders>
            <w:vAlign w:val="center"/>
          </w:tcPr>
          <w:p w14:paraId="3283471C" w14:textId="6359729C"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Ιούνιος</w:t>
            </w:r>
          </w:p>
        </w:tc>
        <w:tc>
          <w:tcPr>
            <w:tcW w:w="3232" w:type="dxa"/>
            <w:tcBorders>
              <w:top w:val="nil"/>
              <w:left w:val="nil"/>
              <w:bottom w:val="nil"/>
              <w:right w:val="nil"/>
            </w:tcBorders>
            <w:vAlign w:val="center"/>
          </w:tcPr>
          <w:p w14:paraId="714BD97B" w14:textId="5ABF3155" w:rsidR="00BF03D1" w:rsidRPr="002B7C38" w:rsidRDefault="00BF03D1" w:rsidP="00BF03D1">
            <w:pPr>
              <w:ind w:firstLineChars="300" w:firstLine="540"/>
              <w:rPr>
                <w:rFonts w:ascii="Verdana" w:hAnsi="Verdana" w:cs="Arial"/>
                <w:color w:val="2F5496"/>
                <w:sz w:val="18"/>
                <w:szCs w:val="18"/>
              </w:rPr>
            </w:pPr>
            <w:r>
              <w:rPr>
                <w:rFonts w:ascii="Verdana" w:hAnsi="Verdana" w:cs="Arial"/>
                <w:color w:val="2F5496"/>
                <w:sz w:val="18"/>
                <w:szCs w:val="18"/>
              </w:rPr>
              <w:t xml:space="preserve">      1.197.150     </w:t>
            </w:r>
          </w:p>
        </w:tc>
        <w:tc>
          <w:tcPr>
            <w:tcW w:w="3426" w:type="dxa"/>
            <w:tcBorders>
              <w:top w:val="nil"/>
              <w:left w:val="nil"/>
              <w:bottom w:val="nil"/>
              <w:right w:val="nil"/>
            </w:tcBorders>
            <w:vAlign w:val="center"/>
          </w:tcPr>
          <w:p w14:paraId="05E33B7F" w14:textId="340E19D1" w:rsidR="00BF03D1" w:rsidRPr="002B7C38" w:rsidRDefault="00BF03D1" w:rsidP="00BF03D1">
            <w:pPr>
              <w:jc w:val="center"/>
              <w:rPr>
                <w:rFonts w:ascii="Verdana" w:hAnsi="Verdana" w:cs="Arial"/>
                <w:color w:val="2F5496"/>
                <w:sz w:val="18"/>
                <w:szCs w:val="18"/>
              </w:rPr>
            </w:pPr>
            <w:r>
              <w:rPr>
                <w:rFonts w:ascii="Verdana" w:hAnsi="Verdana" w:cs="Arial"/>
                <w:color w:val="2F5496"/>
                <w:sz w:val="18"/>
                <w:szCs w:val="18"/>
              </w:rPr>
              <w:t xml:space="preserve">293.182 </w:t>
            </w:r>
          </w:p>
        </w:tc>
      </w:tr>
      <w:tr w:rsidR="00BF03D1" w:rsidRPr="00843746" w14:paraId="7D53134A" w14:textId="77777777" w:rsidTr="00BF03D1">
        <w:trPr>
          <w:trHeight w:val="418"/>
        </w:trPr>
        <w:tc>
          <w:tcPr>
            <w:tcW w:w="2930" w:type="dxa"/>
            <w:tcBorders>
              <w:top w:val="nil"/>
              <w:left w:val="nil"/>
              <w:bottom w:val="nil"/>
              <w:right w:val="nil"/>
            </w:tcBorders>
            <w:vAlign w:val="center"/>
          </w:tcPr>
          <w:p w14:paraId="20156DDE" w14:textId="77777777" w:rsidR="00BF03D1" w:rsidRPr="00843746" w:rsidRDefault="00BF03D1" w:rsidP="00BF03D1">
            <w:pPr>
              <w:ind w:left="680"/>
              <w:rPr>
                <w:rFonts w:ascii="Verdana" w:eastAsia="Malgun Gothic" w:hAnsi="Verdana" w:cs="Arial"/>
                <w:b/>
                <w:bCs/>
                <w:color w:val="365F91"/>
                <w:sz w:val="18"/>
                <w:szCs w:val="18"/>
                <w:lang w:val="el-GR"/>
              </w:rPr>
            </w:pPr>
            <w:r>
              <w:rPr>
                <w:rFonts w:ascii="Verdana" w:eastAsia="Malgun Gothic" w:hAnsi="Verdana" w:cs="Arial"/>
                <w:color w:val="365F91"/>
                <w:sz w:val="18"/>
                <w:szCs w:val="18"/>
                <w:lang w:val="el-GR"/>
              </w:rPr>
              <w:t>Μάιος</w:t>
            </w:r>
          </w:p>
        </w:tc>
        <w:tc>
          <w:tcPr>
            <w:tcW w:w="3232" w:type="dxa"/>
            <w:tcBorders>
              <w:top w:val="nil"/>
              <w:left w:val="nil"/>
              <w:bottom w:val="nil"/>
              <w:right w:val="nil"/>
            </w:tcBorders>
            <w:vAlign w:val="center"/>
          </w:tcPr>
          <w:p w14:paraId="7124A6DA" w14:textId="1270AF61" w:rsidR="00BF03D1" w:rsidRPr="002B7C38" w:rsidRDefault="00BF03D1" w:rsidP="00BF03D1">
            <w:pPr>
              <w:ind w:firstLineChars="300" w:firstLine="540"/>
              <w:rPr>
                <w:rFonts w:ascii="Verdana" w:hAnsi="Verdana" w:cs="Arial"/>
                <w:color w:val="2F5496"/>
                <w:sz w:val="18"/>
                <w:szCs w:val="18"/>
              </w:rPr>
            </w:pPr>
            <w:r w:rsidRPr="002B7C38">
              <w:rPr>
                <w:rFonts w:ascii="Verdana" w:hAnsi="Verdana" w:cs="Arial"/>
                <w:color w:val="2F5496"/>
                <w:sz w:val="18"/>
                <w:szCs w:val="18"/>
              </w:rPr>
              <w:t xml:space="preserve">      </w:t>
            </w:r>
            <w:r w:rsidR="008278A8">
              <w:rPr>
                <w:rFonts w:ascii="Verdana" w:hAnsi="Verdana" w:cs="Arial"/>
                <w:color w:val="2F5496"/>
                <w:sz w:val="18"/>
                <w:szCs w:val="18"/>
              </w:rPr>
              <w:t>1.157.288</w:t>
            </w:r>
          </w:p>
        </w:tc>
        <w:tc>
          <w:tcPr>
            <w:tcW w:w="3426" w:type="dxa"/>
            <w:tcBorders>
              <w:top w:val="nil"/>
              <w:left w:val="nil"/>
              <w:bottom w:val="nil"/>
              <w:right w:val="nil"/>
            </w:tcBorders>
            <w:vAlign w:val="center"/>
          </w:tcPr>
          <w:p w14:paraId="2621E4CB" w14:textId="222316DA" w:rsidR="00BF03D1" w:rsidRPr="002B7C38" w:rsidRDefault="00BF03D1" w:rsidP="00BF03D1">
            <w:pPr>
              <w:jc w:val="center"/>
              <w:rPr>
                <w:rFonts w:ascii="Verdana" w:hAnsi="Verdana" w:cs="Arial"/>
                <w:color w:val="2F5496"/>
                <w:sz w:val="18"/>
                <w:szCs w:val="18"/>
              </w:rPr>
            </w:pPr>
            <w:r w:rsidRPr="002B7C38">
              <w:rPr>
                <w:rFonts w:ascii="Verdana" w:hAnsi="Verdana" w:cs="Arial"/>
                <w:color w:val="2F5496"/>
                <w:sz w:val="18"/>
                <w:szCs w:val="18"/>
              </w:rPr>
              <w:t>4</w:t>
            </w:r>
            <w:r>
              <w:rPr>
                <w:rFonts w:ascii="Verdana" w:hAnsi="Verdana" w:cs="Arial"/>
                <w:color w:val="2F5496"/>
                <w:sz w:val="18"/>
                <w:szCs w:val="18"/>
              </w:rPr>
              <w:t>34</w:t>
            </w:r>
            <w:r w:rsidRPr="002B7C38">
              <w:rPr>
                <w:rFonts w:ascii="Verdana" w:hAnsi="Verdana" w:cs="Arial"/>
                <w:color w:val="2F5496"/>
                <w:sz w:val="18"/>
                <w:szCs w:val="18"/>
              </w:rPr>
              <w:t>.</w:t>
            </w:r>
            <w:r>
              <w:rPr>
                <w:rFonts w:ascii="Verdana" w:hAnsi="Verdana" w:cs="Arial"/>
                <w:color w:val="2F5496"/>
                <w:sz w:val="18"/>
                <w:szCs w:val="18"/>
              </w:rPr>
              <w:t>400</w:t>
            </w:r>
          </w:p>
        </w:tc>
      </w:tr>
      <w:tr w:rsidR="00BF03D1" w:rsidRPr="00843746" w14:paraId="1E0094E4" w14:textId="77777777" w:rsidTr="00BF03D1">
        <w:trPr>
          <w:trHeight w:val="418"/>
        </w:trPr>
        <w:tc>
          <w:tcPr>
            <w:tcW w:w="2930" w:type="dxa"/>
            <w:tcBorders>
              <w:top w:val="nil"/>
              <w:left w:val="nil"/>
              <w:bottom w:val="nil"/>
              <w:right w:val="nil"/>
            </w:tcBorders>
            <w:vAlign w:val="center"/>
          </w:tcPr>
          <w:p w14:paraId="7717EC06" w14:textId="77777777" w:rsidR="00BF03D1" w:rsidRPr="00843746" w:rsidRDefault="00BF03D1" w:rsidP="00BF03D1">
            <w:pPr>
              <w:ind w:left="680"/>
              <w:rPr>
                <w:rFonts w:ascii="Verdana" w:eastAsia="Malgun Gothic" w:hAnsi="Verdana" w:cs="Arial"/>
                <w:b/>
                <w:bCs/>
                <w:color w:val="365F91"/>
                <w:sz w:val="18"/>
                <w:szCs w:val="18"/>
                <w:lang w:val="el-GR"/>
              </w:rPr>
            </w:pPr>
            <w:r>
              <w:rPr>
                <w:rFonts w:ascii="Verdana" w:eastAsia="Malgun Gothic" w:hAnsi="Verdana" w:cs="Arial"/>
                <w:color w:val="365F91"/>
                <w:sz w:val="18"/>
                <w:szCs w:val="18"/>
                <w:lang w:val="el-GR"/>
              </w:rPr>
              <w:t>Απρίλιος</w:t>
            </w:r>
          </w:p>
        </w:tc>
        <w:tc>
          <w:tcPr>
            <w:tcW w:w="3232" w:type="dxa"/>
            <w:tcBorders>
              <w:top w:val="nil"/>
              <w:left w:val="nil"/>
              <w:bottom w:val="nil"/>
              <w:right w:val="nil"/>
            </w:tcBorders>
            <w:vAlign w:val="center"/>
          </w:tcPr>
          <w:p w14:paraId="6BC6A2FB" w14:textId="56EF922E" w:rsidR="00BF03D1" w:rsidRPr="002B7C38" w:rsidRDefault="00BF03D1" w:rsidP="00BF03D1">
            <w:pPr>
              <w:ind w:firstLineChars="300" w:firstLine="540"/>
              <w:rPr>
                <w:rFonts w:ascii="Verdana" w:hAnsi="Verdana" w:cs="Arial"/>
                <w:color w:val="2F5496"/>
                <w:sz w:val="18"/>
                <w:szCs w:val="18"/>
              </w:rPr>
            </w:pPr>
            <w:r w:rsidRPr="002B7C38">
              <w:rPr>
                <w:rFonts w:ascii="Verdana" w:hAnsi="Verdana" w:cs="Arial"/>
                <w:color w:val="2F5496"/>
                <w:sz w:val="18"/>
                <w:szCs w:val="18"/>
              </w:rPr>
              <w:t xml:space="preserve">         8</w:t>
            </w:r>
            <w:r>
              <w:rPr>
                <w:rFonts w:ascii="Verdana" w:hAnsi="Verdana" w:cs="Arial"/>
                <w:color w:val="2F5496"/>
                <w:sz w:val="18"/>
                <w:szCs w:val="18"/>
              </w:rPr>
              <w:t>3</w:t>
            </w:r>
            <w:r w:rsidRPr="002B7C38">
              <w:rPr>
                <w:rFonts w:ascii="Verdana" w:hAnsi="Verdana" w:cs="Arial"/>
                <w:color w:val="2F5496"/>
                <w:sz w:val="18"/>
                <w:szCs w:val="18"/>
              </w:rPr>
              <w:t>3.</w:t>
            </w:r>
            <w:r>
              <w:rPr>
                <w:rFonts w:ascii="Verdana" w:hAnsi="Verdana" w:cs="Arial"/>
                <w:color w:val="2F5496"/>
                <w:sz w:val="18"/>
                <w:szCs w:val="18"/>
              </w:rPr>
              <w:t>078</w:t>
            </w:r>
          </w:p>
        </w:tc>
        <w:tc>
          <w:tcPr>
            <w:tcW w:w="3426" w:type="dxa"/>
            <w:tcBorders>
              <w:top w:val="nil"/>
              <w:left w:val="nil"/>
              <w:bottom w:val="nil"/>
              <w:right w:val="nil"/>
            </w:tcBorders>
            <w:vAlign w:val="center"/>
          </w:tcPr>
          <w:p w14:paraId="3E675A50" w14:textId="6EB8F724" w:rsidR="00BF03D1" w:rsidRPr="002B7C38" w:rsidRDefault="00BF03D1" w:rsidP="00BF03D1">
            <w:pPr>
              <w:ind w:firstLine="540"/>
              <w:jc w:val="both"/>
              <w:rPr>
                <w:rFonts w:ascii="Verdana" w:hAnsi="Verdana" w:cs="Arial"/>
                <w:color w:val="2F5496"/>
                <w:sz w:val="18"/>
                <w:szCs w:val="18"/>
              </w:rPr>
            </w:pPr>
            <w:r w:rsidRPr="002B7C38">
              <w:rPr>
                <w:rFonts w:ascii="Verdana" w:hAnsi="Verdana" w:cs="Arial"/>
                <w:color w:val="2F5496"/>
                <w:sz w:val="18"/>
                <w:szCs w:val="18"/>
              </w:rPr>
              <w:t xml:space="preserve">           2</w:t>
            </w:r>
            <w:r>
              <w:rPr>
                <w:rFonts w:ascii="Verdana" w:hAnsi="Verdana" w:cs="Arial"/>
                <w:color w:val="2F5496"/>
                <w:sz w:val="18"/>
                <w:szCs w:val="18"/>
              </w:rPr>
              <w:t>76</w:t>
            </w:r>
            <w:r w:rsidRPr="002B7C38">
              <w:rPr>
                <w:rFonts w:ascii="Verdana" w:hAnsi="Verdana" w:cs="Arial"/>
                <w:color w:val="2F5496"/>
                <w:sz w:val="18"/>
                <w:szCs w:val="18"/>
              </w:rPr>
              <w:t>.</w:t>
            </w:r>
            <w:r>
              <w:rPr>
                <w:rFonts w:ascii="Verdana" w:hAnsi="Verdana" w:cs="Arial"/>
                <w:color w:val="2F5496"/>
                <w:sz w:val="18"/>
                <w:szCs w:val="18"/>
              </w:rPr>
              <w:t>666</w:t>
            </w:r>
          </w:p>
        </w:tc>
      </w:tr>
      <w:tr w:rsidR="00BF03D1" w:rsidRPr="00843746" w14:paraId="32BF9F54" w14:textId="77777777" w:rsidTr="00BF03D1">
        <w:trPr>
          <w:trHeight w:val="418"/>
        </w:trPr>
        <w:tc>
          <w:tcPr>
            <w:tcW w:w="2930" w:type="dxa"/>
            <w:tcBorders>
              <w:top w:val="nil"/>
              <w:left w:val="nil"/>
              <w:bottom w:val="nil"/>
              <w:right w:val="nil"/>
            </w:tcBorders>
            <w:vAlign w:val="center"/>
          </w:tcPr>
          <w:p w14:paraId="175CC2E7" w14:textId="77777777" w:rsidR="00BF03D1" w:rsidRPr="00843746" w:rsidRDefault="00BF03D1" w:rsidP="00BF03D1">
            <w:pPr>
              <w:ind w:left="680"/>
              <w:rPr>
                <w:rFonts w:ascii="Verdana" w:eastAsia="Malgun Gothic" w:hAnsi="Verdana" w:cs="Arial"/>
                <w:b/>
                <w:bCs/>
                <w:color w:val="365F91"/>
                <w:sz w:val="18"/>
                <w:szCs w:val="18"/>
                <w:lang w:val="el-GR"/>
              </w:rPr>
            </w:pPr>
            <w:r>
              <w:rPr>
                <w:rFonts w:ascii="Verdana" w:eastAsia="Malgun Gothic" w:hAnsi="Verdana" w:cs="Arial"/>
                <w:color w:val="365F91"/>
                <w:sz w:val="18"/>
                <w:szCs w:val="18"/>
                <w:lang w:val="el-GR"/>
              </w:rPr>
              <w:t>Μάρτιος</w:t>
            </w:r>
          </w:p>
        </w:tc>
        <w:tc>
          <w:tcPr>
            <w:tcW w:w="3232" w:type="dxa"/>
            <w:tcBorders>
              <w:top w:val="nil"/>
              <w:left w:val="nil"/>
              <w:bottom w:val="nil"/>
              <w:right w:val="nil"/>
            </w:tcBorders>
            <w:vAlign w:val="center"/>
          </w:tcPr>
          <w:p w14:paraId="5CADC3C0" w14:textId="719E6462" w:rsidR="00BF03D1" w:rsidRPr="002B7C38" w:rsidRDefault="00BF03D1" w:rsidP="00BF03D1">
            <w:pPr>
              <w:ind w:firstLineChars="300" w:firstLine="540"/>
              <w:rPr>
                <w:rFonts w:ascii="Verdana" w:hAnsi="Verdana" w:cs="Arial"/>
                <w:color w:val="2F5496"/>
                <w:sz w:val="18"/>
                <w:szCs w:val="18"/>
              </w:rPr>
            </w:pPr>
            <w:r w:rsidRPr="002B7C38">
              <w:rPr>
                <w:rFonts w:ascii="Verdana" w:hAnsi="Verdana" w:cs="Arial"/>
                <w:color w:val="2F5496"/>
                <w:sz w:val="18"/>
                <w:szCs w:val="18"/>
              </w:rPr>
              <w:t xml:space="preserve">      </w:t>
            </w:r>
            <w:r>
              <w:rPr>
                <w:rFonts w:ascii="Verdana" w:hAnsi="Verdana" w:cs="Arial"/>
                <w:color w:val="2F5496"/>
                <w:sz w:val="18"/>
                <w:szCs w:val="18"/>
              </w:rPr>
              <w:t xml:space="preserve">   971</w:t>
            </w:r>
            <w:r w:rsidRPr="002B7C38">
              <w:rPr>
                <w:rFonts w:ascii="Verdana" w:hAnsi="Verdana" w:cs="Arial"/>
                <w:color w:val="2F5496"/>
                <w:sz w:val="18"/>
                <w:szCs w:val="18"/>
              </w:rPr>
              <w:t>.</w:t>
            </w:r>
            <w:r>
              <w:rPr>
                <w:rFonts w:ascii="Verdana" w:hAnsi="Verdana" w:cs="Arial"/>
                <w:color w:val="2F5496"/>
                <w:sz w:val="18"/>
                <w:szCs w:val="18"/>
              </w:rPr>
              <w:t>378</w:t>
            </w:r>
          </w:p>
        </w:tc>
        <w:tc>
          <w:tcPr>
            <w:tcW w:w="3426" w:type="dxa"/>
            <w:tcBorders>
              <w:top w:val="nil"/>
              <w:left w:val="nil"/>
              <w:bottom w:val="nil"/>
              <w:right w:val="nil"/>
            </w:tcBorders>
            <w:vAlign w:val="center"/>
          </w:tcPr>
          <w:p w14:paraId="113B808F" w14:textId="4D9093C2" w:rsidR="00BF03D1" w:rsidRPr="002B7C38" w:rsidRDefault="00BF03D1" w:rsidP="00BF03D1">
            <w:pPr>
              <w:ind w:firstLineChars="300" w:firstLine="540"/>
              <w:jc w:val="both"/>
              <w:rPr>
                <w:rFonts w:ascii="Verdana" w:hAnsi="Verdana" w:cs="Arial"/>
                <w:color w:val="2F5496"/>
                <w:sz w:val="18"/>
                <w:szCs w:val="18"/>
              </w:rPr>
            </w:pPr>
            <w:r w:rsidRPr="002B7C38">
              <w:rPr>
                <w:rFonts w:ascii="Verdana" w:hAnsi="Verdana" w:cs="Arial"/>
                <w:color w:val="2F5496"/>
                <w:sz w:val="18"/>
                <w:szCs w:val="18"/>
              </w:rPr>
              <w:t xml:space="preserve">           </w:t>
            </w:r>
            <w:r>
              <w:rPr>
                <w:rFonts w:ascii="Verdana" w:hAnsi="Verdana" w:cs="Arial"/>
                <w:color w:val="2F5496"/>
                <w:sz w:val="18"/>
                <w:szCs w:val="18"/>
              </w:rPr>
              <w:t>323</w:t>
            </w:r>
            <w:r w:rsidRPr="002B7C38">
              <w:rPr>
                <w:rFonts w:ascii="Verdana" w:hAnsi="Verdana" w:cs="Arial"/>
                <w:color w:val="2F5496"/>
                <w:sz w:val="18"/>
                <w:szCs w:val="18"/>
              </w:rPr>
              <w:t>.</w:t>
            </w:r>
            <w:r>
              <w:rPr>
                <w:rFonts w:ascii="Verdana" w:hAnsi="Verdana" w:cs="Arial"/>
                <w:color w:val="2F5496"/>
                <w:sz w:val="18"/>
                <w:szCs w:val="18"/>
              </w:rPr>
              <w:t>276</w:t>
            </w:r>
          </w:p>
        </w:tc>
      </w:tr>
      <w:tr w:rsidR="00BF03D1" w:rsidRPr="00843746" w14:paraId="0B45453A" w14:textId="77777777" w:rsidTr="00BF03D1">
        <w:trPr>
          <w:trHeight w:val="418"/>
        </w:trPr>
        <w:tc>
          <w:tcPr>
            <w:tcW w:w="2930" w:type="dxa"/>
            <w:tcBorders>
              <w:top w:val="nil"/>
              <w:left w:val="nil"/>
              <w:bottom w:val="nil"/>
              <w:right w:val="nil"/>
            </w:tcBorders>
            <w:vAlign w:val="center"/>
            <w:hideMark/>
          </w:tcPr>
          <w:p w14:paraId="7C5027E3" w14:textId="77777777" w:rsidR="00BF03D1" w:rsidRPr="006A19D6" w:rsidRDefault="00BF03D1" w:rsidP="00BF03D1">
            <w:pPr>
              <w:ind w:left="680"/>
              <w:rPr>
                <w:rFonts w:ascii="Verdana" w:eastAsia="Malgun Gothic" w:hAnsi="Verdana" w:cs="Arial"/>
                <w:color w:val="365F91"/>
                <w:sz w:val="18"/>
                <w:szCs w:val="18"/>
                <w:u w:val="single"/>
                <w:lang w:val="el-GR"/>
              </w:rPr>
            </w:pPr>
            <w:r w:rsidRPr="006A19D6">
              <w:rPr>
                <w:rFonts w:ascii="Verdana" w:eastAsia="Malgun Gothic" w:hAnsi="Verdana" w:cs="Arial"/>
                <w:color w:val="365F91"/>
                <w:sz w:val="18"/>
                <w:szCs w:val="18"/>
                <w:lang w:val="el-GR"/>
              </w:rPr>
              <w:t>Φεβρουάριος</w:t>
            </w:r>
          </w:p>
        </w:tc>
        <w:tc>
          <w:tcPr>
            <w:tcW w:w="3232" w:type="dxa"/>
            <w:tcBorders>
              <w:top w:val="nil"/>
              <w:left w:val="nil"/>
              <w:bottom w:val="nil"/>
              <w:right w:val="nil"/>
            </w:tcBorders>
            <w:vAlign w:val="center"/>
            <w:hideMark/>
          </w:tcPr>
          <w:p w14:paraId="2A172F85" w14:textId="024C3D44" w:rsidR="00BF03D1" w:rsidRPr="002B7C38" w:rsidRDefault="00BF03D1" w:rsidP="00BF03D1">
            <w:pPr>
              <w:ind w:firstLineChars="300" w:firstLine="540"/>
              <w:rPr>
                <w:rFonts w:ascii="Verdana" w:hAnsi="Verdana" w:cs="Arial"/>
                <w:color w:val="2F5496"/>
                <w:sz w:val="18"/>
                <w:szCs w:val="18"/>
              </w:rPr>
            </w:pPr>
            <w:r w:rsidRPr="002B7C38">
              <w:rPr>
                <w:rFonts w:ascii="Verdana" w:hAnsi="Verdana" w:cs="Arial"/>
                <w:color w:val="2F5496"/>
                <w:sz w:val="18"/>
                <w:szCs w:val="18"/>
              </w:rPr>
              <w:t xml:space="preserve">         7</w:t>
            </w:r>
            <w:r>
              <w:rPr>
                <w:rFonts w:ascii="Verdana" w:hAnsi="Verdana" w:cs="Arial"/>
                <w:color w:val="2F5496"/>
                <w:sz w:val="18"/>
                <w:szCs w:val="18"/>
              </w:rPr>
              <w:t>28</w:t>
            </w:r>
            <w:r w:rsidRPr="002B7C38">
              <w:rPr>
                <w:rFonts w:ascii="Verdana" w:hAnsi="Verdana" w:cs="Arial"/>
                <w:color w:val="2F5496"/>
                <w:sz w:val="18"/>
                <w:szCs w:val="18"/>
              </w:rPr>
              <w:t>.</w:t>
            </w:r>
            <w:r>
              <w:rPr>
                <w:rFonts w:ascii="Verdana" w:hAnsi="Verdana" w:cs="Arial"/>
                <w:color w:val="2F5496"/>
                <w:sz w:val="18"/>
                <w:szCs w:val="18"/>
              </w:rPr>
              <w:t>154</w:t>
            </w:r>
          </w:p>
        </w:tc>
        <w:tc>
          <w:tcPr>
            <w:tcW w:w="3426" w:type="dxa"/>
            <w:tcBorders>
              <w:top w:val="nil"/>
              <w:left w:val="nil"/>
              <w:bottom w:val="nil"/>
              <w:right w:val="nil"/>
            </w:tcBorders>
            <w:vAlign w:val="center"/>
            <w:hideMark/>
          </w:tcPr>
          <w:p w14:paraId="5686C520" w14:textId="71DF525B" w:rsidR="00BF03D1" w:rsidRPr="002B7C38" w:rsidRDefault="00BF03D1" w:rsidP="00BF03D1">
            <w:pPr>
              <w:ind w:firstLineChars="300" w:firstLine="540"/>
              <w:jc w:val="both"/>
              <w:rPr>
                <w:rFonts w:ascii="Verdana" w:hAnsi="Verdana" w:cs="Arial"/>
                <w:color w:val="2F5496"/>
                <w:sz w:val="18"/>
                <w:szCs w:val="18"/>
              </w:rPr>
            </w:pPr>
            <w:r w:rsidRPr="002B7C38">
              <w:rPr>
                <w:rFonts w:ascii="Verdana" w:hAnsi="Verdana" w:cs="Arial"/>
                <w:color w:val="2F5496"/>
                <w:sz w:val="18"/>
                <w:szCs w:val="18"/>
              </w:rPr>
              <w:t xml:space="preserve">           298.</w:t>
            </w:r>
            <w:r>
              <w:rPr>
                <w:rFonts w:ascii="Verdana" w:hAnsi="Verdana" w:cs="Arial"/>
                <w:color w:val="2F5496"/>
                <w:sz w:val="18"/>
                <w:szCs w:val="18"/>
              </w:rPr>
              <w:t>525</w:t>
            </w:r>
          </w:p>
        </w:tc>
      </w:tr>
      <w:tr w:rsidR="00BF03D1" w14:paraId="78EB2248" w14:textId="77777777" w:rsidTr="00BF03D1">
        <w:trPr>
          <w:trHeight w:val="418"/>
        </w:trPr>
        <w:tc>
          <w:tcPr>
            <w:tcW w:w="2930" w:type="dxa"/>
            <w:tcBorders>
              <w:top w:val="nil"/>
              <w:left w:val="nil"/>
              <w:bottom w:val="nil"/>
              <w:right w:val="nil"/>
            </w:tcBorders>
            <w:vAlign w:val="center"/>
            <w:hideMark/>
          </w:tcPr>
          <w:p w14:paraId="7B7D8B6C" w14:textId="77777777" w:rsidR="00BF03D1" w:rsidRPr="006A19D6"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Ιανουάριος</w:t>
            </w:r>
          </w:p>
        </w:tc>
        <w:tc>
          <w:tcPr>
            <w:tcW w:w="3232" w:type="dxa"/>
            <w:tcBorders>
              <w:top w:val="nil"/>
              <w:left w:val="nil"/>
              <w:bottom w:val="nil"/>
              <w:right w:val="nil"/>
            </w:tcBorders>
            <w:vAlign w:val="center"/>
            <w:hideMark/>
          </w:tcPr>
          <w:p w14:paraId="1A5AA7C5" w14:textId="5E2DB135" w:rsidR="00BF03D1" w:rsidRPr="002B7C38" w:rsidRDefault="00BF03D1" w:rsidP="00BF03D1">
            <w:pPr>
              <w:ind w:firstLineChars="300" w:firstLine="540"/>
              <w:rPr>
                <w:rFonts w:ascii="Verdana" w:hAnsi="Verdana" w:cs="Arial"/>
                <w:color w:val="2F5496"/>
                <w:sz w:val="18"/>
                <w:szCs w:val="18"/>
              </w:rPr>
            </w:pPr>
            <w:r w:rsidRPr="002B7C38">
              <w:rPr>
                <w:rFonts w:ascii="Verdana" w:hAnsi="Verdana" w:cs="Arial"/>
                <w:color w:val="2F5496"/>
                <w:sz w:val="18"/>
                <w:szCs w:val="18"/>
              </w:rPr>
              <w:t xml:space="preserve">         74</w:t>
            </w:r>
            <w:r>
              <w:rPr>
                <w:rFonts w:ascii="Verdana" w:hAnsi="Verdana" w:cs="Arial"/>
                <w:color w:val="2F5496"/>
                <w:sz w:val="18"/>
                <w:szCs w:val="18"/>
              </w:rPr>
              <w:t>8</w:t>
            </w:r>
            <w:r w:rsidRPr="002B7C38">
              <w:rPr>
                <w:rFonts w:ascii="Verdana" w:hAnsi="Verdana" w:cs="Arial"/>
                <w:color w:val="2F5496"/>
                <w:sz w:val="18"/>
                <w:szCs w:val="18"/>
              </w:rPr>
              <w:t>.</w:t>
            </w:r>
            <w:r>
              <w:rPr>
                <w:rFonts w:ascii="Verdana" w:hAnsi="Verdana" w:cs="Arial"/>
                <w:color w:val="2F5496"/>
                <w:sz w:val="18"/>
                <w:szCs w:val="18"/>
              </w:rPr>
              <w:t>249</w:t>
            </w:r>
          </w:p>
        </w:tc>
        <w:tc>
          <w:tcPr>
            <w:tcW w:w="3426" w:type="dxa"/>
            <w:tcBorders>
              <w:top w:val="nil"/>
              <w:left w:val="nil"/>
              <w:bottom w:val="nil"/>
              <w:right w:val="nil"/>
            </w:tcBorders>
            <w:vAlign w:val="center"/>
            <w:hideMark/>
          </w:tcPr>
          <w:p w14:paraId="22E2FC05" w14:textId="43FF85E2" w:rsidR="00BF03D1" w:rsidRPr="002B7C38" w:rsidRDefault="00BF03D1" w:rsidP="00BF03D1">
            <w:pPr>
              <w:ind w:firstLineChars="300" w:firstLine="540"/>
              <w:jc w:val="both"/>
              <w:rPr>
                <w:rFonts w:ascii="Verdana" w:hAnsi="Verdana" w:cs="Arial"/>
                <w:color w:val="2F5496"/>
                <w:sz w:val="18"/>
                <w:szCs w:val="18"/>
              </w:rPr>
            </w:pPr>
            <w:r w:rsidRPr="002B7C38">
              <w:rPr>
                <w:rFonts w:ascii="Verdana" w:hAnsi="Verdana" w:cs="Arial"/>
                <w:color w:val="2F5496"/>
                <w:sz w:val="18"/>
                <w:szCs w:val="18"/>
              </w:rPr>
              <w:t xml:space="preserve">           222.</w:t>
            </w:r>
            <w:r>
              <w:rPr>
                <w:rFonts w:ascii="Verdana" w:hAnsi="Verdana" w:cs="Arial"/>
                <w:color w:val="2F5496"/>
                <w:sz w:val="18"/>
                <w:szCs w:val="18"/>
              </w:rPr>
              <w:t>300</w:t>
            </w:r>
          </w:p>
        </w:tc>
      </w:tr>
      <w:tr w:rsidR="00BF03D1" w14:paraId="01781304" w14:textId="77777777" w:rsidTr="00BF03D1">
        <w:trPr>
          <w:trHeight w:val="326"/>
        </w:trPr>
        <w:tc>
          <w:tcPr>
            <w:tcW w:w="2930" w:type="dxa"/>
            <w:tcBorders>
              <w:top w:val="nil"/>
              <w:left w:val="nil"/>
              <w:bottom w:val="nil"/>
              <w:right w:val="nil"/>
            </w:tcBorders>
            <w:vAlign w:val="center"/>
            <w:hideMark/>
          </w:tcPr>
          <w:p w14:paraId="6F8F1585" w14:textId="77777777" w:rsidR="00BF03D1" w:rsidRDefault="00BF03D1" w:rsidP="00BF03D1">
            <w:pPr>
              <w:ind w:left="216"/>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2021</w:t>
            </w:r>
          </w:p>
        </w:tc>
        <w:tc>
          <w:tcPr>
            <w:tcW w:w="3232" w:type="dxa"/>
            <w:tcBorders>
              <w:top w:val="nil"/>
              <w:left w:val="nil"/>
              <w:bottom w:val="nil"/>
              <w:right w:val="nil"/>
            </w:tcBorders>
            <w:vAlign w:val="center"/>
          </w:tcPr>
          <w:p w14:paraId="5F3988C6" w14:textId="77777777" w:rsidR="00BF03D1" w:rsidRPr="002B7C38" w:rsidRDefault="00BF03D1" w:rsidP="00BF03D1">
            <w:pPr>
              <w:ind w:firstLineChars="300" w:firstLine="540"/>
              <w:jc w:val="center"/>
              <w:rPr>
                <w:rFonts w:ascii="Verdana" w:hAnsi="Verdana" w:cs="Arial"/>
                <w:color w:val="2F5496"/>
                <w:sz w:val="18"/>
                <w:szCs w:val="18"/>
              </w:rPr>
            </w:pPr>
          </w:p>
        </w:tc>
        <w:tc>
          <w:tcPr>
            <w:tcW w:w="3426" w:type="dxa"/>
            <w:tcBorders>
              <w:top w:val="nil"/>
              <w:left w:val="nil"/>
              <w:bottom w:val="nil"/>
              <w:right w:val="nil"/>
            </w:tcBorders>
            <w:vAlign w:val="center"/>
          </w:tcPr>
          <w:p w14:paraId="3D40FEB4" w14:textId="77777777" w:rsidR="00BF03D1" w:rsidRPr="002B7C38" w:rsidRDefault="00BF03D1" w:rsidP="00BF03D1">
            <w:pPr>
              <w:ind w:firstLineChars="300" w:firstLine="540"/>
              <w:jc w:val="both"/>
              <w:rPr>
                <w:rFonts w:ascii="Verdana" w:hAnsi="Verdana" w:cs="Arial"/>
                <w:color w:val="2F5496"/>
                <w:sz w:val="18"/>
                <w:szCs w:val="18"/>
              </w:rPr>
            </w:pPr>
          </w:p>
        </w:tc>
      </w:tr>
      <w:tr w:rsidR="00BF03D1" w14:paraId="4DFC7D53" w14:textId="77777777" w:rsidTr="00BF03D1">
        <w:trPr>
          <w:trHeight w:val="418"/>
        </w:trPr>
        <w:tc>
          <w:tcPr>
            <w:tcW w:w="2930" w:type="dxa"/>
            <w:tcBorders>
              <w:top w:val="nil"/>
              <w:left w:val="nil"/>
              <w:bottom w:val="nil"/>
              <w:right w:val="nil"/>
            </w:tcBorders>
            <w:vAlign w:val="center"/>
            <w:hideMark/>
          </w:tcPr>
          <w:p w14:paraId="767E28D6" w14:textId="77777777"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Δεκέμβριος</w:t>
            </w:r>
          </w:p>
        </w:tc>
        <w:tc>
          <w:tcPr>
            <w:tcW w:w="3232" w:type="dxa"/>
            <w:tcBorders>
              <w:top w:val="nil"/>
              <w:left w:val="nil"/>
              <w:bottom w:val="nil"/>
              <w:right w:val="nil"/>
            </w:tcBorders>
            <w:vAlign w:val="center"/>
          </w:tcPr>
          <w:p w14:paraId="60F19646" w14:textId="2D7FFE98" w:rsidR="00BF03D1" w:rsidRPr="002B7C38" w:rsidRDefault="00BF03D1" w:rsidP="00BF03D1">
            <w:pPr>
              <w:ind w:firstLineChars="300" w:firstLine="540"/>
              <w:rPr>
                <w:rFonts w:ascii="Verdana" w:hAnsi="Verdana" w:cs="Arial"/>
                <w:color w:val="2F5496"/>
                <w:sz w:val="18"/>
                <w:szCs w:val="18"/>
              </w:rPr>
            </w:pPr>
            <w:r w:rsidRPr="002B7C38">
              <w:rPr>
                <w:rFonts w:ascii="Verdana" w:hAnsi="Verdana" w:cs="Arial"/>
                <w:color w:val="2F5496"/>
                <w:sz w:val="18"/>
                <w:szCs w:val="18"/>
              </w:rPr>
              <w:t xml:space="preserve">         7</w:t>
            </w:r>
            <w:r>
              <w:rPr>
                <w:rFonts w:ascii="Verdana" w:hAnsi="Verdana" w:cs="Arial"/>
                <w:color w:val="2F5496"/>
                <w:sz w:val="18"/>
                <w:szCs w:val="18"/>
              </w:rPr>
              <w:t>23</w:t>
            </w:r>
            <w:r w:rsidRPr="002B7C38">
              <w:rPr>
                <w:rFonts w:ascii="Verdana" w:hAnsi="Verdana" w:cs="Arial"/>
                <w:color w:val="2F5496"/>
                <w:sz w:val="18"/>
                <w:szCs w:val="18"/>
              </w:rPr>
              <w:t>.</w:t>
            </w:r>
            <w:r>
              <w:rPr>
                <w:rFonts w:ascii="Verdana" w:hAnsi="Verdana" w:cs="Arial"/>
                <w:color w:val="2F5496"/>
                <w:sz w:val="18"/>
                <w:szCs w:val="18"/>
              </w:rPr>
              <w:t>570</w:t>
            </w:r>
          </w:p>
        </w:tc>
        <w:tc>
          <w:tcPr>
            <w:tcW w:w="3426" w:type="dxa"/>
            <w:tcBorders>
              <w:top w:val="nil"/>
              <w:left w:val="nil"/>
              <w:bottom w:val="nil"/>
              <w:right w:val="nil"/>
            </w:tcBorders>
            <w:vAlign w:val="center"/>
          </w:tcPr>
          <w:p w14:paraId="2F1EDC77" w14:textId="7B8ED4BF" w:rsidR="00BF03D1" w:rsidRPr="002B7C38" w:rsidRDefault="00BF03D1" w:rsidP="00BF03D1">
            <w:pPr>
              <w:ind w:firstLineChars="300" w:firstLine="540"/>
              <w:jc w:val="both"/>
              <w:rPr>
                <w:rFonts w:ascii="Verdana" w:hAnsi="Verdana" w:cs="Arial"/>
                <w:color w:val="2F5496"/>
                <w:sz w:val="18"/>
                <w:szCs w:val="18"/>
              </w:rPr>
            </w:pPr>
            <w:r w:rsidRPr="002B7C38">
              <w:rPr>
                <w:rFonts w:ascii="Verdana" w:hAnsi="Verdana" w:cs="Arial"/>
                <w:color w:val="2F5496"/>
                <w:sz w:val="18"/>
                <w:szCs w:val="18"/>
              </w:rPr>
              <w:t xml:space="preserve">           3</w:t>
            </w:r>
            <w:r>
              <w:rPr>
                <w:rFonts w:ascii="Verdana" w:hAnsi="Verdana" w:cs="Arial"/>
                <w:color w:val="2F5496"/>
                <w:sz w:val="18"/>
                <w:szCs w:val="18"/>
              </w:rPr>
              <w:t>51</w:t>
            </w:r>
            <w:r w:rsidRPr="002B7C38">
              <w:rPr>
                <w:rFonts w:ascii="Verdana" w:hAnsi="Verdana" w:cs="Arial"/>
                <w:color w:val="2F5496"/>
                <w:sz w:val="18"/>
                <w:szCs w:val="18"/>
              </w:rPr>
              <w:t>.</w:t>
            </w:r>
            <w:r>
              <w:rPr>
                <w:rFonts w:ascii="Verdana" w:hAnsi="Verdana" w:cs="Arial"/>
                <w:color w:val="2F5496"/>
                <w:sz w:val="18"/>
                <w:szCs w:val="18"/>
              </w:rPr>
              <w:t>351</w:t>
            </w:r>
          </w:p>
        </w:tc>
      </w:tr>
      <w:tr w:rsidR="00BF03D1" w14:paraId="41C528E7" w14:textId="77777777" w:rsidTr="00BF03D1">
        <w:trPr>
          <w:trHeight w:val="418"/>
        </w:trPr>
        <w:tc>
          <w:tcPr>
            <w:tcW w:w="2930" w:type="dxa"/>
            <w:tcBorders>
              <w:top w:val="nil"/>
              <w:left w:val="nil"/>
              <w:bottom w:val="nil"/>
              <w:right w:val="nil"/>
            </w:tcBorders>
            <w:vAlign w:val="center"/>
            <w:hideMark/>
          </w:tcPr>
          <w:p w14:paraId="6A60A68D" w14:textId="77777777"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Νοέμβριος</w:t>
            </w:r>
          </w:p>
        </w:tc>
        <w:tc>
          <w:tcPr>
            <w:tcW w:w="3232" w:type="dxa"/>
            <w:tcBorders>
              <w:top w:val="nil"/>
              <w:left w:val="nil"/>
              <w:bottom w:val="nil"/>
              <w:right w:val="nil"/>
            </w:tcBorders>
            <w:vAlign w:val="center"/>
          </w:tcPr>
          <w:p w14:paraId="18E2616B" w14:textId="47BE529A" w:rsidR="00BF03D1" w:rsidRPr="002B7C38" w:rsidRDefault="00BF03D1" w:rsidP="00BF03D1">
            <w:pPr>
              <w:ind w:firstLineChars="300" w:firstLine="540"/>
              <w:rPr>
                <w:rFonts w:ascii="Verdana" w:hAnsi="Verdana" w:cs="Arial"/>
                <w:color w:val="2F5496"/>
                <w:sz w:val="18"/>
                <w:szCs w:val="18"/>
              </w:rPr>
            </w:pPr>
            <w:r w:rsidRPr="002B7C38">
              <w:rPr>
                <w:rFonts w:ascii="Verdana" w:hAnsi="Verdana" w:cs="Arial"/>
                <w:color w:val="2F5496"/>
                <w:sz w:val="18"/>
                <w:szCs w:val="18"/>
              </w:rPr>
              <w:t xml:space="preserve">         </w:t>
            </w:r>
            <w:r>
              <w:rPr>
                <w:rFonts w:ascii="Verdana" w:hAnsi="Verdana" w:cs="Arial"/>
                <w:color w:val="2F5496"/>
                <w:sz w:val="18"/>
                <w:szCs w:val="18"/>
              </w:rPr>
              <w:t>937.065</w:t>
            </w:r>
          </w:p>
        </w:tc>
        <w:tc>
          <w:tcPr>
            <w:tcW w:w="3426" w:type="dxa"/>
            <w:tcBorders>
              <w:top w:val="nil"/>
              <w:left w:val="nil"/>
              <w:bottom w:val="nil"/>
              <w:right w:val="nil"/>
            </w:tcBorders>
            <w:vAlign w:val="center"/>
          </w:tcPr>
          <w:p w14:paraId="3FBFF274" w14:textId="50029B57" w:rsidR="00BF03D1" w:rsidRPr="002B7C38" w:rsidRDefault="00BF03D1" w:rsidP="00BF03D1">
            <w:pPr>
              <w:ind w:firstLineChars="300" w:firstLine="540"/>
              <w:jc w:val="both"/>
              <w:rPr>
                <w:rFonts w:ascii="Verdana" w:hAnsi="Verdana" w:cs="Arial"/>
                <w:color w:val="2F5496"/>
                <w:sz w:val="18"/>
                <w:szCs w:val="18"/>
              </w:rPr>
            </w:pPr>
            <w:r w:rsidRPr="002B7C38">
              <w:rPr>
                <w:rFonts w:ascii="Verdana" w:hAnsi="Verdana" w:cs="Arial"/>
                <w:color w:val="2F5496"/>
                <w:sz w:val="18"/>
                <w:szCs w:val="18"/>
              </w:rPr>
              <w:t xml:space="preserve">           36</w:t>
            </w:r>
            <w:r>
              <w:rPr>
                <w:rFonts w:ascii="Verdana" w:hAnsi="Verdana" w:cs="Arial"/>
                <w:color w:val="2F5496"/>
                <w:sz w:val="18"/>
                <w:szCs w:val="18"/>
              </w:rPr>
              <w:t>9</w:t>
            </w:r>
            <w:r w:rsidRPr="002B7C38">
              <w:rPr>
                <w:rFonts w:ascii="Verdana" w:hAnsi="Verdana" w:cs="Arial"/>
                <w:color w:val="2F5496"/>
                <w:sz w:val="18"/>
                <w:szCs w:val="18"/>
              </w:rPr>
              <w:t>.</w:t>
            </w:r>
            <w:r>
              <w:rPr>
                <w:rFonts w:ascii="Verdana" w:hAnsi="Verdana" w:cs="Arial"/>
                <w:color w:val="2F5496"/>
                <w:sz w:val="18"/>
                <w:szCs w:val="18"/>
              </w:rPr>
              <w:t>582</w:t>
            </w:r>
          </w:p>
        </w:tc>
      </w:tr>
      <w:tr w:rsidR="00BF03D1" w14:paraId="6BF11D01" w14:textId="77777777" w:rsidTr="00BF03D1">
        <w:trPr>
          <w:trHeight w:val="418"/>
        </w:trPr>
        <w:tc>
          <w:tcPr>
            <w:tcW w:w="2930" w:type="dxa"/>
            <w:tcBorders>
              <w:top w:val="nil"/>
              <w:left w:val="nil"/>
              <w:bottom w:val="nil"/>
              <w:right w:val="nil"/>
            </w:tcBorders>
            <w:vAlign w:val="center"/>
            <w:hideMark/>
          </w:tcPr>
          <w:p w14:paraId="43BEFAD0" w14:textId="77777777"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Οκτώβριος</w:t>
            </w:r>
          </w:p>
        </w:tc>
        <w:tc>
          <w:tcPr>
            <w:tcW w:w="3232" w:type="dxa"/>
            <w:tcBorders>
              <w:top w:val="nil"/>
              <w:left w:val="nil"/>
              <w:bottom w:val="nil"/>
              <w:right w:val="nil"/>
            </w:tcBorders>
            <w:vAlign w:val="center"/>
          </w:tcPr>
          <w:p w14:paraId="10A8CFB0" w14:textId="2EA0D1DD" w:rsidR="00BF03D1" w:rsidRPr="002B7C38" w:rsidRDefault="00BF03D1" w:rsidP="00BF03D1">
            <w:pPr>
              <w:ind w:firstLineChars="300" w:firstLine="540"/>
              <w:rPr>
                <w:rFonts w:ascii="Verdana" w:hAnsi="Verdana" w:cs="Arial"/>
                <w:color w:val="2F5496"/>
                <w:sz w:val="18"/>
                <w:szCs w:val="18"/>
              </w:rPr>
            </w:pPr>
            <w:r w:rsidRPr="002B7C38">
              <w:rPr>
                <w:rFonts w:ascii="Verdana" w:hAnsi="Verdana" w:cs="Arial"/>
                <w:color w:val="2F5496"/>
                <w:sz w:val="18"/>
                <w:szCs w:val="18"/>
              </w:rPr>
              <w:t xml:space="preserve">         7</w:t>
            </w:r>
            <w:r>
              <w:rPr>
                <w:rFonts w:ascii="Verdana" w:hAnsi="Verdana" w:cs="Arial"/>
                <w:color w:val="2F5496"/>
                <w:sz w:val="18"/>
                <w:szCs w:val="18"/>
              </w:rPr>
              <w:t>23</w:t>
            </w:r>
            <w:r w:rsidRPr="002B7C38">
              <w:rPr>
                <w:rFonts w:ascii="Verdana" w:hAnsi="Verdana" w:cs="Arial"/>
                <w:color w:val="2F5496"/>
                <w:sz w:val="18"/>
                <w:szCs w:val="18"/>
              </w:rPr>
              <w:t>.</w:t>
            </w:r>
            <w:r>
              <w:rPr>
                <w:rFonts w:ascii="Verdana" w:hAnsi="Verdana" w:cs="Arial"/>
                <w:color w:val="2F5496"/>
                <w:sz w:val="18"/>
                <w:szCs w:val="18"/>
              </w:rPr>
              <w:t>422</w:t>
            </w:r>
          </w:p>
        </w:tc>
        <w:tc>
          <w:tcPr>
            <w:tcW w:w="3426" w:type="dxa"/>
            <w:tcBorders>
              <w:top w:val="nil"/>
              <w:left w:val="nil"/>
              <w:bottom w:val="nil"/>
              <w:right w:val="nil"/>
            </w:tcBorders>
            <w:vAlign w:val="center"/>
          </w:tcPr>
          <w:p w14:paraId="37344969" w14:textId="1109669D" w:rsidR="00BF03D1" w:rsidRPr="002B7C38" w:rsidRDefault="00BF03D1" w:rsidP="00BF03D1">
            <w:pPr>
              <w:ind w:firstLineChars="300" w:firstLine="540"/>
              <w:jc w:val="both"/>
              <w:rPr>
                <w:rFonts w:ascii="Verdana" w:hAnsi="Verdana" w:cs="Arial"/>
                <w:color w:val="2F5496"/>
                <w:sz w:val="18"/>
                <w:szCs w:val="18"/>
              </w:rPr>
            </w:pPr>
            <w:r w:rsidRPr="002B7C38">
              <w:rPr>
                <w:rFonts w:ascii="Verdana" w:hAnsi="Verdana" w:cs="Arial"/>
                <w:color w:val="2F5496"/>
                <w:sz w:val="18"/>
                <w:szCs w:val="18"/>
              </w:rPr>
              <w:t xml:space="preserve">           </w:t>
            </w:r>
            <w:r>
              <w:rPr>
                <w:rFonts w:ascii="Verdana" w:hAnsi="Verdana" w:cs="Arial"/>
                <w:color w:val="2F5496"/>
                <w:sz w:val="18"/>
                <w:szCs w:val="18"/>
              </w:rPr>
              <w:t>462.482</w:t>
            </w:r>
          </w:p>
        </w:tc>
      </w:tr>
      <w:tr w:rsidR="00BF03D1" w14:paraId="60C3DB49" w14:textId="77777777" w:rsidTr="00BF03D1">
        <w:trPr>
          <w:trHeight w:val="418"/>
        </w:trPr>
        <w:tc>
          <w:tcPr>
            <w:tcW w:w="2930" w:type="dxa"/>
            <w:tcBorders>
              <w:top w:val="nil"/>
              <w:left w:val="nil"/>
              <w:bottom w:val="nil"/>
              <w:right w:val="nil"/>
            </w:tcBorders>
            <w:vAlign w:val="center"/>
            <w:hideMark/>
          </w:tcPr>
          <w:p w14:paraId="1BF2A3BB" w14:textId="77777777"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Σεπτέμβριος</w:t>
            </w:r>
          </w:p>
        </w:tc>
        <w:tc>
          <w:tcPr>
            <w:tcW w:w="3232" w:type="dxa"/>
            <w:tcBorders>
              <w:top w:val="nil"/>
              <w:left w:val="nil"/>
              <w:bottom w:val="nil"/>
              <w:right w:val="nil"/>
            </w:tcBorders>
            <w:vAlign w:val="center"/>
          </w:tcPr>
          <w:p w14:paraId="467FF3DB" w14:textId="43A2CF1B" w:rsidR="00BF03D1" w:rsidRPr="002B7C38" w:rsidRDefault="00BF03D1" w:rsidP="00BF03D1">
            <w:pPr>
              <w:ind w:firstLineChars="300" w:firstLine="540"/>
              <w:rPr>
                <w:rFonts w:ascii="Verdana" w:hAnsi="Verdana" w:cs="Arial"/>
                <w:color w:val="2F5496"/>
                <w:sz w:val="18"/>
                <w:szCs w:val="18"/>
              </w:rPr>
            </w:pPr>
            <w:r w:rsidRPr="002B7C38">
              <w:rPr>
                <w:rFonts w:ascii="Verdana" w:hAnsi="Verdana" w:cs="Arial"/>
                <w:color w:val="2F5496"/>
                <w:sz w:val="18"/>
                <w:szCs w:val="18"/>
              </w:rPr>
              <w:t xml:space="preserve">         </w:t>
            </w:r>
            <w:r>
              <w:rPr>
                <w:rFonts w:ascii="Verdana" w:hAnsi="Verdana" w:cs="Arial"/>
                <w:color w:val="2F5496"/>
                <w:sz w:val="18"/>
                <w:szCs w:val="18"/>
              </w:rPr>
              <w:t>643.714</w:t>
            </w:r>
          </w:p>
        </w:tc>
        <w:tc>
          <w:tcPr>
            <w:tcW w:w="3426" w:type="dxa"/>
            <w:tcBorders>
              <w:top w:val="nil"/>
              <w:left w:val="nil"/>
              <w:bottom w:val="nil"/>
              <w:right w:val="nil"/>
            </w:tcBorders>
            <w:vAlign w:val="center"/>
          </w:tcPr>
          <w:p w14:paraId="35BAF7DE" w14:textId="304D7138" w:rsidR="00BF03D1" w:rsidRPr="002B7C38" w:rsidRDefault="00BF03D1" w:rsidP="00BF03D1">
            <w:pPr>
              <w:ind w:firstLineChars="300" w:firstLine="540"/>
              <w:jc w:val="both"/>
              <w:rPr>
                <w:rFonts w:ascii="Verdana" w:hAnsi="Verdana" w:cs="Arial"/>
                <w:color w:val="2F5496"/>
                <w:sz w:val="18"/>
                <w:szCs w:val="18"/>
              </w:rPr>
            </w:pPr>
            <w:r w:rsidRPr="002B7C38">
              <w:rPr>
                <w:rFonts w:ascii="Verdana" w:hAnsi="Verdana" w:cs="Arial"/>
                <w:color w:val="2F5496"/>
                <w:sz w:val="18"/>
                <w:szCs w:val="18"/>
              </w:rPr>
              <w:t xml:space="preserve">           </w:t>
            </w:r>
            <w:r>
              <w:rPr>
                <w:rFonts w:ascii="Verdana" w:hAnsi="Verdana" w:cs="Arial"/>
                <w:color w:val="2F5496"/>
                <w:sz w:val="18"/>
                <w:szCs w:val="18"/>
              </w:rPr>
              <w:t>204.779</w:t>
            </w:r>
          </w:p>
        </w:tc>
      </w:tr>
      <w:tr w:rsidR="00BF03D1" w14:paraId="31EE599B" w14:textId="77777777" w:rsidTr="00BF03D1">
        <w:trPr>
          <w:trHeight w:val="418"/>
        </w:trPr>
        <w:tc>
          <w:tcPr>
            <w:tcW w:w="2930" w:type="dxa"/>
            <w:tcBorders>
              <w:top w:val="nil"/>
              <w:left w:val="nil"/>
              <w:bottom w:val="nil"/>
              <w:right w:val="nil"/>
            </w:tcBorders>
            <w:vAlign w:val="center"/>
            <w:hideMark/>
          </w:tcPr>
          <w:p w14:paraId="54C05EFA" w14:textId="77777777"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Αύγουστος</w:t>
            </w:r>
          </w:p>
        </w:tc>
        <w:tc>
          <w:tcPr>
            <w:tcW w:w="3232" w:type="dxa"/>
            <w:tcBorders>
              <w:top w:val="nil"/>
              <w:left w:val="nil"/>
              <w:bottom w:val="nil"/>
              <w:right w:val="nil"/>
            </w:tcBorders>
            <w:vAlign w:val="center"/>
          </w:tcPr>
          <w:p w14:paraId="73088664" w14:textId="013FDB7E" w:rsidR="00BF03D1" w:rsidRPr="00650553"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712.115</w:t>
            </w:r>
          </w:p>
        </w:tc>
        <w:tc>
          <w:tcPr>
            <w:tcW w:w="3426" w:type="dxa"/>
            <w:tcBorders>
              <w:top w:val="nil"/>
              <w:left w:val="nil"/>
              <w:bottom w:val="nil"/>
              <w:right w:val="nil"/>
            </w:tcBorders>
            <w:vAlign w:val="center"/>
          </w:tcPr>
          <w:p w14:paraId="2918A7E9" w14:textId="29320BED" w:rsidR="00BF03D1" w:rsidRPr="005F3FE4"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284.229</w:t>
            </w:r>
          </w:p>
        </w:tc>
      </w:tr>
      <w:tr w:rsidR="00BF03D1" w14:paraId="10E28F30" w14:textId="77777777" w:rsidTr="00BF03D1">
        <w:trPr>
          <w:trHeight w:val="418"/>
        </w:trPr>
        <w:tc>
          <w:tcPr>
            <w:tcW w:w="2930" w:type="dxa"/>
            <w:tcBorders>
              <w:top w:val="nil"/>
              <w:left w:val="nil"/>
              <w:bottom w:val="nil"/>
              <w:right w:val="nil"/>
            </w:tcBorders>
            <w:vAlign w:val="center"/>
            <w:hideMark/>
          </w:tcPr>
          <w:p w14:paraId="1FF05F7C" w14:textId="77777777"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Ιούλιος</w:t>
            </w:r>
          </w:p>
        </w:tc>
        <w:tc>
          <w:tcPr>
            <w:tcW w:w="3232" w:type="dxa"/>
            <w:tcBorders>
              <w:top w:val="nil"/>
              <w:left w:val="nil"/>
              <w:bottom w:val="nil"/>
              <w:right w:val="nil"/>
            </w:tcBorders>
            <w:vAlign w:val="center"/>
          </w:tcPr>
          <w:p w14:paraId="638BD928" w14:textId="2788D57B" w:rsidR="00BF03D1" w:rsidRPr="00650553"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789.363</w:t>
            </w:r>
          </w:p>
        </w:tc>
        <w:tc>
          <w:tcPr>
            <w:tcW w:w="3426" w:type="dxa"/>
            <w:tcBorders>
              <w:top w:val="nil"/>
              <w:left w:val="nil"/>
              <w:bottom w:val="nil"/>
              <w:right w:val="nil"/>
            </w:tcBorders>
            <w:vAlign w:val="center"/>
          </w:tcPr>
          <w:p w14:paraId="0716CDD1" w14:textId="10CC5806" w:rsidR="00BF03D1" w:rsidRPr="005F3FE4"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353.048</w:t>
            </w:r>
          </w:p>
        </w:tc>
      </w:tr>
      <w:tr w:rsidR="00BF03D1" w14:paraId="7F356470" w14:textId="77777777" w:rsidTr="00BF03D1">
        <w:trPr>
          <w:trHeight w:val="418"/>
        </w:trPr>
        <w:tc>
          <w:tcPr>
            <w:tcW w:w="2930" w:type="dxa"/>
            <w:tcBorders>
              <w:top w:val="nil"/>
              <w:left w:val="nil"/>
              <w:bottom w:val="nil"/>
              <w:right w:val="nil"/>
            </w:tcBorders>
            <w:vAlign w:val="center"/>
            <w:hideMark/>
          </w:tcPr>
          <w:p w14:paraId="5E9BEA1F" w14:textId="77777777"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Ιούνιος</w:t>
            </w:r>
          </w:p>
        </w:tc>
        <w:tc>
          <w:tcPr>
            <w:tcW w:w="3232" w:type="dxa"/>
            <w:tcBorders>
              <w:top w:val="nil"/>
              <w:left w:val="nil"/>
              <w:bottom w:val="nil"/>
              <w:right w:val="nil"/>
            </w:tcBorders>
            <w:vAlign w:val="center"/>
          </w:tcPr>
          <w:p w14:paraId="1E717E41" w14:textId="285855AA" w:rsidR="00BF03D1" w:rsidRPr="00650553"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771.500</w:t>
            </w:r>
          </w:p>
        </w:tc>
        <w:tc>
          <w:tcPr>
            <w:tcW w:w="3426" w:type="dxa"/>
            <w:tcBorders>
              <w:top w:val="nil"/>
              <w:left w:val="nil"/>
              <w:bottom w:val="nil"/>
              <w:right w:val="nil"/>
            </w:tcBorders>
            <w:vAlign w:val="center"/>
          </w:tcPr>
          <w:p w14:paraId="03055909" w14:textId="733C3444" w:rsidR="00BF03D1" w:rsidRPr="005F3FE4"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314.153</w:t>
            </w:r>
          </w:p>
        </w:tc>
      </w:tr>
      <w:tr w:rsidR="00BF03D1" w14:paraId="0FF2A43E" w14:textId="77777777" w:rsidTr="00BF03D1">
        <w:trPr>
          <w:trHeight w:val="418"/>
        </w:trPr>
        <w:tc>
          <w:tcPr>
            <w:tcW w:w="2930" w:type="dxa"/>
            <w:tcBorders>
              <w:top w:val="nil"/>
              <w:left w:val="nil"/>
              <w:bottom w:val="nil"/>
              <w:right w:val="nil"/>
            </w:tcBorders>
            <w:vAlign w:val="center"/>
            <w:hideMark/>
          </w:tcPr>
          <w:p w14:paraId="3E5B2968" w14:textId="77777777"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Μάιος</w:t>
            </w:r>
          </w:p>
        </w:tc>
        <w:tc>
          <w:tcPr>
            <w:tcW w:w="3232" w:type="dxa"/>
            <w:tcBorders>
              <w:top w:val="nil"/>
              <w:left w:val="nil"/>
              <w:bottom w:val="nil"/>
              <w:right w:val="nil"/>
            </w:tcBorders>
            <w:vAlign w:val="center"/>
          </w:tcPr>
          <w:p w14:paraId="4A5049FB" w14:textId="1AAD0DE4" w:rsidR="00BF03D1" w:rsidRPr="00650553"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678.741</w:t>
            </w:r>
          </w:p>
        </w:tc>
        <w:tc>
          <w:tcPr>
            <w:tcW w:w="3426" w:type="dxa"/>
            <w:tcBorders>
              <w:top w:val="nil"/>
              <w:left w:val="nil"/>
              <w:bottom w:val="nil"/>
              <w:right w:val="nil"/>
            </w:tcBorders>
            <w:vAlign w:val="center"/>
          </w:tcPr>
          <w:p w14:paraId="0532FBCD" w14:textId="5C11C8E3" w:rsidR="00BF03D1" w:rsidRPr="005F3FE4"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227.772</w:t>
            </w:r>
          </w:p>
        </w:tc>
      </w:tr>
      <w:tr w:rsidR="00BF03D1" w14:paraId="1784E5D8" w14:textId="77777777" w:rsidTr="00BF03D1">
        <w:trPr>
          <w:trHeight w:val="418"/>
        </w:trPr>
        <w:tc>
          <w:tcPr>
            <w:tcW w:w="2930" w:type="dxa"/>
            <w:tcBorders>
              <w:top w:val="nil"/>
              <w:left w:val="nil"/>
              <w:bottom w:val="nil"/>
              <w:right w:val="nil"/>
            </w:tcBorders>
            <w:vAlign w:val="center"/>
            <w:hideMark/>
          </w:tcPr>
          <w:p w14:paraId="6A939DE9" w14:textId="77777777"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Απρίλιος</w:t>
            </w:r>
          </w:p>
        </w:tc>
        <w:tc>
          <w:tcPr>
            <w:tcW w:w="3232" w:type="dxa"/>
            <w:tcBorders>
              <w:top w:val="nil"/>
              <w:left w:val="nil"/>
              <w:bottom w:val="nil"/>
              <w:right w:val="nil"/>
            </w:tcBorders>
            <w:vAlign w:val="center"/>
          </w:tcPr>
          <w:p w14:paraId="3C1DE71C" w14:textId="16B641B6" w:rsidR="00BF03D1" w:rsidRPr="00650553"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710.170</w:t>
            </w:r>
          </w:p>
        </w:tc>
        <w:tc>
          <w:tcPr>
            <w:tcW w:w="3426" w:type="dxa"/>
            <w:tcBorders>
              <w:top w:val="nil"/>
              <w:left w:val="nil"/>
              <w:bottom w:val="nil"/>
              <w:right w:val="nil"/>
            </w:tcBorders>
            <w:vAlign w:val="center"/>
          </w:tcPr>
          <w:p w14:paraId="6237F37D" w14:textId="4CC2F3B7" w:rsidR="00BF03D1" w:rsidRPr="005F3FE4"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244.966</w:t>
            </w:r>
          </w:p>
        </w:tc>
      </w:tr>
      <w:tr w:rsidR="00BF03D1" w14:paraId="40D58E2E" w14:textId="77777777" w:rsidTr="00BF03D1">
        <w:trPr>
          <w:trHeight w:val="418"/>
        </w:trPr>
        <w:tc>
          <w:tcPr>
            <w:tcW w:w="2930" w:type="dxa"/>
            <w:tcBorders>
              <w:top w:val="nil"/>
              <w:left w:val="nil"/>
              <w:bottom w:val="nil"/>
              <w:right w:val="nil"/>
            </w:tcBorders>
            <w:vAlign w:val="center"/>
            <w:hideMark/>
          </w:tcPr>
          <w:p w14:paraId="6072445E" w14:textId="77777777"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Μάρτιος</w:t>
            </w:r>
          </w:p>
        </w:tc>
        <w:tc>
          <w:tcPr>
            <w:tcW w:w="3232" w:type="dxa"/>
            <w:tcBorders>
              <w:top w:val="nil"/>
              <w:left w:val="nil"/>
              <w:bottom w:val="nil"/>
              <w:right w:val="nil"/>
            </w:tcBorders>
            <w:vAlign w:val="center"/>
          </w:tcPr>
          <w:p w14:paraId="1AB5AD22" w14:textId="714323B8" w:rsidR="00BF03D1" w:rsidRPr="005F3FE4"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619.933</w:t>
            </w:r>
          </w:p>
        </w:tc>
        <w:tc>
          <w:tcPr>
            <w:tcW w:w="3426" w:type="dxa"/>
            <w:tcBorders>
              <w:top w:val="nil"/>
              <w:left w:val="nil"/>
              <w:bottom w:val="nil"/>
              <w:right w:val="nil"/>
            </w:tcBorders>
            <w:vAlign w:val="center"/>
          </w:tcPr>
          <w:p w14:paraId="46BFA2CE" w14:textId="183D165A" w:rsidR="00BF03D1" w:rsidRPr="005F3FE4"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224.373</w:t>
            </w:r>
          </w:p>
        </w:tc>
      </w:tr>
      <w:tr w:rsidR="00BF03D1" w14:paraId="53222ECC" w14:textId="77777777" w:rsidTr="00BF03D1">
        <w:trPr>
          <w:trHeight w:val="418"/>
        </w:trPr>
        <w:tc>
          <w:tcPr>
            <w:tcW w:w="2930" w:type="dxa"/>
            <w:tcBorders>
              <w:top w:val="nil"/>
              <w:left w:val="nil"/>
              <w:bottom w:val="nil"/>
              <w:right w:val="nil"/>
            </w:tcBorders>
            <w:vAlign w:val="center"/>
            <w:hideMark/>
          </w:tcPr>
          <w:p w14:paraId="5BBC5047" w14:textId="77777777"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Φεβρουάριος</w:t>
            </w:r>
          </w:p>
        </w:tc>
        <w:tc>
          <w:tcPr>
            <w:tcW w:w="3232" w:type="dxa"/>
            <w:tcBorders>
              <w:top w:val="nil"/>
              <w:left w:val="nil"/>
              <w:bottom w:val="nil"/>
              <w:right w:val="nil"/>
            </w:tcBorders>
            <w:vAlign w:val="center"/>
          </w:tcPr>
          <w:p w14:paraId="62609E44" w14:textId="65A294D9" w:rsidR="00BF03D1" w:rsidRPr="005F3FE4"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748.173</w:t>
            </w:r>
          </w:p>
        </w:tc>
        <w:tc>
          <w:tcPr>
            <w:tcW w:w="3426" w:type="dxa"/>
            <w:tcBorders>
              <w:top w:val="nil"/>
              <w:left w:val="nil"/>
              <w:bottom w:val="nil"/>
              <w:right w:val="nil"/>
            </w:tcBorders>
            <w:vAlign w:val="center"/>
          </w:tcPr>
          <w:p w14:paraId="2FA474D0" w14:textId="78FE1571" w:rsidR="00BF03D1" w:rsidRPr="005F3FE4"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179.149</w:t>
            </w:r>
          </w:p>
        </w:tc>
      </w:tr>
      <w:tr w:rsidR="00BF03D1" w14:paraId="237D1F5B" w14:textId="77777777" w:rsidTr="00BF03D1">
        <w:trPr>
          <w:trHeight w:val="418"/>
        </w:trPr>
        <w:tc>
          <w:tcPr>
            <w:tcW w:w="2930" w:type="dxa"/>
            <w:tcBorders>
              <w:top w:val="nil"/>
              <w:left w:val="nil"/>
              <w:bottom w:val="nil"/>
              <w:right w:val="nil"/>
            </w:tcBorders>
            <w:vAlign w:val="center"/>
            <w:hideMark/>
          </w:tcPr>
          <w:p w14:paraId="616A1CC7" w14:textId="77777777"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Ιανουάριος</w:t>
            </w:r>
          </w:p>
        </w:tc>
        <w:tc>
          <w:tcPr>
            <w:tcW w:w="3232" w:type="dxa"/>
            <w:tcBorders>
              <w:top w:val="nil"/>
              <w:left w:val="nil"/>
              <w:bottom w:val="nil"/>
              <w:right w:val="nil"/>
            </w:tcBorders>
            <w:vAlign w:val="center"/>
          </w:tcPr>
          <w:p w14:paraId="3EDEE1E0" w14:textId="273ED60D" w:rsidR="00BF03D1" w:rsidRPr="005F3FE4"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593.886</w:t>
            </w:r>
          </w:p>
        </w:tc>
        <w:tc>
          <w:tcPr>
            <w:tcW w:w="3426" w:type="dxa"/>
            <w:tcBorders>
              <w:top w:val="nil"/>
              <w:left w:val="nil"/>
              <w:bottom w:val="nil"/>
              <w:right w:val="nil"/>
            </w:tcBorders>
            <w:vAlign w:val="center"/>
          </w:tcPr>
          <w:p w14:paraId="078C1137" w14:textId="7CDFCD5B" w:rsidR="00BF03D1" w:rsidRPr="005F3FE4"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157.489</w:t>
            </w:r>
          </w:p>
        </w:tc>
      </w:tr>
      <w:tr w:rsidR="00BF03D1" w:rsidRPr="00D60CB5" w14:paraId="4025CE6D" w14:textId="77777777" w:rsidTr="00BF03D1">
        <w:trPr>
          <w:trHeight w:val="533"/>
        </w:trPr>
        <w:tc>
          <w:tcPr>
            <w:tcW w:w="9588" w:type="dxa"/>
            <w:gridSpan w:val="3"/>
            <w:tcBorders>
              <w:top w:val="single" w:sz="4" w:space="0" w:color="365F91"/>
              <w:left w:val="nil"/>
              <w:bottom w:val="nil"/>
              <w:right w:val="nil"/>
            </w:tcBorders>
            <w:vAlign w:val="center"/>
          </w:tcPr>
          <w:p w14:paraId="1228BEA1" w14:textId="5D8FFE64" w:rsidR="00BF03D1" w:rsidRPr="004E13E2" w:rsidRDefault="00BF03D1" w:rsidP="00BF03D1">
            <w:pPr>
              <w:rPr>
                <w:rFonts w:ascii="Verdana" w:eastAsia="Malgun Gothic" w:hAnsi="Verdana" w:cs="Arial"/>
                <w:color w:val="2F5496"/>
                <w:sz w:val="16"/>
                <w:szCs w:val="16"/>
                <w:lang w:val="el-GR"/>
              </w:rPr>
            </w:pPr>
            <w:r w:rsidRPr="00D60CB5">
              <w:rPr>
                <w:rFonts w:ascii="Verdana" w:eastAsia="Malgun Gothic" w:hAnsi="Verdana" w:cs="Arial"/>
                <w:color w:val="2F5496"/>
                <w:sz w:val="16"/>
                <w:szCs w:val="16"/>
                <w:lang w:val="el-GR"/>
              </w:rPr>
              <w:t xml:space="preserve">Σημείωση: </w:t>
            </w:r>
            <w:r w:rsidRPr="00D60CB5">
              <w:rPr>
                <w:rFonts w:ascii="Verdana" w:hAnsi="Verdana"/>
                <w:color w:val="2F5496"/>
                <w:sz w:val="16"/>
                <w:szCs w:val="16"/>
                <w:shd w:val="clear" w:color="auto" w:fill="FFFFFF"/>
                <w:lang w:val="el-GR"/>
              </w:rPr>
              <w:t xml:space="preserve">Τα στοιχεία </w:t>
            </w:r>
            <w:r w:rsidR="00D60CB5" w:rsidRPr="00D60CB5">
              <w:rPr>
                <w:rFonts w:ascii="Verdana" w:hAnsi="Verdana"/>
                <w:color w:val="2F5496"/>
                <w:sz w:val="16"/>
                <w:szCs w:val="16"/>
                <w:shd w:val="clear" w:color="auto" w:fill="FFFFFF"/>
                <w:lang w:val="el-GR"/>
              </w:rPr>
              <w:t xml:space="preserve">Μαΐου, Οκτωβρίου </w:t>
            </w:r>
            <w:r w:rsidRPr="00D60CB5">
              <w:rPr>
                <w:rFonts w:ascii="Verdana" w:hAnsi="Verdana"/>
                <w:color w:val="2F5496"/>
                <w:sz w:val="16"/>
                <w:szCs w:val="16"/>
                <w:shd w:val="clear" w:color="auto" w:fill="FFFFFF"/>
                <w:lang w:val="el-GR"/>
              </w:rPr>
              <w:t xml:space="preserve">και </w:t>
            </w:r>
            <w:r w:rsidR="00D60CB5" w:rsidRPr="00D60CB5">
              <w:rPr>
                <w:rFonts w:ascii="Verdana" w:hAnsi="Verdana"/>
                <w:color w:val="2F5496"/>
                <w:sz w:val="16"/>
                <w:szCs w:val="16"/>
                <w:shd w:val="clear" w:color="auto" w:fill="FFFFFF"/>
                <w:lang w:val="el-GR"/>
              </w:rPr>
              <w:t>Νοεμβρίου</w:t>
            </w:r>
            <w:r w:rsidRPr="00D60CB5">
              <w:rPr>
                <w:rFonts w:ascii="Verdana" w:hAnsi="Verdana"/>
                <w:color w:val="2F5496"/>
                <w:sz w:val="16"/>
                <w:szCs w:val="16"/>
                <w:shd w:val="clear" w:color="auto" w:fill="FFFFFF"/>
                <w:lang w:val="el-GR"/>
              </w:rPr>
              <w:t xml:space="preserve"> 2022 </w:t>
            </w:r>
            <w:r w:rsidR="00F5718D" w:rsidRPr="00D60CB5">
              <w:rPr>
                <w:rFonts w:ascii="Verdana" w:hAnsi="Verdana"/>
                <w:color w:val="2F5496"/>
                <w:sz w:val="16"/>
                <w:szCs w:val="16"/>
                <w:shd w:val="clear" w:color="auto" w:fill="FFFFFF"/>
                <w:lang w:val="el-GR"/>
              </w:rPr>
              <w:t>έχουν</w:t>
            </w:r>
            <w:r w:rsidRPr="00D60CB5">
              <w:rPr>
                <w:rFonts w:ascii="Verdana" w:hAnsi="Verdana"/>
                <w:color w:val="2F5496"/>
                <w:sz w:val="16"/>
                <w:szCs w:val="16"/>
                <w:shd w:val="clear" w:color="auto" w:fill="FFFFFF"/>
                <w:lang w:val="el-GR"/>
              </w:rPr>
              <w:t xml:space="preserve"> αναθεωρη</w:t>
            </w:r>
            <w:r w:rsidR="00F5718D" w:rsidRPr="00D60CB5">
              <w:rPr>
                <w:rFonts w:ascii="Verdana" w:hAnsi="Verdana"/>
                <w:color w:val="2F5496"/>
                <w:sz w:val="16"/>
                <w:szCs w:val="16"/>
                <w:shd w:val="clear" w:color="auto" w:fill="FFFFFF"/>
                <w:lang w:val="el-GR"/>
              </w:rPr>
              <w:t>θεί. Τ</w:t>
            </w:r>
            <w:r w:rsidRPr="00D60CB5">
              <w:rPr>
                <w:rFonts w:ascii="Verdana" w:hAnsi="Verdana"/>
                <w:color w:val="2F5496"/>
                <w:sz w:val="16"/>
                <w:szCs w:val="16"/>
                <w:shd w:val="clear" w:color="auto" w:fill="FFFFFF"/>
                <w:lang w:val="el-GR"/>
              </w:rPr>
              <w:t xml:space="preserve">α στοιχεία </w:t>
            </w:r>
            <w:r w:rsidR="00D60CB5" w:rsidRPr="00D60CB5">
              <w:rPr>
                <w:rFonts w:ascii="Verdana" w:hAnsi="Verdana"/>
                <w:color w:val="2F5496"/>
                <w:sz w:val="16"/>
                <w:szCs w:val="16"/>
                <w:shd w:val="clear" w:color="auto" w:fill="FFFFFF"/>
                <w:lang w:val="el-GR"/>
              </w:rPr>
              <w:t>Δεκεμβρίου</w:t>
            </w:r>
            <w:r w:rsidRPr="00D60CB5">
              <w:rPr>
                <w:rFonts w:ascii="Verdana" w:hAnsi="Verdana"/>
                <w:color w:val="2F5496"/>
                <w:sz w:val="16"/>
                <w:szCs w:val="16"/>
                <w:shd w:val="clear" w:color="auto" w:fill="FFFFFF"/>
                <w:lang w:val="el-GR"/>
              </w:rPr>
              <w:t xml:space="preserve"> 2022 είναι προκαταρκτικά.</w:t>
            </w:r>
          </w:p>
        </w:tc>
      </w:tr>
      <w:bookmarkEnd w:id="0"/>
    </w:tbl>
    <w:p w14:paraId="1B3210F7" w14:textId="77777777" w:rsidR="00EC2E65" w:rsidRDefault="00EC2E65" w:rsidP="000E4CB0">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012E296" w14:textId="6F8B4A23" w:rsidR="001712CF" w:rsidRDefault="001712CF" w:rsidP="000E4CB0">
      <w:pPr>
        <w:jc w:val="both"/>
        <w:rPr>
          <w:rFonts w:ascii="Verdana" w:hAnsi="Verdana" w:cs="Arial"/>
          <w:sz w:val="18"/>
          <w:szCs w:val="18"/>
          <w:lang w:val="el-GR"/>
        </w:rPr>
      </w:pPr>
    </w:p>
    <w:p w14:paraId="4DA82304" w14:textId="46543322" w:rsidR="001712CF" w:rsidRDefault="001712CF" w:rsidP="000E4CB0">
      <w:pPr>
        <w:jc w:val="both"/>
        <w:rPr>
          <w:rFonts w:ascii="Verdana" w:hAnsi="Verdana" w:cs="Arial"/>
          <w:sz w:val="18"/>
          <w:szCs w:val="18"/>
          <w:lang w:val="el-GR"/>
        </w:rPr>
      </w:pPr>
    </w:p>
    <w:p w14:paraId="71730765" w14:textId="64EFABCB" w:rsidR="001712CF" w:rsidRDefault="001712CF" w:rsidP="000E4CB0">
      <w:pPr>
        <w:jc w:val="both"/>
        <w:rPr>
          <w:rFonts w:ascii="Verdana" w:hAnsi="Verdana" w:cs="Arial"/>
          <w:sz w:val="18"/>
          <w:szCs w:val="18"/>
          <w:lang w:val="el-GR"/>
        </w:rPr>
      </w:pPr>
    </w:p>
    <w:p w14:paraId="105EE929" w14:textId="24239546" w:rsidR="001712CF" w:rsidRDefault="001712CF" w:rsidP="000E4CB0">
      <w:pPr>
        <w:jc w:val="both"/>
        <w:rPr>
          <w:rFonts w:ascii="Verdana" w:hAnsi="Verdana" w:cs="Arial"/>
          <w:sz w:val="18"/>
          <w:szCs w:val="18"/>
          <w:lang w:val="el-GR"/>
        </w:rPr>
      </w:pPr>
    </w:p>
    <w:p w14:paraId="04226DEF" w14:textId="37E01296" w:rsidR="001712CF" w:rsidRDefault="001712CF" w:rsidP="000E4CB0">
      <w:pPr>
        <w:jc w:val="both"/>
        <w:rPr>
          <w:rFonts w:ascii="Verdana" w:hAnsi="Verdana" w:cs="Arial"/>
          <w:sz w:val="18"/>
          <w:szCs w:val="18"/>
          <w:lang w:val="el-GR"/>
        </w:rPr>
      </w:pPr>
    </w:p>
    <w:p w14:paraId="6364E34C" w14:textId="77777777" w:rsidR="00176F99" w:rsidRPr="007C7BBA" w:rsidRDefault="00176F99" w:rsidP="00176F99">
      <w:pPr>
        <w:tabs>
          <w:tab w:val="left" w:pos="1080"/>
          <w:tab w:val="left" w:pos="6840"/>
        </w:tabs>
        <w:jc w:val="center"/>
        <w:rPr>
          <w:rFonts w:ascii="Verdana" w:eastAsia="Malgun Gothic" w:hAnsi="Verdana" w:cs="Arial"/>
          <w:b/>
          <w:u w:val="single"/>
          <w:lang w:val="el-GR"/>
        </w:rPr>
      </w:pPr>
      <w:r w:rsidRPr="007C7BBA">
        <w:rPr>
          <w:rFonts w:ascii="Verdana" w:eastAsia="Malgun Gothic" w:hAnsi="Verdana" w:cs="Arial"/>
          <w:b/>
          <w:u w:val="single"/>
          <w:lang w:val="el-GR"/>
        </w:rPr>
        <w:t>ΜΕΘΟΔΟΛΟΓΙΚΕΣ ΠΛΗΡΟΦΟΡΙΕΣ</w:t>
      </w:r>
    </w:p>
    <w:p w14:paraId="3070B37A" w14:textId="77777777" w:rsidR="00176F99" w:rsidRPr="00E65CF4" w:rsidRDefault="00176F99" w:rsidP="00176F99">
      <w:pPr>
        <w:tabs>
          <w:tab w:val="left" w:pos="1080"/>
          <w:tab w:val="left" w:pos="6840"/>
        </w:tabs>
        <w:jc w:val="both"/>
        <w:rPr>
          <w:rFonts w:ascii="Verdana" w:eastAsia="Malgun Gothic" w:hAnsi="Verdana" w:cs="Arial"/>
          <w:sz w:val="18"/>
          <w:szCs w:val="18"/>
          <w:highlight w:val="yellow"/>
          <w:lang w:val="el-GR"/>
        </w:rPr>
      </w:pPr>
    </w:p>
    <w:p w14:paraId="6EA21321" w14:textId="77777777" w:rsidR="00176F99" w:rsidRPr="00E65CF4" w:rsidRDefault="00176F99" w:rsidP="00176F99">
      <w:pPr>
        <w:rPr>
          <w:rFonts w:ascii="Verdana" w:hAnsi="Verdana"/>
          <w:sz w:val="18"/>
          <w:szCs w:val="18"/>
          <w:highlight w:val="yellow"/>
          <w:lang w:val="el-GR"/>
        </w:rPr>
      </w:pPr>
    </w:p>
    <w:p w14:paraId="5AC4C196"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Στατιστική Αξία</w:t>
      </w:r>
    </w:p>
    <w:p w14:paraId="49438736" w14:textId="77777777" w:rsidR="00176F99" w:rsidRPr="00E65CF4" w:rsidRDefault="00176F99" w:rsidP="00176F99">
      <w:pPr>
        <w:rPr>
          <w:rFonts w:ascii="Verdana" w:hAnsi="Verdana"/>
          <w:b/>
          <w:bCs/>
          <w:sz w:val="18"/>
          <w:szCs w:val="18"/>
          <w:u w:val="single"/>
          <w:shd w:val="clear" w:color="auto" w:fill="FFFFFF"/>
          <w:lang w:val="el-GR"/>
        </w:rPr>
      </w:pPr>
    </w:p>
    <w:p w14:paraId="3EA6F5CA" w14:textId="60BBC751"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Η στατιστική αξία είναι η αξία των αγαθών κατά τη στιγμή και στον τόπο όπου τα αγαθά διασχίζουν τα σύνορα </w:t>
      </w:r>
      <w:r w:rsidR="00FD74E1">
        <w:rPr>
          <w:rFonts w:ascii="Verdana" w:hAnsi="Verdana"/>
          <w:sz w:val="18"/>
          <w:szCs w:val="18"/>
          <w:shd w:val="clear" w:color="auto" w:fill="FFFFFF"/>
          <w:lang w:val="el-GR"/>
        </w:rPr>
        <w:t>της Κύπρου.</w:t>
      </w:r>
      <w:r w:rsidRPr="00E65CF4">
        <w:rPr>
          <w:rFonts w:ascii="Verdana" w:hAnsi="Verdana"/>
          <w:sz w:val="18"/>
          <w:szCs w:val="18"/>
          <w:shd w:val="clear" w:color="auto" w:fill="FFFFFF"/>
          <w:lang w:val="el-GR"/>
        </w:rPr>
        <w:t xml:space="preserve"> </w:t>
      </w:r>
    </w:p>
    <w:p w14:paraId="263011B0" w14:textId="77777777" w:rsidR="00176F99" w:rsidRDefault="00176F99" w:rsidP="00176F99">
      <w:pPr>
        <w:jc w:val="both"/>
        <w:rPr>
          <w:rFonts w:ascii="Verdana" w:hAnsi="Verdana"/>
          <w:sz w:val="18"/>
          <w:szCs w:val="18"/>
          <w:highlight w:val="yellow"/>
          <w:shd w:val="clear" w:color="auto" w:fill="FFFFFF"/>
          <w:lang w:val="el-GR"/>
        </w:rPr>
      </w:pPr>
    </w:p>
    <w:p w14:paraId="1D235578" w14:textId="77777777" w:rsidR="00176F99" w:rsidRPr="00E65CF4" w:rsidRDefault="00176F99" w:rsidP="00176F99">
      <w:pPr>
        <w:jc w:val="both"/>
        <w:rPr>
          <w:rFonts w:ascii="Verdana" w:hAnsi="Verdana"/>
          <w:sz w:val="18"/>
          <w:szCs w:val="18"/>
          <w:highlight w:val="yellow"/>
          <w:shd w:val="clear" w:color="auto" w:fill="FFFFFF"/>
          <w:lang w:val="el-GR"/>
        </w:rPr>
      </w:pPr>
    </w:p>
    <w:p w14:paraId="6F92AFD6" w14:textId="27D58E40"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 xml:space="preserve">Εγχώρια </w:t>
      </w:r>
      <w:r w:rsidR="00F72F5C">
        <w:rPr>
          <w:rFonts w:ascii="Verdana" w:hAnsi="Verdana"/>
          <w:b/>
          <w:bCs/>
          <w:sz w:val="18"/>
          <w:szCs w:val="18"/>
          <w:u w:val="single"/>
          <w:shd w:val="clear" w:color="auto" w:fill="FFFFFF"/>
          <w:lang w:val="el-GR"/>
        </w:rPr>
        <w:t>Π</w:t>
      </w:r>
      <w:r w:rsidRPr="00E65CF4">
        <w:rPr>
          <w:rFonts w:ascii="Verdana" w:hAnsi="Verdana"/>
          <w:b/>
          <w:bCs/>
          <w:sz w:val="18"/>
          <w:szCs w:val="18"/>
          <w:u w:val="single"/>
          <w:shd w:val="clear" w:color="auto" w:fill="FFFFFF"/>
          <w:lang w:val="el-GR"/>
        </w:rPr>
        <w:t xml:space="preserve">αραγόμενα και </w:t>
      </w:r>
      <w:r>
        <w:rPr>
          <w:rFonts w:ascii="Verdana" w:hAnsi="Verdana"/>
          <w:b/>
          <w:bCs/>
          <w:sz w:val="18"/>
          <w:szCs w:val="18"/>
          <w:u w:val="single"/>
          <w:shd w:val="clear" w:color="auto" w:fill="FFFFFF"/>
          <w:lang w:val="el-GR"/>
        </w:rPr>
        <w:t>Ξ</w:t>
      </w:r>
      <w:r w:rsidRPr="00E65CF4">
        <w:rPr>
          <w:rFonts w:ascii="Verdana" w:hAnsi="Verdana"/>
          <w:b/>
          <w:bCs/>
          <w:sz w:val="18"/>
          <w:szCs w:val="18"/>
          <w:u w:val="single"/>
          <w:shd w:val="clear" w:color="auto" w:fill="FFFFFF"/>
          <w:lang w:val="el-GR"/>
        </w:rPr>
        <w:t xml:space="preserve">ένα </w:t>
      </w:r>
      <w:r w:rsidR="00154416">
        <w:rPr>
          <w:rFonts w:ascii="Verdana" w:hAnsi="Verdana"/>
          <w:b/>
          <w:bCs/>
          <w:sz w:val="18"/>
          <w:szCs w:val="18"/>
          <w:u w:val="single"/>
          <w:shd w:val="clear" w:color="auto" w:fill="FFFFFF"/>
          <w:lang w:val="el-GR"/>
        </w:rPr>
        <w:t>Προϊόντα</w:t>
      </w:r>
    </w:p>
    <w:p w14:paraId="69709D60" w14:textId="77777777" w:rsidR="00176F99" w:rsidRPr="00E65CF4" w:rsidRDefault="00176F99" w:rsidP="00176F99">
      <w:pPr>
        <w:jc w:val="both"/>
        <w:rPr>
          <w:rFonts w:ascii="Verdana" w:hAnsi="Verdana"/>
          <w:b/>
          <w:bCs/>
          <w:sz w:val="18"/>
          <w:szCs w:val="18"/>
          <w:u w:val="single"/>
          <w:shd w:val="clear" w:color="auto" w:fill="FFFFFF"/>
          <w:lang w:val="el-GR"/>
        </w:rPr>
      </w:pPr>
    </w:p>
    <w:p w14:paraId="3C9BC89E" w14:textId="76ECAE99" w:rsidR="00965807" w:rsidRDefault="00176F99" w:rsidP="00176F99">
      <w:pPr>
        <w:jc w:val="both"/>
        <w:rPr>
          <w:rFonts w:ascii="Verdana" w:hAnsi="Verdana"/>
          <w:sz w:val="18"/>
          <w:szCs w:val="18"/>
          <w:shd w:val="clear" w:color="auto" w:fill="FFFFFF"/>
          <w:lang w:val="el-GR"/>
        </w:rPr>
      </w:pPr>
      <w:r w:rsidRPr="00E65CF4">
        <w:rPr>
          <w:rFonts w:ascii="Verdana" w:hAnsi="Verdana"/>
          <w:b/>
          <w:bCs/>
          <w:sz w:val="18"/>
          <w:szCs w:val="18"/>
          <w:shd w:val="clear" w:color="auto" w:fill="FFFFFF"/>
          <w:lang w:val="el-GR"/>
        </w:rPr>
        <w:t xml:space="preserve">Εγχώρια παραγόμενα </w:t>
      </w:r>
      <w:r w:rsidR="00154416">
        <w:rPr>
          <w:rFonts w:ascii="Verdana" w:hAnsi="Verdana"/>
          <w:b/>
          <w:bCs/>
          <w:sz w:val="18"/>
          <w:szCs w:val="18"/>
          <w:shd w:val="clear" w:color="auto" w:fill="FFFFFF"/>
          <w:lang w:val="el-GR"/>
        </w:rPr>
        <w:t>προϊόντα</w:t>
      </w:r>
      <w:r w:rsidRPr="00E65CF4">
        <w:rPr>
          <w:rFonts w:ascii="Verdana" w:hAnsi="Verdana"/>
          <w:sz w:val="18"/>
          <w:szCs w:val="18"/>
          <w:shd w:val="clear" w:color="auto" w:fill="FFFFFF"/>
          <w:lang w:val="el-GR"/>
        </w:rPr>
        <w:t xml:space="preserve"> είναι τα εμπορεύματα που παράγονται εξ’ ολοκλήρου στην Κύπρο ή εμπορεύματα που παράχθηκαν σε άλλη χώρα αλλά πραγματοποιήθηκε εντός Κύπρου</w:t>
      </w:r>
      <w:r>
        <w:rPr>
          <w:rFonts w:ascii="Verdana" w:hAnsi="Verdana"/>
          <w:sz w:val="18"/>
          <w:szCs w:val="18"/>
          <w:shd w:val="clear" w:color="auto" w:fill="FFFFFF"/>
          <w:lang w:val="el-GR"/>
        </w:rPr>
        <w:t xml:space="preserve"> η τελευταία</w:t>
      </w:r>
      <w:r w:rsidRPr="00E65CF4">
        <w:rPr>
          <w:rFonts w:ascii="Verdana" w:hAnsi="Verdana"/>
          <w:sz w:val="18"/>
          <w:szCs w:val="18"/>
          <w:shd w:val="clear" w:color="auto" w:fill="FFFFFF"/>
          <w:lang w:val="el-GR"/>
        </w:rPr>
        <w:t xml:space="preserve"> οικονομικά ουσιαστική μεταποίηση ή επεξεργασία που οδήγησε στην κατασκευή νέου </w:t>
      </w:r>
      <w:r w:rsidRPr="00CA7EF6">
        <w:rPr>
          <w:rFonts w:ascii="Verdana" w:hAnsi="Verdana"/>
          <w:sz w:val="18"/>
          <w:szCs w:val="18"/>
          <w:shd w:val="clear" w:color="auto" w:fill="FFFFFF"/>
          <w:lang w:val="el-GR"/>
        </w:rPr>
        <w:t>προϊόντος ή αντιπροσωπεύει σημαντικό στάδιο της διαδικασίας κατασκευής. Προϊόντα</w:t>
      </w:r>
      <w:r>
        <w:rPr>
          <w:rFonts w:ascii="Verdana" w:hAnsi="Verdana"/>
          <w:sz w:val="18"/>
          <w:szCs w:val="18"/>
          <w:shd w:val="clear" w:color="auto" w:fill="FFFFFF"/>
          <w:lang w:val="el-GR"/>
        </w:rPr>
        <w:t xml:space="preserve"> τα οποία αρχικά είχαν εισαχθεί και έτυχαν επιδιόρθωσης ή άλλης μη σημαντικής διαδικασίας η οποία δεν τα αλλάζει ουσιαστικά δεν καθορίζονται ως εγχώρια.</w:t>
      </w:r>
    </w:p>
    <w:p w14:paraId="205256CD" w14:textId="13764E05" w:rsidR="00176F99" w:rsidRPr="00E65CF4" w:rsidRDefault="00176F99" w:rsidP="00176F99">
      <w:pPr>
        <w:jc w:val="both"/>
        <w:rPr>
          <w:rFonts w:ascii="Verdana" w:hAnsi="Verdana"/>
          <w:sz w:val="18"/>
          <w:szCs w:val="18"/>
          <w:shd w:val="clear" w:color="auto" w:fill="FFFFFF"/>
          <w:lang w:val="el-GR"/>
        </w:rPr>
      </w:pPr>
      <w:r>
        <w:rPr>
          <w:rFonts w:ascii="Verdana" w:hAnsi="Verdana"/>
          <w:sz w:val="18"/>
          <w:szCs w:val="18"/>
          <w:shd w:val="clear" w:color="auto" w:fill="FFFFFF"/>
          <w:lang w:val="el-GR"/>
        </w:rPr>
        <w:t xml:space="preserve">     </w:t>
      </w:r>
    </w:p>
    <w:p w14:paraId="11D8B1AB" w14:textId="5DB2583F" w:rsidR="00176F99" w:rsidRPr="00E65CF4" w:rsidRDefault="00176F99" w:rsidP="00176F99">
      <w:pPr>
        <w:jc w:val="both"/>
        <w:rPr>
          <w:rFonts w:ascii="Verdana" w:hAnsi="Verdana"/>
          <w:sz w:val="18"/>
          <w:szCs w:val="18"/>
          <w:shd w:val="clear" w:color="auto" w:fill="FFFFFF"/>
          <w:lang w:val="el-GR"/>
        </w:rPr>
      </w:pPr>
      <w:r w:rsidRPr="00E65CF4">
        <w:rPr>
          <w:rFonts w:ascii="Verdana" w:hAnsi="Verdana"/>
          <w:b/>
          <w:bCs/>
          <w:sz w:val="18"/>
          <w:szCs w:val="18"/>
          <w:shd w:val="clear" w:color="auto" w:fill="FFFFFF"/>
          <w:lang w:val="el-GR"/>
        </w:rPr>
        <w:t xml:space="preserve">Ξένα </w:t>
      </w:r>
      <w:r w:rsidR="00154416">
        <w:rPr>
          <w:rFonts w:ascii="Verdana" w:hAnsi="Verdana"/>
          <w:b/>
          <w:bCs/>
          <w:sz w:val="18"/>
          <w:szCs w:val="18"/>
          <w:shd w:val="clear" w:color="auto" w:fill="FFFFFF"/>
          <w:lang w:val="el-GR"/>
        </w:rPr>
        <w:t>προϊόντα</w:t>
      </w:r>
      <w:r w:rsidRPr="00E65CF4">
        <w:rPr>
          <w:rFonts w:ascii="Verdana" w:hAnsi="Verdana"/>
          <w:sz w:val="18"/>
          <w:szCs w:val="18"/>
          <w:shd w:val="clear" w:color="auto" w:fill="FFFFFF"/>
          <w:lang w:val="el-GR"/>
        </w:rPr>
        <w:t xml:space="preserve"> είναι τα εμπορεύματα που παράχθηκαν σε άλλη χώρα εκτός Κύπρου</w:t>
      </w:r>
      <w:r>
        <w:rPr>
          <w:rFonts w:ascii="Verdana" w:hAnsi="Verdana"/>
          <w:sz w:val="18"/>
          <w:szCs w:val="18"/>
          <w:shd w:val="clear" w:color="auto" w:fill="FFFFFF"/>
          <w:lang w:val="el-GR"/>
        </w:rPr>
        <w:t xml:space="preserve"> και τα παράγωγα εμπορεύματα τα οποία έτυχαν σημαντικής επεξεργασίας σε χώρα εκτός Κύπρου η οποία τους απέδωσε την καταγωγή στην εν λόγω χώρα</w:t>
      </w:r>
      <w:r w:rsidRPr="00E65CF4">
        <w:rPr>
          <w:rFonts w:ascii="Verdana" w:hAnsi="Verdana"/>
          <w:sz w:val="18"/>
          <w:szCs w:val="18"/>
          <w:shd w:val="clear" w:color="auto" w:fill="FFFFFF"/>
          <w:lang w:val="el-GR"/>
        </w:rPr>
        <w:t>.</w:t>
      </w:r>
    </w:p>
    <w:p w14:paraId="4124B3A1" w14:textId="77777777" w:rsidR="00176F99" w:rsidRDefault="00176F99" w:rsidP="00176F99">
      <w:pPr>
        <w:jc w:val="both"/>
        <w:rPr>
          <w:rFonts w:ascii="Verdana" w:hAnsi="Verdana"/>
          <w:sz w:val="18"/>
          <w:szCs w:val="18"/>
          <w:shd w:val="clear" w:color="auto" w:fill="FFFFFF"/>
          <w:lang w:val="el-GR"/>
        </w:rPr>
      </w:pPr>
    </w:p>
    <w:p w14:paraId="380BFE68" w14:textId="77777777" w:rsidR="00176F99" w:rsidRPr="00E65CF4" w:rsidRDefault="00176F99" w:rsidP="00176F99">
      <w:pPr>
        <w:jc w:val="both"/>
        <w:rPr>
          <w:rFonts w:ascii="Verdana" w:hAnsi="Verdana"/>
          <w:sz w:val="18"/>
          <w:szCs w:val="18"/>
          <w:shd w:val="clear" w:color="auto" w:fill="FFFFFF"/>
          <w:lang w:val="el-GR"/>
        </w:rPr>
      </w:pPr>
    </w:p>
    <w:p w14:paraId="3F2BAA3B"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Εμπορικός Εταίρος</w:t>
      </w:r>
    </w:p>
    <w:p w14:paraId="092E7A18" w14:textId="77777777" w:rsidR="00176F99" w:rsidRPr="00E65CF4" w:rsidRDefault="00176F99" w:rsidP="00176F99">
      <w:pPr>
        <w:jc w:val="both"/>
        <w:rPr>
          <w:rFonts w:ascii="Verdana" w:hAnsi="Verdana"/>
          <w:b/>
          <w:bCs/>
          <w:sz w:val="18"/>
          <w:szCs w:val="18"/>
          <w:u w:val="single"/>
          <w:shd w:val="clear" w:color="auto" w:fill="FFFFFF"/>
          <w:lang w:val="el-GR"/>
        </w:rPr>
      </w:pPr>
    </w:p>
    <w:p w14:paraId="570EAA55" w14:textId="29577564" w:rsidR="00176F99"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Οι </w:t>
      </w:r>
      <w:r w:rsidRPr="006E6DDE">
        <w:rPr>
          <w:rFonts w:ascii="Verdana" w:hAnsi="Verdana"/>
          <w:sz w:val="18"/>
          <w:szCs w:val="18"/>
          <w:shd w:val="clear" w:color="auto" w:fill="FFFFFF"/>
          <w:lang w:val="el-GR"/>
        </w:rPr>
        <w:t xml:space="preserve"> </w:t>
      </w:r>
      <w:proofErr w:type="spellStart"/>
      <w:r w:rsidRPr="006E6DDE">
        <w:rPr>
          <w:rFonts w:ascii="Verdana" w:hAnsi="Verdana"/>
          <w:b/>
          <w:bCs/>
          <w:sz w:val="18"/>
          <w:szCs w:val="18"/>
          <w:shd w:val="clear" w:color="auto" w:fill="FFFFFF"/>
          <w:lang w:val="el-GR"/>
        </w:rPr>
        <w:t>ενδοενωσιακές</w:t>
      </w:r>
      <w:proofErr w:type="spellEnd"/>
      <w:r w:rsidRPr="006E6DDE">
        <w:rPr>
          <w:rFonts w:ascii="Verdana" w:hAnsi="Verdana"/>
          <w:b/>
          <w:bCs/>
          <w:sz w:val="18"/>
          <w:szCs w:val="18"/>
          <w:shd w:val="clear" w:color="auto" w:fill="FFFFFF"/>
          <w:lang w:val="el-GR"/>
        </w:rPr>
        <w:t xml:space="preserve"> εξαγωγές</w:t>
      </w:r>
      <w:r w:rsidRPr="006E6DDE">
        <w:rPr>
          <w:rFonts w:ascii="Verdana" w:hAnsi="Verdana"/>
          <w:sz w:val="18"/>
          <w:szCs w:val="18"/>
          <w:shd w:val="clear" w:color="auto" w:fill="FFFFFF"/>
          <w:lang w:val="el-GR"/>
        </w:rPr>
        <w:t xml:space="preserve"> </w:t>
      </w:r>
      <w:r>
        <w:rPr>
          <w:rFonts w:ascii="Verdana" w:hAnsi="Verdana"/>
          <w:sz w:val="18"/>
          <w:szCs w:val="18"/>
          <w:shd w:val="clear" w:color="auto" w:fill="FFFFFF"/>
          <w:lang w:val="el-GR"/>
        </w:rPr>
        <w:t xml:space="preserve">και οι </w:t>
      </w:r>
      <w:r w:rsidRPr="00675696">
        <w:rPr>
          <w:rFonts w:ascii="Verdana" w:hAnsi="Verdana"/>
          <w:b/>
          <w:bCs/>
          <w:sz w:val="18"/>
          <w:szCs w:val="18"/>
          <w:shd w:val="clear" w:color="auto" w:fill="FFFFFF"/>
          <w:lang w:val="el-GR"/>
        </w:rPr>
        <w:t>εξαγωγές</w:t>
      </w:r>
      <w:r w:rsidRPr="002360C7">
        <w:rPr>
          <w:rFonts w:ascii="Verdana" w:hAnsi="Verdana"/>
          <w:b/>
          <w:bCs/>
          <w:sz w:val="18"/>
          <w:szCs w:val="18"/>
          <w:shd w:val="clear" w:color="auto" w:fill="FFFFFF"/>
          <w:lang w:val="el-GR"/>
        </w:rPr>
        <w:t xml:space="preserve"> προς</w:t>
      </w:r>
      <w:r w:rsidRPr="006E6DDE">
        <w:rPr>
          <w:rFonts w:ascii="Verdana" w:hAnsi="Verdana"/>
          <w:b/>
          <w:bCs/>
          <w:sz w:val="18"/>
          <w:szCs w:val="18"/>
          <w:shd w:val="clear" w:color="auto" w:fill="FFFFFF"/>
          <w:lang w:val="el-GR"/>
        </w:rPr>
        <w:t xml:space="preserve"> </w:t>
      </w:r>
      <w:r w:rsidR="00F72F5C">
        <w:rPr>
          <w:rFonts w:ascii="Verdana" w:hAnsi="Verdana"/>
          <w:b/>
          <w:bCs/>
          <w:sz w:val="18"/>
          <w:szCs w:val="18"/>
          <w:shd w:val="clear" w:color="auto" w:fill="FFFFFF"/>
          <w:lang w:val="el-GR"/>
        </w:rPr>
        <w:t>τ</w:t>
      </w:r>
      <w:r w:rsidRPr="006E6DDE">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6E6DDE">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καταρτίζονται με βάση </w:t>
      </w:r>
      <w:r>
        <w:rPr>
          <w:rFonts w:ascii="Verdana" w:hAnsi="Verdana"/>
          <w:sz w:val="18"/>
          <w:szCs w:val="18"/>
          <w:shd w:val="clear" w:color="auto" w:fill="FFFFFF"/>
          <w:lang w:val="el-GR"/>
        </w:rPr>
        <w:t xml:space="preserve">το Κράτος Μέλος </w:t>
      </w:r>
      <w:r w:rsidR="00154416">
        <w:rPr>
          <w:rFonts w:ascii="Verdana" w:hAnsi="Verdana"/>
          <w:sz w:val="18"/>
          <w:szCs w:val="18"/>
          <w:shd w:val="clear" w:color="auto" w:fill="FFFFFF"/>
          <w:lang w:val="el-GR"/>
        </w:rPr>
        <w:t xml:space="preserve">της ΕΕ </w:t>
      </w:r>
      <w:r>
        <w:rPr>
          <w:rFonts w:ascii="Verdana" w:hAnsi="Verdana"/>
          <w:sz w:val="18"/>
          <w:szCs w:val="18"/>
          <w:shd w:val="clear" w:color="auto" w:fill="FFFFFF"/>
          <w:lang w:val="el-GR"/>
        </w:rPr>
        <w:t xml:space="preserve">και </w:t>
      </w:r>
      <w:r w:rsidRPr="007A1325">
        <w:rPr>
          <w:rFonts w:ascii="Verdana" w:hAnsi="Verdana"/>
          <w:sz w:val="18"/>
          <w:szCs w:val="18"/>
          <w:shd w:val="clear" w:color="auto" w:fill="FFFFFF"/>
          <w:lang w:val="el-GR"/>
        </w:rPr>
        <w:t>τη χώρα τελικού προορισμού αντίστοιχα</w:t>
      </w:r>
      <w:r w:rsidRPr="006E6DDE">
        <w:rPr>
          <w:rFonts w:ascii="Verdana" w:hAnsi="Verdana"/>
          <w:sz w:val="18"/>
          <w:szCs w:val="18"/>
          <w:shd w:val="clear" w:color="auto" w:fill="FFFFFF"/>
          <w:lang w:val="el-GR"/>
        </w:rPr>
        <w:t xml:space="preserve">, δηλ. το τελευταίο κράτος </w:t>
      </w:r>
      <w:r w:rsidR="00154416">
        <w:rPr>
          <w:rFonts w:ascii="Verdana" w:hAnsi="Verdana"/>
          <w:sz w:val="18"/>
          <w:szCs w:val="18"/>
          <w:shd w:val="clear" w:color="auto" w:fill="FFFFFF"/>
          <w:lang w:val="el-GR"/>
        </w:rPr>
        <w:t>σ</w:t>
      </w:r>
      <w:r w:rsidRPr="006E6DDE">
        <w:rPr>
          <w:rFonts w:ascii="Verdana" w:hAnsi="Verdana"/>
          <w:sz w:val="18"/>
          <w:szCs w:val="18"/>
          <w:shd w:val="clear" w:color="auto" w:fill="FFFFFF"/>
          <w:lang w:val="el-GR"/>
        </w:rPr>
        <w:t>το οποίο, κατά τη στιγμή της εξαγωγής</w:t>
      </w:r>
      <w:r w:rsidR="00154416">
        <w:rPr>
          <w:rFonts w:ascii="Verdana" w:hAnsi="Verdana"/>
          <w:sz w:val="18"/>
          <w:szCs w:val="18"/>
          <w:shd w:val="clear" w:color="auto" w:fill="FFFFFF"/>
          <w:lang w:val="el-GR"/>
        </w:rPr>
        <w:t>,</w:t>
      </w:r>
      <w:r w:rsidRPr="006E6DDE">
        <w:rPr>
          <w:rFonts w:ascii="Verdana" w:hAnsi="Verdana"/>
          <w:sz w:val="18"/>
          <w:szCs w:val="18"/>
          <w:shd w:val="clear" w:color="auto" w:fill="FFFFFF"/>
          <w:lang w:val="el-GR"/>
        </w:rPr>
        <w:t xml:space="preserve"> είναι γνωστό ότι αποστέλλονται τα εμπορεύματα. </w:t>
      </w:r>
    </w:p>
    <w:p w14:paraId="68A960E2" w14:textId="77777777" w:rsidR="00176F99" w:rsidRPr="00E65CF4" w:rsidRDefault="00176F99" w:rsidP="00176F99">
      <w:pPr>
        <w:jc w:val="both"/>
        <w:rPr>
          <w:rFonts w:ascii="Verdana" w:hAnsi="Verdana"/>
          <w:sz w:val="18"/>
          <w:szCs w:val="18"/>
          <w:highlight w:val="yellow"/>
          <w:shd w:val="clear" w:color="auto" w:fill="FFFFFF"/>
          <w:lang w:val="el-GR"/>
        </w:rPr>
      </w:pPr>
    </w:p>
    <w:p w14:paraId="44F6AE6B" w14:textId="4C2A1123" w:rsidR="00176F99" w:rsidRPr="00E65CF4"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Ως εμπορικός εταίρος για τις </w:t>
      </w:r>
      <w:r w:rsidRPr="00675696">
        <w:rPr>
          <w:rFonts w:ascii="Verdana" w:hAnsi="Verdana"/>
          <w:b/>
          <w:bCs/>
          <w:sz w:val="18"/>
          <w:szCs w:val="18"/>
          <w:shd w:val="clear" w:color="auto" w:fill="FFFFFF"/>
          <w:lang w:val="el-GR"/>
        </w:rPr>
        <w:t>εισαγωγές</w:t>
      </w:r>
      <w:r w:rsidRPr="002360C7">
        <w:rPr>
          <w:rFonts w:ascii="Verdana" w:hAnsi="Verdana"/>
          <w:b/>
          <w:bCs/>
          <w:sz w:val="18"/>
          <w:szCs w:val="18"/>
          <w:shd w:val="clear" w:color="auto" w:fill="FFFFFF"/>
          <w:lang w:val="el-GR"/>
        </w:rPr>
        <w:t xml:space="preserve"> από </w:t>
      </w:r>
      <w:r w:rsidR="00F72F5C">
        <w:rPr>
          <w:rFonts w:ascii="Verdana" w:hAnsi="Verdana"/>
          <w:b/>
          <w:bCs/>
          <w:sz w:val="18"/>
          <w:szCs w:val="18"/>
          <w:shd w:val="clear" w:color="auto" w:fill="FFFFFF"/>
          <w:lang w:val="el-GR"/>
        </w:rPr>
        <w:t>τ</w:t>
      </w:r>
      <w:r w:rsidRPr="002360C7">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2360C7">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νοείται </w:t>
      </w:r>
      <w:r w:rsidRPr="007A1325">
        <w:rPr>
          <w:rFonts w:ascii="Verdana" w:hAnsi="Verdana"/>
          <w:sz w:val="18"/>
          <w:szCs w:val="18"/>
          <w:shd w:val="clear" w:color="auto" w:fill="FFFFFF"/>
          <w:lang w:val="el-GR"/>
        </w:rPr>
        <w:t>η χώρα καταγωγής</w:t>
      </w:r>
      <w:r w:rsidRPr="006E6DDE">
        <w:rPr>
          <w:rFonts w:ascii="Verdana" w:hAnsi="Verdana"/>
          <w:sz w:val="18"/>
          <w:szCs w:val="18"/>
          <w:shd w:val="clear" w:color="auto" w:fill="FFFFFF"/>
          <w:lang w:val="el-GR"/>
        </w:rPr>
        <w:t xml:space="preserve"> των εμπορευμάτων, δηλ. η χώρα στην οποία τα εμπορεύματα παράγονται εξ’ ολοκλήρου.</w:t>
      </w:r>
      <w:r>
        <w:rPr>
          <w:rFonts w:ascii="Verdana" w:hAnsi="Verdana"/>
          <w:sz w:val="18"/>
          <w:szCs w:val="18"/>
          <w:shd w:val="clear" w:color="auto" w:fill="FFFFFF"/>
          <w:lang w:val="el-GR"/>
        </w:rPr>
        <w:t xml:space="preserve"> Ένα εμπόρευμα, στην παραγωγή του οποίου εμπλέκονται δύο ή περισσότερες χώρες, κατάγεται από τη χώρα στην οποία συντελέστηκε η τελευταία, οικονομικά ουσιαστική μεταποίηση ή επεξεργασία που οδήγησε στην κατασκευή νέου προϊόντος ή αντιπροσωπεύει σημαντικό στάδιο της διαδικασίας κατασκευής.</w:t>
      </w:r>
      <w:r w:rsidRPr="006E6DDE">
        <w:rPr>
          <w:rFonts w:ascii="Verdana" w:hAnsi="Verdana"/>
          <w:sz w:val="18"/>
          <w:szCs w:val="18"/>
          <w:shd w:val="clear" w:color="auto" w:fill="FFFFFF"/>
          <w:lang w:val="el-GR"/>
        </w:rPr>
        <w:t xml:space="preserve"> </w:t>
      </w:r>
    </w:p>
    <w:p w14:paraId="468E236D" w14:textId="77777777" w:rsidR="00176F99" w:rsidRPr="00E65CF4" w:rsidRDefault="00176F99" w:rsidP="00176F99">
      <w:pPr>
        <w:jc w:val="both"/>
        <w:rPr>
          <w:rFonts w:ascii="Verdana" w:hAnsi="Verdana"/>
          <w:sz w:val="18"/>
          <w:szCs w:val="18"/>
          <w:shd w:val="clear" w:color="auto" w:fill="FFFFFF"/>
          <w:lang w:val="el-GR"/>
        </w:rPr>
      </w:pPr>
    </w:p>
    <w:p w14:paraId="55F1DD4B" w14:textId="77777777"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Ως εμπορικός εταίρος για τις </w:t>
      </w:r>
      <w:proofErr w:type="spellStart"/>
      <w:r w:rsidRPr="00E65CF4">
        <w:rPr>
          <w:rFonts w:ascii="Verdana" w:hAnsi="Verdana"/>
          <w:b/>
          <w:bCs/>
          <w:sz w:val="18"/>
          <w:szCs w:val="18"/>
          <w:shd w:val="clear" w:color="auto" w:fill="FFFFFF"/>
          <w:lang w:val="el-GR"/>
        </w:rPr>
        <w:t>ενδοενωσιακές</w:t>
      </w:r>
      <w:proofErr w:type="spellEnd"/>
      <w:r w:rsidRPr="00E65CF4">
        <w:rPr>
          <w:rFonts w:ascii="Verdana" w:hAnsi="Verdana"/>
          <w:b/>
          <w:bCs/>
          <w:sz w:val="18"/>
          <w:szCs w:val="18"/>
          <w:shd w:val="clear" w:color="auto" w:fill="FFFFFF"/>
          <w:lang w:val="el-GR"/>
        </w:rPr>
        <w:t xml:space="preserve"> εισαγωγές</w:t>
      </w:r>
      <w:r w:rsidRPr="00E65CF4">
        <w:rPr>
          <w:rFonts w:ascii="Verdana" w:hAnsi="Verdana"/>
          <w:sz w:val="18"/>
          <w:szCs w:val="18"/>
          <w:shd w:val="clear" w:color="auto" w:fill="FFFFFF"/>
          <w:lang w:val="el-GR"/>
        </w:rPr>
        <w:t xml:space="preserve"> νοείται το </w:t>
      </w:r>
      <w:r w:rsidRPr="007A1325">
        <w:rPr>
          <w:rFonts w:ascii="Verdana" w:hAnsi="Verdana"/>
          <w:sz w:val="18"/>
          <w:szCs w:val="18"/>
          <w:shd w:val="clear" w:color="auto" w:fill="FFFFFF"/>
          <w:lang w:val="el-GR"/>
        </w:rPr>
        <w:t>Κράτος Μέλος προέλευσης</w:t>
      </w:r>
      <w:r w:rsidRPr="00E65CF4">
        <w:rPr>
          <w:rFonts w:ascii="Verdana" w:hAnsi="Verdana"/>
          <w:b/>
          <w:bCs/>
          <w:sz w:val="18"/>
          <w:szCs w:val="18"/>
          <w:shd w:val="clear" w:color="auto" w:fill="FFFFFF"/>
          <w:lang w:val="el-GR"/>
        </w:rPr>
        <w:t xml:space="preserve"> </w:t>
      </w:r>
      <w:r w:rsidRPr="00E65CF4">
        <w:rPr>
          <w:rFonts w:ascii="Verdana" w:hAnsi="Verdana"/>
          <w:sz w:val="18"/>
          <w:szCs w:val="18"/>
          <w:shd w:val="clear" w:color="auto" w:fill="FFFFFF"/>
          <w:lang w:val="el-GR"/>
        </w:rPr>
        <w:t>των εμπορευμάτων</w:t>
      </w:r>
      <w:r w:rsidRPr="004344B7">
        <w:rPr>
          <w:rFonts w:ascii="Verdana" w:hAnsi="Verdana"/>
          <w:sz w:val="18"/>
          <w:szCs w:val="18"/>
          <w:shd w:val="clear" w:color="auto" w:fill="FFFFFF"/>
          <w:lang w:val="el-GR"/>
        </w:rPr>
        <w:t>.</w:t>
      </w:r>
      <w:r w:rsidRPr="00E65CF4">
        <w:rPr>
          <w:rFonts w:ascii="Verdana" w:hAnsi="Verdana"/>
          <w:sz w:val="18"/>
          <w:szCs w:val="18"/>
          <w:shd w:val="clear" w:color="auto" w:fill="FFFFFF"/>
          <w:lang w:val="el-GR"/>
        </w:rPr>
        <w:t xml:space="preserve"> </w:t>
      </w:r>
    </w:p>
    <w:p w14:paraId="3AC37823" w14:textId="77777777" w:rsidR="00176F99" w:rsidRPr="00E65CF4" w:rsidRDefault="00176F99" w:rsidP="00176F99">
      <w:pPr>
        <w:jc w:val="both"/>
        <w:rPr>
          <w:rFonts w:ascii="Verdana" w:hAnsi="Verdana"/>
          <w:sz w:val="18"/>
          <w:szCs w:val="18"/>
          <w:highlight w:val="yellow"/>
          <w:shd w:val="clear" w:color="auto" w:fill="FFFFFF"/>
          <w:lang w:val="el-GR"/>
        </w:rPr>
      </w:pPr>
    </w:p>
    <w:p w14:paraId="77E4B426" w14:textId="6064EBCC" w:rsidR="00176F99" w:rsidRPr="00E65CF4" w:rsidRDefault="00176F99" w:rsidP="00176F99">
      <w:pPr>
        <w:jc w:val="both"/>
        <w:rPr>
          <w:rFonts w:ascii="Verdana" w:hAnsi="Verdana"/>
          <w:sz w:val="18"/>
          <w:szCs w:val="18"/>
          <w:lang w:val="el-GR"/>
        </w:rPr>
      </w:pPr>
      <w:r w:rsidRPr="00E65CF4">
        <w:rPr>
          <w:rFonts w:ascii="Verdana" w:hAnsi="Verdana"/>
          <w:sz w:val="18"/>
          <w:szCs w:val="18"/>
          <w:lang w:val="el-GR"/>
        </w:rPr>
        <w:t xml:space="preserve">Το Ηνωμένο Βασίλειο περιλαμβάνεται στο εμπόριο με </w:t>
      </w:r>
      <w:r w:rsidR="00F72F5C">
        <w:rPr>
          <w:rFonts w:ascii="Verdana" w:hAnsi="Verdana"/>
          <w:sz w:val="18"/>
          <w:szCs w:val="18"/>
          <w:lang w:val="el-GR"/>
        </w:rPr>
        <w:t>τ</w:t>
      </w:r>
      <w:r w:rsidRPr="00E65CF4">
        <w:rPr>
          <w:rFonts w:ascii="Verdana" w:hAnsi="Verdana"/>
          <w:sz w:val="18"/>
          <w:szCs w:val="18"/>
          <w:lang w:val="el-GR"/>
        </w:rPr>
        <w:t xml:space="preserve">ρίτες </w:t>
      </w:r>
      <w:r w:rsidR="00F72F5C">
        <w:rPr>
          <w:rFonts w:ascii="Verdana" w:hAnsi="Verdana"/>
          <w:sz w:val="18"/>
          <w:szCs w:val="18"/>
          <w:lang w:val="el-GR"/>
        </w:rPr>
        <w:t>χ</w:t>
      </w:r>
      <w:r w:rsidRPr="00E65CF4">
        <w:rPr>
          <w:rFonts w:ascii="Verdana" w:hAnsi="Verdana"/>
          <w:sz w:val="18"/>
          <w:szCs w:val="18"/>
          <w:lang w:val="el-GR"/>
        </w:rPr>
        <w:t xml:space="preserve">ώρες. Οι εισαγωγές από το Ηνωμένο Βασίλειο καταγράφονται βάσει της χώρας προέλευσης μέχρι τις 31 Δεκεμβρίου 2020. Από τον Ιανουάριο 2021 και εντεύθεν, όσον αφορά το εμπόριο με την Βόρειο Ιρλανδία οι εισαγωγές καταγράφονται βάσει της χώρας προέλευσης ενώ για το εμπόριο με το Ηνωμένο Βασίλειο (εξαιρουμένης της Βορείου Ιρλανδίας) οι εισαγωγές καταγράφονται βάσει της χώρας καταγωγής. Για αυτούς τους λόγους, τα στατιστικά στοιχεία εισαγωγών από το Ηνωμένο Βασίλειο δεν είναι απόλυτα συγκρίσιμα με αυτά των άλλων </w:t>
      </w:r>
      <w:r>
        <w:rPr>
          <w:rFonts w:ascii="Verdana" w:hAnsi="Verdana"/>
          <w:sz w:val="18"/>
          <w:szCs w:val="18"/>
          <w:lang w:val="el-GR"/>
        </w:rPr>
        <w:t>τ</w:t>
      </w:r>
      <w:r w:rsidRPr="00E65CF4">
        <w:rPr>
          <w:rFonts w:ascii="Verdana" w:hAnsi="Verdana"/>
          <w:sz w:val="18"/>
          <w:szCs w:val="18"/>
          <w:lang w:val="el-GR"/>
        </w:rPr>
        <w:t xml:space="preserve">ρίτων </w:t>
      </w:r>
      <w:r>
        <w:rPr>
          <w:rFonts w:ascii="Verdana" w:hAnsi="Verdana"/>
          <w:sz w:val="18"/>
          <w:szCs w:val="18"/>
          <w:lang w:val="el-GR"/>
        </w:rPr>
        <w:t>χ</w:t>
      </w:r>
      <w:r w:rsidRPr="00E65CF4">
        <w:rPr>
          <w:rFonts w:ascii="Verdana" w:hAnsi="Verdana"/>
          <w:sz w:val="18"/>
          <w:szCs w:val="18"/>
          <w:lang w:val="el-GR"/>
        </w:rPr>
        <w:t>ωρών, για τις περιόδους πριν και μετά το τέλος του 2020.</w:t>
      </w:r>
    </w:p>
    <w:p w14:paraId="1BE0030D" w14:textId="77777777" w:rsidR="00176F99" w:rsidRPr="00E65CF4" w:rsidRDefault="00176F99" w:rsidP="00176F99">
      <w:pPr>
        <w:jc w:val="both"/>
        <w:rPr>
          <w:rFonts w:ascii="Verdana" w:hAnsi="Verdana"/>
          <w:sz w:val="18"/>
          <w:szCs w:val="18"/>
          <w:highlight w:val="yellow"/>
          <w:shd w:val="clear" w:color="auto" w:fill="FFFFFF"/>
          <w:lang w:val="el-GR"/>
        </w:rPr>
      </w:pPr>
    </w:p>
    <w:p w14:paraId="7BE1DD44" w14:textId="77777777" w:rsidR="00176F99" w:rsidRPr="00AE0687" w:rsidRDefault="00176F99" w:rsidP="00176F99">
      <w:pPr>
        <w:tabs>
          <w:tab w:val="left" w:pos="360"/>
          <w:tab w:val="left" w:pos="6840"/>
        </w:tabs>
        <w:jc w:val="both"/>
        <w:rPr>
          <w:rFonts w:ascii="Verdana" w:eastAsia="Malgun Gothic" w:hAnsi="Verdana" w:cs="Arial"/>
          <w:sz w:val="18"/>
          <w:szCs w:val="18"/>
          <w:lang w:val="el-GR"/>
        </w:rPr>
      </w:pPr>
    </w:p>
    <w:p w14:paraId="22F267DA" w14:textId="77777777" w:rsidR="00176F99" w:rsidRPr="00D80DE5" w:rsidRDefault="00176F99" w:rsidP="00176F99">
      <w:pPr>
        <w:rPr>
          <w:rFonts w:ascii="Verdana" w:hAnsi="Verdana"/>
          <w:i/>
          <w:sz w:val="18"/>
          <w:szCs w:val="18"/>
          <w:lang w:val="el-GR"/>
        </w:rPr>
      </w:pPr>
      <w:r w:rsidRPr="00D80DE5">
        <w:rPr>
          <w:rFonts w:ascii="Verdana" w:hAnsi="Verdana"/>
          <w:b/>
          <w:i/>
          <w:sz w:val="18"/>
          <w:szCs w:val="18"/>
          <w:lang w:val="el-GR"/>
        </w:rPr>
        <w:t>Για περισσότερες πληροφορίες:</w:t>
      </w:r>
      <w:r w:rsidRPr="00D80DE5">
        <w:rPr>
          <w:rFonts w:ascii="Verdana" w:hAnsi="Verdana"/>
          <w:i/>
          <w:sz w:val="18"/>
          <w:szCs w:val="18"/>
          <w:lang w:val="el-GR"/>
        </w:rPr>
        <w:t xml:space="preserve"> </w:t>
      </w:r>
    </w:p>
    <w:p w14:paraId="4886CA45" w14:textId="77777777" w:rsidR="00176F99" w:rsidRPr="00D80DE5" w:rsidRDefault="00176F99" w:rsidP="00176F99">
      <w:pPr>
        <w:rPr>
          <w:rFonts w:ascii="Verdana" w:hAnsi="Verdana"/>
          <w:sz w:val="18"/>
          <w:szCs w:val="18"/>
          <w:lang w:val="el-GR"/>
        </w:rPr>
      </w:pPr>
      <w:r w:rsidRPr="00D80DE5">
        <w:rPr>
          <w:rFonts w:ascii="Verdana" w:hAnsi="Verdana"/>
          <w:sz w:val="18"/>
          <w:szCs w:val="18"/>
          <w:lang w:val="el-GR"/>
        </w:rPr>
        <w:t xml:space="preserve">Πύλη Στατιστικής Υπηρεσίας, υπόθεμα </w:t>
      </w:r>
      <w:hyperlink r:id="rId10" w:history="1">
        <w:r w:rsidRPr="00D80DE5">
          <w:rPr>
            <w:rStyle w:val="Hyperlink"/>
            <w:rFonts w:ascii="Verdana" w:hAnsi="Verdana"/>
            <w:sz w:val="18"/>
            <w:szCs w:val="18"/>
            <w:lang w:val="el-GR"/>
          </w:rPr>
          <w:t>Εξωτερικό Εμπόριο</w:t>
        </w:r>
      </w:hyperlink>
    </w:p>
    <w:p w14:paraId="760A9C1E" w14:textId="77777777" w:rsidR="00176F99" w:rsidRPr="00D80DE5" w:rsidRDefault="00000000" w:rsidP="00176F99">
      <w:pPr>
        <w:rPr>
          <w:rFonts w:ascii="Verdana" w:hAnsi="Verdana"/>
          <w:sz w:val="18"/>
          <w:szCs w:val="18"/>
          <w:lang w:val="el-GR"/>
        </w:rPr>
      </w:pPr>
      <w:hyperlink r:id="rId11" w:history="1">
        <w:r w:rsidR="00176F99" w:rsidRPr="00774F10">
          <w:rPr>
            <w:rStyle w:val="Hyperlink"/>
            <w:rFonts w:ascii="Verdana" w:hAnsi="Verdana"/>
            <w:sz w:val="18"/>
            <w:szCs w:val="18"/>
          </w:rPr>
          <w:t>CYSTAT</w:t>
        </w:r>
        <w:r w:rsidR="00176F99" w:rsidRPr="00D80DE5">
          <w:rPr>
            <w:rStyle w:val="Hyperlink"/>
            <w:rFonts w:ascii="Verdana" w:hAnsi="Verdana"/>
            <w:sz w:val="18"/>
            <w:szCs w:val="18"/>
            <w:lang w:val="el-GR"/>
          </w:rPr>
          <w:t>-</w:t>
        </w:r>
        <w:r w:rsidR="00176F99" w:rsidRPr="00774F10">
          <w:rPr>
            <w:rStyle w:val="Hyperlink"/>
            <w:rFonts w:ascii="Verdana" w:hAnsi="Verdana"/>
            <w:sz w:val="18"/>
            <w:szCs w:val="18"/>
          </w:rPr>
          <w:t>DB</w:t>
        </w:r>
      </w:hyperlink>
      <w:r w:rsidR="00176F99" w:rsidRPr="00D80DE5">
        <w:rPr>
          <w:rFonts w:ascii="Verdana" w:hAnsi="Verdana"/>
          <w:sz w:val="18"/>
          <w:szCs w:val="18"/>
          <w:lang w:val="el-GR"/>
        </w:rPr>
        <w:t xml:space="preserve"> (Βάση Δεδομένων)</w:t>
      </w:r>
    </w:p>
    <w:p w14:paraId="1014300D" w14:textId="77777777" w:rsidR="00176F99" w:rsidRDefault="00000000" w:rsidP="00176F99">
      <w:pPr>
        <w:rPr>
          <w:rFonts w:ascii="Verdana" w:hAnsi="Verdana"/>
          <w:sz w:val="18"/>
          <w:szCs w:val="18"/>
          <w:lang w:val="el-GR"/>
        </w:rPr>
      </w:pPr>
      <w:hyperlink r:id="rId12" w:history="1">
        <w:r w:rsidR="00176F99" w:rsidRPr="00D80DE5">
          <w:rPr>
            <w:rStyle w:val="Hyperlink"/>
            <w:rFonts w:ascii="Verdana" w:hAnsi="Verdana"/>
            <w:sz w:val="18"/>
            <w:szCs w:val="18"/>
            <w:lang w:val="el-GR"/>
          </w:rPr>
          <w:t>Προκαθορισμένοι Πίνακες</w:t>
        </w:r>
      </w:hyperlink>
      <w:r w:rsidR="00176F99" w:rsidRPr="00D80DE5">
        <w:rPr>
          <w:rFonts w:ascii="Verdana" w:hAnsi="Verdana"/>
          <w:sz w:val="18"/>
          <w:szCs w:val="18"/>
          <w:lang w:val="el-GR"/>
        </w:rPr>
        <w:t xml:space="preserve"> (</w:t>
      </w:r>
      <w:r w:rsidR="00176F99" w:rsidRPr="00040F97">
        <w:rPr>
          <w:rFonts w:ascii="Verdana" w:hAnsi="Verdana"/>
          <w:sz w:val="18"/>
          <w:szCs w:val="18"/>
        </w:rPr>
        <w:t>Excel</w:t>
      </w:r>
      <w:r w:rsidR="00176F99" w:rsidRPr="00D80DE5">
        <w:rPr>
          <w:rFonts w:ascii="Verdana" w:hAnsi="Verdana"/>
          <w:sz w:val="18"/>
          <w:szCs w:val="18"/>
          <w:lang w:val="el-GR"/>
        </w:rPr>
        <w:t>)</w:t>
      </w:r>
    </w:p>
    <w:p w14:paraId="71840DA7" w14:textId="77777777" w:rsidR="00176F99" w:rsidRPr="00207AC8" w:rsidRDefault="00176F99" w:rsidP="00176F99">
      <w:pPr>
        <w:rPr>
          <w:rStyle w:val="Hyperlink"/>
          <w:rFonts w:ascii="Verdana" w:hAnsi="Verdana"/>
          <w:sz w:val="18"/>
          <w:szCs w:val="18"/>
          <w:lang w:val="el-GR"/>
        </w:rPr>
      </w:pPr>
      <w:r>
        <w:rPr>
          <w:rFonts w:ascii="Verdana" w:hAnsi="Verdana"/>
          <w:sz w:val="18"/>
          <w:szCs w:val="18"/>
          <w:lang w:val="el-GR"/>
        </w:rPr>
        <w:fldChar w:fldCharType="begin"/>
      </w:r>
      <w:r>
        <w:rPr>
          <w:rFonts w:ascii="Verdana" w:hAnsi="Verdana"/>
          <w:sz w:val="18"/>
          <w:szCs w:val="18"/>
          <w:lang w:val="el-GR"/>
        </w:rPr>
        <w:instrText xml:space="preserve"> HYPERLINK "https://www.cystat.gov.cy/el/PublicationList?s=36" </w:instrText>
      </w:r>
      <w:r>
        <w:rPr>
          <w:rFonts w:ascii="Verdana" w:hAnsi="Verdana"/>
          <w:sz w:val="18"/>
          <w:szCs w:val="18"/>
          <w:lang w:val="el-GR"/>
        </w:rPr>
      </w:r>
      <w:r>
        <w:rPr>
          <w:rFonts w:ascii="Verdana" w:hAnsi="Verdana"/>
          <w:sz w:val="18"/>
          <w:szCs w:val="18"/>
          <w:lang w:val="el-GR"/>
        </w:rPr>
        <w:fldChar w:fldCharType="separate"/>
      </w:r>
      <w:r w:rsidRPr="005B794D">
        <w:rPr>
          <w:rStyle w:val="Hyperlink"/>
          <w:rFonts w:ascii="Verdana" w:hAnsi="Verdana"/>
          <w:sz w:val="18"/>
          <w:szCs w:val="18"/>
          <w:lang w:val="el-GR"/>
        </w:rPr>
        <w:t>Εκδόσεις</w:t>
      </w:r>
    </w:p>
    <w:p w14:paraId="720CC2F1" w14:textId="77777777" w:rsidR="00176F99" w:rsidRPr="00207AC8" w:rsidRDefault="00176F99" w:rsidP="00176F99">
      <w:pPr>
        <w:rPr>
          <w:rStyle w:val="Hyperlink"/>
          <w:lang w:val="el-GR"/>
        </w:rPr>
      </w:pPr>
      <w:r>
        <w:rPr>
          <w:rFonts w:ascii="Verdana" w:hAnsi="Verdana"/>
          <w:sz w:val="18"/>
          <w:szCs w:val="18"/>
          <w:lang w:val="el-GR"/>
        </w:rPr>
        <w:fldChar w:fldCharType="end"/>
      </w:r>
      <w:r>
        <w:rPr>
          <w:rStyle w:val="Hyperlink"/>
          <w:rFonts w:ascii="Verdana" w:hAnsi="Verdana"/>
          <w:sz w:val="18"/>
          <w:szCs w:val="18"/>
          <w:lang w:val="el-GR"/>
        </w:rPr>
        <w:fldChar w:fldCharType="begin"/>
      </w:r>
      <w:r>
        <w:rPr>
          <w:rStyle w:val="Hyperlink"/>
          <w:rFonts w:ascii="Verdana" w:hAnsi="Verdana"/>
          <w:sz w:val="18"/>
          <w:szCs w:val="18"/>
          <w:lang w:val="el-GR"/>
        </w:rPr>
        <w:instrText xml:space="preserve"> HYPERLINK "https://www.cystat.gov.cy/el/MethodologicalDetails?m=2189" \o "Μεθοδολογικές Πληροφορίες - Εξωτερικό Εμπόριο" \t "_blank" </w:instrText>
      </w:r>
      <w:r>
        <w:rPr>
          <w:rStyle w:val="Hyperlink"/>
          <w:rFonts w:ascii="Verdana" w:hAnsi="Verdana"/>
          <w:sz w:val="18"/>
          <w:szCs w:val="18"/>
          <w:lang w:val="el-GR"/>
        </w:rPr>
      </w:r>
      <w:r>
        <w:rPr>
          <w:rStyle w:val="Hyperlink"/>
          <w:rFonts w:ascii="Verdana" w:hAnsi="Verdana"/>
          <w:sz w:val="18"/>
          <w:szCs w:val="18"/>
          <w:lang w:val="el-GR"/>
        </w:rPr>
        <w:fldChar w:fldCharType="separate"/>
      </w:r>
      <w:r w:rsidRPr="00613942">
        <w:rPr>
          <w:rStyle w:val="Hyperlink"/>
          <w:rFonts w:ascii="Verdana" w:hAnsi="Verdana"/>
          <w:sz w:val="18"/>
          <w:szCs w:val="18"/>
          <w:lang w:val="el-GR"/>
        </w:rPr>
        <w:t>Μεθοδολογικές Πληροφορίες</w:t>
      </w:r>
    </w:p>
    <w:p w14:paraId="6E9F7A61" w14:textId="77777777" w:rsidR="00176F99" w:rsidRPr="00AE0687" w:rsidRDefault="00176F99" w:rsidP="00176F99">
      <w:pPr>
        <w:jc w:val="both"/>
        <w:rPr>
          <w:rFonts w:ascii="Verdana" w:hAnsi="Verdana"/>
          <w:sz w:val="18"/>
          <w:szCs w:val="18"/>
          <w:lang w:val="el-GR"/>
        </w:rPr>
      </w:pPr>
      <w:r>
        <w:rPr>
          <w:rStyle w:val="Hyperlink"/>
          <w:rFonts w:ascii="Verdana" w:hAnsi="Verdana"/>
          <w:sz w:val="18"/>
          <w:szCs w:val="18"/>
          <w:lang w:val="el-GR"/>
        </w:rPr>
        <w:fldChar w:fldCharType="end"/>
      </w:r>
    </w:p>
    <w:p w14:paraId="7726CB8E" w14:textId="77777777" w:rsidR="00176F99" w:rsidRPr="00AF6C4C" w:rsidRDefault="00176F99" w:rsidP="00176F99">
      <w:pPr>
        <w:jc w:val="both"/>
        <w:rPr>
          <w:rFonts w:ascii="Verdana" w:eastAsia="Malgun Gothic" w:hAnsi="Verdana" w:cs="Arial"/>
          <w:b/>
          <w:bCs/>
          <w:i/>
          <w:sz w:val="18"/>
          <w:szCs w:val="18"/>
          <w:u w:val="single"/>
          <w:lang w:val="el-GR"/>
        </w:rPr>
      </w:pPr>
      <w:r w:rsidRPr="00AF6C4C">
        <w:rPr>
          <w:rFonts w:ascii="Verdana" w:eastAsia="Malgun Gothic" w:hAnsi="Verdana" w:cs="Arial"/>
          <w:b/>
          <w:bCs/>
          <w:i/>
          <w:sz w:val="18"/>
          <w:szCs w:val="18"/>
          <w:u w:val="single"/>
          <w:lang w:val="el-GR"/>
        </w:rPr>
        <w:t>Επικοινωνία</w:t>
      </w:r>
    </w:p>
    <w:p w14:paraId="265BEB37" w14:textId="77777777" w:rsidR="00176F99" w:rsidRPr="00D33811" w:rsidRDefault="00176F99" w:rsidP="00176F99">
      <w:pPr>
        <w:rPr>
          <w:rFonts w:ascii="Verdana" w:hAnsi="Verdana"/>
          <w:color w:val="0000FF"/>
          <w:sz w:val="18"/>
          <w:szCs w:val="18"/>
          <w:u w:val="single"/>
          <w:shd w:val="clear" w:color="auto" w:fill="FFFFFF"/>
          <w:lang w:val="el-GR"/>
        </w:rPr>
      </w:pPr>
      <w:bookmarkStart w:id="1" w:name="_Hlk71021977"/>
      <w:r w:rsidRPr="00313402">
        <w:rPr>
          <w:rFonts w:ascii="Verdana" w:hAnsi="Verdana"/>
          <w:sz w:val="18"/>
          <w:szCs w:val="18"/>
          <w:lang w:val="el-GR"/>
        </w:rPr>
        <w:t xml:space="preserve">Ιωάννα Λεοντίου: </w:t>
      </w:r>
      <w:proofErr w:type="spellStart"/>
      <w:r w:rsidRPr="00313402">
        <w:rPr>
          <w:rFonts w:ascii="Verdana" w:hAnsi="Verdana"/>
          <w:sz w:val="18"/>
          <w:szCs w:val="18"/>
          <w:lang w:val="el-GR"/>
        </w:rPr>
        <w:t>Αρ</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Τηλ</w:t>
      </w:r>
      <w:proofErr w:type="spellEnd"/>
      <w:r w:rsidRPr="00313402">
        <w:rPr>
          <w:rFonts w:ascii="Verdana" w:hAnsi="Verdana"/>
          <w:sz w:val="18"/>
          <w:szCs w:val="18"/>
          <w:lang w:val="el-GR"/>
        </w:rPr>
        <w:t xml:space="preserve">: </w:t>
      </w:r>
      <w:bookmarkStart w:id="2" w:name="_Hlk71022000"/>
      <w:r w:rsidRPr="00313402">
        <w:rPr>
          <w:rFonts w:ascii="Verdana" w:hAnsi="Verdana"/>
          <w:sz w:val="18"/>
          <w:szCs w:val="18"/>
          <w:lang w:val="el-GR"/>
        </w:rPr>
        <w:t>+357 22 605122</w:t>
      </w:r>
      <w:bookmarkEnd w:id="2"/>
      <w:r w:rsidRPr="00313402">
        <w:rPr>
          <w:rFonts w:ascii="Verdana" w:hAnsi="Verdana"/>
          <w:sz w:val="18"/>
          <w:szCs w:val="18"/>
          <w:lang w:val="el-GR"/>
        </w:rPr>
        <w:t xml:space="preserve">, </w:t>
      </w:r>
      <w:proofErr w:type="spellStart"/>
      <w:r w:rsidRPr="00313402">
        <w:rPr>
          <w:rFonts w:ascii="Verdana" w:hAnsi="Verdana"/>
          <w:sz w:val="18"/>
          <w:szCs w:val="18"/>
          <w:lang w:val="el-GR"/>
        </w:rPr>
        <w:t>Ηλ</w:t>
      </w:r>
      <w:proofErr w:type="spellEnd"/>
      <w:r w:rsidRPr="00313402">
        <w:rPr>
          <w:rFonts w:ascii="Verdana" w:hAnsi="Verdana"/>
          <w:sz w:val="18"/>
          <w:szCs w:val="18"/>
          <w:lang w:val="el-GR"/>
        </w:rPr>
        <w:t>. Διεύθυνση</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bookmarkStart w:id="3" w:name="_Hlk71022004"/>
      <w:proofErr w:type="spellStart"/>
      <w:r w:rsidRPr="001E7DB9">
        <w:rPr>
          <w:rFonts w:ascii="Verdana" w:hAnsi="Verdana"/>
          <w:color w:val="0000FF"/>
          <w:sz w:val="18"/>
          <w:szCs w:val="18"/>
          <w:u w:val="single"/>
          <w:shd w:val="clear" w:color="auto" w:fill="FFFFFF"/>
        </w:rPr>
        <w:t>ileontiou</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cystat</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mof</w:t>
      </w:r>
      <w:proofErr w:type="spellEnd"/>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gov</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cy</w:t>
      </w:r>
      <w:bookmarkEnd w:id="3"/>
    </w:p>
    <w:p w14:paraId="58EF467F" w14:textId="72780E23" w:rsidR="001712CF" w:rsidRDefault="00176F99" w:rsidP="00176F99">
      <w:pPr>
        <w:rPr>
          <w:rFonts w:ascii="Verdana" w:hAnsi="Verdana" w:cs="Arial"/>
          <w:sz w:val="18"/>
          <w:szCs w:val="18"/>
          <w:lang w:val="el-GR"/>
        </w:rPr>
      </w:pPr>
      <w:proofErr w:type="spellStart"/>
      <w:r w:rsidRPr="00313402">
        <w:rPr>
          <w:rFonts w:ascii="Verdana" w:hAnsi="Verdana"/>
          <w:sz w:val="18"/>
          <w:szCs w:val="18"/>
          <w:lang w:val="el-GR"/>
        </w:rPr>
        <w:t>Ελίνα</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Τουμπακή</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Αρ</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Τηλ</w:t>
      </w:r>
      <w:proofErr w:type="spellEnd"/>
      <w:r w:rsidRPr="00313402">
        <w:rPr>
          <w:rFonts w:ascii="Verdana" w:hAnsi="Verdana"/>
          <w:sz w:val="18"/>
          <w:szCs w:val="18"/>
          <w:lang w:val="el-GR"/>
        </w:rPr>
        <w:t xml:space="preserve">: </w:t>
      </w:r>
      <w:bookmarkStart w:id="4" w:name="_Hlk71022018"/>
      <w:r w:rsidRPr="00313402">
        <w:rPr>
          <w:rFonts w:ascii="Verdana" w:hAnsi="Verdana"/>
          <w:sz w:val="18"/>
          <w:szCs w:val="18"/>
          <w:lang w:val="el-GR"/>
        </w:rPr>
        <w:t>+357 22 602214</w:t>
      </w:r>
      <w:bookmarkEnd w:id="4"/>
      <w:r w:rsidRPr="00313402">
        <w:rPr>
          <w:rFonts w:ascii="Verdana" w:hAnsi="Verdana"/>
          <w:sz w:val="18"/>
          <w:szCs w:val="18"/>
          <w:lang w:val="el-GR"/>
        </w:rPr>
        <w:t xml:space="preserve">, </w:t>
      </w:r>
      <w:proofErr w:type="spellStart"/>
      <w:r w:rsidRPr="00313402">
        <w:rPr>
          <w:rFonts w:ascii="Verdana" w:hAnsi="Verdana"/>
          <w:sz w:val="18"/>
          <w:szCs w:val="18"/>
          <w:lang w:val="el-GR"/>
        </w:rPr>
        <w:t>Ηλ</w:t>
      </w:r>
      <w:proofErr w:type="spellEnd"/>
      <w:r w:rsidRPr="00313402">
        <w:rPr>
          <w:rFonts w:ascii="Verdana" w:hAnsi="Verdana"/>
          <w:sz w:val="18"/>
          <w:szCs w:val="18"/>
          <w:lang w:val="el-GR"/>
        </w:rPr>
        <w:t>. Διεύθυνση</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bookmarkStart w:id="5" w:name="_Hlk71022024"/>
      <w:proofErr w:type="spellStart"/>
      <w:r w:rsidRPr="001E7DB9">
        <w:rPr>
          <w:rFonts w:ascii="Verdana" w:hAnsi="Verdana"/>
          <w:color w:val="0000FF"/>
          <w:sz w:val="18"/>
          <w:szCs w:val="18"/>
          <w:u w:val="single"/>
          <w:shd w:val="clear" w:color="auto" w:fill="FFFFFF"/>
        </w:rPr>
        <w:t>etoumbaki</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cystat</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mof</w:t>
      </w:r>
      <w:proofErr w:type="spellEnd"/>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gov</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cy</w:t>
      </w:r>
      <w:bookmarkEnd w:id="1"/>
      <w:bookmarkEnd w:id="5"/>
    </w:p>
    <w:p w14:paraId="68D257CC" w14:textId="687F1422" w:rsidR="001712CF" w:rsidRDefault="001712CF" w:rsidP="000E4CB0">
      <w:pPr>
        <w:jc w:val="both"/>
        <w:rPr>
          <w:rFonts w:ascii="Verdana" w:hAnsi="Verdana" w:cs="Arial"/>
          <w:sz w:val="18"/>
          <w:szCs w:val="18"/>
          <w:lang w:val="el-GR"/>
        </w:rPr>
      </w:pPr>
    </w:p>
    <w:p w14:paraId="6E34532F" w14:textId="6868356C"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EC2E65">
      <w:headerReference w:type="default" r:id="rId13"/>
      <w:footerReference w:type="default" r:id="rId14"/>
      <w:headerReference w:type="first" r:id="rId15"/>
      <w:footerReference w:type="first" r:id="rId16"/>
      <w:pgSz w:w="11907" w:h="16840" w:code="9"/>
      <w:pgMar w:top="567" w:right="1185" w:bottom="1021" w:left="1134"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76D9" w14:textId="77777777" w:rsidR="003363D7" w:rsidRDefault="003363D7" w:rsidP="00FB398F">
      <w:r>
        <w:separator/>
      </w:r>
    </w:p>
  </w:endnote>
  <w:endnote w:type="continuationSeparator" w:id="0">
    <w:p w14:paraId="7DB1ABA7" w14:textId="77777777" w:rsidR="003363D7" w:rsidRDefault="003363D7"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8372EC">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F5DE" w14:textId="77777777" w:rsidR="003363D7" w:rsidRDefault="003363D7" w:rsidP="00FB398F">
      <w:r>
        <w:separator/>
      </w:r>
    </w:p>
  </w:footnote>
  <w:footnote w:type="continuationSeparator" w:id="0">
    <w:p w14:paraId="6F644F81" w14:textId="77777777" w:rsidR="003363D7" w:rsidRDefault="003363D7"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61B1"/>
    <w:rsid w:val="00025A39"/>
    <w:rsid w:val="00027853"/>
    <w:rsid w:val="00030E18"/>
    <w:rsid w:val="00031D32"/>
    <w:rsid w:val="0003603D"/>
    <w:rsid w:val="0003762A"/>
    <w:rsid w:val="00045088"/>
    <w:rsid w:val="00045A06"/>
    <w:rsid w:val="00050391"/>
    <w:rsid w:val="00055291"/>
    <w:rsid w:val="000563D3"/>
    <w:rsid w:val="00057E44"/>
    <w:rsid w:val="00061299"/>
    <w:rsid w:val="00070576"/>
    <w:rsid w:val="000752BB"/>
    <w:rsid w:val="00081ADF"/>
    <w:rsid w:val="00084A02"/>
    <w:rsid w:val="00084BF7"/>
    <w:rsid w:val="000870E9"/>
    <w:rsid w:val="000932CF"/>
    <w:rsid w:val="00096ED8"/>
    <w:rsid w:val="000A1A88"/>
    <w:rsid w:val="000A2B5C"/>
    <w:rsid w:val="000A3601"/>
    <w:rsid w:val="000A3657"/>
    <w:rsid w:val="000A6FA8"/>
    <w:rsid w:val="000C1070"/>
    <w:rsid w:val="000C4E72"/>
    <w:rsid w:val="000D0D97"/>
    <w:rsid w:val="000D1E7A"/>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253B6"/>
    <w:rsid w:val="001262C3"/>
    <w:rsid w:val="00127320"/>
    <w:rsid w:val="00127456"/>
    <w:rsid w:val="001312D8"/>
    <w:rsid w:val="0013137B"/>
    <w:rsid w:val="0015118B"/>
    <w:rsid w:val="001519CE"/>
    <w:rsid w:val="00154416"/>
    <w:rsid w:val="00161CF3"/>
    <w:rsid w:val="00162C00"/>
    <w:rsid w:val="001639EF"/>
    <w:rsid w:val="0016589F"/>
    <w:rsid w:val="001712CF"/>
    <w:rsid w:val="00176F99"/>
    <w:rsid w:val="0017769A"/>
    <w:rsid w:val="00183DFC"/>
    <w:rsid w:val="00184384"/>
    <w:rsid w:val="00186717"/>
    <w:rsid w:val="00187FFC"/>
    <w:rsid w:val="0019391C"/>
    <w:rsid w:val="001A2018"/>
    <w:rsid w:val="001A60B1"/>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10B58"/>
    <w:rsid w:val="00222423"/>
    <w:rsid w:val="00225B28"/>
    <w:rsid w:val="00226891"/>
    <w:rsid w:val="00230D9B"/>
    <w:rsid w:val="002313AC"/>
    <w:rsid w:val="00235FB2"/>
    <w:rsid w:val="00237BC1"/>
    <w:rsid w:val="002430B4"/>
    <w:rsid w:val="002447D0"/>
    <w:rsid w:val="002454C5"/>
    <w:rsid w:val="00245E19"/>
    <w:rsid w:val="00246AEB"/>
    <w:rsid w:val="002471F9"/>
    <w:rsid w:val="00250005"/>
    <w:rsid w:val="0025254F"/>
    <w:rsid w:val="0025566D"/>
    <w:rsid w:val="0025595C"/>
    <w:rsid w:val="00257149"/>
    <w:rsid w:val="002576E7"/>
    <w:rsid w:val="00260357"/>
    <w:rsid w:val="00264F04"/>
    <w:rsid w:val="00267554"/>
    <w:rsid w:val="0028338F"/>
    <w:rsid w:val="002915C4"/>
    <w:rsid w:val="00297E6B"/>
    <w:rsid w:val="002A1D1C"/>
    <w:rsid w:val="002A4D64"/>
    <w:rsid w:val="002B4969"/>
    <w:rsid w:val="002B6554"/>
    <w:rsid w:val="002D05F0"/>
    <w:rsid w:val="002D2829"/>
    <w:rsid w:val="002D7D4A"/>
    <w:rsid w:val="002E3846"/>
    <w:rsid w:val="002E3F78"/>
    <w:rsid w:val="002F400C"/>
    <w:rsid w:val="002F4D76"/>
    <w:rsid w:val="002F6D26"/>
    <w:rsid w:val="0030231E"/>
    <w:rsid w:val="003042C4"/>
    <w:rsid w:val="00304CB4"/>
    <w:rsid w:val="00313402"/>
    <w:rsid w:val="00313F37"/>
    <w:rsid w:val="003141D0"/>
    <w:rsid w:val="003168C1"/>
    <w:rsid w:val="00322FBE"/>
    <w:rsid w:val="00325632"/>
    <w:rsid w:val="00327549"/>
    <w:rsid w:val="003342A5"/>
    <w:rsid w:val="00334616"/>
    <w:rsid w:val="003363D7"/>
    <w:rsid w:val="00336C36"/>
    <w:rsid w:val="00343815"/>
    <w:rsid w:val="003522BB"/>
    <w:rsid w:val="00352F6C"/>
    <w:rsid w:val="003556EA"/>
    <w:rsid w:val="00375C5A"/>
    <w:rsid w:val="0038314C"/>
    <w:rsid w:val="00386FC7"/>
    <w:rsid w:val="00390A32"/>
    <w:rsid w:val="003A1E91"/>
    <w:rsid w:val="003A40F2"/>
    <w:rsid w:val="003A50D1"/>
    <w:rsid w:val="003B196D"/>
    <w:rsid w:val="003B1E83"/>
    <w:rsid w:val="003B2710"/>
    <w:rsid w:val="003B4608"/>
    <w:rsid w:val="003C2392"/>
    <w:rsid w:val="003C5174"/>
    <w:rsid w:val="003C5240"/>
    <w:rsid w:val="003C76E6"/>
    <w:rsid w:val="003D14E0"/>
    <w:rsid w:val="003D1EA5"/>
    <w:rsid w:val="003D3348"/>
    <w:rsid w:val="003D3DB1"/>
    <w:rsid w:val="003D4E63"/>
    <w:rsid w:val="003D6822"/>
    <w:rsid w:val="003D724C"/>
    <w:rsid w:val="003E0CE2"/>
    <w:rsid w:val="003F49E4"/>
    <w:rsid w:val="003F4D2F"/>
    <w:rsid w:val="003F5E32"/>
    <w:rsid w:val="003F75F6"/>
    <w:rsid w:val="00404670"/>
    <w:rsid w:val="00414CA0"/>
    <w:rsid w:val="00422F54"/>
    <w:rsid w:val="00431516"/>
    <w:rsid w:val="004361B3"/>
    <w:rsid w:val="0044249D"/>
    <w:rsid w:val="0044379F"/>
    <w:rsid w:val="00444FCC"/>
    <w:rsid w:val="00446FB1"/>
    <w:rsid w:val="00452753"/>
    <w:rsid w:val="0045602C"/>
    <w:rsid w:val="00457A89"/>
    <w:rsid w:val="0046078F"/>
    <w:rsid w:val="00463214"/>
    <w:rsid w:val="0046434D"/>
    <w:rsid w:val="004656FA"/>
    <w:rsid w:val="00471D77"/>
    <w:rsid w:val="00475587"/>
    <w:rsid w:val="00480BC2"/>
    <w:rsid w:val="004845C3"/>
    <w:rsid w:val="004929C2"/>
    <w:rsid w:val="00493FDD"/>
    <w:rsid w:val="0049586B"/>
    <w:rsid w:val="004A3E44"/>
    <w:rsid w:val="004B2018"/>
    <w:rsid w:val="004B2896"/>
    <w:rsid w:val="004B38E9"/>
    <w:rsid w:val="004B3FBA"/>
    <w:rsid w:val="004B6599"/>
    <w:rsid w:val="004C6CA7"/>
    <w:rsid w:val="004C7A19"/>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140BB"/>
    <w:rsid w:val="00522D4E"/>
    <w:rsid w:val="00527CDB"/>
    <w:rsid w:val="005341C9"/>
    <w:rsid w:val="005369CA"/>
    <w:rsid w:val="00536DE9"/>
    <w:rsid w:val="00541E08"/>
    <w:rsid w:val="00554FE0"/>
    <w:rsid w:val="0055789A"/>
    <w:rsid w:val="00560952"/>
    <w:rsid w:val="005652D1"/>
    <w:rsid w:val="005660A0"/>
    <w:rsid w:val="00566A4F"/>
    <w:rsid w:val="00567384"/>
    <w:rsid w:val="00567D64"/>
    <w:rsid w:val="00567E1B"/>
    <w:rsid w:val="00575F0E"/>
    <w:rsid w:val="005978D4"/>
    <w:rsid w:val="005A23FA"/>
    <w:rsid w:val="005B2A67"/>
    <w:rsid w:val="005B3DCD"/>
    <w:rsid w:val="005B4AD4"/>
    <w:rsid w:val="005C2798"/>
    <w:rsid w:val="005C36C3"/>
    <w:rsid w:val="005C56EE"/>
    <w:rsid w:val="005D1714"/>
    <w:rsid w:val="005D7638"/>
    <w:rsid w:val="005E6852"/>
    <w:rsid w:val="005F12F5"/>
    <w:rsid w:val="005F7C7D"/>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D2A"/>
    <w:rsid w:val="006534C5"/>
    <w:rsid w:val="006537BB"/>
    <w:rsid w:val="0065643E"/>
    <w:rsid w:val="00662559"/>
    <w:rsid w:val="00667E07"/>
    <w:rsid w:val="0067172A"/>
    <w:rsid w:val="00671785"/>
    <w:rsid w:val="00672BA9"/>
    <w:rsid w:val="00673005"/>
    <w:rsid w:val="006804BE"/>
    <w:rsid w:val="0068434A"/>
    <w:rsid w:val="0069008E"/>
    <w:rsid w:val="0069087E"/>
    <w:rsid w:val="006925C4"/>
    <w:rsid w:val="006A02B7"/>
    <w:rsid w:val="006A7019"/>
    <w:rsid w:val="006B0009"/>
    <w:rsid w:val="006B46D5"/>
    <w:rsid w:val="006B46F4"/>
    <w:rsid w:val="006C121C"/>
    <w:rsid w:val="006C445D"/>
    <w:rsid w:val="006C7AF3"/>
    <w:rsid w:val="006D0B9D"/>
    <w:rsid w:val="006D1C53"/>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0735E"/>
    <w:rsid w:val="00711475"/>
    <w:rsid w:val="0072548A"/>
    <w:rsid w:val="007277A6"/>
    <w:rsid w:val="007437AB"/>
    <w:rsid w:val="00745425"/>
    <w:rsid w:val="007534F8"/>
    <w:rsid w:val="007545AD"/>
    <w:rsid w:val="00761D25"/>
    <w:rsid w:val="00763722"/>
    <w:rsid w:val="00764BC1"/>
    <w:rsid w:val="00770869"/>
    <w:rsid w:val="007738AA"/>
    <w:rsid w:val="00780A62"/>
    <w:rsid w:val="00783241"/>
    <w:rsid w:val="00784BDC"/>
    <w:rsid w:val="00785CDB"/>
    <w:rsid w:val="00792F28"/>
    <w:rsid w:val="007935CA"/>
    <w:rsid w:val="0079543F"/>
    <w:rsid w:val="00795880"/>
    <w:rsid w:val="007A4367"/>
    <w:rsid w:val="007B0867"/>
    <w:rsid w:val="007B1AC1"/>
    <w:rsid w:val="007B5A08"/>
    <w:rsid w:val="007B693D"/>
    <w:rsid w:val="007C4CDC"/>
    <w:rsid w:val="007E041B"/>
    <w:rsid w:val="007E199A"/>
    <w:rsid w:val="007E1AED"/>
    <w:rsid w:val="007E2415"/>
    <w:rsid w:val="007E3696"/>
    <w:rsid w:val="007E39F3"/>
    <w:rsid w:val="007E405E"/>
    <w:rsid w:val="007E68F4"/>
    <w:rsid w:val="007E6DE2"/>
    <w:rsid w:val="007F31BA"/>
    <w:rsid w:val="007F4078"/>
    <w:rsid w:val="007F7098"/>
    <w:rsid w:val="0080014B"/>
    <w:rsid w:val="00801793"/>
    <w:rsid w:val="00803642"/>
    <w:rsid w:val="00806EA2"/>
    <w:rsid w:val="00812A2B"/>
    <w:rsid w:val="00814A4C"/>
    <w:rsid w:val="008278A8"/>
    <w:rsid w:val="00831AAB"/>
    <w:rsid w:val="00833BCD"/>
    <w:rsid w:val="00834B82"/>
    <w:rsid w:val="0083574E"/>
    <w:rsid w:val="0083640C"/>
    <w:rsid w:val="008372EC"/>
    <w:rsid w:val="008374E3"/>
    <w:rsid w:val="0084157B"/>
    <w:rsid w:val="00842BFB"/>
    <w:rsid w:val="00846B85"/>
    <w:rsid w:val="00847DC3"/>
    <w:rsid w:val="00847F49"/>
    <w:rsid w:val="008535C5"/>
    <w:rsid w:val="00853765"/>
    <w:rsid w:val="008546CC"/>
    <w:rsid w:val="0085516F"/>
    <w:rsid w:val="00867186"/>
    <w:rsid w:val="00870AF6"/>
    <w:rsid w:val="00877452"/>
    <w:rsid w:val="00881268"/>
    <w:rsid w:val="0088394A"/>
    <w:rsid w:val="008860BD"/>
    <w:rsid w:val="00887399"/>
    <w:rsid w:val="0088779E"/>
    <w:rsid w:val="008912AF"/>
    <w:rsid w:val="00892114"/>
    <w:rsid w:val="00892CB9"/>
    <w:rsid w:val="008935CB"/>
    <w:rsid w:val="00896BB4"/>
    <w:rsid w:val="008B0E7E"/>
    <w:rsid w:val="008B426B"/>
    <w:rsid w:val="008B65BD"/>
    <w:rsid w:val="008B7900"/>
    <w:rsid w:val="008C60DB"/>
    <w:rsid w:val="008C71BF"/>
    <w:rsid w:val="008C7FE0"/>
    <w:rsid w:val="008D5717"/>
    <w:rsid w:val="008E44A9"/>
    <w:rsid w:val="008E6B4D"/>
    <w:rsid w:val="008E6BFF"/>
    <w:rsid w:val="008F21AF"/>
    <w:rsid w:val="008F2400"/>
    <w:rsid w:val="008F61BA"/>
    <w:rsid w:val="008F6E3C"/>
    <w:rsid w:val="008F7C55"/>
    <w:rsid w:val="00914A23"/>
    <w:rsid w:val="00930754"/>
    <w:rsid w:val="00934F68"/>
    <w:rsid w:val="009355AC"/>
    <w:rsid w:val="00935F38"/>
    <w:rsid w:val="00937586"/>
    <w:rsid w:val="00947889"/>
    <w:rsid w:val="009478BD"/>
    <w:rsid w:val="00960E98"/>
    <w:rsid w:val="00963A82"/>
    <w:rsid w:val="00965807"/>
    <w:rsid w:val="00972912"/>
    <w:rsid w:val="00976D1F"/>
    <w:rsid w:val="00981C81"/>
    <w:rsid w:val="009A2D24"/>
    <w:rsid w:val="009A456C"/>
    <w:rsid w:val="009B00E0"/>
    <w:rsid w:val="009B292A"/>
    <w:rsid w:val="009B76D5"/>
    <w:rsid w:val="009C165D"/>
    <w:rsid w:val="009C3CEA"/>
    <w:rsid w:val="009C583D"/>
    <w:rsid w:val="009D2611"/>
    <w:rsid w:val="009D79D2"/>
    <w:rsid w:val="009E247C"/>
    <w:rsid w:val="009E31BA"/>
    <w:rsid w:val="009F0528"/>
    <w:rsid w:val="009F0806"/>
    <w:rsid w:val="009F233B"/>
    <w:rsid w:val="009F3D0D"/>
    <w:rsid w:val="00A05D16"/>
    <w:rsid w:val="00A0659F"/>
    <w:rsid w:val="00A079BA"/>
    <w:rsid w:val="00A14E8C"/>
    <w:rsid w:val="00A20C70"/>
    <w:rsid w:val="00A33875"/>
    <w:rsid w:val="00A360A1"/>
    <w:rsid w:val="00A402B3"/>
    <w:rsid w:val="00A544B7"/>
    <w:rsid w:val="00A618CF"/>
    <w:rsid w:val="00A62770"/>
    <w:rsid w:val="00A62EEB"/>
    <w:rsid w:val="00A635C8"/>
    <w:rsid w:val="00A660FF"/>
    <w:rsid w:val="00A72A41"/>
    <w:rsid w:val="00A73277"/>
    <w:rsid w:val="00A73395"/>
    <w:rsid w:val="00A771E3"/>
    <w:rsid w:val="00A82B4C"/>
    <w:rsid w:val="00A86C15"/>
    <w:rsid w:val="00A93A4C"/>
    <w:rsid w:val="00A94D5D"/>
    <w:rsid w:val="00AA1D9B"/>
    <w:rsid w:val="00AA2543"/>
    <w:rsid w:val="00AA3804"/>
    <w:rsid w:val="00AA55C2"/>
    <w:rsid w:val="00AB0ACA"/>
    <w:rsid w:val="00AB1D41"/>
    <w:rsid w:val="00AC5E9A"/>
    <w:rsid w:val="00AC704B"/>
    <w:rsid w:val="00AD553E"/>
    <w:rsid w:val="00AD5848"/>
    <w:rsid w:val="00AE5ADA"/>
    <w:rsid w:val="00AF423B"/>
    <w:rsid w:val="00AF6145"/>
    <w:rsid w:val="00B01386"/>
    <w:rsid w:val="00B01915"/>
    <w:rsid w:val="00B01BB5"/>
    <w:rsid w:val="00B02037"/>
    <w:rsid w:val="00B026CC"/>
    <w:rsid w:val="00B04AF4"/>
    <w:rsid w:val="00B05214"/>
    <w:rsid w:val="00B30D97"/>
    <w:rsid w:val="00B31074"/>
    <w:rsid w:val="00B3181A"/>
    <w:rsid w:val="00B34349"/>
    <w:rsid w:val="00B35A7C"/>
    <w:rsid w:val="00B3794F"/>
    <w:rsid w:val="00B44ECD"/>
    <w:rsid w:val="00B450D1"/>
    <w:rsid w:val="00B53D47"/>
    <w:rsid w:val="00B54A25"/>
    <w:rsid w:val="00B618C3"/>
    <w:rsid w:val="00B63652"/>
    <w:rsid w:val="00B668B0"/>
    <w:rsid w:val="00B70F5C"/>
    <w:rsid w:val="00B71873"/>
    <w:rsid w:val="00B75AE5"/>
    <w:rsid w:val="00B800C0"/>
    <w:rsid w:val="00B8132B"/>
    <w:rsid w:val="00B84C5A"/>
    <w:rsid w:val="00B858F5"/>
    <w:rsid w:val="00B93668"/>
    <w:rsid w:val="00BA68C6"/>
    <w:rsid w:val="00BB12F1"/>
    <w:rsid w:val="00BB276E"/>
    <w:rsid w:val="00BB3FEE"/>
    <w:rsid w:val="00BB5EB0"/>
    <w:rsid w:val="00BC245A"/>
    <w:rsid w:val="00BC4B7E"/>
    <w:rsid w:val="00BD16FA"/>
    <w:rsid w:val="00BD41C3"/>
    <w:rsid w:val="00BD488B"/>
    <w:rsid w:val="00BD7CCC"/>
    <w:rsid w:val="00BE002A"/>
    <w:rsid w:val="00BE0283"/>
    <w:rsid w:val="00BE1BC9"/>
    <w:rsid w:val="00BE5CDA"/>
    <w:rsid w:val="00BE608F"/>
    <w:rsid w:val="00BF03D1"/>
    <w:rsid w:val="00BF23BB"/>
    <w:rsid w:val="00BF33DD"/>
    <w:rsid w:val="00BF5755"/>
    <w:rsid w:val="00BF684B"/>
    <w:rsid w:val="00BF6947"/>
    <w:rsid w:val="00C016F3"/>
    <w:rsid w:val="00C15193"/>
    <w:rsid w:val="00C15609"/>
    <w:rsid w:val="00C15F6A"/>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5EF"/>
    <w:rsid w:val="00C91687"/>
    <w:rsid w:val="00C91B3B"/>
    <w:rsid w:val="00C94262"/>
    <w:rsid w:val="00C976E1"/>
    <w:rsid w:val="00CA148E"/>
    <w:rsid w:val="00CA3A9A"/>
    <w:rsid w:val="00CB6BC1"/>
    <w:rsid w:val="00CB7021"/>
    <w:rsid w:val="00CD3294"/>
    <w:rsid w:val="00CD4524"/>
    <w:rsid w:val="00CD784D"/>
    <w:rsid w:val="00CF3A1C"/>
    <w:rsid w:val="00CF40F8"/>
    <w:rsid w:val="00D006CA"/>
    <w:rsid w:val="00D008DA"/>
    <w:rsid w:val="00D0416F"/>
    <w:rsid w:val="00D05851"/>
    <w:rsid w:val="00D10FED"/>
    <w:rsid w:val="00D11736"/>
    <w:rsid w:val="00D12EE8"/>
    <w:rsid w:val="00D14CDF"/>
    <w:rsid w:val="00D15FF1"/>
    <w:rsid w:val="00D167F4"/>
    <w:rsid w:val="00D2092A"/>
    <w:rsid w:val="00D21BC3"/>
    <w:rsid w:val="00D2216D"/>
    <w:rsid w:val="00D300B3"/>
    <w:rsid w:val="00D31A6F"/>
    <w:rsid w:val="00D353D1"/>
    <w:rsid w:val="00D367DB"/>
    <w:rsid w:val="00D36E05"/>
    <w:rsid w:val="00D43AE2"/>
    <w:rsid w:val="00D44F27"/>
    <w:rsid w:val="00D45304"/>
    <w:rsid w:val="00D46165"/>
    <w:rsid w:val="00D461C7"/>
    <w:rsid w:val="00D50424"/>
    <w:rsid w:val="00D525C9"/>
    <w:rsid w:val="00D57D3E"/>
    <w:rsid w:val="00D60CB5"/>
    <w:rsid w:val="00D76249"/>
    <w:rsid w:val="00D77799"/>
    <w:rsid w:val="00D950D4"/>
    <w:rsid w:val="00D971CE"/>
    <w:rsid w:val="00D97BCD"/>
    <w:rsid w:val="00DA71A3"/>
    <w:rsid w:val="00DA7D12"/>
    <w:rsid w:val="00DB601E"/>
    <w:rsid w:val="00DC23CF"/>
    <w:rsid w:val="00DC6562"/>
    <w:rsid w:val="00DD76B7"/>
    <w:rsid w:val="00DE130D"/>
    <w:rsid w:val="00DE1F89"/>
    <w:rsid w:val="00DE24CF"/>
    <w:rsid w:val="00DE407C"/>
    <w:rsid w:val="00DE7C7D"/>
    <w:rsid w:val="00DF11FA"/>
    <w:rsid w:val="00DF2992"/>
    <w:rsid w:val="00DF2D0C"/>
    <w:rsid w:val="00DF5C8C"/>
    <w:rsid w:val="00E00058"/>
    <w:rsid w:val="00E01B9D"/>
    <w:rsid w:val="00E0468F"/>
    <w:rsid w:val="00E04F5E"/>
    <w:rsid w:val="00E0522E"/>
    <w:rsid w:val="00E10182"/>
    <w:rsid w:val="00E120F4"/>
    <w:rsid w:val="00E17172"/>
    <w:rsid w:val="00E23A86"/>
    <w:rsid w:val="00E249AF"/>
    <w:rsid w:val="00E3181C"/>
    <w:rsid w:val="00E3280A"/>
    <w:rsid w:val="00E34ECC"/>
    <w:rsid w:val="00E372AF"/>
    <w:rsid w:val="00E37D68"/>
    <w:rsid w:val="00E40456"/>
    <w:rsid w:val="00E40EAE"/>
    <w:rsid w:val="00E436AC"/>
    <w:rsid w:val="00E44F7A"/>
    <w:rsid w:val="00E44FF8"/>
    <w:rsid w:val="00E5066A"/>
    <w:rsid w:val="00E52CF9"/>
    <w:rsid w:val="00E63F34"/>
    <w:rsid w:val="00E63FEA"/>
    <w:rsid w:val="00E65E0E"/>
    <w:rsid w:val="00E6715A"/>
    <w:rsid w:val="00E75DC9"/>
    <w:rsid w:val="00E81610"/>
    <w:rsid w:val="00E84910"/>
    <w:rsid w:val="00E85B28"/>
    <w:rsid w:val="00E91976"/>
    <w:rsid w:val="00E947A6"/>
    <w:rsid w:val="00E97FC7"/>
    <w:rsid w:val="00EA0690"/>
    <w:rsid w:val="00EA3956"/>
    <w:rsid w:val="00EA7136"/>
    <w:rsid w:val="00EB325A"/>
    <w:rsid w:val="00EC02A5"/>
    <w:rsid w:val="00EC176B"/>
    <w:rsid w:val="00EC2E65"/>
    <w:rsid w:val="00EC33CD"/>
    <w:rsid w:val="00EC5BE5"/>
    <w:rsid w:val="00ED2650"/>
    <w:rsid w:val="00ED721A"/>
    <w:rsid w:val="00EE393D"/>
    <w:rsid w:val="00EF01CF"/>
    <w:rsid w:val="00EF6A47"/>
    <w:rsid w:val="00EF7AF9"/>
    <w:rsid w:val="00F00952"/>
    <w:rsid w:val="00F01495"/>
    <w:rsid w:val="00F10138"/>
    <w:rsid w:val="00F10475"/>
    <w:rsid w:val="00F12ABB"/>
    <w:rsid w:val="00F13F92"/>
    <w:rsid w:val="00F22ECA"/>
    <w:rsid w:val="00F240E8"/>
    <w:rsid w:val="00F244FA"/>
    <w:rsid w:val="00F366A2"/>
    <w:rsid w:val="00F44F43"/>
    <w:rsid w:val="00F450E1"/>
    <w:rsid w:val="00F50DF4"/>
    <w:rsid w:val="00F5718D"/>
    <w:rsid w:val="00F57AFE"/>
    <w:rsid w:val="00F6278E"/>
    <w:rsid w:val="00F63C41"/>
    <w:rsid w:val="00F63E96"/>
    <w:rsid w:val="00F701E3"/>
    <w:rsid w:val="00F71008"/>
    <w:rsid w:val="00F71F8C"/>
    <w:rsid w:val="00F72F5C"/>
    <w:rsid w:val="00F8459B"/>
    <w:rsid w:val="00F86AD4"/>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D74E1"/>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statdb.cystat.gov.cy/pxweb/el/8.CYSTAT-DB/8.CYSTAT-DB__External%20Trade__"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ystat.gov.cy/el/SubthemeStatistics?s=3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0.emf"/><Relationship Id="rId2" Type="http://schemas.openxmlformats.org/officeDocument/2006/relationships/image" Target="media/image4.emf"/><Relationship Id="rId1" Type="http://schemas.openxmlformats.org/officeDocument/2006/relationships/image" Target="media/image3.png"/><Relationship Id="rId5" Type="http://schemas.openxmlformats.org/officeDocument/2006/relationships/image" Target="media/image50.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6990</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4</cp:revision>
  <cp:lastPrinted>2023-01-04T11:18:00Z</cp:lastPrinted>
  <dcterms:created xsi:type="dcterms:W3CDTF">2023-02-08T13:13:00Z</dcterms:created>
  <dcterms:modified xsi:type="dcterms:W3CDTF">2023-02-09T09:38:00Z</dcterms:modified>
</cp:coreProperties>
</file>