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CBC5" w14:textId="033F9C56" w:rsidR="002A3FFA" w:rsidRDefault="00824B74" w:rsidP="002E5447">
      <w:pPr>
        <w:jc w:val="right"/>
        <w:rPr>
          <w:rFonts w:ascii="Verdana" w:eastAsia="Malgun Gothic" w:hAnsi="Verdana" w:cs="Arial"/>
          <w:sz w:val="18"/>
          <w:szCs w:val="18"/>
        </w:rPr>
      </w:pPr>
      <w:r>
        <w:rPr>
          <w:rFonts w:ascii="Verdana" w:hAnsi="Verdana" w:cs="Arial"/>
          <w:sz w:val="18"/>
          <w:szCs w:val="18"/>
        </w:rPr>
        <w:t>10</w:t>
      </w:r>
      <w:r w:rsidR="00D12FDA" w:rsidRPr="0032597D">
        <w:rPr>
          <w:rFonts w:ascii="Verdana" w:hAnsi="Verdana" w:cs="Arial"/>
          <w:sz w:val="18"/>
          <w:szCs w:val="18"/>
        </w:rPr>
        <w:t xml:space="preserve"> </w:t>
      </w:r>
      <w:r w:rsidR="005100DC">
        <w:rPr>
          <w:rFonts w:ascii="Verdana" w:hAnsi="Verdana" w:cs="Arial"/>
          <w:sz w:val="18"/>
          <w:szCs w:val="18"/>
        </w:rPr>
        <w:t>February</w:t>
      </w:r>
      <w:r w:rsidR="002A3FFA" w:rsidRPr="0032597D">
        <w:rPr>
          <w:rFonts w:ascii="Verdana" w:hAnsi="Verdana" w:cs="Arial"/>
          <w:sz w:val="18"/>
          <w:szCs w:val="18"/>
        </w:rPr>
        <w:t>,</w:t>
      </w:r>
      <w:r w:rsidR="002A3FFA" w:rsidRPr="0032597D">
        <w:rPr>
          <w:rFonts w:ascii="Verdana" w:eastAsia="Malgun Gothic" w:hAnsi="Verdana" w:cs="Arial"/>
          <w:sz w:val="18"/>
          <w:szCs w:val="18"/>
        </w:rPr>
        <w:t xml:space="preserve"> 202</w:t>
      </w:r>
      <w:r w:rsidR="009B49F3">
        <w:rPr>
          <w:rFonts w:ascii="Verdana" w:eastAsia="Malgun Gothic" w:hAnsi="Verdana" w:cs="Arial"/>
          <w:sz w:val="18"/>
          <w:szCs w:val="18"/>
        </w:rPr>
        <w:t>5</w:t>
      </w:r>
    </w:p>
    <w:p w14:paraId="1F700B47" w14:textId="77777777" w:rsidR="00A00B50" w:rsidRPr="0032597D" w:rsidRDefault="00A00B50" w:rsidP="002E5447">
      <w:pPr>
        <w:jc w:val="right"/>
        <w:rPr>
          <w:rFonts w:ascii="Verdana" w:eastAsia="Malgun Gothic" w:hAnsi="Verdana" w:cs="Arial"/>
          <w:sz w:val="18"/>
          <w:szCs w:val="18"/>
        </w:rPr>
      </w:pPr>
    </w:p>
    <w:p w14:paraId="7E355FDA" w14:textId="77777777" w:rsidR="006A4E23" w:rsidRPr="0032597D" w:rsidRDefault="006A4E23" w:rsidP="002A3FFA">
      <w:pPr>
        <w:jc w:val="center"/>
        <w:rPr>
          <w:rFonts w:ascii="Verdana" w:eastAsia="Malgun Gothic" w:hAnsi="Verdana" w:cs="Arial"/>
          <w:b/>
          <w:sz w:val="18"/>
          <w:szCs w:val="18"/>
        </w:rPr>
      </w:pPr>
    </w:p>
    <w:p w14:paraId="4EA50C46" w14:textId="1366DCDB" w:rsidR="002A3FFA" w:rsidRPr="0032597D" w:rsidRDefault="002A3FFA" w:rsidP="002A3FFA">
      <w:pPr>
        <w:jc w:val="center"/>
        <w:rPr>
          <w:rFonts w:ascii="Verdana" w:eastAsia="Malgun Gothic" w:hAnsi="Verdana" w:cs="Arial"/>
          <w:b/>
          <w:sz w:val="24"/>
          <w:szCs w:val="24"/>
        </w:rPr>
      </w:pPr>
      <w:r w:rsidRPr="0032597D">
        <w:rPr>
          <w:rFonts w:ascii="Verdana" w:eastAsia="Malgun Gothic" w:hAnsi="Verdana" w:cs="Arial"/>
          <w:b/>
          <w:sz w:val="24"/>
          <w:szCs w:val="24"/>
        </w:rPr>
        <w:t>PRESS RELEASE</w:t>
      </w:r>
      <w:r w:rsidR="003C3AF2" w:rsidRPr="0032597D">
        <w:rPr>
          <w:rFonts w:ascii="Verdana" w:eastAsia="Malgun Gothic" w:hAnsi="Verdana" w:cs="Arial"/>
          <w:b/>
          <w:sz w:val="24"/>
          <w:szCs w:val="24"/>
        </w:rPr>
        <w:t xml:space="preserve"> </w:t>
      </w:r>
      <w:r w:rsidR="00F108C9" w:rsidRPr="0032597D">
        <w:rPr>
          <w:rFonts w:ascii="Verdana" w:eastAsia="Malgun Gothic" w:hAnsi="Verdana" w:cs="Arial"/>
          <w:b/>
          <w:sz w:val="24"/>
          <w:szCs w:val="24"/>
        </w:rPr>
        <w:t xml:space="preserve"> </w:t>
      </w:r>
    </w:p>
    <w:p w14:paraId="2CD4ACC0" w14:textId="77777777" w:rsidR="002A3FFA" w:rsidRPr="0032597D" w:rsidRDefault="002A3FFA" w:rsidP="002A3FFA">
      <w:pPr>
        <w:rPr>
          <w:rFonts w:ascii="Verdana" w:hAnsi="Verdana"/>
          <w:sz w:val="18"/>
          <w:szCs w:val="18"/>
          <w:u w:val="single"/>
          <w:shd w:val="clear" w:color="auto" w:fill="FFFFFF"/>
        </w:rPr>
      </w:pPr>
    </w:p>
    <w:p w14:paraId="7F997172" w14:textId="7DF78EE9" w:rsidR="00C67B11" w:rsidRPr="0032597D" w:rsidRDefault="002A3FFA" w:rsidP="001519F9">
      <w:pPr>
        <w:jc w:val="center"/>
        <w:rPr>
          <w:rFonts w:ascii="Verdana" w:hAnsi="Verdana" w:cs="Courier New"/>
          <w:b/>
          <w:bCs/>
          <w:u w:val="single"/>
        </w:rPr>
      </w:pPr>
      <w:r w:rsidRPr="0032597D">
        <w:rPr>
          <w:rFonts w:ascii="Verdana" w:hAnsi="Verdana" w:cs="Courier New"/>
          <w:b/>
          <w:bCs/>
          <w:u w:val="single"/>
        </w:rPr>
        <w:t>FOREIGN TRADE STATISTICS:</w:t>
      </w:r>
    </w:p>
    <w:p w14:paraId="6974A0CB" w14:textId="4D97D1B7" w:rsidR="001519F9" w:rsidRPr="00B55AF5" w:rsidRDefault="005100DC" w:rsidP="001519F9">
      <w:pPr>
        <w:jc w:val="center"/>
        <w:rPr>
          <w:rFonts w:ascii="Verdana" w:hAnsi="Verdana" w:cs="Courier New"/>
          <w:b/>
          <w:bCs/>
          <w:u w:val="single"/>
        </w:rPr>
      </w:pPr>
      <w:r>
        <w:rPr>
          <w:rFonts w:ascii="Verdana" w:hAnsi="Verdana" w:cs="Courier New"/>
          <w:b/>
          <w:bCs/>
          <w:u w:val="single"/>
        </w:rPr>
        <w:t>NOVEMBER</w:t>
      </w:r>
      <w:r w:rsidR="00C23976">
        <w:rPr>
          <w:rFonts w:ascii="Verdana" w:hAnsi="Verdana" w:cs="Courier New"/>
          <w:b/>
          <w:bCs/>
          <w:u w:val="single"/>
        </w:rPr>
        <w:t xml:space="preserve"> </w:t>
      </w:r>
      <w:r w:rsidR="002A3FFA" w:rsidRPr="00B55AF5">
        <w:rPr>
          <w:rFonts w:ascii="Verdana" w:hAnsi="Verdana" w:cs="Courier New"/>
          <w:b/>
          <w:bCs/>
          <w:u w:val="single"/>
        </w:rPr>
        <w:t>202</w:t>
      </w:r>
      <w:r w:rsidR="00FD12E4" w:rsidRPr="00B55AF5">
        <w:rPr>
          <w:rFonts w:ascii="Verdana" w:hAnsi="Verdana" w:cs="Courier New"/>
          <w:b/>
          <w:bCs/>
          <w:u w:val="single"/>
        </w:rPr>
        <w:t>4</w:t>
      </w:r>
      <w:r w:rsidR="002A3FFA" w:rsidRPr="00B55AF5">
        <w:rPr>
          <w:rFonts w:ascii="Verdana" w:hAnsi="Verdana" w:cs="Courier New"/>
          <w:b/>
          <w:bCs/>
          <w:u w:val="single"/>
        </w:rPr>
        <w:t xml:space="preserve"> (FINAL DATA) AND </w:t>
      </w:r>
      <w:r>
        <w:rPr>
          <w:rFonts w:ascii="Verdana" w:hAnsi="Verdana" w:cs="Courier New"/>
          <w:b/>
          <w:bCs/>
          <w:u w:val="single"/>
        </w:rPr>
        <w:t>DECEMBER</w:t>
      </w:r>
      <w:r w:rsidR="006C63F9" w:rsidRPr="00B55AF5">
        <w:rPr>
          <w:rFonts w:ascii="Verdana" w:hAnsi="Verdana" w:cs="Courier New"/>
          <w:b/>
          <w:bCs/>
          <w:u w:val="single"/>
        </w:rPr>
        <w:t xml:space="preserve"> </w:t>
      </w:r>
      <w:r w:rsidR="002A3FFA" w:rsidRPr="00B55AF5">
        <w:rPr>
          <w:rFonts w:ascii="Verdana" w:hAnsi="Verdana" w:cs="Courier New"/>
          <w:b/>
          <w:bCs/>
          <w:u w:val="single"/>
        </w:rPr>
        <w:t>202</w:t>
      </w:r>
      <w:r w:rsidR="0097707C" w:rsidRPr="00B55AF5">
        <w:rPr>
          <w:rFonts w:ascii="Verdana" w:hAnsi="Verdana" w:cs="Courier New"/>
          <w:b/>
          <w:bCs/>
          <w:u w:val="single"/>
        </w:rPr>
        <w:t>4</w:t>
      </w:r>
    </w:p>
    <w:p w14:paraId="77EE8272" w14:textId="1BDA957E" w:rsidR="007437AB" w:rsidRPr="00B55AF5" w:rsidRDefault="002A3FFA" w:rsidP="00584E6B">
      <w:pPr>
        <w:jc w:val="center"/>
        <w:rPr>
          <w:rFonts w:ascii="Verdana" w:hAnsi="Verdana" w:cs="Courier New"/>
          <w:b/>
          <w:bCs/>
          <w:u w:val="single"/>
        </w:rPr>
      </w:pPr>
      <w:r w:rsidRPr="00B55AF5">
        <w:rPr>
          <w:rFonts w:ascii="Verdana" w:hAnsi="Verdana" w:cs="Courier New"/>
          <w:b/>
          <w:bCs/>
          <w:u w:val="single"/>
        </w:rPr>
        <w:t>(PROVISIONAL DATA)</w:t>
      </w:r>
    </w:p>
    <w:p w14:paraId="102DBCD6" w14:textId="77777777" w:rsidR="00584E6B" w:rsidRPr="00B55AF5" w:rsidRDefault="00584E6B" w:rsidP="00584E6B">
      <w:pPr>
        <w:jc w:val="center"/>
        <w:rPr>
          <w:rFonts w:ascii="Verdana" w:hAnsi="Verdana" w:cs="Arial"/>
          <w:sz w:val="18"/>
          <w:szCs w:val="18"/>
        </w:rPr>
      </w:pPr>
    </w:p>
    <w:p w14:paraId="215D4A24" w14:textId="1F66169B" w:rsidR="002B7689" w:rsidRPr="00BA5444" w:rsidRDefault="005100DC" w:rsidP="002B7689">
      <w:pPr>
        <w:jc w:val="both"/>
        <w:rPr>
          <w:rFonts w:ascii="Verdana" w:hAnsi="Verdana" w:cs="Arial"/>
          <w:b/>
          <w:bCs/>
          <w:sz w:val="18"/>
          <w:szCs w:val="18"/>
          <w:u w:val="single"/>
        </w:rPr>
      </w:pPr>
      <w:r w:rsidRPr="00BA5444">
        <w:rPr>
          <w:rFonts w:ascii="Verdana" w:hAnsi="Verdana" w:cs="Arial"/>
          <w:b/>
          <w:bCs/>
          <w:sz w:val="18"/>
          <w:szCs w:val="18"/>
          <w:u w:val="single"/>
        </w:rPr>
        <w:t>December</w:t>
      </w:r>
      <w:r w:rsidR="002A3FFA" w:rsidRPr="00BA5444">
        <w:rPr>
          <w:rFonts w:ascii="Verdana" w:hAnsi="Verdana" w:cs="Arial"/>
          <w:b/>
          <w:bCs/>
          <w:sz w:val="18"/>
          <w:szCs w:val="18"/>
          <w:u w:val="single"/>
        </w:rPr>
        <w:t xml:space="preserve"> 202</w:t>
      </w:r>
      <w:r w:rsidR="0097707C" w:rsidRPr="00BA5444">
        <w:rPr>
          <w:rFonts w:ascii="Verdana" w:hAnsi="Verdana" w:cs="Arial"/>
          <w:b/>
          <w:bCs/>
          <w:sz w:val="18"/>
          <w:szCs w:val="18"/>
          <w:u w:val="single"/>
        </w:rPr>
        <w:t>4</w:t>
      </w:r>
      <w:r w:rsidR="002A3FFA" w:rsidRPr="00BA5444">
        <w:rPr>
          <w:rFonts w:ascii="Verdana" w:hAnsi="Verdana" w:cs="Arial"/>
          <w:b/>
          <w:bCs/>
          <w:sz w:val="18"/>
          <w:szCs w:val="18"/>
          <w:u w:val="single"/>
        </w:rPr>
        <w:t>, Provisional Data</w:t>
      </w:r>
    </w:p>
    <w:p w14:paraId="7B53E0B8" w14:textId="77777777" w:rsidR="003C35F9" w:rsidRPr="00BA5444" w:rsidRDefault="003C35F9" w:rsidP="002B7689">
      <w:pPr>
        <w:jc w:val="both"/>
        <w:rPr>
          <w:rFonts w:ascii="Verdana" w:hAnsi="Verdana" w:cs="Arial"/>
          <w:b/>
          <w:bCs/>
          <w:sz w:val="18"/>
          <w:szCs w:val="18"/>
          <w:u w:val="single"/>
        </w:rPr>
      </w:pPr>
    </w:p>
    <w:p w14:paraId="0A47ABD5" w14:textId="56798106" w:rsidR="002B7689" w:rsidRPr="00BA5444" w:rsidRDefault="002B7689" w:rsidP="002B7689">
      <w:pPr>
        <w:jc w:val="both"/>
        <w:rPr>
          <w:rFonts w:ascii="Verdana" w:hAnsi="Verdana"/>
          <w:sz w:val="18"/>
          <w:szCs w:val="18"/>
        </w:rPr>
      </w:pPr>
      <w:r w:rsidRPr="00BA5444">
        <w:rPr>
          <w:rFonts w:ascii="Verdana" w:hAnsi="Verdana"/>
          <w:b/>
          <w:bCs/>
          <w:sz w:val="18"/>
          <w:szCs w:val="18"/>
        </w:rPr>
        <w:t xml:space="preserve">Total imports of goods </w:t>
      </w:r>
      <w:r w:rsidR="002E5447" w:rsidRPr="00BA5444">
        <w:rPr>
          <w:rFonts w:ascii="Verdana" w:hAnsi="Verdana"/>
          <w:b/>
          <w:bCs/>
          <w:sz w:val="18"/>
          <w:szCs w:val="18"/>
        </w:rPr>
        <w:t xml:space="preserve">in </w:t>
      </w:r>
      <w:r w:rsidR="005100DC" w:rsidRPr="00BA5444">
        <w:rPr>
          <w:rFonts w:ascii="Verdana" w:hAnsi="Verdana"/>
          <w:b/>
          <w:bCs/>
          <w:sz w:val="18"/>
          <w:szCs w:val="18"/>
        </w:rPr>
        <w:t>December</w:t>
      </w:r>
      <w:r w:rsidR="002E5447" w:rsidRPr="00BA5444">
        <w:rPr>
          <w:rFonts w:ascii="Verdana" w:hAnsi="Verdana"/>
          <w:b/>
          <w:bCs/>
          <w:sz w:val="18"/>
          <w:szCs w:val="18"/>
        </w:rPr>
        <w:t xml:space="preserve"> 202</w:t>
      </w:r>
      <w:r w:rsidR="0097707C" w:rsidRPr="00BA5444">
        <w:rPr>
          <w:rFonts w:ascii="Verdana" w:hAnsi="Verdana"/>
          <w:b/>
          <w:bCs/>
          <w:sz w:val="18"/>
          <w:szCs w:val="18"/>
        </w:rPr>
        <w:t>4</w:t>
      </w:r>
      <w:r w:rsidR="002E5447" w:rsidRPr="00BA5444">
        <w:rPr>
          <w:rFonts w:ascii="Verdana" w:hAnsi="Verdana"/>
          <w:b/>
          <w:bCs/>
          <w:sz w:val="18"/>
          <w:szCs w:val="18"/>
        </w:rPr>
        <w:t xml:space="preserve"> </w:t>
      </w:r>
      <w:r w:rsidRPr="00BA5444">
        <w:rPr>
          <w:rFonts w:ascii="Verdana" w:hAnsi="Verdana"/>
          <w:b/>
          <w:bCs/>
          <w:sz w:val="18"/>
          <w:szCs w:val="18"/>
        </w:rPr>
        <w:t>were €</w:t>
      </w:r>
      <w:r w:rsidR="00D27AA0" w:rsidRPr="00BA5444">
        <w:rPr>
          <w:rFonts w:ascii="Verdana" w:hAnsi="Verdana"/>
          <w:b/>
          <w:bCs/>
          <w:sz w:val="18"/>
          <w:szCs w:val="18"/>
        </w:rPr>
        <w:t>1.314,3</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D27AA0" w:rsidRPr="00BA5444">
        <w:rPr>
          <w:rFonts w:ascii="Verdana" w:hAnsi="Verdana"/>
          <w:sz w:val="18"/>
          <w:szCs w:val="18"/>
        </w:rPr>
        <w:t>954,1</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3</w:t>
      </w:r>
      <w:r w:rsidRPr="00BA5444">
        <w:rPr>
          <w:rFonts w:ascii="Verdana" w:hAnsi="Verdana"/>
          <w:sz w:val="18"/>
          <w:szCs w:val="18"/>
        </w:rPr>
        <w:t>, recording a</w:t>
      </w:r>
      <w:r w:rsidR="005C6AD2" w:rsidRPr="00BA5444">
        <w:rPr>
          <w:rFonts w:ascii="Verdana" w:hAnsi="Verdana"/>
          <w:sz w:val="18"/>
          <w:szCs w:val="18"/>
        </w:rPr>
        <w:t>n increase</w:t>
      </w:r>
      <w:r w:rsidRPr="00BA5444">
        <w:rPr>
          <w:rFonts w:ascii="Verdana" w:hAnsi="Verdana"/>
          <w:sz w:val="18"/>
          <w:szCs w:val="18"/>
        </w:rPr>
        <w:t xml:space="preserve"> of </w:t>
      </w:r>
      <w:r w:rsidR="00D27AA0" w:rsidRPr="00BA5444">
        <w:rPr>
          <w:rFonts w:ascii="Verdana" w:hAnsi="Verdana"/>
          <w:sz w:val="18"/>
          <w:szCs w:val="18"/>
        </w:rPr>
        <w:t>37,8</w:t>
      </w:r>
      <w:r w:rsidRPr="00BA5444">
        <w:rPr>
          <w:rFonts w:ascii="Verdana" w:hAnsi="Verdana"/>
          <w:sz w:val="18"/>
          <w:szCs w:val="18"/>
        </w:rPr>
        <w:t>%. Imports from other EU Member States were €</w:t>
      </w:r>
      <w:r w:rsidR="00D27AA0" w:rsidRPr="00BA5444">
        <w:rPr>
          <w:rFonts w:ascii="Verdana" w:hAnsi="Verdana"/>
          <w:sz w:val="18"/>
          <w:szCs w:val="18"/>
        </w:rPr>
        <w:t>662,7</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from third countries €</w:t>
      </w:r>
      <w:r w:rsidR="00D27AA0" w:rsidRPr="00BA5444">
        <w:rPr>
          <w:rFonts w:ascii="Verdana" w:hAnsi="Verdana"/>
          <w:sz w:val="18"/>
          <w:szCs w:val="18"/>
        </w:rPr>
        <w:t>651,6</w:t>
      </w:r>
      <w:r w:rsidR="00D50D70"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compared to €</w:t>
      </w:r>
      <w:r w:rsidR="00D27AA0" w:rsidRPr="00BA5444">
        <w:rPr>
          <w:rFonts w:ascii="Verdana" w:hAnsi="Verdana"/>
          <w:sz w:val="18"/>
          <w:szCs w:val="18"/>
        </w:rPr>
        <w:t>595,0</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w:t>
      </w:r>
      <w:r w:rsidR="00D27AA0" w:rsidRPr="00BA5444">
        <w:rPr>
          <w:rFonts w:ascii="Verdana" w:hAnsi="Verdana"/>
          <w:sz w:val="18"/>
          <w:szCs w:val="18"/>
        </w:rPr>
        <w:t>359,1</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respectively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3</w:t>
      </w:r>
      <w:r w:rsidRPr="00BA5444">
        <w:rPr>
          <w:rFonts w:ascii="Verdana" w:hAnsi="Verdana"/>
          <w:sz w:val="18"/>
          <w:szCs w:val="18"/>
        </w:rPr>
        <w:t xml:space="preserve">. Imports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4</w:t>
      </w:r>
      <w:r w:rsidRPr="00BA5444">
        <w:rPr>
          <w:rFonts w:ascii="Verdana" w:hAnsi="Verdana"/>
          <w:sz w:val="18"/>
          <w:szCs w:val="18"/>
        </w:rPr>
        <w:t xml:space="preserve"> include the transfer of economic ownership of </w:t>
      </w:r>
      <w:r w:rsidR="00C67B11" w:rsidRPr="00BA5444">
        <w:rPr>
          <w:rFonts w:ascii="Verdana" w:hAnsi="Verdana"/>
          <w:sz w:val="18"/>
          <w:szCs w:val="18"/>
        </w:rPr>
        <w:t>vessels</w:t>
      </w:r>
      <w:r w:rsidR="00D27AA0" w:rsidRPr="00BA5444">
        <w:rPr>
          <w:rFonts w:ascii="Verdana" w:hAnsi="Verdana"/>
          <w:sz w:val="18"/>
          <w:szCs w:val="18"/>
        </w:rPr>
        <w:t xml:space="preserve"> and aircrafts</w:t>
      </w:r>
      <w:r w:rsidRPr="00BA5444">
        <w:rPr>
          <w:rFonts w:ascii="Verdana" w:hAnsi="Verdana"/>
          <w:sz w:val="18"/>
          <w:szCs w:val="18"/>
        </w:rPr>
        <w:t>, with total value of €</w:t>
      </w:r>
      <w:r w:rsidR="00D27AA0" w:rsidRPr="00BA5444">
        <w:rPr>
          <w:rFonts w:ascii="Verdana" w:hAnsi="Verdana"/>
          <w:sz w:val="18"/>
          <w:szCs w:val="18"/>
        </w:rPr>
        <w:t>372,5</w:t>
      </w:r>
      <w:r w:rsidR="00F7403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as compared to €</w:t>
      </w:r>
      <w:r w:rsidR="00D27AA0" w:rsidRPr="00BA5444">
        <w:rPr>
          <w:rFonts w:ascii="Verdana" w:hAnsi="Verdana"/>
          <w:sz w:val="18"/>
          <w:szCs w:val="18"/>
        </w:rPr>
        <w:t>4,8</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3</w:t>
      </w:r>
      <w:r w:rsidRPr="00BA5444">
        <w:rPr>
          <w:rFonts w:ascii="Verdana" w:hAnsi="Verdana"/>
          <w:sz w:val="18"/>
          <w:szCs w:val="18"/>
        </w:rPr>
        <w:t>.</w:t>
      </w:r>
    </w:p>
    <w:p w14:paraId="7A97B9A8" w14:textId="77777777" w:rsidR="002B7689" w:rsidRPr="00BA5444" w:rsidRDefault="002B7689" w:rsidP="002B7689">
      <w:pPr>
        <w:jc w:val="both"/>
        <w:rPr>
          <w:rFonts w:ascii="Verdana" w:hAnsi="Verdana"/>
          <w:sz w:val="18"/>
          <w:szCs w:val="18"/>
        </w:rPr>
      </w:pPr>
    </w:p>
    <w:p w14:paraId="29BA5379" w14:textId="1403B99D" w:rsidR="002B7689" w:rsidRPr="00BA5444" w:rsidRDefault="002B7689" w:rsidP="002B7689">
      <w:pPr>
        <w:jc w:val="both"/>
        <w:rPr>
          <w:rFonts w:ascii="Verdana" w:hAnsi="Verdana"/>
          <w:sz w:val="18"/>
          <w:szCs w:val="18"/>
        </w:rPr>
      </w:pPr>
      <w:r w:rsidRPr="00BA5444">
        <w:rPr>
          <w:rFonts w:ascii="Verdana" w:hAnsi="Verdana"/>
          <w:b/>
          <w:bCs/>
          <w:sz w:val="18"/>
          <w:szCs w:val="18"/>
        </w:rPr>
        <w:t xml:space="preserve">Total exports of goods in </w:t>
      </w:r>
      <w:r w:rsidR="005100DC" w:rsidRPr="00BA5444">
        <w:rPr>
          <w:rFonts w:ascii="Verdana" w:hAnsi="Verdana"/>
          <w:b/>
          <w:bCs/>
          <w:sz w:val="18"/>
          <w:szCs w:val="18"/>
        </w:rPr>
        <w:t>Dec</w:t>
      </w:r>
      <w:r w:rsidR="009B49F3" w:rsidRPr="00BA5444">
        <w:rPr>
          <w:rFonts w:ascii="Verdana" w:hAnsi="Verdana"/>
          <w:b/>
          <w:bCs/>
          <w:sz w:val="18"/>
          <w:szCs w:val="18"/>
        </w:rPr>
        <w:t>ember</w:t>
      </w:r>
      <w:r w:rsidRPr="00BA5444">
        <w:rPr>
          <w:rFonts w:ascii="Verdana" w:hAnsi="Verdana"/>
          <w:b/>
          <w:bCs/>
          <w:sz w:val="18"/>
          <w:szCs w:val="18"/>
        </w:rPr>
        <w:t xml:space="preserve"> 202</w:t>
      </w:r>
      <w:r w:rsidR="0097707C" w:rsidRPr="00BA5444">
        <w:rPr>
          <w:rFonts w:ascii="Verdana" w:hAnsi="Verdana"/>
          <w:b/>
          <w:bCs/>
          <w:sz w:val="18"/>
          <w:szCs w:val="18"/>
        </w:rPr>
        <w:t>4</w:t>
      </w:r>
      <w:r w:rsidRPr="00BA5444">
        <w:rPr>
          <w:rFonts w:ascii="Verdana" w:hAnsi="Verdana"/>
          <w:b/>
          <w:bCs/>
          <w:sz w:val="18"/>
          <w:szCs w:val="18"/>
        </w:rPr>
        <w:t xml:space="preserve"> were €</w:t>
      </w:r>
      <w:r w:rsidR="00D27AA0" w:rsidRPr="00BA5444">
        <w:rPr>
          <w:rFonts w:ascii="Verdana" w:hAnsi="Verdana"/>
          <w:b/>
          <w:bCs/>
          <w:sz w:val="18"/>
          <w:szCs w:val="18"/>
        </w:rPr>
        <w:t>359,0</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D27AA0" w:rsidRPr="00BA5444">
        <w:rPr>
          <w:rFonts w:ascii="Verdana" w:hAnsi="Verdana"/>
          <w:sz w:val="18"/>
          <w:szCs w:val="18"/>
        </w:rPr>
        <w:t>392,4</w:t>
      </w:r>
      <w:r w:rsidR="00294B1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3</w:t>
      </w:r>
      <w:r w:rsidRPr="00BA5444">
        <w:rPr>
          <w:rFonts w:ascii="Verdana" w:hAnsi="Verdana"/>
          <w:sz w:val="18"/>
          <w:szCs w:val="18"/>
        </w:rPr>
        <w:t xml:space="preserve">, recording </w:t>
      </w:r>
      <w:r w:rsidR="0066277D" w:rsidRPr="00BA5444">
        <w:rPr>
          <w:rFonts w:ascii="Verdana" w:hAnsi="Verdana"/>
          <w:sz w:val="18"/>
          <w:szCs w:val="18"/>
        </w:rPr>
        <w:t>a</w:t>
      </w:r>
      <w:r w:rsidR="004E00E5" w:rsidRPr="00BA5444">
        <w:rPr>
          <w:rFonts w:ascii="Verdana" w:hAnsi="Verdana"/>
          <w:sz w:val="18"/>
          <w:szCs w:val="18"/>
        </w:rPr>
        <w:t xml:space="preserve"> </w:t>
      </w:r>
      <w:r w:rsidR="00D04E26" w:rsidRPr="00BA5444">
        <w:rPr>
          <w:rFonts w:ascii="Verdana" w:hAnsi="Verdana"/>
          <w:sz w:val="18"/>
          <w:szCs w:val="18"/>
        </w:rPr>
        <w:t>decrease</w:t>
      </w:r>
      <w:r w:rsidR="008C42F9" w:rsidRPr="00BA5444">
        <w:rPr>
          <w:rFonts w:ascii="Verdana" w:hAnsi="Verdana"/>
          <w:sz w:val="18"/>
          <w:szCs w:val="18"/>
        </w:rPr>
        <w:t xml:space="preserve"> </w:t>
      </w:r>
      <w:r w:rsidRPr="00BA5444">
        <w:rPr>
          <w:rFonts w:ascii="Verdana" w:hAnsi="Verdana"/>
          <w:sz w:val="18"/>
          <w:szCs w:val="18"/>
        </w:rPr>
        <w:t xml:space="preserve">of </w:t>
      </w:r>
      <w:r w:rsidR="00D27AA0" w:rsidRPr="00BA5444">
        <w:rPr>
          <w:rFonts w:ascii="Verdana" w:hAnsi="Verdana"/>
          <w:sz w:val="18"/>
          <w:szCs w:val="18"/>
        </w:rPr>
        <w:t>8,5</w:t>
      </w:r>
      <w:r w:rsidRPr="00BA5444">
        <w:rPr>
          <w:rFonts w:ascii="Verdana" w:hAnsi="Verdana"/>
          <w:sz w:val="18"/>
          <w:szCs w:val="18"/>
        </w:rPr>
        <w:t>%. Exports to other EU Member States were €</w:t>
      </w:r>
      <w:r w:rsidR="00D27AA0" w:rsidRPr="00BA5444">
        <w:rPr>
          <w:rFonts w:ascii="Verdana" w:hAnsi="Verdana"/>
          <w:sz w:val="18"/>
          <w:szCs w:val="18"/>
        </w:rPr>
        <w:t>88,0</w:t>
      </w:r>
      <w:r w:rsidR="00294B1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to third countries €</w:t>
      </w:r>
      <w:r w:rsidR="00D27AA0" w:rsidRPr="00BA5444">
        <w:rPr>
          <w:rFonts w:ascii="Verdana" w:hAnsi="Verdana"/>
          <w:sz w:val="18"/>
          <w:szCs w:val="18"/>
        </w:rPr>
        <w:t>271,0</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compared to €</w:t>
      </w:r>
      <w:r w:rsidR="00D27AA0" w:rsidRPr="00BA5444">
        <w:rPr>
          <w:rFonts w:ascii="Verdana" w:hAnsi="Verdana"/>
          <w:sz w:val="18"/>
          <w:szCs w:val="18"/>
        </w:rPr>
        <w:t>92,9</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w:t>
      </w:r>
      <w:r w:rsidR="00D27AA0" w:rsidRPr="00BA5444">
        <w:rPr>
          <w:rFonts w:ascii="Verdana" w:hAnsi="Verdana"/>
          <w:sz w:val="18"/>
          <w:szCs w:val="18"/>
        </w:rPr>
        <w:t>299,5</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respectively in </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97707C" w:rsidRPr="00BA5444">
        <w:rPr>
          <w:rFonts w:ascii="Verdana" w:hAnsi="Verdana"/>
          <w:sz w:val="18"/>
          <w:szCs w:val="18"/>
        </w:rPr>
        <w:t>3</w:t>
      </w:r>
      <w:r w:rsidRPr="00BA5444">
        <w:rPr>
          <w:rFonts w:ascii="Verdana" w:hAnsi="Verdana"/>
          <w:sz w:val="18"/>
          <w:szCs w:val="18"/>
        </w:rPr>
        <w:t xml:space="preserve">. </w:t>
      </w:r>
      <w:r w:rsidR="00552A9E" w:rsidRPr="00BA5444">
        <w:rPr>
          <w:rFonts w:ascii="Verdana" w:hAnsi="Verdana"/>
          <w:sz w:val="18"/>
          <w:szCs w:val="18"/>
        </w:rPr>
        <w:t xml:space="preserve">Exports in </w:t>
      </w:r>
      <w:r w:rsidR="005100DC" w:rsidRPr="00BA5444">
        <w:rPr>
          <w:rFonts w:ascii="Verdana" w:hAnsi="Verdana"/>
          <w:sz w:val="18"/>
          <w:szCs w:val="18"/>
        </w:rPr>
        <w:t>Dec</w:t>
      </w:r>
      <w:r w:rsidR="009B49F3" w:rsidRPr="00BA5444">
        <w:rPr>
          <w:rFonts w:ascii="Verdana" w:hAnsi="Verdana"/>
          <w:sz w:val="18"/>
          <w:szCs w:val="18"/>
        </w:rPr>
        <w:t>ember</w:t>
      </w:r>
      <w:r w:rsidR="00552A9E" w:rsidRPr="00BA5444">
        <w:rPr>
          <w:rFonts w:ascii="Verdana" w:hAnsi="Verdana"/>
          <w:sz w:val="18"/>
          <w:szCs w:val="18"/>
        </w:rPr>
        <w:t xml:space="preserve"> 2024 include the transfer of economic ownership of vessels, with total value of €</w:t>
      </w:r>
      <w:r w:rsidR="00D27AA0" w:rsidRPr="00BA5444">
        <w:rPr>
          <w:rFonts w:ascii="Verdana" w:hAnsi="Verdana"/>
          <w:sz w:val="18"/>
          <w:szCs w:val="18"/>
        </w:rPr>
        <w:t>41,4</w:t>
      </w:r>
      <w:r w:rsidR="00552A9E" w:rsidRPr="00BA5444">
        <w:rPr>
          <w:rFonts w:ascii="Verdana" w:hAnsi="Verdana"/>
          <w:sz w:val="18"/>
          <w:szCs w:val="18"/>
        </w:rPr>
        <w:t xml:space="preserve"> </w:t>
      </w:r>
      <w:proofErr w:type="spellStart"/>
      <w:r w:rsidR="00552A9E" w:rsidRPr="00BA5444">
        <w:rPr>
          <w:rFonts w:ascii="Verdana" w:hAnsi="Verdana"/>
          <w:sz w:val="18"/>
          <w:szCs w:val="18"/>
        </w:rPr>
        <w:t>mn</w:t>
      </w:r>
      <w:proofErr w:type="spellEnd"/>
      <w:r w:rsidR="00552A9E" w:rsidRPr="00BA5444">
        <w:rPr>
          <w:rFonts w:ascii="Verdana" w:hAnsi="Verdana"/>
          <w:sz w:val="18"/>
          <w:szCs w:val="18"/>
        </w:rPr>
        <w:t xml:space="preserve"> as compared to €</w:t>
      </w:r>
      <w:r w:rsidR="00D27AA0" w:rsidRPr="00BA5444">
        <w:rPr>
          <w:rFonts w:ascii="Verdana" w:hAnsi="Verdana"/>
          <w:sz w:val="18"/>
          <w:szCs w:val="18"/>
        </w:rPr>
        <w:t>100,1</w:t>
      </w:r>
      <w:r w:rsidR="00552A9E" w:rsidRPr="00BA5444">
        <w:rPr>
          <w:rFonts w:ascii="Verdana" w:hAnsi="Verdana"/>
          <w:sz w:val="18"/>
          <w:szCs w:val="18"/>
        </w:rPr>
        <w:t xml:space="preserve"> </w:t>
      </w:r>
      <w:proofErr w:type="spellStart"/>
      <w:r w:rsidR="00552A9E" w:rsidRPr="00BA5444">
        <w:rPr>
          <w:rFonts w:ascii="Verdana" w:hAnsi="Verdana"/>
          <w:sz w:val="18"/>
          <w:szCs w:val="18"/>
        </w:rPr>
        <w:t>mn</w:t>
      </w:r>
      <w:proofErr w:type="spellEnd"/>
      <w:r w:rsidR="00552A9E" w:rsidRPr="00BA5444">
        <w:rPr>
          <w:rFonts w:ascii="Verdana" w:hAnsi="Verdana"/>
          <w:sz w:val="18"/>
          <w:szCs w:val="18"/>
        </w:rPr>
        <w:t xml:space="preserve"> in </w:t>
      </w:r>
      <w:r w:rsidR="005100DC" w:rsidRPr="00BA5444">
        <w:rPr>
          <w:rFonts w:ascii="Verdana" w:hAnsi="Verdana"/>
          <w:sz w:val="18"/>
          <w:szCs w:val="18"/>
        </w:rPr>
        <w:t>Dec</w:t>
      </w:r>
      <w:r w:rsidR="009B49F3" w:rsidRPr="00BA5444">
        <w:rPr>
          <w:rFonts w:ascii="Verdana" w:hAnsi="Verdana"/>
          <w:sz w:val="18"/>
          <w:szCs w:val="18"/>
        </w:rPr>
        <w:t>ember</w:t>
      </w:r>
      <w:r w:rsidR="00552A9E" w:rsidRPr="00BA5444">
        <w:rPr>
          <w:rFonts w:ascii="Verdana" w:hAnsi="Verdana"/>
          <w:sz w:val="18"/>
          <w:szCs w:val="18"/>
        </w:rPr>
        <w:t xml:space="preserve"> 2023.</w:t>
      </w:r>
    </w:p>
    <w:p w14:paraId="6C212318" w14:textId="77777777" w:rsidR="002B7689" w:rsidRPr="00BA5444" w:rsidRDefault="002B7689" w:rsidP="002B7689">
      <w:pPr>
        <w:jc w:val="both"/>
        <w:rPr>
          <w:rFonts w:ascii="Verdana" w:hAnsi="Verdana"/>
          <w:sz w:val="18"/>
          <w:szCs w:val="18"/>
        </w:rPr>
      </w:pPr>
    </w:p>
    <w:p w14:paraId="28C3EA9A" w14:textId="2BD15BA6" w:rsidR="00BB6AFF" w:rsidRDefault="00BB6AFF" w:rsidP="00BB6AFF">
      <w:pPr>
        <w:jc w:val="both"/>
        <w:rPr>
          <w:rFonts w:ascii="Verdana" w:hAnsi="Verdana"/>
          <w:sz w:val="18"/>
          <w:szCs w:val="18"/>
        </w:rPr>
      </w:pPr>
      <w:r w:rsidRPr="00BA5444">
        <w:rPr>
          <w:rFonts w:ascii="Verdana" w:hAnsi="Verdana"/>
          <w:b/>
          <w:bCs/>
          <w:sz w:val="18"/>
          <w:szCs w:val="18"/>
        </w:rPr>
        <w:t>Total imports of goods in January–</w:t>
      </w:r>
      <w:r w:rsidR="005100DC" w:rsidRPr="00BA5444">
        <w:rPr>
          <w:rFonts w:ascii="Verdana" w:hAnsi="Verdana"/>
          <w:b/>
          <w:bCs/>
          <w:sz w:val="18"/>
          <w:szCs w:val="18"/>
        </w:rPr>
        <w:t>Dec</w:t>
      </w:r>
      <w:r w:rsidR="009B49F3" w:rsidRPr="00BA5444">
        <w:rPr>
          <w:rFonts w:ascii="Verdana" w:hAnsi="Verdana"/>
          <w:b/>
          <w:bCs/>
          <w:sz w:val="18"/>
          <w:szCs w:val="18"/>
        </w:rPr>
        <w:t>ember</w:t>
      </w:r>
      <w:r w:rsidRPr="00BA5444">
        <w:rPr>
          <w:rFonts w:ascii="Verdana" w:hAnsi="Verdana"/>
          <w:b/>
          <w:bCs/>
          <w:sz w:val="18"/>
          <w:szCs w:val="18"/>
        </w:rPr>
        <w:t xml:space="preserve"> 202</w:t>
      </w:r>
      <w:r w:rsidR="00FD12E4" w:rsidRPr="00BA5444">
        <w:rPr>
          <w:rFonts w:ascii="Verdana" w:hAnsi="Verdana"/>
          <w:b/>
          <w:bCs/>
          <w:sz w:val="18"/>
          <w:szCs w:val="18"/>
        </w:rPr>
        <w:t>4</w:t>
      </w:r>
      <w:r w:rsidRPr="00BA5444">
        <w:rPr>
          <w:rFonts w:ascii="Verdana" w:hAnsi="Verdana"/>
          <w:b/>
          <w:bCs/>
          <w:sz w:val="18"/>
          <w:szCs w:val="18"/>
        </w:rPr>
        <w:t xml:space="preserve"> amounted to €</w:t>
      </w:r>
      <w:r w:rsidR="00D27AA0" w:rsidRPr="00BA5444">
        <w:rPr>
          <w:rFonts w:ascii="Verdana" w:hAnsi="Verdana"/>
          <w:b/>
          <w:bCs/>
          <w:sz w:val="18"/>
          <w:szCs w:val="18"/>
        </w:rPr>
        <w:t>12.256,1</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D27AA0" w:rsidRPr="00BA5444">
        <w:rPr>
          <w:rFonts w:ascii="Verdana" w:hAnsi="Verdana"/>
          <w:sz w:val="18"/>
          <w:szCs w:val="18"/>
        </w:rPr>
        <w:t>13.179,8</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January–</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FD12E4" w:rsidRPr="00BA5444">
        <w:rPr>
          <w:rFonts w:ascii="Verdana" w:hAnsi="Verdana"/>
          <w:sz w:val="18"/>
          <w:szCs w:val="18"/>
        </w:rPr>
        <w:t>3</w:t>
      </w:r>
      <w:r w:rsidRPr="00BA5444">
        <w:rPr>
          <w:rFonts w:ascii="Verdana" w:hAnsi="Verdana"/>
          <w:sz w:val="18"/>
          <w:szCs w:val="18"/>
        </w:rPr>
        <w:t xml:space="preserve">, recording a </w:t>
      </w:r>
      <w:r w:rsidR="007174FD" w:rsidRPr="00BA5444">
        <w:rPr>
          <w:rFonts w:ascii="Verdana" w:hAnsi="Verdana"/>
          <w:sz w:val="18"/>
          <w:szCs w:val="18"/>
        </w:rPr>
        <w:t>decrease</w:t>
      </w:r>
      <w:r w:rsidRPr="00BA5444">
        <w:rPr>
          <w:rFonts w:ascii="Verdana" w:hAnsi="Verdana"/>
          <w:sz w:val="18"/>
          <w:szCs w:val="18"/>
        </w:rPr>
        <w:t xml:space="preserve"> of </w:t>
      </w:r>
      <w:r w:rsidR="00D27AA0" w:rsidRPr="00BA5444">
        <w:rPr>
          <w:rFonts w:ascii="Verdana" w:hAnsi="Verdana"/>
          <w:sz w:val="18"/>
          <w:szCs w:val="18"/>
        </w:rPr>
        <w:t>7,0</w:t>
      </w:r>
      <w:r w:rsidRPr="00BA5444">
        <w:rPr>
          <w:rFonts w:ascii="Verdana" w:hAnsi="Verdana"/>
          <w:sz w:val="18"/>
          <w:szCs w:val="18"/>
        </w:rPr>
        <w:t xml:space="preserve">%. </w:t>
      </w:r>
      <w:r w:rsidRPr="00BA5444">
        <w:rPr>
          <w:rFonts w:ascii="Verdana" w:hAnsi="Verdana"/>
          <w:b/>
          <w:bCs/>
          <w:sz w:val="18"/>
          <w:szCs w:val="18"/>
        </w:rPr>
        <w:t>Total exports of goods in January-</w:t>
      </w:r>
      <w:r w:rsidR="005100DC" w:rsidRPr="00BA5444">
        <w:rPr>
          <w:rFonts w:ascii="Verdana" w:hAnsi="Verdana"/>
          <w:b/>
          <w:bCs/>
          <w:sz w:val="18"/>
          <w:szCs w:val="18"/>
        </w:rPr>
        <w:t>Dec</w:t>
      </w:r>
      <w:r w:rsidR="009B49F3" w:rsidRPr="00BA5444">
        <w:rPr>
          <w:rFonts w:ascii="Verdana" w:hAnsi="Verdana"/>
          <w:b/>
          <w:bCs/>
          <w:sz w:val="18"/>
          <w:szCs w:val="18"/>
        </w:rPr>
        <w:t>ember</w:t>
      </w:r>
      <w:r w:rsidRPr="00BA5444">
        <w:rPr>
          <w:rFonts w:ascii="Verdana" w:hAnsi="Verdana"/>
          <w:b/>
          <w:bCs/>
          <w:sz w:val="18"/>
          <w:szCs w:val="18"/>
        </w:rPr>
        <w:t xml:space="preserve"> 202</w:t>
      </w:r>
      <w:r w:rsidR="00FD12E4" w:rsidRPr="00BA5444">
        <w:rPr>
          <w:rFonts w:ascii="Verdana" w:hAnsi="Verdana"/>
          <w:b/>
          <w:bCs/>
          <w:sz w:val="18"/>
          <w:szCs w:val="18"/>
        </w:rPr>
        <w:t>4</w:t>
      </w:r>
      <w:r w:rsidRPr="00BA5444">
        <w:rPr>
          <w:rFonts w:ascii="Verdana" w:hAnsi="Verdana"/>
          <w:b/>
          <w:bCs/>
          <w:sz w:val="18"/>
          <w:szCs w:val="18"/>
        </w:rPr>
        <w:t xml:space="preserve"> were €</w:t>
      </w:r>
      <w:r w:rsidR="00D27AA0" w:rsidRPr="00BA5444">
        <w:rPr>
          <w:rFonts w:ascii="Verdana" w:hAnsi="Verdana"/>
          <w:b/>
          <w:bCs/>
          <w:sz w:val="18"/>
          <w:szCs w:val="18"/>
        </w:rPr>
        <w:t>4.121,</w:t>
      </w:r>
      <w:r w:rsidR="00684583">
        <w:rPr>
          <w:rFonts w:ascii="Verdana" w:hAnsi="Verdana"/>
          <w:b/>
          <w:bCs/>
          <w:sz w:val="18"/>
          <w:szCs w:val="18"/>
        </w:rPr>
        <w:t>8</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compared to €</w:t>
      </w:r>
      <w:r w:rsidR="00D27AA0" w:rsidRPr="00BA5444">
        <w:rPr>
          <w:rFonts w:ascii="Verdana" w:hAnsi="Verdana"/>
          <w:sz w:val="18"/>
          <w:szCs w:val="18"/>
        </w:rPr>
        <w:t>4.709,4</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January</w:t>
      </w:r>
      <w:r w:rsidR="004C1AE5" w:rsidRPr="00BA5444">
        <w:rPr>
          <w:rFonts w:ascii="Verdana" w:hAnsi="Verdana"/>
          <w:sz w:val="18"/>
          <w:szCs w:val="18"/>
        </w:rPr>
        <w:t>-</w:t>
      </w:r>
      <w:r w:rsidR="005100DC" w:rsidRPr="00BA5444">
        <w:rPr>
          <w:rFonts w:ascii="Verdana" w:hAnsi="Verdana"/>
          <w:sz w:val="18"/>
          <w:szCs w:val="18"/>
        </w:rPr>
        <w:t>Dec</w:t>
      </w:r>
      <w:r w:rsidR="009B49F3" w:rsidRPr="00BA5444">
        <w:rPr>
          <w:rFonts w:ascii="Verdana" w:hAnsi="Verdana"/>
          <w:sz w:val="18"/>
          <w:szCs w:val="18"/>
        </w:rPr>
        <w:t>ember</w:t>
      </w:r>
      <w:r w:rsidRPr="00BA5444">
        <w:rPr>
          <w:rFonts w:ascii="Verdana" w:hAnsi="Verdana"/>
          <w:sz w:val="18"/>
          <w:szCs w:val="18"/>
        </w:rPr>
        <w:t xml:space="preserve"> 202</w:t>
      </w:r>
      <w:r w:rsidR="00FD12E4" w:rsidRPr="00BA5444">
        <w:rPr>
          <w:rFonts w:ascii="Verdana" w:hAnsi="Verdana"/>
          <w:sz w:val="18"/>
          <w:szCs w:val="18"/>
        </w:rPr>
        <w:t>3</w:t>
      </w:r>
      <w:r w:rsidRPr="00BA5444">
        <w:rPr>
          <w:rFonts w:ascii="Verdana" w:hAnsi="Verdana"/>
          <w:sz w:val="18"/>
          <w:szCs w:val="18"/>
        </w:rPr>
        <w:t xml:space="preserve">, registering a decrease of </w:t>
      </w:r>
      <w:r w:rsidR="00D27AA0" w:rsidRPr="00BA5444">
        <w:rPr>
          <w:rFonts w:ascii="Verdana" w:hAnsi="Verdana"/>
          <w:sz w:val="18"/>
          <w:szCs w:val="18"/>
        </w:rPr>
        <w:t>12,5</w:t>
      </w:r>
      <w:r w:rsidRPr="00BA5444">
        <w:rPr>
          <w:rFonts w:ascii="Verdana" w:hAnsi="Verdana"/>
          <w:sz w:val="18"/>
          <w:szCs w:val="18"/>
        </w:rPr>
        <w:t xml:space="preserve">%. </w:t>
      </w:r>
      <w:r w:rsidRPr="00BA5444">
        <w:rPr>
          <w:rFonts w:ascii="Verdana" w:hAnsi="Verdana"/>
          <w:b/>
          <w:bCs/>
          <w:sz w:val="18"/>
          <w:szCs w:val="18"/>
        </w:rPr>
        <w:t>The trade deficit was €</w:t>
      </w:r>
      <w:r w:rsidR="00D27AA0" w:rsidRPr="00BA5444">
        <w:rPr>
          <w:rFonts w:ascii="Verdana" w:hAnsi="Verdana"/>
          <w:b/>
          <w:bCs/>
          <w:sz w:val="18"/>
          <w:szCs w:val="18"/>
        </w:rPr>
        <w:t>8.134,</w:t>
      </w:r>
      <w:r w:rsidR="00684583">
        <w:rPr>
          <w:rFonts w:ascii="Verdana" w:hAnsi="Verdana"/>
          <w:b/>
          <w:bCs/>
          <w:sz w:val="18"/>
          <w:szCs w:val="18"/>
        </w:rPr>
        <w:t>3</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b/>
          <w:bCs/>
          <w:sz w:val="18"/>
          <w:szCs w:val="18"/>
        </w:rPr>
        <w:t xml:space="preserve"> in January–</w:t>
      </w:r>
      <w:r w:rsidR="005100DC" w:rsidRPr="00BA5444">
        <w:rPr>
          <w:rFonts w:ascii="Verdana" w:hAnsi="Verdana"/>
          <w:b/>
          <w:bCs/>
          <w:sz w:val="18"/>
          <w:szCs w:val="18"/>
        </w:rPr>
        <w:t>Dec</w:t>
      </w:r>
      <w:r w:rsidR="009B49F3" w:rsidRPr="00BA5444">
        <w:rPr>
          <w:rFonts w:ascii="Verdana" w:hAnsi="Verdana"/>
          <w:b/>
          <w:bCs/>
          <w:sz w:val="18"/>
          <w:szCs w:val="18"/>
        </w:rPr>
        <w:t>ember</w:t>
      </w:r>
      <w:r w:rsidRPr="00BA5444">
        <w:rPr>
          <w:rFonts w:ascii="Verdana" w:hAnsi="Verdana"/>
          <w:b/>
          <w:bCs/>
          <w:sz w:val="18"/>
          <w:szCs w:val="18"/>
        </w:rPr>
        <w:t xml:space="preserve"> 202</w:t>
      </w:r>
      <w:r w:rsidR="00FD12E4" w:rsidRPr="00BA5444">
        <w:rPr>
          <w:rFonts w:ascii="Verdana" w:hAnsi="Verdana"/>
          <w:b/>
          <w:bCs/>
          <w:sz w:val="18"/>
          <w:szCs w:val="18"/>
        </w:rPr>
        <w:t>4</w:t>
      </w:r>
      <w:r w:rsidRPr="00BA5444">
        <w:rPr>
          <w:rFonts w:ascii="Verdana" w:hAnsi="Verdana"/>
          <w:sz w:val="18"/>
          <w:szCs w:val="18"/>
        </w:rPr>
        <w:t xml:space="preserve"> compared to €</w:t>
      </w:r>
      <w:r w:rsidR="00D27AA0" w:rsidRPr="00BA5444">
        <w:rPr>
          <w:rFonts w:ascii="Verdana" w:hAnsi="Verdana"/>
          <w:sz w:val="18"/>
          <w:szCs w:val="18"/>
        </w:rPr>
        <w:t>8.470,4</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the corresponding period of 202</w:t>
      </w:r>
      <w:r w:rsidR="00FD12E4" w:rsidRPr="00BA5444">
        <w:rPr>
          <w:rFonts w:ascii="Verdana" w:hAnsi="Verdana"/>
          <w:sz w:val="18"/>
          <w:szCs w:val="18"/>
        </w:rPr>
        <w:t>3</w:t>
      </w:r>
      <w:r w:rsidRPr="00BA5444">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18A52532" w:rsidR="002B7689" w:rsidRDefault="00AC557E" w:rsidP="002B7689">
      <w:pPr>
        <w:jc w:val="center"/>
        <w:rPr>
          <w:rFonts w:ascii="Arial" w:hAnsi="Arial" w:cs="Arial"/>
          <w:sz w:val="20"/>
          <w:szCs w:val="20"/>
        </w:rPr>
      </w:pPr>
      <w:r>
        <w:rPr>
          <w:rFonts w:ascii="Arial" w:hAnsi="Arial" w:cs="Arial"/>
          <w:noProof/>
          <w:sz w:val="20"/>
          <w:szCs w:val="20"/>
        </w:rPr>
        <w:drawing>
          <wp:inline distT="0" distB="0" distL="0" distR="0" wp14:anchorId="7969B1FF" wp14:editId="5C934404">
            <wp:extent cx="6078220" cy="3621405"/>
            <wp:effectExtent l="0" t="0" r="0" b="0"/>
            <wp:docPr id="1091326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53B37447" w14:textId="0E780922" w:rsidR="00972CA0" w:rsidRPr="00BA5444" w:rsidRDefault="005100DC" w:rsidP="002B7689">
      <w:pPr>
        <w:jc w:val="both"/>
        <w:rPr>
          <w:rFonts w:ascii="Verdana" w:eastAsia="Malgun Gothic" w:hAnsi="Verdana" w:cs="Arial"/>
          <w:b/>
          <w:bCs/>
          <w:sz w:val="18"/>
          <w:szCs w:val="18"/>
          <w:u w:val="single"/>
        </w:rPr>
      </w:pPr>
      <w:r w:rsidRPr="00BA5444">
        <w:rPr>
          <w:rFonts w:ascii="Verdana" w:eastAsia="Malgun Gothic" w:hAnsi="Verdana" w:cs="Arial"/>
          <w:b/>
          <w:bCs/>
          <w:sz w:val="18"/>
          <w:szCs w:val="18"/>
          <w:u w:val="single"/>
        </w:rPr>
        <w:lastRenderedPageBreak/>
        <w:t>Novem</w:t>
      </w:r>
      <w:r w:rsidR="00FB0D95" w:rsidRPr="00BA5444">
        <w:rPr>
          <w:rFonts w:ascii="Verdana" w:eastAsia="Malgun Gothic" w:hAnsi="Verdana" w:cs="Arial"/>
          <w:b/>
          <w:bCs/>
          <w:sz w:val="18"/>
          <w:szCs w:val="18"/>
          <w:u w:val="single"/>
        </w:rPr>
        <w:t>ber</w:t>
      </w:r>
      <w:r w:rsidR="002B7689" w:rsidRPr="00BA5444">
        <w:rPr>
          <w:rFonts w:ascii="Verdana" w:eastAsia="Malgun Gothic" w:hAnsi="Verdana" w:cs="Arial"/>
          <w:b/>
          <w:bCs/>
          <w:sz w:val="18"/>
          <w:szCs w:val="18"/>
          <w:u w:val="single"/>
        </w:rPr>
        <w:t xml:space="preserve"> 202</w:t>
      </w:r>
      <w:r w:rsidR="00266C98" w:rsidRPr="00BA5444">
        <w:rPr>
          <w:rFonts w:ascii="Verdana" w:eastAsia="Malgun Gothic" w:hAnsi="Verdana" w:cs="Arial"/>
          <w:b/>
          <w:bCs/>
          <w:sz w:val="18"/>
          <w:szCs w:val="18"/>
          <w:u w:val="single"/>
        </w:rPr>
        <w:t>4</w:t>
      </w:r>
      <w:r w:rsidR="002B7689" w:rsidRPr="00BA5444">
        <w:rPr>
          <w:rFonts w:ascii="Verdana" w:eastAsia="Malgun Gothic" w:hAnsi="Verdana" w:cs="Arial"/>
          <w:b/>
          <w:bCs/>
          <w:sz w:val="18"/>
          <w:szCs w:val="18"/>
          <w:u w:val="single"/>
        </w:rPr>
        <w:t>, Final Data</w:t>
      </w:r>
    </w:p>
    <w:p w14:paraId="3E940256" w14:textId="0E5834FB" w:rsidR="002B7689" w:rsidRPr="00BA5444" w:rsidRDefault="002B7689" w:rsidP="002B7689">
      <w:pPr>
        <w:jc w:val="both"/>
        <w:rPr>
          <w:rFonts w:ascii="Verdana" w:eastAsia="Malgun Gothic" w:hAnsi="Verdana" w:cs="Arial"/>
          <w:sz w:val="18"/>
          <w:szCs w:val="18"/>
        </w:rPr>
      </w:pPr>
    </w:p>
    <w:p w14:paraId="5A7AAFF3" w14:textId="316F70B3" w:rsidR="002B7689" w:rsidRPr="005F564F" w:rsidRDefault="002B7689" w:rsidP="002B7689">
      <w:pPr>
        <w:jc w:val="both"/>
        <w:rPr>
          <w:rFonts w:ascii="Verdana" w:hAnsi="Verdana"/>
          <w:sz w:val="18"/>
          <w:szCs w:val="18"/>
        </w:rPr>
      </w:pPr>
      <w:r w:rsidRPr="00BA5444">
        <w:rPr>
          <w:rFonts w:ascii="Verdana" w:hAnsi="Verdana"/>
          <w:b/>
          <w:bCs/>
          <w:sz w:val="18"/>
          <w:szCs w:val="18"/>
        </w:rPr>
        <w:t>Total imports of goods amounted to €</w:t>
      </w:r>
      <w:r w:rsidR="0073693F" w:rsidRPr="00BA5444">
        <w:rPr>
          <w:rFonts w:ascii="Verdana" w:hAnsi="Verdana"/>
          <w:b/>
          <w:bCs/>
          <w:sz w:val="18"/>
          <w:szCs w:val="18"/>
        </w:rPr>
        <w:t>1.139,6</w:t>
      </w:r>
      <w:r w:rsidR="00170A03"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b/>
          <w:bCs/>
          <w:sz w:val="18"/>
          <w:szCs w:val="18"/>
        </w:rPr>
        <w:t xml:space="preserve"> in </w:t>
      </w:r>
      <w:r w:rsidR="005100DC" w:rsidRPr="00BA5444">
        <w:rPr>
          <w:rFonts w:ascii="Verdana" w:hAnsi="Verdana"/>
          <w:b/>
          <w:bCs/>
          <w:sz w:val="18"/>
          <w:szCs w:val="18"/>
        </w:rPr>
        <w:t>Novem</w:t>
      </w:r>
      <w:r w:rsidR="00FB0D95" w:rsidRPr="00BA5444">
        <w:rPr>
          <w:rFonts w:ascii="Verdana" w:hAnsi="Verdana"/>
          <w:b/>
          <w:bCs/>
          <w:sz w:val="18"/>
          <w:szCs w:val="18"/>
        </w:rPr>
        <w:t>ber</w:t>
      </w:r>
      <w:r w:rsidRPr="00BA5444">
        <w:rPr>
          <w:rFonts w:ascii="Verdana" w:hAnsi="Verdana"/>
          <w:b/>
          <w:bCs/>
          <w:sz w:val="18"/>
          <w:szCs w:val="18"/>
        </w:rPr>
        <w:t xml:space="preserve"> 202</w:t>
      </w:r>
      <w:r w:rsidR="00266C98" w:rsidRPr="00BA5444">
        <w:rPr>
          <w:rFonts w:ascii="Verdana" w:hAnsi="Verdana"/>
          <w:b/>
          <w:bCs/>
          <w:sz w:val="18"/>
          <w:szCs w:val="18"/>
        </w:rPr>
        <w:t>4</w:t>
      </w:r>
      <w:r w:rsidRPr="00BA5444">
        <w:rPr>
          <w:rFonts w:ascii="Verdana" w:hAnsi="Verdana"/>
          <w:sz w:val="18"/>
          <w:szCs w:val="18"/>
        </w:rPr>
        <w:t xml:space="preserve"> as compared to €</w:t>
      </w:r>
      <w:r w:rsidR="0073693F" w:rsidRPr="00BA5444">
        <w:rPr>
          <w:rFonts w:ascii="Verdana" w:hAnsi="Verdana"/>
          <w:sz w:val="18"/>
          <w:szCs w:val="18"/>
        </w:rPr>
        <w:t>1.098,6</w:t>
      </w:r>
      <w:r w:rsidR="00910031"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Pr="00BA5444">
        <w:rPr>
          <w:rFonts w:ascii="Verdana" w:hAnsi="Verdana"/>
          <w:sz w:val="18"/>
          <w:szCs w:val="18"/>
        </w:rPr>
        <w:t xml:space="preserve"> 202</w:t>
      </w:r>
      <w:r w:rsidR="00266C98" w:rsidRPr="00BA5444">
        <w:rPr>
          <w:rFonts w:ascii="Verdana" w:hAnsi="Verdana"/>
          <w:sz w:val="18"/>
          <w:szCs w:val="18"/>
        </w:rPr>
        <w:t>3</w:t>
      </w:r>
      <w:r w:rsidRPr="00BA5444">
        <w:rPr>
          <w:rFonts w:ascii="Verdana" w:hAnsi="Verdana"/>
          <w:sz w:val="18"/>
          <w:szCs w:val="18"/>
        </w:rPr>
        <w:t>, recording a</w:t>
      </w:r>
      <w:r w:rsidR="00D321C0" w:rsidRPr="00BA5444">
        <w:rPr>
          <w:rFonts w:ascii="Verdana" w:hAnsi="Verdana"/>
          <w:sz w:val="18"/>
          <w:szCs w:val="18"/>
        </w:rPr>
        <w:t>n</w:t>
      </w:r>
      <w:r w:rsidR="00F45381" w:rsidRPr="00BA5444">
        <w:rPr>
          <w:rFonts w:ascii="Verdana" w:hAnsi="Verdana"/>
          <w:sz w:val="18"/>
          <w:szCs w:val="18"/>
        </w:rPr>
        <w:t xml:space="preserve"> </w:t>
      </w:r>
      <w:r w:rsidR="00D321C0" w:rsidRPr="00BA5444">
        <w:rPr>
          <w:rFonts w:ascii="Verdana" w:hAnsi="Verdana"/>
          <w:sz w:val="18"/>
          <w:szCs w:val="18"/>
        </w:rPr>
        <w:t>in</w:t>
      </w:r>
      <w:r w:rsidR="00F45381" w:rsidRPr="00BA5444">
        <w:rPr>
          <w:rFonts w:ascii="Verdana" w:hAnsi="Verdana"/>
          <w:sz w:val="18"/>
          <w:szCs w:val="18"/>
        </w:rPr>
        <w:t>crease</w:t>
      </w:r>
      <w:r w:rsidRPr="00BA5444">
        <w:rPr>
          <w:rFonts w:ascii="Verdana" w:hAnsi="Verdana"/>
          <w:sz w:val="18"/>
          <w:szCs w:val="18"/>
        </w:rPr>
        <w:t xml:space="preserve"> of </w:t>
      </w:r>
      <w:r w:rsidR="0073693F" w:rsidRPr="00BA5444">
        <w:rPr>
          <w:rFonts w:ascii="Verdana" w:hAnsi="Verdana"/>
          <w:sz w:val="18"/>
          <w:szCs w:val="18"/>
        </w:rPr>
        <w:t>3,7</w:t>
      </w:r>
      <w:r w:rsidRPr="00BA5444">
        <w:rPr>
          <w:rFonts w:ascii="Verdana" w:hAnsi="Verdana"/>
          <w:sz w:val="18"/>
          <w:szCs w:val="18"/>
        </w:rPr>
        <w:t xml:space="preserve">%. </w:t>
      </w:r>
    </w:p>
    <w:p w14:paraId="2FBCD578" w14:textId="77777777" w:rsidR="002B7689" w:rsidRPr="00BA5444" w:rsidRDefault="002B7689" w:rsidP="002B7689">
      <w:pPr>
        <w:jc w:val="both"/>
        <w:rPr>
          <w:rFonts w:ascii="Verdana" w:hAnsi="Verdana"/>
          <w:sz w:val="18"/>
          <w:szCs w:val="18"/>
        </w:rPr>
      </w:pPr>
    </w:p>
    <w:p w14:paraId="5E1819A9" w14:textId="77777777" w:rsidR="00FA7FE9" w:rsidRDefault="002B7689" w:rsidP="002B7689">
      <w:pPr>
        <w:jc w:val="both"/>
        <w:rPr>
          <w:rFonts w:ascii="Verdana" w:hAnsi="Verdana"/>
          <w:sz w:val="18"/>
          <w:szCs w:val="18"/>
        </w:rPr>
      </w:pPr>
      <w:r w:rsidRPr="00BA5444">
        <w:rPr>
          <w:rFonts w:ascii="Verdana" w:hAnsi="Verdana"/>
          <w:b/>
          <w:bCs/>
          <w:sz w:val="18"/>
          <w:szCs w:val="18"/>
        </w:rPr>
        <w:t xml:space="preserve">Exports of domestically produced products, including stores and provisions, in </w:t>
      </w:r>
      <w:r w:rsidR="005100DC" w:rsidRPr="00BA5444">
        <w:rPr>
          <w:rFonts w:ascii="Verdana" w:hAnsi="Verdana"/>
          <w:b/>
          <w:bCs/>
          <w:sz w:val="18"/>
          <w:szCs w:val="18"/>
        </w:rPr>
        <w:t>Novem</w:t>
      </w:r>
      <w:r w:rsidR="00FB0D95" w:rsidRPr="00BA5444">
        <w:rPr>
          <w:rFonts w:ascii="Verdana" w:hAnsi="Verdana"/>
          <w:b/>
          <w:bCs/>
          <w:sz w:val="18"/>
          <w:szCs w:val="18"/>
        </w:rPr>
        <w:t>ber</w:t>
      </w:r>
      <w:r w:rsidR="003F0976" w:rsidRPr="00BA5444">
        <w:rPr>
          <w:rFonts w:ascii="Verdana" w:hAnsi="Verdana"/>
          <w:b/>
          <w:bCs/>
          <w:sz w:val="18"/>
          <w:szCs w:val="18"/>
        </w:rPr>
        <w:t xml:space="preserve"> </w:t>
      </w:r>
      <w:r w:rsidRPr="00BA5444">
        <w:rPr>
          <w:rFonts w:ascii="Verdana" w:hAnsi="Verdana"/>
          <w:b/>
          <w:bCs/>
          <w:sz w:val="18"/>
          <w:szCs w:val="18"/>
        </w:rPr>
        <w:t>202</w:t>
      </w:r>
      <w:r w:rsidR="00266C98" w:rsidRPr="00BA5444">
        <w:rPr>
          <w:rFonts w:ascii="Verdana" w:hAnsi="Verdana"/>
          <w:b/>
          <w:bCs/>
          <w:sz w:val="18"/>
          <w:szCs w:val="18"/>
        </w:rPr>
        <w:t>4</w:t>
      </w:r>
      <w:r w:rsidRPr="00BA5444">
        <w:rPr>
          <w:rFonts w:ascii="Verdana" w:hAnsi="Verdana"/>
          <w:b/>
          <w:bCs/>
          <w:sz w:val="18"/>
          <w:szCs w:val="18"/>
        </w:rPr>
        <w:t xml:space="preserve"> were €</w:t>
      </w:r>
      <w:r w:rsidR="0073693F" w:rsidRPr="00BA5444">
        <w:rPr>
          <w:rFonts w:ascii="Verdana" w:hAnsi="Verdana"/>
          <w:b/>
          <w:bCs/>
          <w:sz w:val="18"/>
          <w:szCs w:val="18"/>
        </w:rPr>
        <w:t>244,1</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73693F" w:rsidRPr="00BA5444">
        <w:rPr>
          <w:rFonts w:ascii="Verdana" w:hAnsi="Verdana"/>
          <w:sz w:val="18"/>
          <w:szCs w:val="18"/>
        </w:rPr>
        <w:t>226,6</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00AC0502" w:rsidRPr="00BA5444">
        <w:rPr>
          <w:rFonts w:ascii="Verdana" w:hAnsi="Verdana"/>
          <w:sz w:val="18"/>
          <w:szCs w:val="18"/>
        </w:rPr>
        <w:t xml:space="preserve"> </w:t>
      </w:r>
      <w:r w:rsidRPr="00BA5444">
        <w:rPr>
          <w:rFonts w:ascii="Verdana" w:hAnsi="Verdana"/>
          <w:sz w:val="18"/>
          <w:szCs w:val="18"/>
        </w:rPr>
        <w:t>202</w:t>
      </w:r>
      <w:r w:rsidR="00266C98" w:rsidRPr="00BA5444">
        <w:rPr>
          <w:rFonts w:ascii="Verdana" w:hAnsi="Verdana"/>
          <w:sz w:val="18"/>
          <w:szCs w:val="18"/>
        </w:rPr>
        <w:t>3</w:t>
      </w:r>
      <w:r w:rsidRPr="00BA5444">
        <w:rPr>
          <w:rFonts w:ascii="Verdana" w:hAnsi="Verdana"/>
          <w:sz w:val="18"/>
          <w:szCs w:val="18"/>
        </w:rPr>
        <w:t>, recording a</w:t>
      </w:r>
      <w:r w:rsidR="00D321C0" w:rsidRPr="00BA5444">
        <w:rPr>
          <w:rFonts w:ascii="Verdana" w:hAnsi="Verdana"/>
          <w:sz w:val="18"/>
          <w:szCs w:val="18"/>
        </w:rPr>
        <w:t>n</w:t>
      </w:r>
      <w:r w:rsidR="00F45381" w:rsidRPr="00BA5444">
        <w:rPr>
          <w:rFonts w:ascii="Verdana" w:hAnsi="Verdana"/>
          <w:sz w:val="18"/>
          <w:szCs w:val="18"/>
        </w:rPr>
        <w:t xml:space="preserve"> </w:t>
      </w:r>
      <w:r w:rsidR="00D321C0" w:rsidRPr="00BA5444">
        <w:rPr>
          <w:rFonts w:ascii="Verdana" w:hAnsi="Verdana"/>
          <w:sz w:val="18"/>
          <w:szCs w:val="18"/>
        </w:rPr>
        <w:t>in</w:t>
      </w:r>
      <w:r w:rsidR="00936363" w:rsidRPr="00BA5444">
        <w:rPr>
          <w:rFonts w:ascii="Verdana" w:hAnsi="Verdana"/>
          <w:sz w:val="18"/>
          <w:szCs w:val="18"/>
        </w:rPr>
        <w:t>crease</w:t>
      </w:r>
      <w:r w:rsidRPr="00BA5444">
        <w:rPr>
          <w:rFonts w:ascii="Verdana" w:hAnsi="Verdana"/>
          <w:sz w:val="18"/>
          <w:szCs w:val="18"/>
        </w:rPr>
        <w:t xml:space="preserve"> of </w:t>
      </w:r>
      <w:r w:rsidR="0073693F" w:rsidRPr="00BA5444">
        <w:rPr>
          <w:rFonts w:ascii="Verdana" w:hAnsi="Verdana"/>
          <w:sz w:val="18"/>
          <w:szCs w:val="18"/>
        </w:rPr>
        <w:t>7,7</w:t>
      </w:r>
      <w:r w:rsidR="00170A03" w:rsidRPr="00BA5444">
        <w:rPr>
          <w:rFonts w:ascii="Verdana" w:hAnsi="Verdana"/>
          <w:sz w:val="18"/>
          <w:szCs w:val="18"/>
        </w:rPr>
        <w:t>%</w:t>
      </w:r>
      <w:r w:rsidRPr="00BA5444">
        <w:rPr>
          <w:rFonts w:ascii="Verdana" w:hAnsi="Verdana"/>
          <w:sz w:val="18"/>
          <w:szCs w:val="18"/>
        </w:rPr>
        <w:t xml:space="preserve">. </w:t>
      </w:r>
    </w:p>
    <w:p w14:paraId="74844F28" w14:textId="77777777" w:rsidR="00FA7FE9" w:rsidRDefault="00FA7FE9" w:rsidP="002B7689">
      <w:pPr>
        <w:jc w:val="both"/>
        <w:rPr>
          <w:rFonts w:ascii="Verdana" w:hAnsi="Verdana"/>
          <w:sz w:val="18"/>
          <w:szCs w:val="18"/>
        </w:rPr>
      </w:pPr>
    </w:p>
    <w:p w14:paraId="68F54B36" w14:textId="505B1C8D" w:rsidR="002B7689" w:rsidRPr="00BA5444" w:rsidRDefault="002B7689" w:rsidP="002B7689">
      <w:pPr>
        <w:jc w:val="both"/>
        <w:rPr>
          <w:rFonts w:ascii="Verdana" w:hAnsi="Verdana"/>
          <w:sz w:val="18"/>
          <w:szCs w:val="18"/>
        </w:rPr>
      </w:pPr>
      <w:r w:rsidRPr="00CB4756">
        <w:rPr>
          <w:rFonts w:ascii="Verdana" w:hAnsi="Verdana"/>
          <w:b/>
          <w:bCs/>
          <w:sz w:val="18"/>
          <w:szCs w:val="18"/>
        </w:rPr>
        <w:t>Domestic exports of industrial products</w:t>
      </w:r>
      <w:r w:rsidR="00FA7FE9" w:rsidRPr="00CB4756">
        <w:rPr>
          <w:rFonts w:ascii="Verdana" w:hAnsi="Verdana"/>
          <w:b/>
          <w:bCs/>
          <w:sz w:val="18"/>
          <w:szCs w:val="18"/>
        </w:rPr>
        <w:t>, excluding stores and provisions</w:t>
      </w:r>
      <w:r w:rsidR="00FA7FE9">
        <w:rPr>
          <w:rFonts w:ascii="Verdana" w:hAnsi="Verdana"/>
          <w:sz w:val="18"/>
          <w:szCs w:val="18"/>
        </w:rPr>
        <w:t>,</w:t>
      </w:r>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Pr="00BA5444">
        <w:rPr>
          <w:rFonts w:ascii="Verdana" w:hAnsi="Verdana"/>
          <w:sz w:val="18"/>
          <w:szCs w:val="18"/>
        </w:rPr>
        <w:t xml:space="preserve"> 202</w:t>
      </w:r>
      <w:r w:rsidR="00266C98" w:rsidRPr="00BA5444">
        <w:rPr>
          <w:rFonts w:ascii="Verdana" w:hAnsi="Verdana"/>
          <w:sz w:val="18"/>
          <w:szCs w:val="18"/>
        </w:rPr>
        <w:t>4</w:t>
      </w:r>
      <w:r w:rsidRPr="00BA5444">
        <w:rPr>
          <w:rFonts w:ascii="Verdana" w:hAnsi="Verdana"/>
          <w:sz w:val="18"/>
          <w:szCs w:val="18"/>
        </w:rPr>
        <w:t xml:space="preserve"> were €</w:t>
      </w:r>
      <w:r w:rsidR="0073693F" w:rsidRPr="00BA5444">
        <w:rPr>
          <w:rFonts w:ascii="Verdana" w:hAnsi="Verdana"/>
          <w:sz w:val="18"/>
          <w:szCs w:val="18"/>
        </w:rPr>
        <w:t>236,5</w:t>
      </w:r>
      <w:r w:rsidR="00123E94"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compared to €</w:t>
      </w:r>
      <w:r w:rsidR="0073693F" w:rsidRPr="00BA5444">
        <w:rPr>
          <w:rFonts w:ascii="Verdana" w:hAnsi="Verdana"/>
          <w:sz w:val="18"/>
          <w:szCs w:val="18"/>
        </w:rPr>
        <w:t>218,2</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Pr="00BA5444">
        <w:rPr>
          <w:rFonts w:ascii="Verdana" w:hAnsi="Verdana"/>
          <w:sz w:val="18"/>
          <w:szCs w:val="18"/>
        </w:rPr>
        <w:t xml:space="preserve"> 202</w:t>
      </w:r>
      <w:r w:rsidR="00266C98" w:rsidRPr="00BA5444">
        <w:rPr>
          <w:rFonts w:ascii="Verdana" w:hAnsi="Verdana"/>
          <w:sz w:val="18"/>
          <w:szCs w:val="18"/>
        </w:rPr>
        <w:t>3</w:t>
      </w:r>
      <w:r w:rsidR="00FA7FE9">
        <w:rPr>
          <w:rFonts w:ascii="Verdana" w:hAnsi="Verdana"/>
          <w:sz w:val="18"/>
          <w:szCs w:val="18"/>
        </w:rPr>
        <w:t xml:space="preserve">. </w:t>
      </w:r>
      <w:r w:rsidR="00FA7FE9" w:rsidRPr="00DB7DC0">
        <w:rPr>
          <w:rFonts w:ascii="Verdana" w:hAnsi="Verdana"/>
          <w:b/>
          <w:bCs/>
          <w:sz w:val="18"/>
          <w:szCs w:val="18"/>
        </w:rPr>
        <w:t>D</w:t>
      </w:r>
      <w:r w:rsidRPr="00DB7DC0">
        <w:rPr>
          <w:rFonts w:ascii="Verdana" w:hAnsi="Verdana"/>
          <w:b/>
          <w:bCs/>
          <w:sz w:val="18"/>
          <w:szCs w:val="18"/>
        </w:rPr>
        <w:t>omestic exports of agricultural products</w:t>
      </w:r>
      <w:r w:rsidR="00FA7FE9" w:rsidRPr="00DB7DC0">
        <w:rPr>
          <w:rFonts w:ascii="Verdana" w:hAnsi="Verdana"/>
          <w:b/>
          <w:bCs/>
          <w:sz w:val="18"/>
          <w:szCs w:val="18"/>
        </w:rPr>
        <w:t>, excluding stores and provisions,</w:t>
      </w:r>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Pr="00BA5444">
        <w:rPr>
          <w:rFonts w:ascii="Verdana" w:hAnsi="Verdana"/>
          <w:sz w:val="18"/>
          <w:szCs w:val="18"/>
        </w:rPr>
        <w:t xml:space="preserve"> 202</w:t>
      </w:r>
      <w:r w:rsidR="00266C98" w:rsidRPr="00BA5444">
        <w:rPr>
          <w:rFonts w:ascii="Verdana" w:hAnsi="Verdana"/>
          <w:sz w:val="18"/>
          <w:szCs w:val="18"/>
        </w:rPr>
        <w:t>4</w:t>
      </w:r>
      <w:r w:rsidRPr="00BA5444">
        <w:rPr>
          <w:rFonts w:ascii="Verdana" w:hAnsi="Verdana"/>
          <w:sz w:val="18"/>
          <w:szCs w:val="18"/>
        </w:rPr>
        <w:t xml:space="preserve"> were €</w:t>
      </w:r>
      <w:r w:rsidR="0073693F" w:rsidRPr="00BA5444">
        <w:rPr>
          <w:rFonts w:ascii="Verdana" w:hAnsi="Verdana"/>
          <w:sz w:val="18"/>
          <w:szCs w:val="18"/>
        </w:rPr>
        <w:t>6,5</w:t>
      </w:r>
      <w:r w:rsidR="00326F5A"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compared to €</w:t>
      </w:r>
      <w:r w:rsidR="0073693F" w:rsidRPr="00BA5444">
        <w:rPr>
          <w:rFonts w:ascii="Verdana" w:hAnsi="Verdana"/>
          <w:sz w:val="18"/>
          <w:szCs w:val="18"/>
        </w:rPr>
        <w:t>6,6</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100DC" w:rsidRPr="00BA5444">
        <w:rPr>
          <w:rFonts w:ascii="Verdana" w:hAnsi="Verdana"/>
          <w:sz w:val="18"/>
          <w:szCs w:val="18"/>
        </w:rPr>
        <w:t>Novem</w:t>
      </w:r>
      <w:r w:rsidR="00FB0D95" w:rsidRPr="00BA5444">
        <w:rPr>
          <w:rFonts w:ascii="Verdana" w:hAnsi="Verdana"/>
          <w:sz w:val="18"/>
          <w:szCs w:val="18"/>
        </w:rPr>
        <w:t>ber</w:t>
      </w:r>
      <w:r w:rsidRPr="00BA5444">
        <w:rPr>
          <w:rFonts w:ascii="Verdana" w:hAnsi="Verdana"/>
          <w:sz w:val="18"/>
          <w:szCs w:val="18"/>
        </w:rPr>
        <w:t xml:space="preserve"> 202</w:t>
      </w:r>
      <w:r w:rsidR="00266C98" w:rsidRPr="00BA5444">
        <w:rPr>
          <w:rFonts w:ascii="Verdana" w:hAnsi="Verdana"/>
          <w:sz w:val="18"/>
          <w:szCs w:val="18"/>
        </w:rPr>
        <w:t>3</w:t>
      </w:r>
      <w:r w:rsidRPr="00BA5444">
        <w:rPr>
          <w:rFonts w:ascii="Verdana" w:hAnsi="Verdana"/>
          <w:sz w:val="18"/>
          <w:szCs w:val="18"/>
        </w:rPr>
        <w:t>.</w:t>
      </w:r>
    </w:p>
    <w:p w14:paraId="2680B9B0" w14:textId="77777777" w:rsidR="00972CA0" w:rsidRPr="00BA5444" w:rsidRDefault="00972CA0" w:rsidP="002B7689">
      <w:pPr>
        <w:jc w:val="both"/>
        <w:rPr>
          <w:rFonts w:ascii="Verdana" w:eastAsia="Malgun Gothic" w:hAnsi="Verdana" w:cs="Arial"/>
          <w:sz w:val="18"/>
          <w:szCs w:val="18"/>
        </w:rPr>
      </w:pPr>
    </w:p>
    <w:p w14:paraId="7962CE58" w14:textId="2B864F30" w:rsidR="006A4E23" w:rsidRPr="0038182E" w:rsidRDefault="006A4E23" w:rsidP="006A4E23">
      <w:pPr>
        <w:jc w:val="both"/>
        <w:rPr>
          <w:rFonts w:ascii="Verdana" w:eastAsia="Malgun Gothic" w:hAnsi="Verdana" w:cs="Arial"/>
          <w:sz w:val="18"/>
          <w:szCs w:val="18"/>
        </w:rPr>
      </w:pPr>
      <w:r w:rsidRPr="00BA5444">
        <w:rPr>
          <w:rFonts w:ascii="Verdana" w:eastAsia="Malgun Gothic" w:hAnsi="Verdana" w:cs="Arial"/>
          <w:b/>
          <w:bCs/>
          <w:sz w:val="18"/>
          <w:szCs w:val="18"/>
        </w:rPr>
        <w:t xml:space="preserve">Exports of foreign products, including stores and provisions, in </w:t>
      </w:r>
      <w:r w:rsidR="005100DC" w:rsidRPr="00BA5444">
        <w:rPr>
          <w:rFonts w:ascii="Verdana" w:eastAsia="Malgun Gothic" w:hAnsi="Verdana" w:cs="Arial"/>
          <w:b/>
          <w:bCs/>
          <w:sz w:val="18"/>
          <w:szCs w:val="18"/>
        </w:rPr>
        <w:t>Novem</w:t>
      </w:r>
      <w:r w:rsidR="00FB0D95" w:rsidRPr="00BA5444">
        <w:rPr>
          <w:rFonts w:ascii="Verdana" w:eastAsia="Malgun Gothic" w:hAnsi="Verdana" w:cs="Arial"/>
          <w:b/>
          <w:bCs/>
          <w:sz w:val="18"/>
          <w:szCs w:val="18"/>
        </w:rPr>
        <w:t>ber</w:t>
      </w:r>
      <w:r w:rsidRPr="00BA5444">
        <w:rPr>
          <w:rFonts w:ascii="Verdana" w:eastAsia="Malgun Gothic" w:hAnsi="Verdana" w:cs="Arial"/>
          <w:b/>
          <w:bCs/>
          <w:sz w:val="18"/>
          <w:szCs w:val="18"/>
        </w:rPr>
        <w:t xml:space="preserve"> 202</w:t>
      </w:r>
      <w:r w:rsidR="00266C98" w:rsidRPr="00BA5444">
        <w:rPr>
          <w:rFonts w:ascii="Verdana" w:eastAsia="Malgun Gothic" w:hAnsi="Verdana" w:cs="Arial"/>
          <w:b/>
          <w:bCs/>
          <w:sz w:val="18"/>
          <w:szCs w:val="18"/>
        </w:rPr>
        <w:t>4</w:t>
      </w:r>
      <w:r w:rsidRPr="00BA5444">
        <w:rPr>
          <w:rFonts w:ascii="Verdana" w:eastAsia="Malgun Gothic" w:hAnsi="Verdana" w:cs="Arial"/>
          <w:b/>
          <w:bCs/>
          <w:sz w:val="18"/>
          <w:szCs w:val="18"/>
        </w:rPr>
        <w:t xml:space="preserve"> were €</w:t>
      </w:r>
      <w:r w:rsidR="0073693F" w:rsidRPr="00BA5444">
        <w:rPr>
          <w:rFonts w:ascii="Verdana" w:eastAsia="Malgun Gothic" w:hAnsi="Verdana" w:cs="Arial"/>
          <w:b/>
          <w:bCs/>
          <w:sz w:val="18"/>
          <w:szCs w:val="18"/>
        </w:rPr>
        <w:t>134,1</w:t>
      </w:r>
      <w:r w:rsidRPr="00BA5444">
        <w:rPr>
          <w:rFonts w:ascii="Verdana" w:eastAsia="Malgun Gothic" w:hAnsi="Verdana" w:cs="Arial"/>
          <w:b/>
          <w:bCs/>
          <w:sz w:val="18"/>
          <w:szCs w:val="18"/>
        </w:rPr>
        <w:t xml:space="preserve"> </w:t>
      </w:r>
      <w:proofErr w:type="spellStart"/>
      <w:r w:rsidRPr="00BA5444">
        <w:rPr>
          <w:rFonts w:ascii="Verdana" w:eastAsia="Malgun Gothic" w:hAnsi="Verdana" w:cs="Arial"/>
          <w:b/>
          <w:bCs/>
          <w:sz w:val="18"/>
          <w:szCs w:val="18"/>
        </w:rPr>
        <w:t>mn</w:t>
      </w:r>
      <w:proofErr w:type="spellEnd"/>
      <w:r w:rsidRPr="00BA5444">
        <w:rPr>
          <w:rFonts w:ascii="Verdana" w:eastAsia="Malgun Gothic" w:hAnsi="Verdana" w:cs="Arial"/>
          <w:sz w:val="18"/>
          <w:szCs w:val="18"/>
        </w:rPr>
        <w:t xml:space="preserve"> as compared to €</w:t>
      </w:r>
      <w:r w:rsidR="0073693F" w:rsidRPr="00BA5444">
        <w:rPr>
          <w:rFonts w:ascii="Verdana" w:eastAsia="Malgun Gothic" w:hAnsi="Verdana" w:cs="Arial"/>
          <w:sz w:val="18"/>
          <w:szCs w:val="18"/>
        </w:rPr>
        <w:t>519,2</w:t>
      </w:r>
      <w:r w:rsidRPr="00BA5444">
        <w:rPr>
          <w:rFonts w:ascii="Verdana" w:eastAsia="Malgun Gothic" w:hAnsi="Verdana" w:cs="Arial"/>
          <w:sz w:val="18"/>
          <w:szCs w:val="18"/>
        </w:rPr>
        <w:t xml:space="preserve"> </w:t>
      </w:r>
      <w:proofErr w:type="spellStart"/>
      <w:r w:rsidRPr="00BA5444">
        <w:rPr>
          <w:rFonts w:ascii="Verdana" w:eastAsia="Malgun Gothic" w:hAnsi="Verdana" w:cs="Arial"/>
          <w:sz w:val="18"/>
          <w:szCs w:val="18"/>
        </w:rPr>
        <w:t>mn</w:t>
      </w:r>
      <w:proofErr w:type="spellEnd"/>
      <w:r w:rsidRPr="00BA5444">
        <w:rPr>
          <w:rFonts w:ascii="Verdana" w:eastAsia="Malgun Gothic" w:hAnsi="Verdana" w:cs="Arial"/>
          <w:sz w:val="18"/>
          <w:szCs w:val="18"/>
        </w:rPr>
        <w:t xml:space="preserve"> in </w:t>
      </w:r>
      <w:r w:rsidR="005100DC" w:rsidRPr="00BA5444">
        <w:rPr>
          <w:rFonts w:ascii="Verdana" w:eastAsia="Malgun Gothic" w:hAnsi="Verdana" w:cs="Arial"/>
          <w:sz w:val="18"/>
          <w:szCs w:val="18"/>
        </w:rPr>
        <w:t>Novem</w:t>
      </w:r>
      <w:r w:rsidR="00FB0D95" w:rsidRPr="00BA5444">
        <w:rPr>
          <w:rFonts w:ascii="Verdana" w:eastAsia="Malgun Gothic" w:hAnsi="Verdana" w:cs="Arial"/>
          <w:sz w:val="18"/>
          <w:szCs w:val="18"/>
        </w:rPr>
        <w:t>ber</w:t>
      </w:r>
      <w:r w:rsidRPr="00BA5444">
        <w:rPr>
          <w:rFonts w:ascii="Verdana" w:eastAsia="Malgun Gothic" w:hAnsi="Verdana" w:cs="Arial"/>
          <w:sz w:val="18"/>
          <w:szCs w:val="18"/>
        </w:rPr>
        <w:t xml:space="preserve"> 202</w:t>
      </w:r>
      <w:r w:rsidR="00266C98" w:rsidRPr="00BA5444">
        <w:rPr>
          <w:rFonts w:ascii="Verdana" w:eastAsia="Malgun Gothic" w:hAnsi="Verdana" w:cs="Arial"/>
          <w:sz w:val="18"/>
          <w:szCs w:val="18"/>
        </w:rPr>
        <w:t>3</w:t>
      </w:r>
      <w:r w:rsidRPr="00BA5444">
        <w:rPr>
          <w:rFonts w:ascii="Verdana" w:eastAsia="Malgun Gothic" w:hAnsi="Verdana" w:cs="Arial"/>
          <w:sz w:val="18"/>
          <w:szCs w:val="18"/>
        </w:rPr>
        <w:t>, recording a</w:t>
      </w:r>
      <w:r w:rsidR="00670FB8" w:rsidRPr="00BA5444">
        <w:rPr>
          <w:rFonts w:ascii="Verdana" w:eastAsia="Malgun Gothic" w:hAnsi="Verdana" w:cs="Arial"/>
          <w:sz w:val="18"/>
          <w:szCs w:val="18"/>
        </w:rPr>
        <w:t xml:space="preserve"> </w:t>
      </w:r>
      <w:r w:rsidR="0073693F" w:rsidRPr="00BA5444">
        <w:rPr>
          <w:rFonts w:ascii="Verdana" w:eastAsia="Malgun Gothic" w:hAnsi="Verdana" w:cs="Arial"/>
          <w:sz w:val="18"/>
          <w:szCs w:val="18"/>
        </w:rPr>
        <w:t>decrease</w:t>
      </w:r>
      <w:r w:rsidR="00670FB8" w:rsidRPr="00BA5444">
        <w:rPr>
          <w:rFonts w:ascii="Verdana" w:eastAsia="Malgun Gothic" w:hAnsi="Verdana" w:cs="Arial"/>
          <w:sz w:val="18"/>
          <w:szCs w:val="18"/>
        </w:rPr>
        <w:t xml:space="preserve"> of </w:t>
      </w:r>
      <w:r w:rsidR="0073693F" w:rsidRPr="00BA5444">
        <w:rPr>
          <w:rFonts w:ascii="Verdana" w:eastAsia="Malgun Gothic" w:hAnsi="Verdana" w:cs="Arial"/>
          <w:sz w:val="18"/>
          <w:szCs w:val="18"/>
        </w:rPr>
        <w:t>74,2</w:t>
      </w:r>
      <w:r w:rsidRPr="00BA5444">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03EEBA93" w:rsidR="00972CA0" w:rsidRPr="002B7689" w:rsidRDefault="00FE228E"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78B45EA" wp14:editId="018C7199">
            <wp:extent cx="6059805" cy="4505325"/>
            <wp:effectExtent l="0" t="0" r="0" b="9525"/>
            <wp:docPr id="18128200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0532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6F4BCC2F" w:rsidR="00972CA0" w:rsidRPr="009B56ED" w:rsidRDefault="009069E0" w:rsidP="002B7689">
      <w:pPr>
        <w:jc w:val="both"/>
        <w:rPr>
          <w:rFonts w:ascii="Verdana" w:eastAsia="Malgun Gothic" w:hAnsi="Verdana" w:cs="Arial"/>
          <w:sz w:val="18"/>
          <w:szCs w:val="18"/>
        </w:rPr>
      </w:pPr>
      <w:r w:rsidRPr="00BA5444">
        <w:rPr>
          <w:rFonts w:ascii="Verdana" w:eastAsia="Malgun Gothic" w:hAnsi="Verdana" w:cs="Arial"/>
          <w:sz w:val="18"/>
          <w:szCs w:val="18"/>
        </w:rPr>
        <w:t>More data are published in the monthly publication ‘I</w:t>
      </w:r>
      <w:r w:rsidR="00FC3770" w:rsidRPr="00BA5444">
        <w:rPr>
          <w:rFonts w:ascii="Verdana" w:eastAsia="Malgun Gothic" w:hAnsi="Verdana" w:cs="Arial"/>
          <w:sz w:val="18"/>
          <w:szCs w:val="18"/>
        </w:rPr>
        <w:t>ntra</w:t>
      </w:r>
      <w:r w:rsidRPr="00BA5444">
        <w:rPr>
          <w:rFonts w:ascii="Verdana" w:eastAsia="Malgun Gothic" w:hAnsi="Verdana" w:cs="Arial"/>
          <w:sz w:val="18"/>
          <w:szCs w:val="18"/>
        </w:rPr>
        <w:t xml:space="preserve"> – E</w:t>
      </w:r>
      <w:r w:rsidR="00FC3770" w:rsidRPr="00BA5444">
        <w:rPr>
          <w:rFonts w:ascii="Verdana" w:eastAsia="Malgun Gothic" w:hAnsi="Verdana" w:cs="Arial"/>
          <w:sz w:val="18"/>
          <w:szCs w:val="18"/>
        </w:rPr>
        <w:t>xtra</w:t>
      </w:r>
      <w:r w:rsidRPr="00BA5444">
        <w:rPr>
          <w:rFonts w:ascii="Verdana" w:eastAsia="Malgun Gothic" w:hAnsi="Verdana" w:cs="Arial"/>
          <w:sz w:val="18"/>
          <w:szCs w:val="18"/>
        </w:rPr>
        <w:t xml:space="preserve"> E</w:t>
      </w:r>
      <w:r w:rsidR="00FC3770" w:rsidRPr="00BA5444">
        <w:rPr>
          <w:rFonts w:ascii="Verdana" w:eastAsia="Malgun Gothic" w:hAnsi="Verdana" w:cs="Arial"/>
          <w:sz w:val="18"/>
          <w:szCs w:val="18"/>
        </w:rPr>
        <w:t>U</w:t>
      </w:r>
      <w:r w:rsidRPr="00BA5444">
        <w:rPr>
          <w:rFonts w:ascii="Verdana" w:eastAsia="Malgun Gothic" w:hAnsi="Verdana" w:cs="Arial"/>
          <w:sz w:val="18"/>
          <w:szCs w:val="18"/>
        </w:rPr>
        <w:t xml:space="preserve"> T</w:t>
      </w:r>
      <w:r w:rsidR="00FC3770" w:rsidRPr="00BA5444">
        <w:rPr>
          <w:rFonts w:ascii="Verdana" w:eastAsia="Malgun Gothic" w:hAnsi="Verdana" w:cs="Arial"/>
          <w:sz w:val="18"/>
          <w:szCs w:val="18"/>
        </w:rPr>
        <w:t>rade</w:t>
      </w:r>
      <w:r w:rsidRPr="00BA5444">
        <w:rPr>
          <w:rFonts w:ascii="Verdana" w:eastAsia="Malgun Gothic" w:hAnsi="Verdana" w:cs="Arial"/>
          <w:sz w:val="18"/>
          <w:szCs w:val="18"/>
        </w:rPr>
        <w:t xml:space="preserve"> S</w:t>
      </w:r>
      <w:r w:rsidR="00FC3770" w:rsidRPr="00BA5444">
        <w:rPr>
          <w:rFonts w:ascii="Verdana" w:eastAsia="Malgun Gothic" w:hAnsi="Verdana" w:cs="Arial"/>
          <w:sz w:val="18"/>
          <w:szCs w:val="18"/>
        </w:rPr>
        <w:t>tatistics</w:t>
      </w:r>
      <w:r w:rsidRPr="00BA5444">
        <w:rPr>
          <w:rFonts w:ascii="Verdana" w:eastAsia="Malgun Gothic" w:hAnsi="Verdana" w:cs="Arial"/>
          <w:sz w:val="18"/>
          <w:szCs w:val="18"/>
        </w:rPr>
        <w:t xml:space="preserve"> (</w:t>
      </w:r>
      <w:proofErr w:type="spellStart"/>
      <w:r w:rsidRPr="00BA5444">
        <w:rPr>
          <w:rFonts w:ascii="Verdana" w:eastAsia="Malgun Gothic" w:hAnsi="Verdana" w:cs="Arial"/>
          <w:sz w:val="18"/>
          <w:szCs w:val="18"/>
        </w:rPr>
        <w:t>S</w:t>
      </w:r>
      <w:r w:rsidR="00FC3770" w:rsidRPr="00BA5444">
        <w:rPr>
          <w:rFonts w:ascii="Verdana" w:eastAsia="Malgun Gothic" w:hAnsi="Verdana" w:cs="Arial"/>
          <w:sz w:val="18"/>
          <w:szCs w:val="18"/>
        </w:rPr>
        <w:t>ummarised</w:t>
      </w:r>
      <w:proofErr w:type="spellEnd"/>
      <w:r w:rsidRPr="00BA5444">
        <w:rPr>
          <w:rFonts w:ascii="Verdana" w:eastAsia="Malgun Gothic" w:hAnsi="Verdana" w:cs="Arial"/>
          <w:sz w:val="18"/>
          <w:szCs w:val="18"/>
        </w:rPr>
        <w:t xml:space="preserve"> D</w:t>
      </w:r>
      <w:r w:rsidR="00FC3770" w:rsidRPr="00BA5444">
        <w:rPr>
          <w:rFonts w:ascii="Verdana" w:eastAsia="Malgun Gothic" w:hAnsi="Verdana" w:cs="Arial"/>
          <w:sz w:val="18"/>
          <w:szCs w:val="18"/>
        </w:rPr>
        <w:t>ata</w:t>
      </w:r>
      <w:r w:rsidRPr="00BA5444">
        <w:rPr>
          <w:rFonts w:ascii="Verdana" w:eastAsia="Malgun Gothic" w:hAnsi="Verdana" w:cs="Arial"/>
          <w:sz w:val="18"/>
          <w:szCs w:val="18"/>
        </w:rPr>
        <w:t xml:space="preserve">) – </w:t>
      </w:r>
      <w:r w:rsidR="005100DC" w:rsidRPr="00BA5444">
        <w:rPr>
          <w:rFonts w:ascii="Verdana" w:eastAsia="Malgun Gothic" w:hAnsi="Verdana" w:cs="Arial"/>
          <w:sz w:val="18"/>
          <w:szCs w:val="18"/>
        </w:rPr>
        <w:t>Novem</w:t>
      </w:r>
      <w:r w:rsidR="00701AEC" w:rsidRPr="00BA5444">
        <w:rPr>
          <w:rFonts w:ascii="Verdana" w:eastAsia="Malgun Gothic" w:hAnsi="Verdana" w:cs="Arial"/>
          <w:sz w:val="18"/>
          <w:szCs w:val="18"/>
        </w:rPr>
        <w:t>ber</w:t>
      </w:r>
      <w:r w:rsidRPr="00BA5444">
        <w:rPr>
          <w:rFonts w:ascii="Verdana" w:eastAsia="Malgun Gothic" w:hAnsi="Verdana" w:cs="Arial"/>
          <w:sz w:val="18"/>
          <w:szCs w:val="18"/>
        </w:rPr>
        <w:t xml:space="preserve"> 202</w:t>
      </w:r>
      <w:r w:rsidR="007A56BB" w:rsidRPr="00BA5444">
        <w:rPr>
          <w:rFonts w:ascii="Verdana" w:eastAsia="Malgun Gothic" w:hAnsi="Verdana" w:cs="Arial"/>
          <w:sz w:val="18"/>
          <w:szCs w:val="18"/>
        </w:rPr>
        <w:t>4</w:t>
      </w:r>
      <w:r w:rsidRPr="00BA5444">
        <w:rPr>
          <w:rFonts w:ascii="Verdana" w:eastAsia="Malgun Gothic" w:hAnsi="Verdana" w:cs="Arial"/>
          <w:sz w:val="18"/>
          <w:szCs w:val="18"/>
        </w:rPr>
        <w:t>’</w:t>
      </w:r>
      <w:r w:rsidR="00EE4265" w:rsidRPr="00BA5444">
        <w:rPr>
          <w:rFonts w:ascii="Verdana" w:eastAsia="Malgun Gothic" w:hAnsi="Verdana" w:cs="Arial"/>
          <w:sz w:val="18"/>
          <w:szCs w:val="18"/>
        </w:rPr>
        <w:t xml:space="preserve"> </w:t>
      </w:r>
      <w:r w:rsidR="004F0F8C" w:rsidRPr="00BA5444">
        <w:rPr>
          <w:rFonts w:ascii="Verdana" w:eastAsia="Malgun Gothic" w:hAnsi="Verdana" w:cs="Arial"/>
          <w:sz w:val="18"/>
          <w:szCs w:val="18"/>
        </w:rPr>
        <w:t xml:space="preserve">and </w:t>
      </w:r>
      <w:r w:rsidR="00F05969" w:rsidRPr="00BA5444">
        <w:rPr>
          <w:rFonts w:ascii="Verdana" w:eastAsia="Malgun Gothic" w:hAnsi="Verdana" w:cs="Arial"/>
          <w:sz w:val="18"/>
          <w:szCs w:val="18"/>
        </w:rPr>
        <w:t>in the online</w:t>
      </w:r>
      <w:r w:rsidR="009B56ED" w:rsidRPr="00BA5444">
        <w:rPr>
          <w:rFonts w:ascii="Verdana" w:eastAsia="Malgun Gothic" w:hAnsi="Verdana" w:cs="Arial"/>
          <w:sz w:val="18"/>
          <w:szCs w:val="18"/>
        </w:rPr>
        <w:t xml:space="preserve"> </w:t>
      </w:r>
      <w:r w:rsidR="00EE4265" w:rsidRPr="00BA5444">
        <w:rPr>
          <w:rFonts w:ascii="Verdana" w:eastAsia="Malgun Gothic" w:hAnsi="Verdana" w:cs="Arial"/>
          <w:sz w:val="18"/>
          <w:szCs w:val="18"/>
        </w:rPr>
        <w:t xml:space="preserve">database </w:t>
      </w:r>
      <w:bookmarkStart w:id="0" w:name="_Hlk134620750"/>
      <w:r w:rsidR="00EE4265" w:rsidRPr="00BA5444">
        <w:rPr>
          <w:rFonts w:ascii="Verdana" w:eastAsia="Malgun Gothic" w:hAnsi="Verdana" w:cs="Arial"/>
          <w:sz w:val="18"/>
          <w:szCs w:val="18"/>
        </w:rPr>
        <w:t>CYSTAT-DB</w:t>
      </w:r>
      <w:bookmarkEnd w:id="0"/>
      <w:r w:rsidR="009B56ED" w:rsidRPr="00BA5444">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F52656">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4328EB81" w:rsidR="00A073BE" w:rsidRPr="009C7EE0" w:rsidRDefault="00E4270A" w:rsidP="00E4270A">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rPr>
              <w:t>Total Imports</w:t>
            </w:r>
            <w:r w:rsidR="00A073BE"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CAB56" w:rsidR="00A073BE" w:rsidRPr="009C7EE0" w:rsidRDefault="001E05A0" w:rsidP="001E05A0">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rPr>
              <w:t>Total Exports</w:t>
            </w:r>
            <w:r w:rsidR="00A073BE" w:rsidRPr="009C7EE0">
              <w:rPr>
                <w:rFonts w:ascii="Verdana" w:eastAsia="Malgun Gothic" w:hAnsi="Verdana" w:cs="Arial"/>
                <w:b/>
                <w:color w:val="365F91"/>
                <w:sz w:val="18"/>
                <w:szCs w:val="18"/>
              </w:rPr>
              <w:t xml:space="preserve"> </w:t>
            </w:r>
          </w:p>
        </w:tc>
      </w:tr>
      <w:tr w:rsidR="00A073BE" w14:paraId="216F7401" w14:textId="77777777" w:rsidTr="00F52656">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13DF87DC" w:rsidR="00A073BE" w:rsidRPr="004D7F70" w:rsidRDefault="00E4270A" w:rsidP="00E4270A">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lang w:val="el-GR"/>
              </w:rPr>
              <w:t>€000’</w:t>
            </w:r>
            <w:r w:rsidR="00A073BE">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562D2B4" w:rsidR="00A073BE" w:rsidRDefault="001E05A0" w:rsidP="001E05A0">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lang w:val="el-GR"/>
              </w:rPr>
              <w:t>€000’</w:t>
            </w:r>
            <w:r w:rsidR="00A073BE">
              <w:rPr>
                <w:rFonts w:ascii="Verdana" w:eastAsia="Malgun Gothic" w:hAnsi="Verdana" w:cs="Arial"/>
                <w:b/>
                <w:color w:val="365F91"/>
                <w:sz w:val="18"/>
                <w:szCs w:val="18"/>
              </w:rPr>
              <w:t>s</w:t>
            </w:r>
          </w:p>
        </w:tc>
      </w:tr>
      <w:tr w:rsidR="00684583" w14:paraId="21249CA5" w14:textId="77777777" w:rsidTr="00F52656">
        <w:trPr>
          <w:trHeight w:val="364"/>
          <w:jc w:val="center"/>
        </w:trPr>
        <w:tc>
          <w:tcPr>
            <w:tcW w:w="3118" w:type="dxa"/>
            <w:tcBorders>
              <w:top w:val="single" w:sz="4" w:space="0" w:color="365F91"/>
              <w:left w:val="nil"/>
              <w:bottom w:val="nil"/>
              <w:right w:val="nil"/>
            </w:tcBorders>
            <w:vAlign w:val="center"/>
          </w:tcPr>
          <w:p w14:paraId="780CF132" w14:textId="7F090DE4" w:rsidR="00684583" w:rsidRDefault="00E23639" w:rsidP="00684583">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2024</w:t>
            </w:r>
          </w:p>
        </w:tc>
        <w:tc>
          <w:tcPr>
            <w:tcW w:w="3228" w:type="dxa"/>
            <w:tcBorders>
              <w:top w:val="single" w:sz="4" w:space="0" w:color="365F91"/>
              <w:left w:val="nil"/>
              <w:bottom w:val="nil"/>
              <w:right w:val="nil"/>
            </w:tcBorders>
            <w:vAlign w:val="center"/>
          </w:tcPr>
          <w:p w14:paraId="238E0A9F" w14:textId="2822DEA0" w:rsidR="00684583" w:rsidRDefault="00684583" w:rsidP="00684583">
            <w:pP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1B3A2831" w14:textId="0839B008" w:rsidR="00684583" w:rsidRDefault="00684583" w:rsidP="00684583">
            <w:pPr>
              <w:rPr>
                <w:rFonts w:ascii="Verdana" w:eastAsia="Malgun Gothic" w:hAnsi="Verdana" w:cs="Arial"/>
                <w:b/>
                <w:color w:val="365F91"/>
                <w:sz w:val="18"/>
                <w:szCs w:val="18"/>
                <w:lang w:val="el-GR"/>
              </w:rPr>
            </w:pPr>
          </w:p>
        </w:tc>
      </w:tr>
      <w:tr w:rsidR="00E23639" w14:paraId="53EF9DFC" w14:textId="77777777" w:rsidTr="00F52656">
        <w:trPr>
          <w:trHeight w:val="418"/>
          <w:jc w:val="center"/>
        </w:trPr>
        <w:tc>
          <w:tcPr>
            <w:tcW w:w="3118" w:type="dxa"/>
            <w:tcBorders>
              <w:top w:val="nil"/>
              <w:left w:val="nil"/>
              <w:bottom w:val="nil"/>
              <w:right w:val="nil"/>
            </w:tcBorders>
            <w:vAlign w:val="center"/>
          </w:tcPr>
          <w:p w14:paraId="7A371864" w14:textId="6D1D1ACE" w:rsidR="00E23639" w:rsidRDefault="00E23639" w:rsidP="00E23639">
            <w:pPr>
              <w:rPr>
                <w:rFonts w:ascii="Verdana" w:eastAsia="Malgun Gothic" w:hAnsi="Verdana" w:cs="Arial"/>
                <w:color w:val="365F91"/>
                <w:sz w:val="18"/>
                <w:szCs w:val="18"/>
              </w:rPr>
            </w:pPr>
            <w:r>
              <w:rPr>
                <w:rFonts w:ascii="Verdana" w:eastAsia="Malgun Gothic" w:hAnsi="Verdana" w:cs="Arial"/>
                <w:b/>
                <w:bCs/>
                <w:color w:val="365F91"/>
                <w:sz w:val="18"/>
                <w:szCs w:val="18"/>
              </w:rPr>
              <w:t xml:space="preserve">           </w:t>
            </w: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shd w:val="clear" w:color="auto" w:fill="auto"/>
            <w:vAlign w:val="center"/>
          </w:tcPr>
          <w:p w14:paraId="2EAFB5E2" w14:textId="11CC1115" w:rsidR="00E23639" w:rsidRPr="0052086B" w:rsidRDefault="00E23639" w:rsidP="00E23639">
            <w:pPr>
              <w:ind w:firstLineChars="300" w:firstLine="540"/>
              <w:jc w:val="both"/>
              <w:rPr>
                <w:rFonts w:ascii="Verdana" w:hAnsi="Verdana" w:cs="Arial"/>
                <w:color w:val="2F5496"/>
                <w:sz w:val="18"/>
                <w:szCs w:val="18"/>
              </w:rPr>
            </w:pPr>
            <w:r>
              <w:rPr>
                <w:rFonts w:ascii="Verdana" w:eastAsia="Malgun Gothic" w:hAnsi="Verdana" w:cs="Arial"/>
                <w:b/>
                <w:color w:val="365F91"/>
                <w:sz w:val="18"/>
                <w:szCs w:val="18"/>
              </w:rPr>
              <w:t xml:space="preserve"> 12.256.051</w:t>
            </w:r>
          </w:p>
        </w:tc>
        <w:tc>
          <w:tcPr>
            <w:tcW w:w="3420" w:type="dxa"/>
            <w:tcBorders>
              <w:top w:val="nil"/>
              <w:left w:val="nil"/>
              <w:bottom w:val="nil"/>
              <w:right w:val="nil"/>
            </w:tcBorders>
            <w:shd w:val="clear" w:color="auto" w:fill="auto"/>
            <w:vAlign w:val="center"/>
          </w:tcPr>
          <w:p w14:paraId="25E16BC1" w14:textId="2160030F" w:rsidR="00E23639" w:rsidRPr="0052086B" w:rsidRDefault="00E23639" w:rsidP="00E23639">
            <w:pPr>
              <w:ind w:firstLineChars="300" w:firstLine="540"/>
              <w:jc w:val="both"/>
              <w:rPr>
                <w:rFonts w:ascii="Verdana" w:hAnsi="Verdana" w:cs="Arial"/>
                <w:color w:val="2F5496"/>
                <w:sz w:val="18"/>
                <w:szCs w:val="18"/>
              </w:rPr>
            </w:pPr>
            <w:r>
              <w:rPr>
                <w:rFonts w:ascii="Verdana" w:eastAsia="Malgun Gothic" w:hAnsi="Verdana" w:cs="Arial"/>
                <w:b/>
                <w:color w:val="365F91"/>
                <w:sz w:val="18"/>
                <w:szCs w:val="18"/>
              </w:rPr>
              <w:t xml:space="preserve">      4.121.834</w:t>
            </w:r>
          </w:p>
        </w:tc>
      </w:tr>
      <w:tr w:rsidR="00E23639" w14:paraId="045F5E7F" w14:textId="77777777" w:rsidTr="00F52656">
        <w:trPr>
          <w:trHeight w:val="418"/>
          <w:jc w:val="center"/>
        </w:trPr>
        <w:tc>
          <w:tcPr>
            <w:tcW w:w="3118" w:type="dxa"/>
            <w:tcBorders>
              <w:top w:val="nil"/>
              <w:left w:val="nil"/>
              <w:bottom w:val="nil"/>
              <w:right w:val="nil"/>
            </w:tcBorders>
            <w:vAlign w:val="center"/>
          </w:tcPr>
          <w:p w14:paraId="67CAAB6C" w14:textId="03F246A5"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December</w:t>
            </w:r>
          </w:p>
        </w:tc>
        <w:tc>
          <w:tcPr>
            <w:tcW w:w="3228" w:type="dxa"/>
            <w:tcBorders>
              <w:top w:val="nil"/>
              <w:left w:val="nil"/>
              <w:bottom w:val="nil"/>
              <w:right w:val="nil"/>
            </w:tcBorders>
            <w:shd w:val="clear" w:color="auto" w:fill="auto"/>
            <w:vAlign w:val="center"/>
          </w:tcPr>
          <w:p w14:paraId="651F40F3" w14:textId="008CE2EA" w:rsidR="00E2363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1.314.282</w:t>
            </w:r>
          </w:p>
        </w:tc>
        <w:tc>
          <w:tcPr>
            <w:tcW w:w="3420" w:type="dxa"/>
            <w:tcBorders>
              <w:top w:val="nil"/>
              <w:left w:val="nil"/>
              <w:bottom w:val="nil"/>
              <w:right w:val="nil"/>
            </w:tcBorders>
            <w:shd w:val="clear" w:color="auto" w:fill="auto"/>
            <w:vAlign w:val="center"/>
          </w:tcPr>
          <w:p w14:paraId="7B0B87A2" w14:textId="37E9DC9C" w:rsidR="00E2363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359.049</w:t>
            </w:r>
          </w:p>
        </w:tc>
      </w:tr>
      <w:tr w:rsidR="00E23639" w14:paraId="4737B714" w14:textId="77777777" w:rsidTr="00F52656">
        <w:trPr>
          <w:trHeight w:val="418"/>
          <w:jc w:val="center"/>
        </w:trPr>
        <w:tc>
          <w:tcPr>
            <w:tcW w:w="3118" w:type="dxa"/>
            <w:tcBorders>
              <w:top w:val="nil"/>
              <w:left w:val="nil"/>
              <w:bottom w:val="nil"/>
              <w:right w:val="nil"/>
            </w:tcBorders>
            <w:vAlign w:val="center"/>
          </w:tcPr>
          <w:p w14:paraId="410FEB6C" w14:textId="56E6B5A0"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November</w:t>
            </w:r>
          </w:p>
        </w:tc>
        <w:tc>
          <w:tcPr>
            <w:tcW w:w="3228" w:type="dxa"/>
            <w:tcBorders>
              <w:top w:val="nil"/>
              <w:left w:val="nil"/>
              <w:bottom w:val="nil"/>
              <w:right w:val="nil"/>
            </w:tcBorders>
            <w:shd w:val="clear" w:color="auto" w:fill="auto"/>
            <w:vAlign w:val="center"/>
          </w:tcPr>
          <w:p w14:paraId="1AC75352" w14:textId="009E3BBD" w:rsidR="00E23639" w:rsidRPr="0052086B" w:rsidRDefault="00E23639" w:rsidP="00E23639">
            <w:pPr>
              <w:ind w:firstLineChars="300" w:firstLine="540"/>
              <w:jc w:val="both"/>
              <w:rPr>
                <w:rFonts w:ascii="Verdana" w:hAnsi="Verdana" w:cs="Arial"/>
                <w:color w:val="2F5496"/>
                <w:sz w:val="18"/>
                <w:szCs w:val="18"/>
              </w:rPr>
            </w:pPr>
            <w:r w:rsidRPr="0052086B">
              <w:rPr>
                <w:rFonts w:ascii="Verdana" w:hAnsi="Verdana" w:cs="Arial"/>
                <w:color w:val="2F5496"/>
                <w:sz w:val="18"/>
                <w:szCs w:val="18"/>
              </w:rPr>
              <w:t xml:space="preserve">    1.1</w:t>
            </w:r>
            <w:r>
              <w:rPr>
                <w:rFonts w:ascii="Verdana" w:hAnsi="Verdana" w:cs="Arial"/>
                <w:color w:val="2F5496"/>
                <w:sz w:val="18"/>
                <w:szCs w:val="18"/>
              </w:rPr>
              <w:t>39</w:t>
            </w:r>
            <w:r w:rsidRPr="0052086B">
              <w:rPr>
                <w:rFonts w:ascii="Verdana" w:hAnsi="Verdana" w:cs="Arial"/>
                <w:color w:val="2F5496"/>
                <w:sz w:val="18"/>
                <w:szCs w:val="18"/>
              </w:rPr>
              <w:t>.</w:t>
            </w:r>
            <w:r>
              <w:rPr>
                <w:rFonts w:ascii="Verdana" w:hAnsi="Verdana" w:cs="Arial"/>
                <w:color w:val="2F5496"/>
                <w:sz w:val="18"/>
                <w:szCs w:val="18"/>
              </w:rPr>
              <w:t>622</w:t>
            </w:r>
          </w:p>
        </w:tc>
        <w:tc>
          <w:tcPr>
            <w:tcW w:w="3420" w:type="dxa"/>
            <w:tcBorders>
              <w:top w:val="nil"/>
              <w:left w:val="nil"/>
              <w:bottom w:val="nil"/>
              <w:right w:val="nil"/>
            </w:tcBorders>
            <w:shd w:val="clear" w:color="auto" w:fill="auto"/>
            <w:vAlign w:val="center"/>
          </w:tcPr>
          <w:p w14:paraId="6BD43665" w14:textId="0EC8A46A" w:rsidR="00E23639" w:rsidRPr="0052086B" w:rsidRDefault="00E23639" w:rsidP="00E23639">
            <w:pPr>
              <w:ind w:firstLineChars="300" w:firstLine="540"/>
              <w:jc w:val="both"/>
              <w:rPr>
                <w:rFonts w:ascii="Verdana" w:hAnsi="Verdana" w:cs="Arial"/>
                <w:color w:val="2F5496"/>
                <w:sz w:val="18"/>
                <w:szCs w:val="18"/>
              </w:rPr>
            </w:pPr>
            <w:r w:rsidRPr="0052086B">
              <w:rPr>
                <w:rFonts w:ascii="Verdana" w:hAnsi="Verdana" w:cs="Arial"/>
                <w:color w:val="2F5496"/>
                <w:sz w:val="18"/>
                <w:szCs w:val="18"/>
              </w:rPr>
              <w:t xml:space="preserve">          37</w:t>
            </w:r>
            <w:r>
              <w:rPr>
                <w:rFonts w:ascii="Verdana" w:hAnsi="Verdana" w:cs="Arial"/>
                <w:color w:val="2F5496"/>
                <w:sz w:val="18"/>
                <w:szCs w:val="18"/>
              </w:rPr>
              <w:t>8</w:t>
            </w:r>
            <w:r w:rsidRPr="0052086B">
              <w:rPr>
                <w:rFonts w:ascii="Verdana" w:hAnsi="Verdana" w:cs="Arial"/>
                <w:color w:val="2F5496"/>
                <w:sz w:val="18"/>
                <w:szCs w:val="18"/>
              </w:rPr>
              <w:t>.</w:t>
            </w:r>
            <w:r>
              <w:rPr>
                <w:rFonts w:ascii="Verdana" w:hAnsi="Verdana" w:cs="Arial"/>
                <w:color w:val="2F5496"/>
                <w:sz w:val="18"/>
                <w:szCs w:val="18"/>
              </w:rPr>
              <w:t>172</w:t>
            </w:r>
          </w:p>
        </w:tc>
      </w:tr>
      <w:tr w:rsidR="00E23639" w14:paraId="5F07B67D" w14:textId="77777777" w:rsidTr="00F52656">
        <w:trPr>
          <w:trHeight w:val="418"/>
          <w:jc w:val="center"/>
        </w:trPr>
        <w:tc>
          <w:tcPr>
            <w:tcW w:w="3118" w:type="dxa"/>
            <w:tcBorders>
              <w:top w:val="nil"/>
              <w:left w:val="nil"/>
              <w:bottom w:val="nil"/>
              <w:right w:val="nil"/>
            </w:tcBorders>
            <w:vAlign w:val="center"/>
          </w:tcPr>
          <w:p w14:paraId="3A8F56A6" w14:textId="3B61E3AC"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27FBE124" w14:textId="286339A4" w:rsidR="00E23639" w:rsidRPr="00CA64FB"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1.2</w:t>
            </w:r>
            <w:r>
              <w:rPr>
                <w:rFonts w:ascii="Verdana" w:hAnsi="Verdana" w:cs="Arial"/>
                <w:color w:val="2F5496"/>
                <w:sz w:val="18"/>
                <w:szCs w:val="18"/>
              </w:rPr>
              <w:t>42</w:t>
            </w:r>
            <w:r>
              <w:rPr>
                <w:rFonts w:ascii="Verdana" w:hAnsi="Verdana" w:cs="Arial"/>
                <w:color w:val="2F5496"/>
                <w:sz w:val="18"/>
                <w:szCs w:val="18"/>
                <w:lang w:val="el-GR"/>
              </w:rPr>
              <w:t>.</w:t>
            </w:r>
            <w:r>
              <w:rPr>
                <w:rFonts w:ascii="Verdana" w:hAnsi="Verdana" w:cs="Arial"/>
                <w:color w:val="2F5496"/>
                <w:sz w:val="18"/>
                <w:szCs w:val="18"/>
              </w:rPr>
              <w:t>622</w:t>
            </w:r>
          </w:p>
        </w:tc>
        <w:tc>
          <w:tcPr>
            <w:tcW w:w="3420" w:type="dxa"/>
            <w:tcBorders>
              <w:top w:val="nil"/>
              <w:left w:val="nil"/>
              <w:bottom w:val="nil"/>
              <w:right w:val="nil"/>
            </w:tcBorders>
            <w:vAlign w:val="center"/>
          </w:tcPr>
          <w:p w14:paraId="04F8FCD2" w14:textId="3F4E947F" w:rsidR="00E23639" w:rsidRPr="0052086B"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442.</w:t>
            </w:r>
            <w:r>
              <w:rPr>
                <w:rFonts w:ascii="Verdana" w:hAnsi="Verdana" w:cs="Arial"/>
                <w:color w:val="2F5496"/>
                <w:sz w:val="18"/>
                <w:szCs w:val="18"/>
              </w:rPr>
              <w:t>950</w:t>
            </w:r>
          </w:p>
        </w:tc>
      </w:tr>
      <w:tr w:rsidR="00E23639" w14:paraId="68D32C21" w14:textId="77777777" w:rsidTr="00F52656">
        <w:trPr>
          <w:trHeight w:val="418"/>
          <w:jc w:val="center"/>
        </w:trPr>
        <w:tc>
          <w:tcPr>
            <w:tcW w:w="3118" w:type="dxa"/>
            <w:tcBorders>
              <w:top w:val="nil"/>
              <w:left w:val="nil"/>
              <w:bottom w:val="nil"/>
              <w:right w:val="nil"/>
            </w:tcBorders>
            <w:vAlign w:val="center"/>
          </w:tcPr>
          <w:p w14:paraId="39076D01" w14:textId="020247A5"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6CED8D83" w14:textId="65F7D0C2" w:rsidR="00E2363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953.339</w:t>
            </w:r>
          </w:p>
        </w:tc>
        <w:tc>
          <w:tcPr>
            <w:tcW w:w="3420" w:type="dxa"/>
            <w:tcBorders>
              <w:top w:val="nil"/>
              <w:left w:val="nil"/>
              <w:bottom w:val="nil"/>
              <w:right w:val="nil"/>
            </w:tcBorders>
            <w:vAlign w:val="center"/>
          </w:tcPr>
          <w:p w14:paraId="705ADCBD" w14:textId="72435BF0" w:rsidR="00E2363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w:t>
            </w:r>
            <w:r w:rsidRPr="00477128">
              <w:rPr>
                <w:rFonts w:ascii="Verdana" w:hAnsi="Verdana" w:cs="Arial"/>
                <w:color w:val="2F5496"/>
                <w:sz w:val="18"/>
                <w:szCs w:val="18"/>
              </w:rPr>
              <w:t>350.508</w:t>
            </w:r>
          </w:p>
        </w:tc>
      </w:tr>
      <w:tr w:rsidR="00E23639" w14:paraId="2C0324AE" w14:textId="77777777" w:rsidTr="00F52656">
        <w:trPr>
          <w:trHeight w:val="418"/>
          <w:jc w:val="center"/>
        </w:trPr>
        <w:tc>
          <w:tcPr>
            <w:tcW w:w="3118" w:type="dxa"/>
            <w:tcBorders>
              <w:top w:val="nil"/>
              <w:left w:val="nil"/>
              <w:bottom w:val="nil"/>
              <w:right w:val="nil"/>
            </w:tcBorders>
            <w:vAlign w:val="center"/>
          </w:tcPr>
          <w:p w14:paraId="5201D209" w14:textId="547C8BE6"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AE38CFF" w14:textId="385F1B49" w:rsidR="00E23639" w:rsidRPr="00CA64FB"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w:t>
            </w:r>
            <w:r>
              <w:rPr>
                <w:rFonts w:ascii="Verdana" w:hAnsi="Verdana" w:cs="Arial"/>
                <w:color w:val="2F5496"/>
                <w:sz w:val="18"/>
                <w:szCs w:val="18"/>
              </w:rPr>
              <w:t>68</w:t>
            </w:r>
            <w:r>
              <w:rPr>
                <w:rFonts w:ascii="Verdana" w:hAnsi="Verdana" w:cs="Arial"/>
                <w:color w:val="2F5496"/>
                <w:sz w:val="18"/>
                <w:szCs w:val="18"/>
                <w:lang w:val="el-GR"/>
              </w:rPr>
              <w:t>.</w:t>
            </w:r>
            <w:r>
              <w:rPr>
                <w:rFonts w:ascii="Verdana" w:hAnsi="Verdana" w:cs="Arial"/>
                <w:color w:val="2F5496"/>
                <w:sz w:val="18"/>
                <w:szCs w:val="18"/>
              </w:rPr>
              <w:t>783</w:t>
            </w:r>
          </w:p>
        </w:tc>
        <w:tc>
          <w:tcPr>
            <w:tcW w:w="3420" w:type="dxa"/>
            <w:tcBorders>
              <w:top w:val="nil"/>
              <w:left w:val="nil"/>
              <w:bottom w:val="nil"/>
              <w:right w:val="nil"/>
            </w:tcBorders>
            <w:vAlign w:val="center"/>
          </w:tcPr>
          <w:p w14:paraId="76A4D16C" w14:textId="3358D0F7" w:rsidR="00E23639" w:rsidRDefault="00E23639" w:rsidP="00E2363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E23639" w14:paraId="134BA870" w14:textId="77777777" w:rsidTr="00F52656">
        <w:trPr>
          <w:trHeight w:val="418"/>
          <w:jc w:val="center"/>
        </w:trPr>
        <w:tc>
          <w:tcPr>
            <w:tcW w:w="3118" w:type="dxa"/>
            <w:tcBorders>
              <w:top w:val="nil"/>
              <w:left w:val="nil"/>
              <w:bottom w:val="nil"/>
              <w:right w:val="nil"/>
            </w:tcBorders>
            <w:vAlign w:val="center"/>
          </w:tcPr>
          <w:p w14:paraId="7FEB8306" w14:textId="10BD3123"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090E7299" w14:textId="718517CF" w:rsidR="00E23639" w:rsidRDefault="00E23639" w:rsidP="00E2363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20" w:type="dxa"/>
            <w:tcBorders>
              <w:top w:val="nil"/>
              <w:left w:val="nil"/>
              <w:bottom w:val="nil"/>
              <w:right w:val="nil"/>
            </w:tcBorders>
            <w:vAlign w:val="center"/>
          </w:tcPr>
          <w:p w14:paraId="0A4EFCFA" w14:textId="0D247A42" w:rsidR="00E23639" w:rsidRDefault="00E23639" w:rsidP="00E2363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E23639" w14:paraId="26F76AD4" w14:textId="77777777" w:rsidTr="00F52656">
        <w:trPr>
          <w:trHeight w:val="418"/>
          <w:jc w:val="center"/>
        </w:trPr>
        <w:tc>
          <w:tcPr>
            <w:tcW w:w="3118" w:type="dxa"/>
            <w:tcBorders>
              <w:top w:val="nil"/>
              <w:left w:val="nil"/>
              <w:bottom w:val="nil"/>
              <w:right w:val="nil"/>
            </w:tcBorders>
            <w:vAlign w:val="center"/>
          </w:tcPr>
          <w:p w14:paraId="42E7375A" w14:textId="6C40126A"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3B434A6B" w14:textId="73EB9FD3" w:rsidR="00E23639" w:rsidRPr="00CA64FB"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w:t>
            </w:r>
            <w:r>
              <w:rPr>
                <w:rFonts w:ascii="Verdana" w:hAnsi="Verdana" w:cs="Arial"/>
                <w:color w:val="2F5496"/>
                <w:sz w:val="18"/>
                <w:szCs w:val="18"/>
              </w:rPr>
              <w:t>12</w:t>
            </w:r>
            <w:r>
              <w:rPr>
                <w:rFonts w:ascii="Verdana" w:hAnsi="Verdana" w:cs="Arial"/>
                <w:color w:val="2F5496"/>
                <w:sz w:val="18"/>
                <w:szCs w:val="18"/>
                <w:lang w:val="el-GR"/>
              </w:rPr>
              <w:t>.</w:t>
            </w:r>
            <w:r>
              <w:rPr>
                <w:rFonts w:ascii="Verdana" w:hAnsi="Verdana" w:cs="Arial"/>
                <w:color w:val="2F5496"/>
                <w:sz w:val="18"/>
                <w:szCs w:val="18"/>
              </w:rPr>
              <w:t>946</w:t>
            </w:r>
          </w:p>
        </w:tc>
        <w:tc>
          <w:tcPr>
            <w:tcW w:w="3420" w:type="dxa"/>
            <w:tcBorders>
              <w:top w:val="nil"/>
              <w:left w:val="nil"/>
              <w:bottom w:val="nil"/>
              <w:right w:val="nil"/>
            </w:tcBorders>
            <w:vAlign w:val="center"/>
          </w:tcPr>
          <w:p w14:paraId="1F8AB2BB" w14:textId="00E7FBE2" w:rsidR="00E2363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E23639" w14:paraId="37AF8EFC" w14:textId="77777777" w:rsidTr="00F52656">
        <w:trPr>
          <w:trHeight w:val="418"/>
          <w:jc w:val="center"/>
        </w:trPr>
        <w:tc>
          <w:tcPr>
            <w:tcW w:w="3118" w:type="dxa"/>
            <w:tcBorders>
              <w:top w:val="nil"/>
              <w:left w:val="nil"/>
              <w:bottom w:val="nil"/>
              <w:right w:val="nil"/>
            </w:tcBorders>
            <w:vAlign w:val="center"/>
          </w:tcPr>
          <w:p w14:paraId="61DFB628" w14:textId="6BECCE9B"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5E5BFE3C" w14:textId="42455589" w:rsidR="00E23639" w:rsidRPr="000F0C8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1.0</w:t>
            </w:r>
            <w:r>
              <w:rPr>
                <w:rFonts w:ascii="Verdana" w:hAnsi="Verdana" w:cs="Arial"/>
                <w:color w:val="2F5496"/>
                <w:sz w:val="18"/>
                <w:szCs w:val="18"/>
                <w:lang w:val="el-GR"/>
              </w:rPr>
              <w:t>4</w:t>
            </w:r>
            <w:r>
              <w:rPr>
                <w:rFonts w:ascii="Verdana" w:hAnsi="Verdana" w:cs="Arial"/>
                <w:color w:val="2F5496"/>
                <w:sz w:val="18"/>
                <w:szCs w:val="18"/>
              </w:rPr>
              <w:t>8.33</w:t>
            </w:r>
            <w:r>
              <w:rPr>
                <w:rFonts w:ascii="Verdana" w:hAnsi="Verdana" w:cs="Arial"/>
                <w:color w:val="2F5496"/>
                <w:sz w:val="18"/>
                <w:szCs w:val="18"/>
                <w:lang w:val="el-GR"/>
              </w:rPr>
              <w:t>2</w:t>
            </w:r>
          </w:p>
        </w:tc>
        <w:tc>
          <w:tcPr>
            <w:tcW w:w="3420" w:type="dxa"/>
            <w:tcBorders>
              <w:top w:val="nil"/>
              <w:left w:val="nil"/>
              <w:bottom w:val="nil"/>
              <w:right w:val="nil"/>
            </w:tcBorders>
            <w:vAlign w:val="center"/>
          </w:tcPr>
          <w:p w14:paraId="0A353E9C" w14:textId="7B8AC029" w:rsidR="00E23639" w:rsidRPr="000F0C89"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E23639" w14:paraId="1DB1B731" w14:textId="77777777" w:rsidTr="00F52656">
        <w:trPr>
          <w:trHeight w:val="418"/>
          <w:jc w:val="center"/>
        </w:trPr>
        <w:tc>
          <w:tcPr>
            <w:tcW w:w="3118" w:type="dxa"/>
            <w:tcBorders>
              <w:top w:val="nil"/>
              <w:left w:val="nil"/>
              <w:bottom w:val="nil"/>
              <w:right w:val="nil"/>
            </w:tcBorders>
            <w:vAlign w:val="center"/>
          </w:tcPr>
          <w:p w14:paraId="466CBBE0" w14:textId="441D6229"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4706933" w14:textId="775C2B73" w:rsidR="00E23639" w:rsidRPr="00B176F3"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20" w:type="dxa"/>
            <w:tcBorders>
              <w:top w:val="nil"/>
              <w:left w:val="nil"/>
              <w:bottom w:val="nil"/>
              <w:right w:val="nil"/>
            </w:tcBorders>
            <w:vAlign w:val="center"/>
          </w:tcPr>
          <w:p w14:paraId="7780A7C9" w14:textId="4A4EBE08" w:rsidR="00E23639" w:rsidRPr="008808CD"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E23639" w14:paraId="57C02C79" w14:textId="77777777" w:rsidTr="00F52656">
        <w:trPr>
          <w:trHeight w:val="418"/>
          <w:jc w:val="center"/>
        </w:trPr>
        <w:tc>
          <w:tcPr>
            <w:tcW w:w="3118" w:type="dxa"/>
            <w:tcBorders>
              <w:top w:val="nil"/>
              <w:left w:val="nil"/>
              <w:bottom w:val="nil"/>
              <w:right w:val="nil"/>
            </w:tcBorders>
            <w:vAlign w:val="center"/>
          </w:tcPr>
          <w:p w14:paraId="6764F3DE" w14:textId="2E6C2853"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26EC86C2" w14:textId="4075A2F3" w:rsidR="00E23639" w:rsidRPr="008808CD"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20" w:type="dxa"/>
            <w:tcBorders>
              <w:top w:val="nil"/>
              <w:left w:val="nil"/>
              <w:bottom w:val="nil"/>
              <w:right w:val="nil"/>
            </w:tcBorders>
            <w:vAlign w:val="center"/>
          </w:tcPr>
          <w:p w14:paraId="5AFA84A9" w14:textId="1C61B4F7" w:rsidR="00E23639" w:rsidRPr="008808CD"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E23639" w14:paraId="73330F68" w14:textId="77777777" w:rsidTr="00F52656">
        <w:trPr>
          <w:trHeight w:val="418"/>
          <w:jc w:val="center"/>
        </w:trPr>
        <w:tc>
          <w:tcPr>
            <w:tcW w:w="3118" w:type="dxa"/>
            <w:tcBorders>
              <w:top w:val="nil"/>
              <w:left w:val="nil"/>
              <w:bottom w:val="nil"/>
              <w:right w:val="nil"/>
            </w:tcBorders>
            <w:vAlign w:val="center"/>
          </w:tcPr>
          <w:p w14:paraId="37DB5F27" w14:textId="3A7006D0"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75DE3514" w14:textId="15418269" w:rsidR="00E23639" w:rsidRDefault="00E23639" w:rsidP="00E2363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20" w:type="dxa"/>
            <w:tcBorders>
              <w:top w:val="nil"/>
              <w:left w:val="nil"/>
              <w:bottom w:val="nil"/>
              <w:right w:val="nil"/>
            </w:tcBorders>
            <w:vAlign w:val="center"/>
          </w:tcPr>
          <w:p w14:paraId="68A73F44" w14:textId="38F183B6" w:rsidR="00E23639" w:rsidRPr="008808CD" w:rsidRDefault="00E23639" w:rsidP="00E236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E23639" w14:paraId="5AC57042" w14:textId="77777777" w:rsidTr="00F52656">
        <w:trPr>
          <w:trHeight w:val="418"/>
          <w:jc w:val="center"/>
        </w:trPr>
        <w:tc>
          <w:tcPr>
            <w:tcW w:w="3118" w:type="dxa"/>
            <w:tcBorders>
              <w:top w:val="nil"/>
              <w:left w:val="nil"/>
              <w:bottom w:val="nil"/>
              <w:right w:val="nil"/>
            </w:tcBorders>
            <w:vAlign w:val="center"/>
          </w:tcPr>
          <w:p w14:paraId="19205F1C" w14:textId="35A55FC0" w:rsidR="00E23639" w:rsidRDefault="00E23639" w:rsidP="00E23639">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A460E40" w:rsidR="00E23639" w:rsidRPr="00AC4D75" w:rsidRDefault="00E23639" w:rsidP="00E23639">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20" w:type="dxa"/>
            <w:tcBorders>
              <w:top w:val="nil"/>
              <w:left w:val="nil"/>
              <w:bottom w:val="nil"/>
              <w:right w:val="nil"/>
            </w:tcBorders>
            <w:vAlign w:val="center"/>
          </w:tcPr>
          <w:p w14:paraId="7422167B" w14:textId="21855857" w:rsidR="00E23639" w:rsidRPr="008808CD" w:rsidRDefault="00E23639" w:rsidP="00E23639">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E23639" w14:paraId="4B0114C9" w14:textId="77777777" w:rsidTr="00F52656">
        <w:trPr>
          <w:trHeight w:val="254"/>
          <w:jc w:val="center"/>
        </w:trPr>
        <w:tc>
          <w:tcPr>
            <w:tcW w:w="3118" w:type="dxa"/>
            <w:tcBorders>
              <w:top w:val="nil"/>
              <w:left w:val="nil"/>
              <w:bottom w:val="nil"/>
              <w:right w:val="nil"/>
            </w:tcBorders>
            <w:vAlign w:val="center"/>
            <w:hideMark/>
          </w:tcPr>
          <w:p w14:paraId="0948958C" w14:textId="26818DA6" w:rsidR="00E23639" w:rsidRDefault="00E23639" w:rsidP="00E23639">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3</w:t>
            </w:r>
          </w:p>
        </w:tc>
        <w:tc>
          <w:tcPr>
            <w:tcW w:w="3228" w:type="dxa"/>
            <w:tcBorders>
              <w:top w:val="nil"/>
              <w:left w:val="nil"/>
              <w:bottom w:val="nil"/>
              <w:right w:val="nil"/>
            </w:tcBorders>
            <w:vAlign w:val="center"/>
          </w:tcPr>
          <w:p w14:paraId="2EEFEF6E" w14:textId="77777777" w:rsidR="00E23639" w:rsidRPr="00AC4D75" w:rsidRDefault="00E23639" w:rsidP="00E23639">
            <w:pPr>
              <w:jc w:val="both"/>
              <w:rPr>
                <w:rFonts w:ascii="Verdana" w:eastAsia="Malgun Gothic" w:hAnsi="Verdana" w:cs="Arial"/>
                <w:b/>
                <w:color w:val="365F91"/>
                <w:sz w:val="18"/>
                <w:szCs w:val="18"/>
                <w:lang w:val="el-GR"/>
              </w:rPr>
            </w:pPr>
          </w:p>
          <w:p w14:paraId="03023294" w14:textId="77777777" w:rsidR="00E23639" w:rsidRPr="002B7C38" w:rsidRDefault="00E23639" w:rsidP="00E23639">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E23639" w:rsidRPr="00AC4D75" w:rsidRDefault="00E23639" w:rsidP="00E23639">
            <w:pPr>
              <w:jc w:val="center"/>
              <w:rPr>
                <w:rFonts w:ascii="Verdana" w:eastAsia="Malgun Gothic" w:hAnsi="Verdana" w:cs="Arial"/>
                <w:b/>
                <w:color w:val="365F91"/>
                <w:sz w:val="18"/>
                <w:szCs w:val="18"/>
                <w:lang w:val="el-GR"/>
              </w:rPr>
            </w:pPr>
          </w:p>
          <w:p w14:paraId="6F4F29BC" w14:textId="77777777" w:rsidR="00E23639" w:rsidRPr="002B7C38" w:rsidRDefault="00E23639" w:rsidP="00E23639">
            <w:pPr>
              <w:ind w:firstLineChars="300" w:firstLine="540"/>
              <w:jc w:val="both"/>
              <w:rPr>
                <w:rFonts w:ascii="Verdana" w:hAnsi="Verdana" w:cs="Arial"/>
                <w:color w:val="2F5496"/>
                <w:sz w:val="18"/>
                <w:szCs w:val="18"/>
              </w:rPr>
            </w:pPr>
          </w:p>
        </w:tc>
      </w:tr>
      <w:tr w:rsidR="00E23639" w14:paraId="34B32B27" w14:textId="77777777" w:rsidTr="00F52656">
        <w:trPr>
          <w:trHeight w:val="418"/>
          <w:jc w:val="center"/>
        </w:trPr>
        <w:tc>
          <w:tcPr>
            <w:tcW w:w="3118" w:type="dxa"/>
            <w:tcBorders>
              <w:top w:val="nil"/>
              <w:left w:val="nil"/>
              <w:bottom w:val="nil"/>
              <w:right w:val="nil"/>
            </w:tcBorders>
            <w:vAlign w:val="center"/>
          </w:tcPr>
          <w:p w14:paraId="5AF4C291" w14:textId="3E483DF1" w:rsidR="00E23639" w:rsidRPr="00F0518D" w:rsidRDefault="00E23639" w:rsidP="00E23639">
            <w:pPr>
              <w:ind w:left="680"/>
              <w:rPr>
                <w:rFonts w:ascii="Verdana" w:eastAsia="Malgun Gothic" w:hAnsi="Verdana" w:cs="Arial"/>
                <w:b/>
                <w:bCs/>
                <w:color w:val="365F91"/>
                <w:sz w:val="18"/>
                <w:szCs w:val="18"/>
              </w:rPr>
            </w:pP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vAlign w:val="center"/>
          </w:tcPr>
          <w:p w14:paraId="7AD92AE9" w14:textId="39DC0234" w:rsidR="00E23639" w:rsidRPr="00433719" w:rsidRDefault="00E23639" w:rsidP="00E23639">
            <w:pPr>
              <w:rPr>
                <w:rFonts w:ascii="Verdana" w:eastAsia="Malgun Gothic" w:hAnsi="Verdana" w:cs="Arial"/>
                <w:b/>
                <w:bCs/>
                <w:color w:val="365F91"/>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20" w:type="dxa"/>
            <w:tcBorders>
              <w:top w:val="nil"/>
              <w:left w:val="nil"/>
              <w:bottom w:val="nil"/>
              <w:right w:val="nil"/>
            </w:tcBorders>
            <w:vAlign w:val="center"/>
          </w:tcPr>
          <w:p w14:paraId="78501E9B" w14:textId="5C463173" w:rsidR="00E23639" w:rsidRPr="00433719" w:rsidRDefault="00E23639" w:rsidP="00E23639">
            <w:pPr>
              <w:ind w:firstLineChars="300" w:firstLine="540"/>
              <w:rPr>
                <w:rFonts w:ascii="Verdana" w:hAnsi="Verdana" w:cs="Arial"/>
                <w:b/>
                <w:bCs/>
                <w:color w:val="2F5496"/>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E23639" w14:paraId="0F1EB3B8" w14:textId="77777777" w:rsidTr="00F52656">
        <w:trPr>
          <w:trHeight w:val="418"/>
          <w:jc w:val="center"/>
        </w:trPr>
        <w:tc>
          <w:tcPr>
            <w:tcW w:w="3118" w:type="dxa"/>
            <w:tcBorders>
              <w:top w:val="nil"/>
              <w:left w:val="nil"/>
              <w:bottom w:val="nil"/>
              <w:right w:val="nil"/>
            </w:tcBorders>
            <w:vAlign w:val="center"/>
            <w:hideMark/>
          </w:tcPr>
          <w:p w14:paraId="03874B8C" w14:textId="15F4B256"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062ADEDB" w:rsidR="00E23639" w:rsidRPr="002B7C38" w:rsidRDefault="00E23639" w:rsidP="00E23639">
            <w:pPr>
              <w:tabs>
                <w:tab w:val="left" w:pos="1935"/>
              </w:tabs>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20" w:type="dxa"/>
            <w:tcBorders>
              <w:top w:val="nil"/>
              <w:left w:val="nil"/>
              <w:bottom w:val="nil"/>
              <w:right w:val="nil"/>
            </w:tcBorders>
            <w:vAlign w:val="center"/>
          </w:tcPr>
          <w:p w14:paraId="14FED42E" w14:textId="12348D56" w:rsidR="00E23639" w:rsidRPr="002B7C38" w:rsidRDefault="00E23639" w:rsidP="00E2363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E23639" w14:paraId="08714BC1" w14:textId="77777777" w:rsidTr="00F52656">
        <w:trPr>
          <w:trHeight w:val="418"/>
          <w:jc w:val="center"/>
        </w:trPr>
        <w:tc>
          <w:tcPr>
            <w:tcW w:w="3118" w:type="dxa"/>
            <w:tcBorders>
              <w:top w:val="nil"/>
              <w:left w:val="nil"/>
              <w:bottom w:val="nil"/>
              <w:right w:val="nil"/>
            </w:tcBorders>
            <w:vAlign w:val="center"/>
            <w:hideMark/>
          </w:tcPr>
          <w:p w14:paraId="27E14681" w14:textId="5762C430"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08C62685" w:rsidR="00E23639" w:rsidRPr="002B7C38" w:rsidRDefault="00E23639" w:rsidP="00E23639">
            <w:pPr>
              <w:rPr>
                <w:rFonts w:ascii="Verdana" w:hAnsi="Verdana" w:cs="Arial"/>
                <w:color w:val="2F5496"/>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20" w:type="dxa"/>
            <w:tcBorders>
              <w:top w:val="nil"/>
              <w:left w:val="nil"/>
              <w:bottom w:val="nil"/>
              <w:right w:val="nil"/>
            </w:tcBorders>
            <w:vAlign w:val="center"/>
          </w:tcPr>
          <w:p w14:paraId="12F62836" w14:textId="5822B2AC" w:rsidR="00E23639" w:rsidRPr="002B7C38" w:rsidRDefault="00E23639" w:rsidP="00E2363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E23639" w14:paraId="42B83B00" w14:textId="77777777" w:rsidTr="00F52656">
        <w:trPr>
          <w:trHeight w:val="418"/>
          <w:jc w:val="center"/>
        </w:trPr>
        <w:tc>
          <w:tcPr>
            <w:tcW w:w="3118" w:type="dxa"/>
            <w:tcBorders>
              <w:top w:val="nil"/>
              <w:left w:val="nil"/>
              <w:bottom w:val="nil"/>
              <w:right w:val="nil"/>
            </w:tcBorders>
            <w:vAlign w:val="center"/>
            <w:hideMark/>
          </w:tcPr>
          <w:p w14:paraId="7D73DE10" w14:textId="7CA8B23E" w:rsidR="00E23639" w:rsidRDefault="00E23639" w:rsidP="00E23639">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54271133" w:rsidR="00E23639" w:rsidRPr="002B7C38" w:rsidRDefault="00E23639" w:rsidP="00E23639">
            <w:pPr>
              <w:tabs>
                <w:tab w:val="left" w:pos="1875"/>
              </w:tabs>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20" w:type="dxa"/>
            <w:tcBorders>
              <w:top w:val="nil"/>
              <w:left w:val="nil"/>
              <w:bottom w:val="nil"/>
              <w:right w:val="nil"/>
            </w:tcBorders>
            <w:vAlign w:val="center"/>
          </w:tcPr>
          <w:p w14:paraId="62DFE745" w14:textId="24C05DB3" w:rsidR="00E23639" w:rsidRPr="008E22E6" w:rsidRDefault="00E23639" w:rsidP="00E23639">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E23639" w14:paraId="1B9A913D" w14:textId="77777777" w:rsidTr="00F52656">
        <w:trPr>
          <w:trHeight w:val="418"/>
          <w:jc w:val="center"/>
        </w:trPr>
        <w:tc>
          <w:tcPr>
            <w:tcW w:w="3118" w:type="dxa"/>
            <w:tcBorders>
              <w:top w:val="nil"/>
              <w:left w:val="nil"/>
              <w:bottom w:val="nil"/>
              <w:right w:val="nil"/>
            </w:tcBorders>
            <w:vAlign w:val="center"/>
            <w:hideMark/>
          </w:tcPr>
          <w:p w14:paraId="30BC4F49" w14:textId="5D6974A6" w:rsidR="00E23639" w:rsidRPr="00262DD5"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4EC9770C" w:rsidR="00E23639" w:rsidRPr="00F5176F" w:rsidRDefault="00E23639" w:rsidP="00E23639">
            <w:pPr>
              <w:ind w:right="995" w:firstLineChars="300" w:firstLine="540"/>
              <w:jc w:val="center"/>
              <w:rPr>
                <w:rFonts w:ascii="Verdana" w:hAnsi="Verdana" w:cs="Arial"/>
                <w:color w:val="2F5496"/>
                <w:sz w:val="18"/>
                <w:szCs w:val="18"/>
                <w:lang w:val="el-GR"/>
              </w:rPr>
            </w:pP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20" w:type="dxa"/>
            <w:tcBorders>
              <w:top w:val="nil"/>
              <w:left w:val="nil"/>
              <w:bottom w:val="nil"/>
              <w:right w:val="nil"/>
            </w:tcBorders>
            <w:vAlign w:val="center"/>
          </w:tcPr>
          <w:p w14:paraId="32810B48" w14:textId="4BB851CA" w:rsidR="00E23639" w:rsidRPr="002B7C38" w:rsidRDefault="00E23639" w:rsidP="00E23639">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E23639" w14:paraId="05A0976F" w14:textId="77777777" w:rsidTr="00F52656">
        <w:trPr>
          <w:trHeight w:val="418"/>
          <w:jc w:val="center"/>
        </w:trPr>
        <w:tc>
          <w:tcPr>
            <w:tcW w:w="3118" w:type="dxa"/>
            <w:tcBorders>
              <w:top w:val="nil"/>
              <w:left w:val="nil"/>
              <w:bottom w:val="nil"/>
              <w:right w:val="nil"/>
            </w:tcBorders>
            <w:vAlign w:val="center"/>
            <w:hideMark/>
          </w:tcPr>
          <w:p w14:paraId="13C2A0F6" w14:textId="084113C8" w:rsidR="00E23639" w:rsidRPr="00262DD5"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6CD0EBA9" w:rsidR="00E23639" w:rsidRPr="00650553" w:rsidRDefault="00E23639" w:rsidP="00E23639">
            <w:pPr>
              <w:tabs>
                <w:tab w:val="left" w:pos="1950"/>
              </w:tabs>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20" w:type="dxa"/>
            <w:tcBorders>
              <w:top w:val="nil"/>
              <w:left w:val="nil"/>
              <w:bottom w:val="nil"/>
              <w:right w:val="nil"/>
            </w:tcBorders>
            <w:vAlign w:val="center"/>
          </w:tcPr>
          <w:p w14:paraId="6E106286" w14:textId="283D481C" w:rsidR="00E23639" w:rsidRPr="005F3FE4"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E23639" w14:paraId="481710EE" w14:textId="77777777" w:rsidTr="00F52656">
        <w:trPr>
          <w:trHeight w:val="418"/>
          <w:jc w:val="center"/>
        </w:trPr>
        <w:tc>
          <w:tcPr>
            <w:tcW w:w="3118" w:type="dxa"/>
            <w:tcBorders>
              <w:top w:val="nil"/>
              <w:left w:val="nil"/>
              <w:bottom w:val="nil"/>
              <w:right w:val="nil"/>
            </w:tcBorders>
            <w:vAlign w:val="center"/>
            <w:hideMark/>
          </w:tcPr>
          <w:p w14:paraId="7CDE2E66" w14:textId="7EC0B5CC"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04C81A3A" w:rsidR="00E23639" w:rsidRPr="00650553"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20" w:type="dxa"/>
            <w:tcBorders>
              <w:top w:val="nil"/>
              <w:left w:val="nil"/>
              <w:bottom w:val="nil"/>
              <w:right w:val="nil"/>
            </w:tcBorders>
            <w:vAlign w:val="center"/>
          </w:tcPr>
          <w:p w14:paraId="0B75FA7C" w14:textId="7E1F4C48" w:rsidR="00E23639" w:rsidRPr="005F3FE4"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E23639" w14:paraId="1A3130DE" w14:textId="77777777" w:rsidTr="00F52656">
        <w:trPr>
          <w:trHeight w:val="418"/>
          <w:jc w:val="center"/>
        </w:trPr>
        <w:tc>
          <w:tcPr>
            <w:tcW w:w="3118" w:type="dxa"/>
            <w:tcBorders>
              <w:top w:val="nil"/>
              <w:left w:val="nil"/>
              <w:bottom w:val="nil"/>
              <w:right w:val="nil"/>
            </w:tcBorders>
            <w:vAlign w:val="center"/>
            <w:hideMark/>
          </w:tcPr>
          <w:p w14:paraId="37F168E8" w14:textId="3D3436F9"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508F0769" w:rsidR="00E23639" w:rsidRPr="00650553"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20" w:type="dxa"/>
            <w:tcBorders>
              <w:top w:val="nil"/>
              <w:left w:val="nil"/>
              <w:bottom w:val="nil"/>
              <w:right w:val="nil"/>
            </w:tcBorders>
            <w:vAlign w:val="center"/>
          </w:tcPr>
          <w:p w14:paraId="49A35643" w14:textId="47912E08" w:rsidR="00E23639" w:rsidRPr="005F3FE4"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E23639" w14:paraId="07197C74" w14:textId="77777777" w:rsidTr="00F52656">
        <w:trPr>
          <w:trHeight w:val="418"/>
          <w:jc w:val="center"/>
        </w:trPr>
        <w:tc>
          <w:tcPr>
            <w:tcW w:w="3118" w:type="dxa"/>
            <w:tcBorders>
              <w:top w:val="nil"/>
              <w:left w:val="nil"/>
              <w:bottom w:val="nil"/>
              <w:right w:val="nil"/>
            </w:tcBorders>
            <w:vAlign w:val="center"/>
            <w:hideMark/>
          </w:tcPr>
          <w:p w14:paraId="6C2C7708" w14:textId="344CCD95"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3985ADF6" w:rsidR="00E23639" w:rsidRPr="00E740B6"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20" w:type="dxa"/>
            <w:tcBorders>
              <w:top w:val="nil"/>
              <w:left w:val="nil"/>
              <w:bottom w:val="nil"/>
              <w:right w:val="nil"/>
            </w:tcBorders>
            <w:vAlign w:val="center"/>
          </w:tcPr>
          <w:p w14:paraId="162E3E52" w14:textId="49F0BEF4" w:rsidR="00E23639" w:rsidRPr="005F3FE4" w:rsidRDefault="00E23639" w:rsidP="00E236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E23639" w14:paraId="798FCDB1" w14:textId="77777777" w:rsidTr="00F52656">
        <w:trPr>
          <w:trHeight w:val="418"/>
          <w:jc w:val="center"/>
        </w:trPr>
        <w:tc>
          <w:tcPr>
            <w:tcW w:w="3118" w:type="dxa"/>
            <w:tcBorders>
              <w:top w:val="nil"/>
              <w:left w:val="nil"/>
              <w:bottom w:val="nil"/>
              <w:right w:val="nil"/>
            </w:tcBorders>
            <w:vAlign w:val="center"/>
            <w:hideMark/>
          </w:tcPr>
          <w:p w14:paraId="77C810A4" w14:textId="6884D563"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5DFA51C7" w:rsidR="00E23639" w:rsidRPr="00650553"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20" w:type="dxa"/>
            <w:tcBorders>
              <w:top w:val="nil"/>
              <w:left w:val="nil"/>
              <w:bottom w:val="nil"/>
              <w:right w:val="nil"/>
            </w:tcBorders>
            <w:vAlign w:val="center"/>
          </w:tcPr>
          <w:p w14:paraId="3C5DE7BB" w14:textId="566B13C5" w:rsidR="00E23639" w:rsidRPr="005F3FE4"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E23639" w14:paraId="75D5BDA0" w14:textId="77777777" w:rsidTr="00F52656">
        <w:trPr>
          <w:trHeight w:val="418"/>
          <w:jc w:val="center"/>
        </w:trPr>
        <w:tc>
          <w:tcPr>
            <w:tcW w:w="3118" w:type="dxa"/>
            <w:tcBorders>
              <w:top w:val="nil"/>
              <w:left w:val="nil"/>
              <w:bottom w:val="nil"/>
              <w:right w:val="nil"/>
            </w:tcBorders>
            <w:vAlign w:val="center"/>
            <w:hideMark/>
          </w:tcPr>
          <w:p w14:paraId="1CD2FA8F" w14:textId="259FA54B"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5B658AE7" w:rsidR="00E23639" w:rsidRPr="00A02779"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20" w:type="dxa"/>
            <w:tcBorders>
              <w:top w:val="nil"/>
              <w:left w:val="nil"/>
              <w:bottom w:val="nil"/>
              <w:right w:val="nil"/>
            </w:tcBorders>
            <w:vAlign w:val="center"/>
          </w:tcPr>
          <w:p w14:paraId="763BF93E" w14:textId="3A64EE58" w:rsidR="00E23639" w:rsidRPr="005F3FE4"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E23639" w14:paraId="5034D74F" w14:textId="77777777" w:rsidTr="00F52656">
        <w:trPr>
          <w:trHeight w:val="418"/>
          <w:jc w:val="center"/>
        </w:trPr>
        <w:tc>
          <w:tcPr>
            <w:tcW w:w="3118" w:type="dxa"/>
            <w:tcBorders>
              <w:top w:val="nil"/>
              <w:left w:val="nil"/>
              <w:bottom w:val="nil"/>
              <w:right w:val="nil"/>
            </w:tcBorders>
            <w:vAlign w:val="center"/>
            <w:hideMark/>
          </w:tcPr>
          <w:p w14:paraId="23D897F1" w14:textId="1FB2047C" w:rsidR="00E23639" w:rsidRDefault="00E23639" w:rsidP="00E236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3CA77F81" w:rsidR="00E23639" w:rsidRPr="005F3FE4"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20" w:type="dxa"/>
            <w:tcBorders>
              <w:top w:val="nil"/>
              <w:left w:val="nil"/>
              <w:bottom w:val="nil"/>
              <w:right w:val="nil"/>
            </w:tcBorders>
            <w:vAlign w:val="center"/>
          </w:tcPr>
          <w:p w14:paraId="7161CE50" w14:textId="475F47A3" w:rsidR="00E23639" w:rsidRPr="005F3FE4" w:rsidRDefault="00E23639" w:rsidP="00E236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E23639" w:rsidRPr="0032597D" w14:paraId="302EE358" w14:textId="77777777" w:rsidTr="00F52656">
        <w:trPr>
          <w:trHeight w:val="418"/>
          <w:jc w:val="center"/>
        </w:trPr>
        <w:tc>
          <w:tcPr>
            <w:tcW w:w="3118" w:type="dxa"/>
            <w:tcBorders>
              <w:top w:val="nil"/>
              <w:left w:val="nil"/>
              <w:bottom w:val="nil"/>
              <w:right w:val="nil"/>
            </w:tcBorders>
            <w:vAlign w:val="center"/>
            <w:hideMark/>
          </w:tcPr>
          <w:p w14:paraId="1634E278" w14:textId="520FFD8C" w:rsidR="00E23639" w:rsidRPr="0032597D" w:rsidRDefault="00E23639" w:rsidP="00E23639">
            <w:pPr>
              <w:ind w:left="680"/>
              <w:rPr>
                <w:rFonts w:ascii="Verdana" w:eastAsia="Malgun Gothic" w:hAnsi="Verdana" w:cs="Arial"/>
                <w:color w:val="365F91"/>
                <w:sz w:val="18"/>
                <w:szCs w:val="18"/>
                <w:lang w:val="el-GR"/>
              </w:rPr>
            </w:pPr>
            <w:r w:rsidRPr="0032597D">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5E0D73C" w14:textId="34413F3C" w:rsidR="00E23639" w:rsidRPr="0032597D" w:rsidRDefault="00E23639" w:rsidP="00E23639">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1.753.611</w:t>
            </w:r>
          </w:p>
        </w:tc>
        <w:tc>
          <w:tcPr>
            <w:tcW w:w="3420" w:type="dxa"/>
            <w:tcBorders>
              <w:top w:val="nil"/>
              <w:left w:val="nil"/>
              <w:bottom w:val="nil"/>
              <w:right w:val="nil"/>
            </w:tcBorders>
            <w:vAlign w:val="center"/>
          </w:tcPr>
          <w:p w14:paraId="1DADD0C5" w14:textId="60274308" w:rsidR="00E23639" w:rsidRPr="0032597D" w:rsidRDefault="00E23639" w:rsidP="00E23639">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w:t>
            </w:r>
            <w:r w:rsidRPr="0032597D">
              <w:rPr>
                <w:rFonts w:ascii="Verdana" w:hAnsi="Verdana" w:cs="Arial"/>
                <w:color w:val="2F5496"/>
                <w:sz w:val="18"/>
                <w:szCs w:val="18"/>
              </w:rPr>
              <w:t xml:space="preserve">           3</w:t>
            </w:r>
            <w:r w:rsidRPr="0032597D">
              <w:rPr>
                <w:rFonts w:ascii="Verdana" w:hAnsi="Verdana" w:cs="Arial"/>
                <w:color w:val="2F5496"/>
                <w:sz w:val="18"/>
                <w:szCs w:val="18"/>
                <w:lang w:val="el-GR"/>
              </w:rPr>
              <w:t>17</w:t>
            </w:r>
            <w:r w:rsidRPr="0032597D">
              <w:rPr>
                <w:rFonts w:ascii="Verdana" w:hAnsi="Verdana" w:cs="Arial"/>
                <w:color w:val="2F5496"/>
                <w:sz w:val="18"/>
                <w:szCs w:val="18"/>
              </w:rPr>
              <w:t>.</w:t>
            </w:r>
            <w:r w:rsidRPr="0032597D">
              <w:rPr>
                <w:rFonts w:ascii="Verdana" w:hAnsi="Verdana" w:cs="Arial"/>
                <w:color w:val="2F5496"/>
                <w:sz w:val="18"/>
                <w:szCs w:val="18"/>
                <w:lang w:val="el-GR"/>
              </w:rPr>
              <w:t>682</w:t>
            </w:r>
          </w:p>
        </w:tc>
      </w:tr>
      <w:tr w:rsidR="00E23639" w:rsidRPr="00477128"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1EF52221" w:rsidR="00E23639" w:rsidRPr="00477128" w:rsidRDefault="00E23639" w:rsidP="00E23639">
            <w:pPr>
              <w:jc w:val="both"/>
              <w:rPr>
                <w:rFonts w:ascii="Verdana" w:eastAsia="Malgun Gothic" w:hAnsi="Verdana" w:cs="Arial"/>
                <w:color w:val="2F5496"/>
                <w:sz w:val="16"/>
                <w:szCs w:val="16"/>
              </w:rPr>
            </w:pPr>
            <w:r w:rsidRPr="00477128">
              <w:rPr>
                <w:rFonts w:ascii="Verdana" w:eastAsia="Malgun Gothic" w:hAnsi="Verdana" w:cs="Arial"/>
                <w:bCs/>
                <w:color w:val="2F5496" w:themeColor="accent1" w:themeShade="BF"/>
                <w:sz w:val="16"/>
                <w:szCs w:val="16"/>
              </w:rPr>
              <w:t>Note: Imports data for the months May-June 2024 and August-November 2024 and exports data for November 2024 have been revised. Data for December 2024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311C0F1E" w14:textId="77777777" w:rsidR="005F72B4" w:rsidRDefault="005F72B4" w:rsidP="002B7689">
      <w:pPr>
        <w:jc w:val="both"/>
        <w:rPr>
          <w:rFonts w:ascii="Verdana" w:eastAsia="Malgun Gothic" w:hAnsi="Verdana" w:cs="Arial"/>
          <w:sz w:val="18"/>
          <w:szCs w:val="18"/>
        </w:rPr>
      </w:pPr>
    </w:p>
    <w:p w14:paraId="3ADC68E4" w14:textId="77777777" w:rsidR="00FE228E" w:rsidRDefault="00FE228E" w:rsidP="002B7689">
      <w:pPr>
        <w:jc w:val="both"/>
        <w:rPr>
          <w:rFonts w:ascii="Verdana" w:eastAsia="Malgun Gothic" w:hAnsi="Verdana" w:cs="Arial"/>
          <w:sz w:val="18"/>
          <w:szCs w:val="18"/>
        </w:rPr>
      </w:pPr>
    </w:p>
    <w:p w14:paraId="3CFA16BE" w14:textId="77777777" w:rsidR="00FE228E" w:rsidRPr="002B7689" w:rsidRDefault="00FE228E"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B5F1AC2" w14:textId="77777777" w:rsidR="00D44B35" w:rsidRDefault="00D44B35" w:rsidP="00D44B35">
      <w:pPr>
        <w:jc w:val="center"/>
        <w:rPr>
          <w:rFonts w:ascii="Verdana" w:eastAsia="Malgun Gothic" w:hAnsi="Verdana" w:cs="Arial"/>
          <w:b/>
          <w:u w:val="single"/>
        </w:rPr>
      </w:pP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D44B35" w:rsidP="00D44B35">
      <w:pPr>
        <w:rPr>
          <w:rFonts w:ascii="Verdana" w:hAnsi="Verdana"/>
          <w:sz w:val="18"/>
          <w:szCs w:val="18"/>
        </w:rPr>
      </w:pPr>
      <w:hyperlink r:id="rId11" w:history="1">
        <w:r w:rsidRPr="00D44B35">
          <w:rPr>
            <w:rStyle w:val="Hyperlink"/>
            <w:rFonts w:ascii="Verdana" w:hAnsi="Verdana"/>
            <w:sz w:val="18"/>
            <w:szCs w:val="18"/>
          </w:rPr>
          <w:t>CYSTAT-DB</w:t>
        </w:r>
      </w:hyperlink>
      <w:r w:rsidRPr="00D44B35">
        <w:rPr>
          <w:rFonts w:ascii="Verdana" w:hAnsi="Verdana"/>
          <w:sz w:val="18"/>
          <w:szCs w:val="18"/>
        </w:rPr>
        <w:t xml:space="preserve"> (Online Database) </w:t>
      </w:r>
    </w:p>
    <w:p w14:paraId="5A291179" w14:textId="5AA1D268" w:rsidR="00D44B35" w:rsidRDefault="00D44B35" w:rsidP="00D44B35">
      <w:pPr>
        <w:tabs>
          <w:tab w:val="left" w:pos="1134"/>
        </w:tabs>
        <w:jc w:val="both"/>
        <w:rPr>
          <w:rFonts w:ascii="Verdana" w:hAnsi="Verdana"/>
          <w:sz w:val="18"/>
          <w:szCs w:val="18"/>
        </w:rPr>
      </w:pPr>
      <w:hyperlink r:id="rId12" w:history="1">
        <w:r w:rsidRPr="00D44B35">
          <w:rPr>
            <w:rStyle w:val="Hyperlink"/>
            <w:rFonts w:ascii="Verdana" w:hAnsi="Verdana"/>
            <w:sz w:val="18"/>
            <w:szCs w:val="18"/>
          </w:rPr>
          <w:t>Predefined Tables</w:t>
        </w:r>
      </w:hyperlink>
      <w:r w:rsidRPr="00D44B35">
        <w:rPr>
          <w:rFonts w:ascii="Verdana" w:hAnsi="Verdana"/>
          <w:sz w:val="18"/>
          <w:szCs w:val="18"/>
        </w:rPr>
        <w:t xml:space="preserve"> (Excel)</w:t>
      </w:r>
    </w:p>
    <w:p w14:paraId="57AC8CF3" w14:textId="1D0F21C9" w:rsidR="003536D1" w:rsidRDefault="003536D1" w:rsidP="00D44B35">
      <w:pPr>
        <w:tabs>
          <w:tab w:val="left" w:pos="1134"/>
        </w:tabs>
        <w:jc w:val="both"/>
        <w:rPr>
          <w:rStyle w:val="Hyperlink"/>
          <w:rFonts w:ascii="Verdana" w:hAnsi="Verdana"/>
          <w:color w:val="auto"/>
          <w:sz w:val="18"/>
          <w:szCs w:val="18"/>
          <w:u w:val="none"/>
        </w:rPr>
      </w:pPr>
      <w:hyperlink r:id="rId13" w:history="1">
        <w:r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even" r:id="rId15"/>
      <w:headerReference w:type="default" r:id="rId16"/>
      <w:footerReference w:type="even" r:id="rId17"/>
      <w:footerReference w:type="default" r:id="rId18"/>
      <w:headerReference w:type="first" r:id="rId19"/>
      <w:footerReference w:type="first" r:id="rId20"/>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1CEC" w14:textId="77777777" w:rsidR="00D6226B" w:rsidRDefault="00D6226B" w:rsidP="00FB398F">
      <w:r>
        <w:separator/>
      </w:r>
    </w:p>
  </w:endnote>
  <w:endnote w:type="continuationSeparator" w:id="0">
    <w:p w14:paraId="0DB09412" w14:textId="77777777" w:rsidR="00D6226B" w:rsidRDefault="00D6226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BBAA" w14:textId="77777777" w:rsidR="00264919" w:rsidRDefault="0026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5BB85811"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E9FC" w14:textId="77777777" w:rsidR="00D6226B" w:rsidRDefault="00D6226B" w:rsidP="00FB398F">
      <w:r>
        <w:separator/>
      </w:r>
    </w:p>
  </w:footnote>
  <w:footnote w:type="continuationSeparator" w:id="0">
    <w:p w14:paraId="79B700EE" w14:textId="77777777" w:rsidR="00D6226B" w:rsidRDefault="00D6226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7A0A" w14:textId="77777777" w:rsidR="00264919" w:rsidRDefault="0026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4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47D58"/>
    <w:rsid w:val="00050391"/>
    <w:rsid w:val="000523AB"/>
    <w:rsid w:val="00052C30"/>
    <w:rsid w:val="00053E79"/>
    <w:rsid w:val="00055291"/>
    <w:rsid w:val="000563D3"/>
    <w:rsid w:val="00057E44"/>
    <w:rsid w:val="00061299"/>
    <w:rsid w:val="00070244"/>
    <w:rsid w:val="00070576"/>
    <w:rsid w:val="00071A2D"/>
    <w:rsid w:val="00072754"/>
    <w:rsid w:val="000730A5"/>
    <w:rsid w:val="000752BB"/>
    <w:rsid w:val="000810F7"/>
    <w:rsid w:val="00081ADF"/>
    <w:rsid w:val="0008330E"/>
    <w:rsid w:val="00084A02"/>
    <w:rsid w:val="00084BF7"/>
    <w:rsid w:val="00085FA0"/>
    <w:rsid w:val="000870E9"/>
    <w:rsid w:val="00087833"/>
    <w:rsid w:val="000932CF"/>
    <w:rsid w:val="000940E0"/>
    <w:rsid w:val="00096ED8"/>
    <w:rsid w:val="000A1A88"/>
    <w:rsid w:val="000A2B5C"/>
    <w:rsid w:val="000A3601"/>
    <w:rsid w:val="000A69C0"/>
    <w:rsid w:val="000A6FA8"/>
    <w:rsid w:val="000A73D3"/>
    <w:rsid w:val="000B1628"/>
    <w:rsid w:val="000B33DF"/>
    <w:rsid w:val="000B3799"/>
    <w:rsid w:val="000B390E"/>
    <w:rsid w:val="000B6F3B"/>
    <w:rsid w:val="000C1530"/>
    <w:rsid w:val="000C4E72"/>
    <w:rsid w:val="000C677D"/>
    <w:rsid w:val="000D01BD"/>
    <w:rsid w:val="000D1E7A"/>
    <w:rsid w:val="000D5AD5"/>
    <w:rsid w:val="000E24B1"/>
    <w:rsid w:val="000E2735"/>
    <w:rsid w:val="000E32D6"/>
    <w:rsid w:val="000E4E38"/>
    <w:rsid w:val="000E57F2"/>
    <w:rsid w:val="000E5D78"/>
    <w:rsid w:val="000E72A7"/>
    <w:rsid w:val="000F0C89"/>
    <w:rsid w:val="000F1162"/>
    <w:rsid w:val="000F1C7E"/>
    <w:rsid w:val="000F3467"/>
    <w:rsid w:val="000F38DE"/>
    <w:rsid w:val="000F487E"/>
    <w:rsid w:val="000F5403"/>
    <w:rsid w:val="000F5B19"/>
    <w:rsid w:val="000F5D6C"/>
    <w:rsid w:val="000F649C"/>
    <w:rsid w:val="000F79ED"/>
    <w:rsid w:val="00102C83"/>
    <w:rsid w:val="0010407A"/>
    <w:rsid w:val="00106852"/>
    <w:rsid w:val="00110F9D"/>
    <w:rsid w:val="00111463"/>
    <w:rsid w:val="00114A67"/>
    <w:rsid w:val="00122143"/>
    <w:rsid w:val="00123E94"/>
    <w:rsid w:val="001251A6"/>
    <w:rsid w:val="001253B6"/>
    <w:rsid w:val="00125EB0"/>
    <w:rsid w:val="00127320"/>
    <w:rsid w:val="00127456"/>
    <w:rsid w:val="001312D8"/>
    <w:rsid w:val="0013137B"/>
    <w:rsid w:val="00133E51"/>
    <w:rsid w:val="00133EA5"/>
    <w:rsid w:val="00135EE8"/>
    <w:rsid w:val="00140C2A"/>
    <w:rsid w:val="00141B98"/>
    <w:rsid w:val="00142A9F"/>
    <w:rsid w:val="00145EEE"/>
    <w:rsid w:val="00150324"/>
    <w:rsid w:val="0015118B"/>
    <w:rsid w:val="001519CE"/>
    <w:rsid w:val="001519F9"/>
    <w:rsid w:val="00156CCC"/>
    <w:rsid w:val="001605BE"/>
    <w:rsid w:val="00161031"/>
    <w:rsid w:val="00161CF3"/>
    <w:rsid w:val="00162C00"/>
    <w:rsid w:val="001639EF"/>
    <w:rsid w:val="00164DEE"/>
    <w:rsid w:val="00165411"/>
    <w:rsid w:val="0016589F"/>
    <w:rsid w:val="00166FC4"/>
    <w:rsid w:val="00170A03"/>
    <w:rsid w:val="00170A87"/>
    <w:rsid w:val="001764BA"/>
    <w:rsid w:val="00176558"/>
    <w:rsid w:val="0017756A"/>
    <w:rsid w:val="0017769A"/>
    <w:rsid w:val="00182AB8"/>
    <w:rsid w:val="00183DFC"/>
    <w:rsid w:val="00184384"/>
    <w:rsid w:val="00186717"/>
    <w:rsid w:val="001875AD"/>
    <w:rsid w:val="00187FFC"/>
    <w:rsid w:val="00190A45"/>
    <w:rsid w:val="00194127"/>
    <w:rsid w:val="001960B2"/>
    <w:rsid w:val="001A1921"/>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33C"/>
    <w:rsid w:val="001D0D6A"/>
    <w:rsid w:val="001D1624"/>
    <w:rsid w:val="001D20A4"/>
    <w:rsid w:val="001D376E"/>
    <w:rsid w:val="001D7D9D"/>
    <w:rsid w:val="001E00D1"/>
    <w:rsid w:val="001E05A0"/>
    <w:rsid w:val="001E0E58"/>
    <w:rsid w:val="001E14F3"/>
    <w:rsid w:val="001E15ED"/>
    <w:rsid w:val="001E193B"/>
    <w:rsid w:val="001E1FC0"/>
    <w:rsid w:val="001E61AA"/>
    <w:rsid w:val="001E76F2"/>
    <w:rsid w:val="001E7D09"/>
    <w:rsid w:val="001F050E"/>
    <w:rsid w:val="0020309E"/>
    <w:rsid w:val="0020398C"/>
    <w:rsid w:val="00203B30"/>
    <w:rsid w:val="00205BA0"/>
    <w:rsid w:val="002060B4"/>
    <w:rsid w:val="00210B58"/>
    <w:rsid w:val="0021235F"/>
    <w:rsid w:val="00215DDA"/>
    <w:rsid w:val="002167B5"/>
    <w:rsid w:val="00220A32"/>
    <w:rsid w:val="00222423"/>
    <w:rsid w:val="00225B28"/>
    <w:rsid w:val="00226A41"/>
    <w:rsid w:val="00230694"/>
    <w:rsid w:val="002313AC"/>
    <w:rsid w:val="00235FB2"/>
    <w:rsid w:val="00236555"/>
    <w:rsid w:val="00237AF4"/>
    <w:rsid w:val="00237BC1"/>
    <w:rsid w:val="0024007E"/>
    <w:rsid w:val="00241158"/>
    <w:rsid w:val="002426F6"/>
    <w:rsid w:val="002430B4"/>
    <w:rsid w:val="002447D0"/>
    <w:rsid w:val="002454C5"/>
    <w:rsid w:val="002457B1"/>
    <w:rsid w:val="00245E19"/>
    <w:rsid w:val="0024685F"/>
    <w:rsid w:val="00246AEB"/>
    <w:rsid w:val="002473A7"/>
    <w:rsid w:val="00250005"/>
    <w:rsid w:val="0025254F"/>
    <w:rsid w:val="0025566D"/>
    <w:rsid w:val="0025595C"/>
    <w:rsid w:val="00257149"/>
    <w:rsid w:val="002576E7"/>
    <w:rsid w:val="00260357"/>
    <w:rsid w:val="00262DD5"/>
    <w:rsid w:val="00263EDB"/>
    <w:rsid w:val="00264919"/>
    <w:rsid w:val="00264F04"/>
    <w:rsid w:val="00266C98"/>
    <w:rsid w:val="00266F2C"/>
    <w:rsid w:val="00267554"/>
    <w:rsid w:val="0027122D"/>
    <w:rsid w:val="00271A96"/>
    <w:rsid w:val="0027615B"/>
    <w:rsid w:val="0028338F"/>
    <w:rsid w:val="002835A9"/>
    <w:rsid w:val="0028401F"/>
    <w:rsid w:val="0028470F"/>
    <w:rsid w:val="00285C24"/>
    <w:rsid w:val="00287D5D"/>
    <w:rsid w:val="002915C4"/>
    <w:rsid w:val="00291B5D"/>
    <w:rsid w:val="00292C08"/>
    <w:rsid w:val="00294B18"/>
    <w:rsid w:val="00295346"/>
    <w:rsid w:val="0029593F"/>
    <w:rsid w:val="00297AC9"/>
    <w:rsid w:val="002A0292"/>
    <w:rsid w:val="002A1D1C"/>
    <w:rsid w:val="002A35F1"/>
    <w:rsid w:val="002A3FFA"/>
    <w:rsid w:val="002A4D64"/>
    <w:rsid w:val="002A50A1"/>
    <w:rsid w:val="002A584E"/>
    <w:rsid w:val="002B32FC"/>
    <w:rsid w:val="002B558C"/>
    <w:rsid w:val="002B624D"/>
    <w:rsid w:val="002B6554"/>
    <w:rsid w:val="002B7689"/>
    <w:rsid w:val="002C06C4"/>
    <w:rsid w:val="002C0B35"/>
    <w:rsid w:val="002C29F2"/>
    <w:rsid w:val="002C5584"/>
    <w:rsid w:val="002C6C3E"/>
    <w:rsid w:val="002C7C72"/>
    <w:rsid w:val="002D05F0"/>
    <w:rsid w:val="002D17E2"/>
    <w:rsid w:val="002D27F8"/>
    <w:rsid w:val="002D5874"/>
    <w:rsid w:val="002D6594"/>
    <w:rsid w:val="002D7D4A"/>
    <w:rsid w:val="002E16FD"/>
    <w:rsid w:val="002E1906"/>
    <w:rsid w:val="002E3846"/>
    <w:rsid w:val="002E3F78"/>
    <w:rsid w:val="002E5447"/>
    <w:rsid w:val="002F1179"/>
    <w:rsid w:val="002F400C"/>
    <w:rsid w:val="002F4D76"/>
    <w:rsid w:val="002F6D26"/>
    <w:rsid w:val="002F70D2"/>
    <w:rsid w:val="002F7BF9"/>
    <w:rsid w:val="003000CA"/>
    <w:rsid w:val="0030230D"/>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006"/>
    <w:rsid w:val="00322E52"/>
    <w:rsid w:val="00322FBE"/>
    <w:rsid w:val="003231E1"/>
    <w:rsid w:val="0032377E"/>
    <w:rsid w:val="00325632"/>
    <w:rsid w:val="0032597D"/>
    <w:rsid w:val="00325F6C"/>
    <w:rsid w:val="00326F5A"/>
    <w:rsid w:val="00327549"/>
    <w:rsid w:val="003342A5"/>
    <w:rsid w:val="00336496"/>
    <w:rsid w:val="00336C36"/>
    <w:rsid w:val="00336F5C"/>
    <w:rsid w:val="003404CC"/>
    <w:rsid w:val="00340FDC"/>
    <w:rsid w:val="00343259"/>
    <w:rsid w:val="00343815"/>
    <w:rsid w:val="0034484C"/>
    <w:rsid w:val="00345AC5"/>
    <w:rsid w:val="00351459"/>
    <w:rsid w:val="003522BB"/>
    <w:rsid w:val="00352F6C"/>
    <w:rsid w:val="003536D1"/>
    <w:rsid w:val="003549D3"/>
    <w:rsid w:val="00354DA1"/>
    <w:rsid w:val="003556EA"/>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C1B8E"/>
    <w:rsid w:val="003C2392"/>
    <w:rsid w:val="003C35F9"/>
    <w:rsid w:val="003C3AF2"/>
    <w:rsid w:val="003C5174"/>
    <w:rsid w:val="003C5240"/>
    <w:rsid w:val="003C628A"/>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2C57"/>
    <w:rsid w:val="0044379F"/>
    <w:rsid w:val="00446CCF"/>
    <w:rsid w:val="00446FB1"/>
    <w:rsid w:val="004503A5"/>
    <w:rsid w:val="004508DA"/>
    <w:rsid w:val="004530C5"/>
    <w:rsid w:val="004538FD"/>
    <w:rsid w:val="004559CA"/>
    <w:rsid w:val="00456A61"/>
    <w:rsid w:val="0046078F"/>
    <w:rsid w:val="00462098"/>
    <w:rsid w:val="00463214"/>
    <w:rsid w:val="0046434D"/>
    <w:rsid w:val="0046480A"/>
    <w:rsid w:val="004656FA"/>
    <w:rsid w:val="00467ED1"/>
    <w:rsid w:val="00471D77"/>
    <w:rsid w:val="00472AB7"/>
    <w:rsid w:val="00472ACE"/>
    <w:rsid w:val="00472D30"/>
    <w:rsid w:val="00475587"/>
    <w:rsid w:val="00477128"/>
    <w:rsid w:val="0047752A"/>
    <w:rsid w:val="00480BC2"/>
    <w:rsid w:val="00483C22"/>
    <w:rsid w:val="00486AAB"/>
    <w:rsid w:val="00490601"/>
    <w:rsid w:val="00490F99"/>
    <w:rsid w:val="0049217F"/>
    <w:rsid w:val="004929C2"/>
    <w:rsid w:val="00493A48"/>
    <w:rsid w:val="00493F52"/>
    <w:rsid w:val="00493FDD"/>
    <w:rsid w:val="00494C92"/>
    <w:rsid w:val="0049586B"/>
    <w:rsid w:val="0049799F"/>
    <w:rsid w:val="00497DCF"/>
    <w:rsid w:val="00497E3F"/>
    <w:rsid w:val="004A1261"/>
    <w:rsid w:val="004A1BBB"/>
    <w:rsid w:val="004A24BF"/>
    <w:rsid w:val="004A33FD"/>
    <w:rsid w:val="004A3E44"/>
    <w:rsid w:val="004A4428"/>
    <w:rsid w:val="004A4931"/>
    <w:rsid w:val="004A7983"/>
    <w:rsid w:val="004B2896"/>
    <w:rsid w:val="004B38E9"/>
    <w:rsid w:val="004B3FBA"/>
    <w:rsid w:val="004B556F"/>
    <w:rsid w:val="004B6599"/>
    <w:rsid w:val="004C1946"/>
    <w:rsid w:val="004C1AE5"/>
    <w:rsid w:val="004C35CE"/>
    <w:rsid w:val="004C6CA7"/>
    <w:rsid w:val="004C763B"/>
    <w:rsid w:val="004D083F"/>
    <w:rsid w:val="004D2C47"/>
    <w:rsid w:val="004D4357"/>
    <w:rsid w:val="004D4950"/>
    <w:rsid w:val="004D57C7"/>
    <w:rsid w:val="004D5FE6"/>
    <w:rsid w:val="004E00E5"/>
    <w:rsid w:val="004E2393"/>
    <w:rsid w:val="004E27EC"/>
    <w:rsid w:val="004E3745"/>
    <w:rsid w:val="004E42BE"/>
    <w:rsid w:val="004E4F42"/>
    <w:rsid w:val="004E63D5"/>
    <w:rsid w:val="004F03FD"/>
    <w:rsid w:val="004F0F8C"/>
    <w:rsid w:val="004F1C0F"/>
    <w:rsid w:val="004F2D05"/>
    <w:rsid w:val="004F4CD0"/>
    <w:rsid w:val="004F4DC9"/>
    <w:rsid w:val="004F52F0"/>
    <w:rsid w:val="004F5E9C"/>
    <w:rsid w:val="004F6250"/>
    <w:rsid w:val="004F677C"/>
    <w:rsid w:val="004F6D8F"/>
    <w:rsid w:val="00501F4C"/>
    <w:rsid w:val="0050412B"/>
    <w:rsid w:val="00505503"/>
    <w:rsid w:val="005100DC"/>
    <w:rsid w:val="0051107B"/>
    <w:rsid w:val="00511A34"/>
    <w:rsid w:val="0051275E"/>
    <w:rsid w:val="00512F9C"/>
    <w:rsid w:val="00513564"/>
    <w:rsid w:val="0052086B"/>
    <w:rsid w:val="00524CC9"/>
    <w:rsid w:val="00524EA5"/>
    <w:rsid w:val="00525E76"/>
    <w:rsid w:val="00527CDB"/>
    <w:rsid w:val="005317FB"/>
    <w:rsid w:val="0053379C"/>
    <w:rsid w:val="005341C9"/>
    <w:rsid w:val="0053569C"/>
    <w:rsid w:val="00535B24"/>
    <w:rsid w:val="00536215"/>
    <w:rsid w:val="005369CA"/>
    <w:rsid w:val="00536DE9"/>
    <w:rsid w:val="0053782C"/>
    <w:rsid w:val="00540668"/>
    <w:rsid w:val="00541CF9"/>
    <w:rsid w:val="00541E08"/>
    <w:rsid w:val="00541F07"/>
    <w:rsid w:val="00541F1E"/>
    <w:rsid w:val="005438D0"/>
    <w:rsid w:val="00546D0F"/>
    <w:rsid w:val="005526E7"/>
    <w:rsid w:val="00552A9E"/>
    <w:rsid w:val="0055789A"/>
    <w:rsid w:val="00560400"/>
    <w:rsid w:val="0056062D"/>
    <w:rsid w:val="00564659"/>
    <w:rsid w:val="0056491C"/>
    <w:rsid w:val="005652D1"/>
    <w:rsid w:val="005660A0"/>
    <w:rsid w:val="00566A4F"/>
    <w:rsid w:val="00567D64"/>
    <w:rsid w:val="00570E9C"/>
    <w:rsid w:val="0057226C"/>
    <w:rsid w:val="00572BC2"/>
    <w:rsid w:val="00577951"/>
    <w:rsid w:val="0058016E"/>
    <w:rsid w:val="00582A67"/>
    <w:rsid w:val="00584E6B"/>
    <w:rsid w:val="005856C9"/>
    <w:rsid w:val="00587FAA"/>
    <w:rsid w:val="00590C7B"/>
    <w:rsid w:val="0059138B"/>
    <w:rsid w:val="00591C7E"/>
    <w:rsid w:val="005938ED"/>
    <w:rsid w:val="00593A33"/>
    <w:rsid w:val="0059478C"/>
    <w:rsid w:val="005978D4"/>
    <w:rsid w:val="005A29D5"/>
    <w:rsid w:val="005A2CE8"/>
    <w:rsid w:val="005A3E1E"/>
    <w:rsid w:val="005A7FBC"/>
    <w:rsid w:val="005B1397"/>
    <w:rsid w:val="005B2A67"/>
    <w:rsid w:val="005B3DCD"/>
    <w:rsid w:val="005B4AD4"/>
    <w:rsid w:val="005B5CC7"/>
    <w:rsid w:val="005B7C6A"/>
    <w:rsid w:val="005C022C"/>
    <w:rsid w:val="005C06C5"/>
    <w:rsid w:val="005C0CA0"/>
    <w:rsid w:val="005C2798"/>
    <w:rsid w:val="005C36C3"/>
    <w:rsid w:val="005C4383"/>
    <w:rsid w:val="005C56EE"/>
    <w:rsid w:val="005C5D4B"/>
    <w:rsid w:val="005C626E"/>
    <w:rsid w:val="005C6AD2"/>
    <w:rsid w:val="005C7755"/>
    <w:rsid w:val="005D1714"/>
    <w:rsid w:val="005D1C3B"/>
    <w:rsid w:val="005D2D39"/>
    <w:rsid w:val="005D44A1"/>
    <w:rsid w:val="005D4B02"/>
    <w:rsid w:val="005D5230"/>
    <w:rsid w:val="005D7638"/>
    <w:rsid w:val="005E303F"/>
    <w:rsid w:val="005E72B5"/>
    <w:rsid w:val="005F12F5"/>
    <w:rsid w:val="005F4004"/>
    <w:rsid w:val="005F4B4F"/>
    <w:rsid w:val="005F564F"/>
    <w:rsid w:val="005F6D70"/>
    <w:rsid w:val="005F72B4"/>
    <w:rsid w:val="005F7C7D"/>
    <w:rsid w:val="00600B36"/>
    <w:rsid w:val="0060256A"/>
    <w:rsid w:val="006044B7"/>
    <w:rsid w:val="00604C34"/>
    <w:rsid w:val="00606D1A"/>
    <w:rsid w:val="006071CE"/>
    <w:rsid w:val="006075B5"/>
    <w:rsid w:val="00607F95"/>
    <w:rsid w:val="0061018C"/>
    <w:rsid w:val="0061094E"/>
    <w:rsid w:val="006127EB"/>
    <w:rsid w:val="00613440"/>
    <w:rsid w:val="00613BE3"/>
    <w:rsid w:val="00615A56"/>
    <w:rsid w:val="0062327B"/>
    <w:rsid w:val="00624038"/>
    <w:rsid w:val="006258C1"/>
    <w:rsid w:val="0063027A"/>
    <w:rsid w:val="00632777"/>
    <w:rsid w:val="00632E8F"/>
    <w:rsid w:val="00633750"/>
    <w:rsid w:val="00634491"/>
    <w:rsid w:val="0063679C"/>
    <w:rsid w:val="00637055"/>
    <w:rsid w:val="00641D59"/>
    <w:rsid w:val="006422FC"/>
    <w:rsid w:val="00643E89"/>
    <w:rsid w:val="00644507"/>
    <w:rsid w:val="00646880"/>
    <w:rsid w:val="00647D2A"/>
    <w:rsid w:val="006506FE"/>
    <w:rsid w:val="006537BB"/>
    <w:rsid w:val="00653CCC"/>
    <w:rsid w:val="00653F46"/>
    <w:rsid w:val="0065711B"/>
    <w:rsid w:val="0066277D"/>
    <w:rsid w:val="00667EE3"/>
    <w:rsid w:val="00670C53"/>
    <w:rsid w:val="00670FB8"/>
    <w:rsid w:val="00671785"/>
    <w:rsid w:val="00672BA9"/>
    <w:rsid w:val="00673005"/>
    <w:rsid w:val="006804BE"/>
    <w:rsid w:val="006817F7"/>
    <w:rsid w:val="006819C4"/>
    <w:rsid w:val="006844C7"/>
    <w:rsid w:val="00684583"/>
    <w:rsid w:val="00685BE9"/>
    <w:rsid w:val="0069008E"/>
    <w:rsid w:val="0069087E"/>
    <w:rsid w:val="00691191"/>
    <w:rsid w:val="006925C4"/>
    <w:rsid w:val="006926E9"/>
    <w:rsid w:val="0069309C"/>
    <w:rsid w:val="00696BEB"/>
    <w:rsid w:val="006970BE"/>
    <w:rsid w:val="006A02B7"/>
    <w:rsid w:val="006A0E42"/>
    <w:rsid w:val="006A39ED"/>
    <w:rsid w:val="006A4E23"/>
    <w:rsid w:val="006B46D5"/>
    <w:rsid w:val="006B46F4"/>
    <w:rsid w:val="006C101F"/>
    <w:rsid w:val="006C2878"/>
    <w:rsid w:val="006C2C96"/>
    <w:rsid w:val="006C63F9"/>
    <w:rsid w:val="006C7AF3"/>
    <w:rsid w:val="006D0430"/>
    <w:rsid w:val="006D07EC"/>
    <w:rsid w:val="006D0B3F"/>
    <w:rsid w:val="006D6548"/>
    <w:rsid w:val="006E0E20"/>
    <w:rsid w:val="006E4256"/>
    <w:rsid w:val="006E4BBA"/>
    <w:rsid w:val="006E5331"/>
    <w:rsid w:val="006E5F43"/>
    <w:rsid w:val="006E60A6"/>
    <w:rsid w:val="006F04B6"/>
    <w:rsid w:val="006F0F69"/>
    <w:rsid w:val="006F116B"/>
    <w:rsid w:val="006F117F"/>
    <w:rsid w:val="006F13DF"/>
    <w:rsid w:val="006F1E66"/>
    <w:rsid w:val="006F4DD0"/>
    <w:rsid w:val="006F583A"/>
    <w:rsid w:val="006F767A"/>
    <w:rsid w:val="00701AEC"/>
    <w:rsid w:val="00702F26"/>
    <w:rsid w:val="0070313E"/>
    <w:rsid w:val="00703799"/>
    <w:rsid w:val="00705C5C"/>
    <w:rsid w:val="0070771F"/>
    <w:rsid w:val="007101E9"/>
    <w:rsid w:val="00711475"/>
    <w:rsid w:val="00714CA6"/>
    <w:rsid w:val="0071646C"/>
    <w:rsid w:val="007174FD"/>
    <w:rsid w:val="007176CC"/>
    <w:rsid w:val="0072548A"/>
    <w:rsid w:val="007277A6"/>
    <w:rsid w:val="0073693F"/>
    <w:rsid w:val="007437AB"/>
    <w:rsid w:val="00743CA7"/>
    <w:rsid w:val="0074451C"/>
    <w:rsid w:val="007457D2"/>
    <w:rsid w:val="00745A57"/>
    <w:rsid w:val="00746F2A"/>
    <w:rsid w:val="0075005B"/>
    <w:rsid w:val="0075036B"/>
    <w:rsid w:val="007534F8"/>
    <w:rsid w:val="00753889"/>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8EC"/>
    <w:rsid w:val="00784B5A"/>
    <w:rsid w:val="00784BDC"/>
    <w:rsid w:val="00792F28"/>
    <w:rsid w:val="007952C5"/>
    <w:rsid w:val="0079543F"/>
    <w:rsid w:val="00795880"/>
    <w:rsid w:val="007A05C7"/>
    <w:rsid w:val="007A20E2"/>
    <w:rsid w:val="007A2963"/>
    <w:rsid w:val="007A2977"/>
    <w:rsid w:val="007A4367"/>
    <w:rsid w:val="007A56BB"/>
    <w:rsid w:val="007A791E"/>
    <w:rsid w:val="007B00E3"/>
    <w:rsid w:val="007B0867"/>
    <w:rsid w:val="007B1AC1"/>
    <w:rsid w:val="007B2149"/>
    <w:rsid w:val="007B5A08"/>
    <w:rsid w:val="007B60BC"/>
    <w:rsid w:val="007B693D"/>
    <w:rsid w:val="007B7A89"/>
    <w:rsid w:val="007C0538"/>
    <w:rsid w:val="007C10F3"/>
    <w:rsid w:val="007C2DD8"/>
    <w:rsid w:val="007C4F40"/>
    <w:rsid w:val="007D2F98"/>
    <w:rsid w:val="007D32DB"/>
    <w:rsid w:val="007D67C7"/>
    <w:rsid w:val="007E041B"/>
    <w:rsid w:val="007E1313"/>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3D38"/>
    <w:rsid w:val="00806EA2"/>
    <w:rsid w:val="008077DC"/>
    <w:rsid w:val="00811A16"/>
    <w:rsid w:val="00812A2B"/>
    <w:rsid w:val="00814A4C"/>
    <w:rsid w:val="008158A6"/>
    <w:rsid w:val="00820992"/>
    <w:rsid w:val="00824B74"/>
    <w:rsid w:val="008251E9"/>
    <w:rsid w:val="00831AAB"/>
    <w:rsid w:val="00831CBE"/>
    <w:rsid w:val="00832F53"/>
    <w:rsid w:val="00833679"/>
    <w:rsid w:val="00833F21"/>
    <w:rsid w:val="0083574E"/>
    <w:rsid w:val="0083640C"/>
    <w:rsid w:val="00836979"/>
    <w:rsid w:val="0084052B"/>
    <w:rsid w:val="008411C1"/>
    <w:rsid w:val="0084157B"/>
    <w:rsid w:val="008428E6"/>
    <w:rsid w:val="00842BFB"/>
    <w:rsid w:val="00846B85"/>
    <w:rsid w:val="00847DC3"/>
    <w:rsid w:val="00847F49"/>
    <w:rsid w:val="00852789"/>
    <w:rsid w:val="008535C5"/>
    <w:rsid w:val="00853765"/>
    <w:rsid w:val="0085516F"/>
    <w:rsid w:val="008557FD"/>
    <w:rsid w:val="00861278"/>
    <w:rsid w:val="00867186"/>
    <w:rsid w:val="008676CE"/>
    <w:rsid w:val="00867C7F"/>
    <w:rsid w:val="00870AF6"/>
    <w:rsid w:val="008723CE"/>
    <w:rsid w:val="008808CD"/>
    <w:rsid w:val="00881268"/>
    <w:rsid w:val="0088394A"/>
    <w:rsid w:val="008860BD"/>
    <w:rsid w:val="008861AC"/>
    <w:rsid w:val="00887399"/>
    <w:rsid w:val="0088779E"/>
    <w:rsid w:val="00890E9D"/>
    <w:rsid w:val="008912AF"/>
    <w:rsid w:val="00891855"/>
    <w:rsid w:val="00892114"/>
    <w:rsid w:val="00892176"/>
    <w:rsid w:val="00892CB9"/>
    <w:rsid w:val="008932EB"/>
    <w:rsid w:val="008935CB"/>
    <w:rsid w:val="008A0743"/>
    <w:rsid w:val="008A252D"/>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67B"/>
    <w:rsid w:val="008E1F43"/>
    <w:rsid w:val="008E3ADC"/>
    <w:rsid w:val="008E44A9"/>
    <w:rsid w:val="008E6B4D"/>
    <w:rsid w:val="008E6BFF"/>
    <w:rsid w:val="008E7BA4"/>
    <w:rsid w:val="008F21AF"/>
    <w:rsid w:val="008F2400"/>
    <w:rsid w:val="008F48AB"/>
    <w:rsid w:val="008F61BA"/>
    <w:rsid w:val="008F6E3C"/>
    <w:rsid w:val="008F7C55"/>
    <w:rsid w:val="008F7F75"/>
    <w:rsid w:val="0090156B"/>
    <w:rsid w:val="00902719"/>
    <w:rsid w:val="009029E0"/>
    <w:rsid w:val="0090338C"/>
    <w:rsid w:val="009069E0"/>
    <w:rsid w:val="00907550"/>
    <w:rsid w:val="00910031"/>
    <w:rsid w:val="00912745"/>
    <w:rsid w:val="00913572"/>
    <w:rsid w:val="00914A23"/>
    <w:rsid w:val="00917571"/>
    <w:rsid w:val="00920B32"/>
    <w:rsid w:val="00921578"/>
    <w:rsid w:val="00922A99"/>
    <w:rsid w:val="00924BE2"/>
    <w:rsid w:val="00926E80"/>
    <w:rsid w:val="00930754"/>
    <w:rsid w:val="00931164"/>
    <w:rsid w:val="00931AC1"/>
    <w:rsid w:val="0093229A"/>
    <w:rsid w:val="00934F68"/>
    <w:rsid w:val="00934FDF"/>
    <w:rsid w:val="00935293"/>
    <w:rsid w:val="009355AC"/>
    <w:rsid w:val="00935E9D"/>
    <w:rsid w:val="00935F38"/>
    <w:rsid w:val="00936363"/>
    <w:rsid w:val="00937586"/>
    <w:rsid w:val="00941495"/>
    <w:rsid w:val="00942899"/>
    <w:rsid w:val="00947889"/>
    <w:rsid w:val="009478D5"/>
    <w:rsid w:val="00950385"/>
    <w:rsid w:val="009540FD"/>
    <w:rsid w:val="00954BA1"/>
    <w:rsid w:val="00954F32"/>
    <w:rsid w:val="00957FBC"/>
    <w:rsid w:val="00960E98"/>
    <w:rsid w:val="00963A82"/>
    <w:rsid w:val="009673F9"/>
    <w:rsid w:val="0096755B"/>
    <w:rsid w:val="00971229"/>
    <w:rsid w:val="00972912"/>
    <w:rsid w:val="00972CA0"/>
    <w:rsid w:val="009737AA"/>
    <w:rsid w:val="00974DAD"/>
    <w:rsid w:val="0097698F"/>
    <w:rsid w:val="00976D1F"/>
    <w:rsid w:val="0097707C"/>
    <w:rsid w:val="00977E55"/>
    <w:rsid w:val="009813B7"/>
    <w:rsid w:val="00981C81"/>
    <w:rsid w:val="009821BE"/>
    <w:rsid w:val="009840B0"/>
    <w:rsid w:val="00986DB2"/>
    <w:rsid w:val="00992209"/>
    <w:rsid w:val="009945CD"/>
    <w:rsid w:val="009966A8"/>
    <w:rsid w:val="009979BC"/>
    <w:rsid w:val="009A2D24"/>
    <w:rsid w:val="009A456C"/>
    <w:rsid w:val="009A4B24"/>
    <w:rsid w:val="009A6BDB"/>
    <w:rsid w:val="009B00E0"/>
    <w:rsid w:val="009B292A"/>
    <w:rsid w:val="009B3D08"/>
    <w:rsid w:val="009B4790"/>
    <w:rsid w:val="009B49F3"/>
    <w:rsid w:val="009B52DA"/>
    <w:rsid w:val="009B56ED"/>
    <w:rsid w:val="009B6888"/>
    <w:rsid w:val="009B76D5"/>
    <w:rsid w:val="009B79BC"/>
    <w:rsid w:val="009C165D"/>
    <w:rsid w:val="009C37F7"/>
    <w:rsid w:val="009C3CEA"/>
    <w:rsid w:val="009C4FCB"/>
    <w:rsid w:val="009C583D"/>
    <w:rsid w:val="009D2611"/>
    <w:rsid w:val="009D79D2"/>
    <w:rsid w:val="009D7D92"/>
    <w:rsid w:val="009E247C"/>
    <w:rsid w:val="009E31BA"/>
    <w:rsid w:val="009E7E1D"/>
    <w:rsid w:val="009F0528"/>
    <w:rsid w:val="009F0806"/>
    <w:rsid w:val="009F0B47"/>
    <w:rsid w:val="009F233B"/>
    <w:rsid w:val="009F3501"/>
    <w:rsid w:val="009F39F3"/>
    <w:rsid w:val="009F3BB8"/>
    <w:rsid w:val="009F6D9D"/>
    <w:rsid w:val="009F768E"/>
    <w:rsid w:val="00A00B50"/>
    <w:rsid w:val="00A021C0"/>
    <w:rsid w:val="00A02779"/>
    <w:rsid w:val="00A02B6B"/>
    <w:rsid w:val="00A05D16"/>
    <w:rsid w:val="00A0659F"/>
    <w:rsid w:val="00A073BE"/>
    <w:rsid w:val="00A079BA"/>
    <w:rsid w:val="00A1266C"/>
    <w:rsid w:val="00A16737"/>
    <w:rsid w:val="00A20933"/>
    <w:rsid w:val="00A23AF1"/>
    <w:rsid w:val="00A2615B"/>
    <w:rsid w:val="00A278B1"/>
    <w:rsid w:val="00A310E2"/>
    <w:rsid w:val="00A318BD"/>
    <w:rsid w:val="00A33875"/>
    <w:rsid w:val="00A360A1"/>
    <w:rsid w:val="00A36BEF"/>
    <w:rsid w:val="00A402B3"/>
    <w:rsid w:val="00A402E6"/>
    <w:rsid w:val="00A4486D"/>
    <w:rsid w:val="00A46FD3"/>
    <w:rsid w:val="00A47E83"/>
    <w:rsid w:val="00A53DDD"/>
    <w:rsid w:val="00A544B7"/>
    <w:rsid w:val="00A54AFD"/>
    <w:rsid w:val="00A618CF"/>
    <w:rsid w:val="00A62770"/>
    <w:rsid w:val="00A62EEB"/>
    <w:rsid w:val="00A660FF"/>
    <w:rsid w:val="00A6625A"/>
    <w:rsid w:val="00A71E24"/>
    <w:rsid w:val="00A71F4D"/>
    <w:rsid w:val="00A73395"/>
    <w:rsid w:val="00A74C01"/>
    <w:rsid w:val="00A76C09"/>
    <w:rsid w:val="00A804D0"/>
    <w:rsid w:val="00A82335"/>
    <w:rsid w:val="00A82B4C"/>
    <w:rsid w:val="00A83C11"/>
    <w:rsid w:val="00A87088"/>
    <w:rsid w:val="00A932C8"/>
    <w:rsid w:val="00A93A4C"/>
    <w:rsid w:val="00A94D5D"/>
    <w:rsid w:val="00A970FE"/>
    <w:rsid w:val="00AA072D"/>
    <w:rsid w:val="00AA1D9B"/>
    <w:rsid w:val="00AA2543"/>
    <w:rsid w:val="00AA3804"/>
    <w:rsid w:val="00AA5039"/>
    <w:rsid w:val="00AA55C2"/>
    <w:rsid w:val="00AB0ACA"/>
    <w:rsid w:val="00AB1D41"/>
    <w:rsid w:val="00AB366B"/>
    <w:rsid w:val="00AB6ACB"/>
    <w:rsid w:val="00AC00A0"/>
    <w:rsid w:val="00AC0502"/>
    <w:rsid w:val="00AC4233"/>
    <w:rsid w:val="00AC557E"/>
    <w:rsid w:val="00AC5E9A"/>
    <w:rsid w:val="00AC704B"/>
    <w:rsid w:val="00AD1DC4"/>
    <w:rsid w:val="00AD3E27"/>
    <w:rsid w:val="00AD553E"/>
    <w:rsid w:val="00AD5848"/>
    <w:rsid w:val="00AE1AAC"/>
    <w:rsid w:val="00AE2681"/>
    <w:rsid w:val="00AE5ADA"/>
    <w:rsid w:val="00AF1DC2"/>
    <w:rsid w:val="00AF3A23"/>
    <w:rsid w:val="00AF6145"/>
    <w:rsid w:val="00B0127A"/>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18AD"/>
    <w:rsid w:val="00B426F4"/>
    <w:rsid w:val="00B43F96"/>
    <w:rsid w:val="00B450D1"/>
    <w:rsid w:val="00B53D47"/>
    <w:rsid w:val="00B54A25"/>
    <w:rsid w:val="00B55AF5"/>
    <w:rsid w:val="00B618C3"/>
    <w:rsid w:val="00B63652"/>
    <w:rsid w:val="00B668B0"/>
    <w:rsid w:val="00B703B0"/>
    <w:rsid w:val="00B70F5C"/>
    <w:rsid w:val="00B71873"/>
    <w:rsid w:val="00B728A9"/>
    <w:rsid w:val="00B72AEF"/>
    <w:rsid w:val="00B74299"/>
    <w:rsid w:val="00B75AE5"/>
    <w:rsid w:val="00B800C0"/>
    <w:rsid w:val="00B8132B"/>
    <w:rsid w:val="00B82A6E"/>
    <w:rsid w:val="00B83805"/>
    <w:rsid w:val="00B84C22"/>
    <w:rsid w:val="00B84C5A"/>
    <w:rsid w:val="00B858F5"/>
    <w:rsid w:val="00B85ADA"/>
    <w:rsid w:val="00B85E39"/>
    <w:rsid w:val="00B92871"/>
    <w:rsid w:val="00B93668"/>
    <w:rsid w:val="00B95F50"/>
    <w:rsid w:val="00B962D4"/>
    <w:rsid w:val="00B97188"/>
    <w:rsid w:val="00B97614"/>
    <w:rsid w:val="00BA33E6"/>
    <w:rsid w:val="00BA5444"/>
    <w:rsid w:val="00BA68C6"/>
    <w:rsid w:val="00BB12F1"/>
    <w:rsid w:val="00BB239C"/>
    <w:rsid w:val="00BB276E"/>
    <w:rsid w:val="00BB2E92"/>
    <w:rsid w:val="00BB3FEE"/>
    <w:rsid w:val="00BB5348"/>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570"/>
    <w:rsid w:val="00BF5755"/>
    <w:rsid w:val="00BF684B"/>
    <w:rsid w:val="00C016F3"/>
    <w:rsid w:val="00C01EF1"/>
    <w:rsid w:val="00C140E5"/>
    <w:rsid w:val="00C15193"/>
    <w:rsid w:val="00C15609"/>
    <w:rsid w:val="00C15F6A"/>
    <w:rsid w:val="00C1717D"/>
    <w:rsid w:val="00C173D1"/>
    <w:rsid w:val="00C2111B"/>
    <w:rsid w:val="00C21CE3"/>
    <w:rsid w:val="00C23374"/>
    <w:rsid w:val="00C23976"/>
    <w:rsid w:val="00C23EA7"/>
    <w:rsid w:val="00C256F3"/>
    <w:rsid w:val="00C26329"/>
    <w:rsid w:val="00C270A2"/>
    <w:rsid w:val="00C315B5"/>
    <w:rsid w:val="00C319BC"/>
    <w:rsid w:val="00C329D5"/>
    <w:rsid w:val="00C32D3A"/>
    <w:rsid w:val="00C35E28"/>
    <w:rsid w:val="00C40256"/>
    <w:rsid w:val="00C4025E"/>
    <w:rsid w:val="00C40C18"/>
    <w:rsid w:val="00C426AF"/>
    <w:rsid w:val="00C428A0"/>
    <w:rsid w:val="00C43513"/>
    <w:rsid w:val="00C469C1"/>
    <w:rsid w:val="00C479B6"/>
    <w:rsid w:val="00C50070"/>
    <w:rsid w:val="00C50659"/>
    <w:rsid w:val="00C51B39"/>
    <w:rsid w:val="00C5338A"/>
    <w:rsid w:val="00C5416C"/>
    <w:rsid w:val="00C54EF9"/>
    <w:rsid w:val="00C56BBF"/>
    <w:rsid w:val="00C572AA"/>
    <w:rsid w:val="00C57A9A"/>
    <w:rsid w:val="00C6016A"/>
    <w:rsid w:val="00C60425"/>
    <w:rsid w:val="00C60B3F"/>
    <w:rsid w:val="00C623EB"/>
    <w:rsid w:val="00C6258A"/>
    <w:rsid w:val="00C648DA"/>
    <w:rsid w:val="00C64C6B"/>
    <w:rsid w:val="00C65138"/>
    <w:rsid w:val="00C66F2E"/>
    <w:rsid w:val="00C677BE"/>
    <w:rsid w:val="00C6785C"/>
    <w:rsid w:val="00C67B11"/>
    <w:rsid w:val="00C70FD1"/>
    <w:rsid w:val="00C733AA"/>
    <w:rsid w:val="00C76A8C"/>
    <w:rsid w:val="00C82162"/>
    <w:rsid w:val="00C83027"/>
    <w:rsid w:val="00C83977"/>
    <w:rsid w:val="00C84B8A"/>
    <w:rsid w:val="00C8534C"/>
    <w:rsid w:val="00C85E65"/>
    <w:rsid w:val="00C87CA1"/>
    <w:rsid w:val="00C901E0"/>
    <w:rsid w:val="00C911B4"/>
    <w:rsid w:val="00C91B3B"/>
    <w:rsid w:val="00C92C80"/>
    <w:rsid w:val="00C94262"/>
    <w:rsid w:val="00C976E1"/>
    <w:rsid w:val="00CA0028"/>
    <w:rsid w:val="00CA148E"/>
    <w:rsid w:val="00CA1B96"/>
    <w:rsid w:val="00CA3A9A"/>
    <w:rsid w:val="00CA64FB"/>
    <w:rsid w:val="00CA6E6F"/>
    <w:rsid w:val="00CB1D9B"/>
    <w:rsid w:val="00CB4756"/>
    <w:rsid w:val="00CB651F"/>
    <w:rsid w:val="00CB6BC1"/>
    <w:rsid w:val="00CB7021"/>
    <w:rsid w:val="00CC1555"/>
    <w:rsid w:val="00CD1772"/>
    <w:rsid w:val="00CD3294"/>
    <w:rsid w:val="00CD35BD"/>
    <w:rsid w:val="00CD4524"/>
    <w:rsid w:val="00CD784D"/>
    <w:rsid w:val="00CE5C06"/>
    <w:rsid w:val="00CF03C8"/>
    <w:rsid w:val="00CF0FC3"/>
    <w:rsid w:val="00CF2E98"/>
    <w:rsid w:val="00CF40F8"/>
    <w:rsid w:val="00CF4459"/>
    <w:rsid w:val="00CF4C8B"/>
    <w:rsid w:val="00CF69E6"/>
    <w:rsid w:val="00CF7002"/>
    <w:rsid w:val="00D00593"/>
    <w:rsid w:val="00D008DA"/>
    <w:rsid w:val="00D01628"/>
    <w:rsid w:val="00D02484"/>
    <w:rsid w:val="00D03C3E"/>
    <w:rsid w:val="00D0416F"/>
    <w:rsid w:val="00D04E26"/>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27AA0"/>
    <w:rsid w:val="00D31A6F"/>
    <w:rsid w:val="00D321C0"/>
    <w:rsid w:val="00D33293"/>
    <w:rsid w:val="00D353D1"/>
    <w:rsid w:val="00D367DB"/>
    <w:rsid w:val="00D36E05"/>
    <w:rsid w:val="00D378F7"/>
    <w:rsid w:val="00D4063D"/>
    <w:rsid w:val="00D427EE"/>
    <w:rsid w:val="00D43A34"/>
    <w:rsid w:val="00D43B18"/>
    <w:rsid w:val="00D44B35"/>
    <w:rsid w:val="00D44F27"/>
    <w:rsid w:val="00D45304"/>
    <w:rsid w:val="00D4595D"/>
    <w:rsid w:val="00D461C7"/>
    <w:rsid w:val="00D477E2"/>
    <w:rsid w:val="00D50424"/>
    <w:rsid w:val="00D50D70"/>
    <w:rsid w:val="00D56FB3"/>
    <w:rsid w:val="00D57D3E"/>
    <w:rsid w:val="00D60D77"/>
    <w:rsid w:val="00D6226B"/>
    <w:rsid w:val="00D67EAA"/>
    <w:rsid w:val="00D80911"/>
    <w:rsid w:val="00D821D5"/>
    <w:rsid w:val="00D83D19"/>
    <w:rsid w:val="00D843F4"/>
    <w:rsid w:val="00D85718"/>
    <w:rsid w:val="00D92BAD"/>
    <w:rsid w:val="00D96E12"/>
    <w:rsid w:val="00D97338"/>
    <w:rsid w:val="00DA133F"/>
    <w:rsid w:val="00DA1C13"/>
    <w:rsid w:val="00DA4700"/>
    <w:rsid w:val="00DA6473"/>
    <w:rsid w:val="00DA794E"/>
    <w:rsid w:val="00DB02B1"/>
    <w:rsid w:val="00DB2521"/>
    <w:rsid w:val="00DB39AE"/>
    <w:rsid w:val="00DB577D"/>
    <w:rsid w:val="00DB7DC0"/>
    <w:rsid w:val="00DC23CF"/>
    <w:rsid w:val="00DC53B9"/>
    <w:rsid w:val="00DC56EE"/>
    <w:rsid w:val="00DC6562"/>
    <w:rsid w:val="00DD18CC"/>
    <w:rsid w:val="00DD2B65"/>
    <w:rsid w:val="00DE130D"/>
    <w:rsid w:val="00DE24CF"/>
    <w:rsid w:val="00DE28B1"/>
    <w:rsid w:val="00DE407C"/>
    <w:rsid w:val="00DE7C7D"/>
    <w:rsid w:val="00DF01CB"/>
    <w:rsid w:val="00DF1D0F"/>
    <w:rsid w:val="00DF2992"/>
    <w:rsid w:val="00DF2D0C"/>
    <w:rsid w:val="00DF418A"/>
    <w:rsid w:val="00DF5FEB"/>
    <w:rsid w:val="00E017C5"/>
    <w:rsid w:val="00E01B9D"/>
    <w:rsid w:val="00E02F8B"/>
    <w:rsid w:val="00E04F5E"/>
    <w:rsid w:val="00E0522E"/>
    <w:rsid w:val="00E120F4"/>
    <w:rsid w:val="00E155F9"/>
    <w:rsid w:val="00E17172"/>
    <w:rsid w:val="00E206A7"/>
    <w:rsid w:val="00E23639"/>
    <w:rsid w:val="00E262CC"/>
    <w:rsid w:val="00E3181C"/>
    <w:rsid w:val="00E31F20"/>
    <w:rsid w:val="00E3280A"/>
    <w:rsid w:val="00E34F2B"/>
    <w:rsid w:val="00E34F9E"/>
    <w:rsid w:val="00E372AF"/>
    <w:rsid w:val="00E37D68"/>
    <w:rsid w:val="00E40EAE"/>
    <w:rsid w:val="00E4270A"/>
    <w:rsid w:val="00E436AC"/>
    <w:rsid w:val="00E44FF8"/>
    <w:rsid w:val="00E45704"/>
    <w:rsid w:val="00E45FCA"/>
    <w:rsid w:val="00E5066A"/>
    <w:rsid w:val="00E52CF9"/>
    <w:rsid w:val="00E54AB5"/>
    <w:rsid w:val="00E62A6A"/>
    <w:rsid w:val="00E62ECF"/>
    <w:rsid w:val="00E6310D"/>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13B"/>
    <w:rsid w:val="00EA1205"/>
    <w:rsid w:val="00EA28A6"/>
    <w:rsid w:val="00EA3956"/>
    <w:rsid w:val="00EA5571"/>
    <w:rsid w:val="00EA5FA4"/>
    <w:rsid w:val="00EA62BF"/>
    <w:rsid w:val="00EA6FA5"/>
    <w:rsid w:val="00EB0A84"/>
    <w:rsid w:val="00EB221F"/>
    <w:rsid w:val="00EC02A5"/>
    <w:rsid w:val="00EC176B"/>
    <w:rsid w:val="00EC1F96"/>
    <w:rsid w:val="00EC2200"/>
    <w:rsid w:val="00EC33CD"/>
    <w:rsid w:val="00EC4A98"/>
    <w:rsid w:val="00EC4CFF"/>
    <w:rsid w:val="00EC5BE5"/>
    <w:rsid w:val="00EC5EAD"/>
    <w:rsid w:val="00EC6708"/>
    <w:rsid w:val="00ED2650"/>
    <w:rsid w:val="00ED30AE"/>
    <w:rsid w:val="00ED581E"/>
    <w:rsid w:val="00ED626B"/>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05E95"/>
    <w:rsid w:val="00F10138"/>
    <w:rsid w:val="00F108C9"/>
    <w:rsid w:val="00F139C9"/>
    <w:rsid w:val="00F13E68"/>
    <w:rsid w:val="00F13F92"/>
    <w:rsid w:val="00F2127B"/>
    <w:rsid w:val="00F22170"/>
    <w:rsid w:val="00F22ECA"/>
    <w:rsid w:val="00F23BEE"/>
    <w:rsid w:val="00F240E8"/>
    <w:rsid w:val="00F244FA"/>
    <w:rsid w:val="00F3363A"/>
    <w:rsid w:val="00F366A2"/>
    <w:rsid w:val="00F40E84"/>
    <w:rsid w:val="00F44F43"/>
    <w:rsid w:val="00F450E1"/>
    <w:rsid w:val="00F45381"/>
    <w:rsid w:val="00F456F0"/>
    <w:rsid w:val="00F50DF4"/>
    <w:rsid w:val="00F5176F"/>
    <w:rsid w:val="00F52656"/>
    <w:rsid w:val="00F53768"/>
    <w:rsid w:val="00F547DF"/>
    <w:rsid w:val="00F54927"/>
    <w:rsid w:val="00F5582E"/>
    <w:rsid w:val="00F57AFE"/>
    <w:rsid w:val="00F6278E"/>
    <w:rsid w:val="00F63C41"/>
    <w:rsid w:val="00F63E96"/>
    <w:rsid w:val="00F65AC1"/>
    <w:rsid w:val="00F65C2A"/>
    <w:rsid w:val="00F701E3"/>
    <w:rsid w:val="00F71596"/>
    <w:rsid w:val="00F71F8C"/>
    <w:rsid w:val="00F72A14"/>
    <w:rsid w:val="00F73B04"/>
    <w:rsid w:val="00F74038"/>
    <w:rsid w:val="00F772C6"/>
    <w:rsid w:val="00F80362"/>
    <w:rsid w:val="00F806BA"/>
    <w:rsid w:val="00F8143B"/>
    <w:rsid w:val="00F858D3"/>
    <w:rsid w:val="00F86AD4"/>
    <w:rsid w:val="00F92EE4"/>
    <w:rsid w:val="00F93062"/>
    <w:rsid w:val="00F93415"/>
    <w:rsid w:val="00F93CA7"/>
    <w:rsid w:val="00F95C75"/>
    <w:rsid w:val="00F95D9C"/>
    <w:rsid w:val="00F977C2"/>
    <w:rsid w:val="00F97DC5"/>
    <w:rsid w:val="00FA0113"/>
    <w:rsid w:val="00FA12B2"/>
    <w:rsid w:val="00FA1409"/>
    <w:rsid w:val="00FA7610"/>
    <w:rsid w:val="00FA7FE9"/>
    <w:rsid w:val="00FB02BD"/>
    <w:rsid w:val="00FB03B8"/>
    <w:rsid w:val="00FB0D95"/>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28E"/>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 w:val="00FF7EC7"/>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cp:revision>
  <cp:lastPrinted>2024-12-06T10:54:00Z</cp:lastPrinted>
  <dcterms:created xsi:type="dcterms:W3CDTF">2025-02-06T12:55:00Z</dcterms:created>
  <dcterms:modified xsi:type="dcterms:W3CDTF">2025-02-10T09:50:00Z</dcterms:modified>
</cp:coreProperties>
</file>