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3C3F" w14:textId="77777777" w:rsidR="00AF5CC6" w:rsidRPr="000723AD" w:rsidRDefault="00AF5CC6" w:rsidP="00AF5CC6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8993345" w14:textId="77777777" w:rsidR="00AF5CC6" w:rsidRPr="00A12E81" w:rsidRDefault="00AF5CC6" w:rsidP="008A0596">
      <w:pPr>
        <w:jc w:val="right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50DDF8" w14:textId="0858086D" w:rsidR="00AF5CC6" w:rsidRDefault="0079784F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7D7083">
        <w:rPr>
          <w:rFonts w:ascii="Verdana" w:eastAsia="Malgun Gothic" w:hAnsi="Verdana" w:cs="Arial"/>
          <w:sz w:val="18"/>
          <w:szCs w:val="18"/>
          <w:lang w:val="el-GR"/>
        </w:rPr>
        <w:t xml:space="preserve">24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Φεβρουαρίου, </w:t>
      </w:r>
      <w:r w:rsidR="00AF5CC6" w:rsidRPr="0093673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171AFE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31604F42" w14:textId="77777777" w:rsidR="00AF5CC6" w:rsidRDefault="00AF5CC6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1F153A24" w14:textId="77777777" w:rsidR="00AF5CC6" w:rsidRPr="00F06A85" w:rsidRDefault="00AF5CC6" w:rsidP="00AF5CC6">
      <w:pPr>
        <w:jc w:val="center"/>
        <w:rPr>
          <w:rFonts w:ascii="Verdana" w:eastAsia="Malgun Gothic" w:hAnsi="Verdana" w:cs="Arial"/>
          <w:b/>
          <w:lang w:val="el-GR"/>
        </w:rPr>
      </w:pPr>
      <w:r w:rsidRPr="00936735">
        <w:rPr>
          <w:rFonts w:ascii="Verdana" w:eastAsia="Malgun Gothic" w:hAnsi="Verdana" w:cs="Arial"/>
          <w:b/>
          <w:sz w:val="24"/>
          <w:szCs w:val="24"/>
          <w:lang w:val="el-GR"/>
        </w:rPr>
        <w:t>ΔΕΛΤΙΟ</w:t>
      </w:r>
      <w:r w:rsidRPr="00F06A85">
        <w:rPr>
          <w:rFonts w:ascii="Verdana" w:eastAsia="Malgun Gothic" w:hAnsi="Verdana" w:cs="Arial"/>
          <w:b/>
          <w:lang w:val="el-GR"/>
        </w:rPr>
        <w:t xml:space="preserve"> ΤΥΠΟΥ</w:t>
      </w:r>
    </w:p>
    <w:p w14:paraId="0C642A8F" w14:textId="77777777" w:rsidR="00AF5CC6" w:rsidRPr="00FE5DDC" w:rsidRDefault="00AF5CC6" w:rsidP="00AF5CC6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</w:p>
    <w:p w14:paraId="79C15B41" w14:textId="3F25F497" w:rsidR="00AF5CC6" w:rsidRPr="00FE5DDC" w:rsidRDefault="00AF5CC6" w:rsidP="00A77C83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  <w:r w:rsidRPr="00FE5DDC">
        <w:rPr>
          <w:rFonts w:ascii="Verdana" w:eastAsia="Malgun Gothic" w:hAnsi="Verdana" w:cs="Arial"/>
          <w:b w:val="0"/>
          <w:szCs w:val="22"/>
        </w:rPr>
        <w:t>ΕΝΑΡΜΟΝΙΣΜΕΝΟΣ ΔΕΙΚΤΗΣ ΤΙΜΩΝ ΚΑΤΑΝΑΛΩΤΗ</w:t>
      </w:r>
      <w:r w:rsidR="00970822" w:rsidRPr="00970822">
        <w:rPr>
          <w:rFonts w:ascii="Verdana" w:eastAsia="Malgun Gothic" w:hAnsi="Verdana" w:cs="Arial"/>
          <w:b w:val="0"/>
          <w:szCs w:val="22"/>
        </w:rPr>
        <w:t xml:space="preserve"> </w:t>
      </w:r>
      <w:r w:rsidRPr="00FE5DDC">
        <w:rPr>
          <w:rFonts w:ascii="Verdana" w:eastAsia="Malgun Gothic" w:hAnsi="Verdana" w:cs="Arial"/>
          <w:b w:val="0"/>
          <w:szCs w:val="22"/>
        </w:rPr>
        <w:t>(</w:t>
      </w:r>
      <w:proofErr w:type="spellStart"/>
      <w:r w:rsidRPr="00FE5DDC">
        <w:rPr>
          <w:rFonts w:ascii="Verdana" w:eastAsia="Malgun Gothic" w:hAnsi="Verdana" w:cs="Arial"/>
          <w:b w:val="0"/>
          <w:szCs w:val="22"/>
        </w:rPr>
        <w:t>ΕνΔΤΚ</w:t>
      </w:r>
      <w:proofErr w:type="spellEnd"/>
      <w:r w:rsidRPr="00FE5DDC">
        <w:rPr>
          <w:rFonts w:ascii="Verdana" w:eastAsia="Malgun Gothic" w:hAnsi="Verdana" w:cs="Arial"/>
          <w:b w:val="0"/>
          <w:szCs w:val="22"/>
        </w:rPr>
        <w:t xml:space="preserve">): </w:t>
      </w:r>
      <w:r w:rsidR="0079784F">
        <w:rPr>
          <w:rFonts w:ascii="Verdana" w:eastAsia="Malgun Gothic" w:hAnsi="Verdana" w:cs="Arial"/>
          <w:caps/>
          <w:szCs w:val="22"/>
        </w:rPr>
        <w:t>Ιανουάριος</w:t>
      </w:r>
      <w:r w:rsidR="00171AFE">
        <w:rPr>
          <w:rFonts w:ascii="Verdana" w:eastAsia="Malgun Gothic" w:hAnsi="Verdana" w:cs="Arial"/>
          <w:caps/>
          <w:szCs w:val="22"/>
        </w:rPr>
        <w:t xml:space="preserve"> </w:t>
      </w:r>
      <w:r w:rsidRPr="00FE5DDC">
        <w:rPr>
          <w:rFonts w:ascii="Verdana" w:eastAsia="Malgun Gothic" w:hAnsi="Verdana" w:cs="Arial"/>
          <w:szCs w:val="22"/>
        </w:rPr>
        <w:t>202</w:t>
      </w:r>
      <w:r w:rsidR="00043B1E">
        <w:rPr>
          <w:rFonts w:ascii="Verdana" w:eastAsia="Malgun Gothic" w:hAnsi="Verdana" w:cs="Arial"/>
          <w:szCs w:val="22"/>
        </w:rPr>
        <w:t>5</w:t>
      </w:r>
    </w:p>
    <w:p w14:paraId="09D6CC5F" w14:textId="77777777" w:rsidR="00AF5CC6" w:rsidRPr="00FE5DDC" w:rsidRDefault="00AF5CC6" w:rsidP="00AF5CC6">
      <w:pPr>
        <w:rPr>
          <w:rFonts w:ascii="Verdana" w:eastAsia="Malgun Gothic" w:hAnsi="Verdana" w:cs="Arial"/>
          <w:lang w:val="el-GR"/>
        </w:rPr>
      </w:pPr>
    </w:p>
    <w:p w14:paraId="106B0074" w14:textId="07A359A0" w:rsidR="00AF5CC6" w:rsidRPr="00FE5DDC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E5DDC"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EB5A3F">
        <w:rPr>
          <w:rFonts w:ascii="Verdana" w:eastAsia="Malgun Gothic" w:hAnsi="Verdana" w:cs="Arial"/>
          <w:b/>
          <w:lang w:val="el-GR"/>
        </w:rPr>
        <w:t>2</w:t>
      </w:r>
      <w:r w:rsidRPr="00FE5DDC">
        <w:rPr>
          <w:rFonts w:ascii="Verdana" w:eastAsia="Malgun Gothic" w:hAnsi="Verdana" w:cs="Arial"/>
          <w:b/>
          <w:lang w:val="el-GR"/>
        </w:rPr>
        <w:t>,</w:t>
      </w:r>
      <w:r w:rsidR="00EB5A3F">
        <w:rPr>
          <w:rFonts w:ascii="Verdana" w:eastAsia="Malgun Gothic" w:hAnsi="Verdana" w:cs="Arial"/>
          <w:b/>
          <w:lang w:val="el-GR"/>
        </w:rPr>
        <w:t>9</w:t>
      </w:r>
      <w:r w:rsidRPr="00FE5DDC">
        <w:rPr>
          <w:rFonts w:ascii="Verdana" w:eastAsia="Malgun Gothic" w:hAnsi="Verdana" w:cs="Arial"/>
          <w:b/>
          <w:lang w:val="el-GR"/>
        </w:rPr>
        <w:t>%</w:t>
      </w:r>
    </w:p>
    <w:p w14:paraId="73FD0E7F" w14:textId="77777777" w:rsidR="00871E9E" w:rsidRPr="00EB5A3F" w:rsidRDefault="00871E9E" w:rsidP="00AF5CC6">
      <w:pPr>
        <w:tabs>
          <w:tab w:val="left" w:pos="1080"/>
          <w:tab w:val="left" w:pos="6840"/>
        </w:tabs>
        <w:jc w:val="both"/>
        <w:rPr>
          <w:rFonts w:ascii="Verdana" w:hAnsi="Verdana" w:cs="Arial"/>
          <w:lang w:val="el-GR"/>
        </w:rPr>
      </w:pPr>
    </w:p>
    <w:p w14:paraId="4E220C5B" w14:textId="2B089ECF" w:rsidR="00CF6799" w:rsidRDefault="00AF5CC6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Εναρμονισμένος 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Δείκτης Τιμών Καταναλωτή </w:t>
      </w:r>
      <w:r>
        <w:rPr>
          <w:rFonts w:ascii="Verdana" w:eastAsia="Malgun Gothic" w:hAnsi="Verdana" w:cs="Arial"/>
          <w:sz w:val="18"/>
          <w:szCs w:val="18"/>
          <w:lang w:val="el-GR"/>
        </w:rPr>
        <w:t>τον</w:t>
      </w:r>
      <w:r w:rsidR="00EF65D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B5A3F">
        <w:rPr>
          <w:rFonts w:ascii="Verdana" w:eastAsia="Malgun Gothic" w:hAnsi="Verdana" w:cs="Arial"/>
          <w:sz w:val="18"/>
          <w:szCs w:val="18"/>
          <w:lang w:val="el-GR"/>
        </w:rPr>
        <w:t xml:space="preserve">Ιανουάριο 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>20</w:t>
      </w:r>
      <w:r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EB5A3F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FF628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αυξήθηκε 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κατά </w:t>
      </w:r>
      <w:r w:rsidR="00EB5A3F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B5A3F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>% σε σχέση με τον</w:t>
      </w:r>
      <w:r w:rsidR="00E94F4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B5A3F">
        <w:rPr>
          <w:rFonts w:ascii="Verdana" w:eastAsia="Malgun Gothic" w:hAnsi="Verdana" w:cs="Arial"/>
          <w:sz w:val="18"/>
          <w:szCs w:val="18"/>
          <w:lang w:val="el-GR"/>
        </w:rPr>
        <w:t>Ιανουάριο</w:t>
      </w:r>
      <w:r w:rsidR="00171AF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EB5A3F">
        <w:rPr>
          <w:rFonts w:ascii="Verdana" w:eastAsia="Malgun Gothic" w:hAnsi="Verdana" w:cs="Arial"/>
          <w:sz w:val="18"/>
          <w:szCs w:val="18"/>
          <w:lang w:val="el-GR"/>
        </w:rPr>
        <w:t>4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, ενώ σε σχέση με τον προηγούμενο μήνα </w:t>
      </w:r>
      <w:r w:rsidR="00103851">
        <w:rPr>
          <w:rFonts w:ascii="Verdana" w:eastAsia="Malgun Gothic" w:hAnsi="Verdana" w:cs="Arial"/>
          <w:sz w:val="18"/>
          <w:szCs w:val="18"/>
          <w:lang w:val="el-GR"/>
        </w:rPr>
        <w:t>μειώθηκε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κατά </w:t>
      </w:r>
      <w:r w:rsidR="00EB5A3F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B5A3F">
        <w:rPr>
          <w:rFonts w:ascii="Verdana" w:eastAsia="Malgun Gothic" w:hAnsi="Verdana" w:cs="Arial"/>
          <w:sz w:val="18"/>
          <w:szCs w:val="18"/>
          <w:lang w:val="el-GR"/>
        </w:rPr>
        <w:t>4</w:t>
      </w:r>
      <w:r>
        <w:rPr>
          <w:rFonts w:ascii="Verdana" w:eastAsia="Malgun Gothic" w:hAnsi="Verdana" w:cs="Arial"/>
          <w:sz w:val="18"/>
          <w:szCs w:val="18"/>
          <w:lang w:val="el-GR"/>
        </w:rPr>
        <w:t>%.</w:t>
      </w:r>
      <w:r w:rsidRPr="00D876E0">
        <w:rPr>
          <w:rFonts w:ascii="Verdana" w:eastAsia="Malgun Gothic" w:hAnsi="Verdana" w:cs="Arial"/>
          <w:sz w:val="18"/>
          <w:szCs w:val="18"/>
          <w:lang w:val="el-GR"/>
        </w:rPr>
        <w:t>(</w:t>
      </w:r>
      <w:r>
        <w:rPr>
          <w:rFonts w:ascii="Verdana" w:eastAsia="Malgun Gothic" w:hAnsi="Verdana" w:cs="Arial"/>
          <w:sz w:val="18"/>
          <w:szCs w:val="18"/>
          <w:lang w:val="el-GR"/>
        </w:rPr>
        <w:t>Πίνακας 1)</w:t>
      </w:r>
    </w:p>
    <w:p w14:paraId="29175F4F" w14:textId="77777777" w:rsidR="00EB5A3F" w:rsidRDefault="00EB5A3F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B40E065" w14:textId="1B1D3B8E" w:rsidR="005A27EE" w:rsidRDefault="005A27E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867704" w14:textId="2A369C1B" w:rsidR="00F10E2C" w:rsidRPr="00171AFE" w:rsidRDefault="00EB5A3F" w:rsidP="00C0713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noProof/>
        </w:rPr>
        <w:drawing>
          <wp:inline distT="0" distB="0" distL="0" distR="0" wp14:anchorId="0C0F8404" wp14:editId="4E60C2AA">
            <wp:extent cx="6088380" cy="4177030"/>
            <wp:effectExtent l="0" t="0" r="7620" b="13970"/>
            <wp:docPr id="18202819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467C5F" w14:textId="7885A0CF" w:rsidR="00FE5DDC" w:rsidRPr="003F6F93" w:rsidRDefault="00FE5DDC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1E1E0D60" w14:textId="77777777" w:rsidR="00AF5CC6" w:rsidRPr="00637055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634639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</w:t>
      </w:r>
      <w:r w:rsidRPr="003C2392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: 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Ο </w:t>
      </w:r>
      <w:proofErr w:type="spellStart"/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>ΕνΔΤΚ</w:t>
      </w:r>
      <w:proofErr w:type="spellEnd"/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>Ευρωζώνης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για τον τελευταίο μήνα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βασίζεται σε εκτίμηση της 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EUROSTAT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(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flash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estimate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>)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. </w:t>
      </w:r>
    </w:p>
    <w:p w14:paraId="01F3CC95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0FC2628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4507E95" w14:textId="77777777" w:rsidR="008C03B7" w:rsidRDefault="008C03B7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E1F931" w14:textId="77777777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8A4FB4" w14:textId="77777777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F1517D9" w14:textId="77777777" w:rsidR="008774AA" w:rsidRDefault="008774AA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40EB59" w14:textId="397722DB" w:rsidR="008A0596" w:rsidRDefault="008A059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0919790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C704E2C" w14:textId="121BA788" w:rsidR="00AF5CC6" w:rsidRPr="00C23701" w:rsidRDefault="00AF5CC6" w:rsidP="00114DB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lastRenderedPageBreak/>
        <w:t>Συγκριτικά με τον</w:t>
      </w:r>
      <w:r w:rsidR="00114DB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67F50">
        <w:rPr>
          <w:rFonts w:ascii="Verdana" w:eastAsia="Malgun Gothic" w:hAnsi="Verdana" w:cs="Arial"/>
          <w:sz w:val="18"/>
          <w:szCs w:val="18"/>
          <w:lang w:val="el-GR"/>
        </w:rPr>
        <w:t>Ιανουάριο</w:t>
      </w:r>
      <w:r w:rsidR="002658F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D67F50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2B4E6C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9E502E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00725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>κατηγορί</w:t>
      </w:r>
      <w:r w:rsidR="009E502E">
        <w:rPr>
          <w:rFonts w:ascii="Verdana" w:eastAsia="Malgun Gothic" w:hAnsi="Verdana" w:cs="Arial"/>
          <w:sz w:val="18"/>
          <w:szCs w:val="18"/>
          <w:lang w:val="el-GR"/>
        </w:rPr>
        <w:t>ες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bookmarkStart w:id="0" w:name="_Hlk169516628"/>
      <w:r w:rsidR="00DA1B90" w:rsidRPr="00DA1B90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="00DA1B90" w:rsidRPr="00DA1B90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14DB4">
        <w:rPr>
          <w:rFonts w:ascii="Verdana" w:eastAsia="Malgun Gothic" w:hAnsi="Verdana" w:cs="Arial"/>
          <w:iCs/>
          <w:sz w:val="18"/>
          <w:szCs w:val="18"/>
          <w:lang w:val="el-GR"/>
        </w:rPr>
        <w:t>(</w:t>
      </w:r>
      <w:r w:rsidR="00DA1B90">
        <w:rPr>
          <w:rFonts w:ascii="Verdana" w:eastAsia="Malgun Gothic" w:hAnsi="Verdana" w:cs="Arial"/>
          <w:iCs/>
          <w:sz w:val="18"/>
          <w:szCs w:val="18"/>
          <w:lang w:val="el-GR"/>
        </w:rPr>
        <w:t>7</w:t>
      </w:r>
      <w:r w:rsidR="00114DB4">
        <w:rPr>
          <w:rFonts w:ascii="Verdana" w:eastAsia="Malgun Gothic" w:hAnsi="Verdana" w:cs="Arial"/>
          <w:iCs/>
          <w:sz w:val="18"/>
          <w:szCs w:val="18"/>
          <w:lang w:val="el-GR"/>
        </w:rPr>
        <w:t>,</w:t>
      </w:r>
      <w:r w:rsidR="00317625">
        <w:rPr>
          <w:rFonts w:ascii="Verdana" w:eastAsia="Malgun Gothic" w:hAnsi="Verdana" w:cs="Arial"/>
          <w:iCs/>
          <w:sz w:val="18"/>
          <w:szCs w:val="18"/>
          <w:lang w:val="el-GR"/>
        </w:rPr>
        <w:t>5</w:t>
      </w:r>
      <w:r w:rsidR="00114DB4">
        <w:rPr>
          <w:rFonts w:ascii="Verdana" w:eastAsia="Malgun Gothic" w:hAnsi="Verdana" w:cs="Arial"/>
          <w:iCs/>
          <w:sz w:val="18"/>
          <w:szCs w:val="18"/>
          <w:lang w:val="el-GR"/>
        </w:rPr>
        <w:t>%)</w:t>
      </w:r>
      <w:r w:rsidR="00E114B9">
        <w:rPr>
          <w:rFonts w:ascii="Verdana" w:eastAsia="Malgun Gothic" w:hAnsi="Verdana" w:cs="Arial"/>
          <w:iCs/>
          <w:sz w:val="18"/>
          <w:szCs w:val="18"/>
          <w:lang w:val="el-GR"/>
        </w:rPr>
        <w:t xml:space="preserve">, </w:t>
      </w:r>
      <w:r w:rsidR="00317625" w:rsidRPr="00E114B9">
        <w:rPr>
          <w:rFonts w:ascii="Verdana" w:eastAsia="Malgun Gothic" w:hAnsi="Verdana" w:cs="Arial"/>
          <w:i/>
          <w:sz w:val="18"/>
          <w:szCs w:val="18"/>
          <w:lang w:val="el-GR"/>
        </w:rPr>
        <w:t>Τρόφιμα και μη Αλκοολούχα Ποτά</w:t>
      </w:r>
      <w:r w:rsidR="00317625">
        <w:rPr>
          <w:rFonts w:ascii="Verdana" w:eastAsia="Malgun Gothic" w:hAnsi="Verdana" w:cs="Arial"/>
          <w:iCs/>
          <w:sz w:val="18"/>
          <w:szCs w:val="18"/>
          <w:lang w:val="el-GR"/>
        </w:rPr>
        <w:t xml:space="preserve"> (</w:t>
      </w:r>
      <w:r w:rsidR="00D67F50">
        <w:rPr>
          <w:rFonts w:ascii="Verdana" w:eastAsia="Malgun Gothic" w:hAnsi="Verdana" w:cs="Arial"/>
          <w:iCs/>
          <w:sz w:val="18"/>
          <w:szCs w:val="18"/>
          <w:lang w:val="el-GR"/>
        </w:rPr>
        <w:t>5</w:t>
      </w:r>
      <w:r w:rsidR="00317625">
        <w:rPr>
          <w:rFonts w:ascii="Verdana" w:eastAsia="Malgun Gothic" w:hAnsi="Verdana" w:cs="Arial"/>
          <w:iCs/>
          <w:sz w:val="18"/>
          <w:szCs w:val="18"/>
          <w:lang w:val="el-GR"/>
        </w:rPr>
        <w:t xml:space="preserve">,3%) και </w:t>
      </w:r>
      <w:r w:rsidR="00C52963" w:rsidRPr="00463461">
        <w:rPr>
          <w:rFonts w:ascii="Verdana" w:eastAsia="Malgun Gothic" w:hAnsi="Verdana" w:cs="Arial"/>
          <w:i/>
          <w:sz w:val="18"/>
          <w:szCs w:val="18"/>
          <w:lang w:val="el-GR"/>
        </w:rPr>
        <w:t xml:space="preserve">Εστιατόρια και Ξενοδοχεία </w:t>
      </w:r>
      <w:bookmarkEnd w:id="0"/>
      <w:r w:rsidR="00C52963">
        <w:rPr>
          <w:rFonts w:ascii="Verdana" w:eastAsia="Malgun Gothic" w:hAnsi="Verdana" w:cs="Arial"/>
          <w:iCs/>
          <w:sz w:val="18"/>
          <w:szCs w:val="18"/>
          <w:lang w:val="el-GR"/>
        </w:rPr>
        <w:t>(</w:t>
      </w:r>
      <w:r w:rsidR="00D67F50">
        <w:rPr>
          <w:rFonts w:ascii="Verdana" w:eastAsia="Malgun Gothic" w:hAnsi="Verdana" w:cs="Arial"/>
          <w:iCs/>
          <w:sz w:val="18"/>
          <w:szCs w:val="18"/>
          <w:lang w:val="el-GR"/>
        </w:rPr>
        <w:t>4</w:t>
      </w:r>
      <w:r w:rsidR="00C52963">
        <w:rPr>
          <w:rFonts w:ascii="Verdana" w:eastAsia="Malgun Gothic" w:hAnsi="Verdana" w:cs="Arial"/>
          <w:iCs/>
          <w:sz w:val="18"/>
          <w:szCs w:val="18"/>
          <w:lang w:val="el-GR"/>
        </w:rPr>
        <w:t>,</w:t>
      </w:r>
      <w:r w:rsidR="00D67F50">
        <w:rPr>
          <w:rFonts w:ascii="Verdana" w:eastAsia="Malgun Gothic" w:hAnsi="Verdana" w:cs="Arial"/>
          <w:iCs/>
          <w:sz w:val="18"/>
          <w:szCs w:val="18"/>
          <w:lang w:val="el-GR"/>
        </w:rPr>
        <w:t>8</w:t>
      </w:r>
      <w:r w:rsidR="00C52963">
        <w:rPr>
          <w:rFonts w:ascii="Verdana" w:eastAsia="Malgun Gothic" w:hAnsi="Verdana" w:cs="Arial"/>
          <w:iCs/>
          <w:sz w:val="18"/>
          <w:szCs w:val="18"/>
          <w:lang w:val="el-GR"/>
        </w:rPr>
        <w:t>%)</w:t>
      </w:r>
      <w:r w:rsidR="00E114B9">
        <w:rPr>
          <w:rFonts w:ascii="Verdana" w:eastAsia="Malgun Gothic" w:hAnsi="Verdana" w:cs="Arial"/>
          <w:iCs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παρουσίασ</w:t>
      </w:r>
      <w:r w:rsidR="009E502E">
        <w:rPr>
          <w:rFonts w:ascii="Verdana" w:eastAsia="Malgun Gothic" w:hAnsi="Verdana" w:cs="Arial"/>
          <w:sz w:val="18"/>
          <w:szCs w:val="18"/>
          <w:lang w:val="el-GR"/>
        </w:rPr>
        <w:t>αν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</w:t>
      </w:r>
      <w:r w:rsidR="00007254">
        <w:rPr>
          <w:rFonts w:ascii="Verdana" w:eastAsia="Malgun Gothic" w:hAnsi="Verdana" w:cs="Arial"/>
          <w:sz w:val="18"/>
          <w:szCs w:val="18"/>
          <w:lang w:val="el-GR"/>
        </w:rPr>
        <w:t>ην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007254">
        <w:rPr>
          <w:rFonts w:ascii="Verdana" w:eastAsia="Malgun Gothic" w:hAnsi="Verdana" w:cs="Arial"/>
          <w:sz w:val="18"/>
          <w:szCs w:val="18"/>
          <w:lang w:val="el-GR"/>
        </w:rPr>
        <w:t>η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F2415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>
        <w:rPr>
          <w:rFonts w:ascii="Verdana" w:eastAsia="Malgun Gothic" w:hAnsi="Verdana" w:cs="Arial"/>
          <w:sz w:val="18"/>
          <w:szCs w:val="18"/>
          <w:lang w:val="el-GR"/>
        </w:rPr>
        <w:t>μεταβολ</w:t>
      </w:r>
      <w:r w:rsidR="00007254"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E74ACD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(Πίνακας </w:t>
      </w:r>
      <w:r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>)</w:t>
      </w:r>
    </w:p>
    <w:p w14:paraId="6B73C62C" w14:textId="77777777" w:rsidR="00AF5CC6" w:rsidRPr="00C2370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3867E2B" w14:textId="45D32FD0" w:rsidR="00AF5CC6" w:rsidRDefault="00AF5CC6" w:rsidP="0024027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Σε σχέση με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τον </w:t>
      </w:r>
      <w:r w:rsidR="00D67F50">
        <w:rPr>
          <w:rFonts w:ascii="Verdana" w:eastAsia="Malgun Gothic" w:hAnsi="Verdana" w:cs="Arial"/>
          <w:sz w:val="18"/>
          <w:szCs w:val="18"/>
          <w:lang w:val="el-GR"/>
        </w:rPr>
        <w:t>Δεκέμβριο</w:t>
      </w:r>
      <w:r w:rsidR="0031762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20</w:t>
      </w:r>
      <w:r w:rsidR="00E74ACD">
        <w:rPr>
          <w:rFonts w:ascii="Verdana" w:eastAsia="Malgun Gothic" w:hAnsi="Verdana" w:cs="Arial"/>
          <w:sz w:val="18"/>
          <w:szCs w:val="18"/>
          <w:lang w:val="el-GR"/>
        </w:rPr>
        <w:t>24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5C380F">
        <w:rPr>
          <w:rFonts w:ascii="Verdana" w:eastAsia="Malgun Gothic" w:hAnsi="Verdana" w:cs="Arial"/>
          <w:sz w:val="18"/>
          <w:szCs w:val="18"/>
          <w:lang w:val="el-GR"/>
        </w:rPr>
        <w:t>οι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5C380F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3439A8" w:rsidRPr="003439A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μεταβολ</w:t>
      </w:r>
      <w:r w:rsidR="005C380F">
        <w:rPr>
          <w:rFonts w:ascii="Verdana" w:eastAsia="Malgun Gothic" w:hAnsi="Verdana" w:cs="Arial"/>
          <w:sz w:val="18"/>
          <w:szCs w:val="18"/>
          <w:lang w:val="el-GR"/>
        </w:rPr>
        <w:t>ές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καταγράφη</w:t>
      </w:r>
      <w:r w:rsidR="005C380F">
        <w:rPr>
          <w:rFonts w:ascii="Verdana" w:eastAsia="Malgun Gothic" w:hAnsi="Verdana" w:cs="Arial"/>
          <w:sz w:val="18"/>
          <w:szCs w:val="18"/>
          <w:lang w:val="el-GR"/>
        </w:rPr>
        <w:t>καν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E2B32">
        <w:rPr>
          <w:rFonts w:ascii="Verdana" w:eastAsia="Malgun Gothic" w:hAnsi="Verdana" w:cs="Arial"/>
          <w:sz w:val="18"/>
          <w:szCs w:val="18"/>
          <w:lang w:val="el-GR"/>
        </w:rPr>
        <w:t>στ</w:t>
      </w:r>
      <w:r w:rsidR="005C380F"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="00FE2B32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5C380F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200657" w:rsidRPr="0020065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67F50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Ένδυση και Υπόδηση </w:t>
      </w:r>
      <w:r w:rsidR="00FE2B32">
        <w:rPr>
          <w:rFonts w:ascii="Verdana" w:eastAsia="Malgun Gothic" w:hAnsi="Verdana" w:cs="Arial"/>
          <w:iCs/>
          <w:sz w:val="18"/>
          <w:szCs w:val="18"/>
          <w:lang w:val="el-GR"/>
        </w:rPr>
        <w:t>(</w:t>
      </w:r>
      <w:r w:rsidR="00D67F50">
        <w:rPr>
          <w:rFonts w:ascii="Verdana" w:eastAsia="Malgun Gothic" w:hAnsi="Verdana" w:cs="Arial"/>
          <w:iCs/>
          <w:sz w:val="18"/>
          <w:szCs w:val="18"/>
          <w:lang w:val="el-GR"/>
        </w:rPr>
        <w:t>-</w:t>
      </w:r>
      <w:r w:rsidR="005F0361">
        <w:rPr>
          <w:rFonts w:ascii="Verdana" w:eastAsia="Malgun Gothic" w:hAnsi="Verdana" w:cs="Arial"/>
          <w:iCs/>
          <w:sz w:val="18"/>
          <w:szCs w:val="18"/>
          <w:lang w:val="el-GR"/>
        </w:rPr>
        <w:t>1</w:t>
      </w:r>
      <w:r w:rsidR="00D67F50">
        <w:rPr>
          <w:rFonts w:ascii="Verdana" w:eastAsia="Malgun Gothic" w:hAnsi="Verdana" w:cs="Arial"/>
          <w:iCs/>
          <w:sz w:val="18"/>
          <w:szCs w:val="18"/>
          <w:lang w:val="el-GR"/>
        </w:rPr>
        <w:t>3</w:t>
      </w:r>
      <w:r w:rsidR="00FE2B32">
        <w:rPr>
          <w:rFonts w:ascii="Verdana" w:eastAsia="Malgun Gothic" w:hAnsi="Verdana" w:cs="Arial"/>
          <w:iCs/>
          <w:sz w:val="18"/>
          <w:szCs w:val="18"/>
          <w:lang w:val="el-GR"/>
        </w:rPr>
        <w:t>,</w:t>
      </w:r>
      <w:r w:rsidR="00D67F50">
        <w:rPr>
          <w:rFonts w:ascii="Verdana" w:eastAsia="Malgun Gothic" w:hAnsi="Verdana" w:cs="Arial"/>
          <w:iCs/>
          <w:sz w:val="18"/>
          <w:szCs w:val="18"/>
          <w:lang w:val="el-GR"/>
        </w:rPr>
        <w:t>7</w:t>
      </w:r>
      <w:r w:rsidR="00FE2B32">
        <w:rPr>
          <w:rFonts w:ascii="Verdana" w:eastAsia="Malgun Gothic" w:hAnsi="Verdana" w:cs="Arial"/>
          <w:iCs/>
          <w:sz w:val="18"/>
          <w:szCs w:val="18"/>
          <w:lang w:val="el-GR"/>
        </w:rPr>
        <w:t>%)</w:t>
      </w:r>
      <w:r w:rsidR="00E114B9">
        <w:rPr>
          <w:rFonts w:ascii="Verdana" w:eastAsia="Malgun Gothic" w:hAnsi="Verdana" w:cs="Arial"/>
          <w:iCs/>
          <w:sz w:val="18"/>
          <w:szCs w:val="18"/>
          <w:lang w:val="el-GR"/>
        </w:rPr>
        <w:t xml:space="preserve"> και</w:t>
      </w:r>
      <w:r w:rsidR="00E114B9" w:rsidRPr="00E114B9">
        <w:rPr>
          <w:rFonts w:ascii="Verdana" w:eastAsia="Malgun Gothic" w:hAnsi="Verdana" w:cs="Arial"/>
          <w:i/>
          <w:sz w:val="18"/>
          <w:szCs w:val="18"/>
          <w:lang w:val="el-GR"/>
        </w:rPr>
        <w:t xml:space="preserve"> </w:t>
      </w:r>
      <w:r w:rsidR="00D67F50" w:rsidRPr="00E114B9">
        <w:rPr>
          <w:rFonts w:ascii="Verdana" w:eastAsia="Malgun Gothic" w:hAnsi="Verdana" w:cs="Arial"/>
          <w:i/>
          <w:sz w:val="18"/>
          <w:szCs w:val="18"/>
          <w:lang w:val="el-GR"/>
        </w:rPr>
        <w:t>Τρόφιμα και μη Αλκοολούχα Ποτά</w:t>
      </w:r>
      <w:r w:rsidR="005F0361">
        <w:rPr>
          <w:rFonts w:ascii="Verdana" w:eastAsia="Malgun Gothic" w:hAnsi="Verdana" w:cs="Arial"/>
          <w:i/>
          <w:sz w:val="18"/>
          <w:szCs w:val="18"/>
          <w:lang w:val="el-GR"/>
        </w:rPr>
        <w:t xml:space="preserve"> </w:t>
      </w:r>
      <w:r w:rsidR="005C380F">
        <w:rPr>
          <w:rFonts w:ascii="Verdana" w:eastAsia="Malgun Gothic" w:hAnsi="Verdana" w:cs="Arial"/>
          <w:iCs/>
          <w:sz w:val="18"/>
          <w:szCs w:val="18"/>
          <w:lang w:val="el-GR"/>
        </w:rPr>
        <w:t>(</w:t>
      </w:r>
      <w:r w:rsidR="00FF73A3">
        <w:rPr>
          <w:rFonts w:ascii="Verdana" w:eastAsia="Malgun Gothic" w:hAnsi="Verdana" w:cs="Arial"/>
          <w:iCs/>
          <w:sz w:val="18"/>
          <w:szCs w:val="18"/>
          <w:lang w:val="el-GR"/>
        </w:rPr>
        <w:t>-</w:t>
      </w:r>
      <w:r w:rsidR="005F0361">
        <w:rPr>
          <w:rFonts w:ascii="Verdana" w:eastAsia="Malgun Gothic" w:hAnsi="Verdana" w:cs="Arial"/>
          <w:iCs/>
          <w:sz w:val="18"/>
          <w:szCs w:val="18"/>
          <w:lang w:val="el-GR"/>
        </w:rPr>
        <w:t>1</w:t>
      </w:r>
      <w:r w:rsidR="005C380F">
        <w:rPr>
          <w:rFonts w:ascii="Verdana" w:eastAsia="Malgun Gothic" w:hAnsi="Verdana" w:cs="Arial"/>
          <w:iCs/>
          <w:sz w:val="18"/>
          <w:szCs w:val="18"/>
          <w:lang w:val="el-GR"/>
        </w:rPr>
        <w:t>,</w:t>
      </w:r>
      <w:r w:rsidR="00D67F50">
        <w:rPr>
          <w:rFonts w:ascii="Verdana" w:eastAsia="Malgun Gothic" w:hAnsi="Verdana" w:cs="Arial"/>
          <w:iCs/>
          <w:sz w:val="18"/>
          <w:szCs w:val="18"/>
          <w:lang w:val="el-GR"/>
        </w:rPr>
        <w:t>6</w:t>
      </w:r>
      <w:r w:rsidR="005C380F">
        <w:rPr>
          <w:rFonts w:ascii="Verdana" w:eastAsia="Malgun Gothic" w:hAnsi="Verdana" w:cs="Arial"/>
          <w:iCs/>
          <w:sz w:val="18"/>
          <w:szCs w:val="18"/>
          <w:lang w:val="el-GR"/>
        </w:rPr>
        <w:t>%)</w:t>
      </w:r>
      <w:r w:rsidR="00E114B9">
        <w:rPr>
          <w:rFonts w:ascii="Verdana" w:eastAsia="Malgun Gothic" w:hAnsi="Verdana" w:cs="Arial"/>
          <w:iCs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>Πίνακας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1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>)</w:t>
      </w:r>
    </w:p>
    <w:p w14:paraId="69A31EF2" w14:textId="77777777" w:rsidR="007B2DD9" w:rsidRDefault="007B2DD9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D4DFF9B" w14:textId="2265DF52" w:rsidR="00850F43" w:rsidRDefault="005E7DDA" w:rsidP="00850F4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AF5CC6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AF5CC6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AF5CC6"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F5CC6">
        <w:rPr>
          <w:rFonts w:ascii="Verdana" w:eastAsia="Malgun Gothic" w:hAnsi="Verdana" w:cs="Arial"/>
          <w:sz w:val="18"/>
          <w:szCs w:val="18"/>
          <w:lang w:val="el-GR"/>
        </w:rPr>
        <w:t>στις οικονομικές κατηγορίες</w:t>
      </w:r>
      <w:r w:rsidR="00822B64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</w:t>
      </w:r>
      <w:r w:rsidR="00AF5CC6" w:rsidRPr="009D1A55">
        <w:rPr>
          <w:rFonts w:ascii="Verdana" w:eastAsia="Malgun Gothic" w:hAnsi="Verdana" w:cs="Arial"/>
          <w:sz w:val="18"/>
          <w:szCs w:val="18"/>
          <w:lang w:val="el-GR"/>
        </w:rPr>
        <w:t>ε τον</w:t>
      </w:r>
      <w:r w:rsidR="000E3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763E3">
        <w:rPr>
          <w:rFonts w:ascii="Verdana" w:eastAsia="Malgun Gothic" w:hAnsi="Verdana" w:cs="Arial"/>
          <w:sz w:val="18"/>
          <w:szCs w:val="18"/>
          <w:lang w:val="el-GR"/>
        </w:rPr>
        <w:t>Ιανουάριο</w:t>
      </w:r>
      <w:r w:rsidR="005F036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F5CC6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F763E3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822B6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95B41">
        <w:rPr>
          <w:rFonts w:ascii="Verdana" w:eastAsia="Malgun Gothic" w:hAnsi="Verdana" w:cs="Arial"/>
          <w:sz w:val="18"/>
          <w:szCs w:val="18"/>
          <w:lang w:val="el-GR"/>
        </w:rPr>
        <w:t xml:space="preserve">παρατηρήθηκε  στις κατηγορίες </w:t>
      </w:r>
      <w:r w:rsidR="005F0361" w:rsidRPr="005F036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Τρόφιμα-Αλκοολούχα Ποτά-Καπνός </w:t>
      </w:r>
      <w:r w:rsidR="00895B4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F763E3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895B4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F763E3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895B41">
        <w:rPr>
          <w:rFonts w:ascii="Verdana" w:eastAsia="Malgun Gothic" w:hAnsi="Verdana" w:cs="Arial"/>
          <w:sz w:val="18"/>
          <w:szCs w:val="18"/>
          <w:lang w:val="el-GR"/>
        </w:rPr>
        <w:t xml:space="preserve">%) και </w:t>
      </w:r>
      <w:r w:rsidR="005F036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Υπηρεσίες </w:t>
      </w:r>
      <w:r w:rsidR="00822B64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895B4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822B6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F763E3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822B64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594A83">
        <w:rPr>
          <w:rFonts w:ascii="Verdana" w:eastAsia="Malgun Gothic" w:hAnsi="Verdana" w:cs="Arial"/>
          <w:sz w:val="18"/>
          <w:szCs w:val="18"/>
          <w:lang w:val="el-GR"/>
        </w:rPr>
        <w:t xml:space="preserve"> ενώ σε σχέση με </w:t>
      </w:r>
      <w:bookmarkStart w:id="1" w:name="_Hlk119397424"/>
      <w:r w:rsidR="00822B64">
        <w:rPr>
          <w:rFonts w:ascii="Verdana" w:eastAsia="Malgun Gothic" w:hAnsi="Verdana" w:cs="Arial"/>
          <w:sz w:val="18"/>
          <w:szCs w:val="18"/>
          <w:lang w:val="el-GR"/>
        </w:rPr>
        <w:t xml:space="preserve">τον προηγούμενο μήνα </w:t>
      </w:r>
      <w:r w:rsidR="004D7614">
        <w:rPr>
          <w:rFonts w:ascii="Verdana" w:eastAsia="Malgun Gothic" w:hAnsi="Verdana" w:cs="Arial"/>
          <w:sz w:val="18"/>
          <w:szCs w:val="18"/>
          <w:lang w:val="el-GR"/>
        </w:rPr>
        <w:t xml:space="preserve">παρατηρήθηκε στην κατηγορία </w:t>
      </w:r>
      <w:bookmarkEnd w:id="1"/>
      <w:r w:rsidR="00F763E3" w:rsidRPr="00F763E3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Μη </w:t>
      </w:r>
      <w:r w:rsidR="00796ABC" w:rsidRPr="00796ABC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Ενεργειακά Βιομηχανικά Προϊόντα </w:t>
      </w:r>
      <w:r w:rsidR="00594A83"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F763E3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594A8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F763E3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594A83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822B64">
        <w:rPr>
          <w:rFonts w:ascii="Verdana" w:eastAsia="Malgun Gothic" w:hAnsi="Verdana" w:cs="Arial"/>
          <w:i/>
          <w:iCs/>
          <w:sz w:val="18"/>
          <w:szCs w:val="18"/>
          <w:lang w:val="el-GR"/>
        </w:rPr>
        <w:t>.</w:t>
      </w:r>
      <w:r w:rsidR="00850F4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763E3">
        <w:rPr>
          <w:rFonts w:ascii="Verdana" w:eastAsia="Malgun Gothic" w:hAnsi="Verdana" w:cs="Arial"/>
          <w:sz w:val="18"/>
          <w:szCs w:val="18"/>
          <w:lang w:val="el-GR"/>
        </w:rPr>
        <w:t xml:space="preserve">     </w:t>
      </w:r>
      <w:r w:rsidR="00850F43"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(Πίνακας </w:t>
      </w:r>
      <w:r w:rsidR="00850F43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850F43" w:rsidRPr="004F03FD">
        <w:rPr>
          <w:rFonts w:ascii="Verdana" w:eastAsia="Malgun Gothic" w:hAnsi="Verdana" w:cs="Arial"/>
          <w:sz w:val="18"/>
          <w:szCs w:val="18"/>
          <w:lang w:val="el-GR"/>
        </w:rPr>
        <w:t>)</w:t>
      </w:r>
    </w:p>
    <w:p w14:paraId="113DBBD1" w14:textId="77777777" w:rsidR="005C6EC7" w:rsidRPr="005F0361" w:rsidRDefault="005C6EC7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5E4402" w14:textId="77777777" w:rsidR="00E74ACD" w:rsidRPr="005C4C32" w:rsidRDefault="00E74ACD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Style w:val="GridTable1Light-Accent1"/>
        <w:tblW w:w="91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3"/>
        <w:gridCol w:w="1601"/>
        <w:gridCol w:w="1528"/>
        <w:gridCol w:w="294"/>
        <w:gridCol w:w="1259"/>
        <w:gridCol w:w="1372"/>
      </w:tblGrid>
      <w:tr w:rsidR="00EB5A3F" w14:paraId="2E7A17C5" w14:textId="7C497631" w:rsidTr="007D7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7" w:type="dxa"/>
            <w:gridSpan w:val="6"/>
            <w:tcBorders>
              <w:bottom w:val="single" w:sz="4" w:space="0" w:color="366092"/>
            </w:tcBorders>
          </w:tcPr>
          <w:p w14:paraId="61E522EF" w14:textId="77777777" w:rsidR="00EB5A3F" w:rsidRPr="00A92E04" w:rsidRDefault="00EB5A3F" w:rsidP="00D25AB6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sz w:val="18"/>
                <w:szCs w:val="18"/>
              </w:rPr>
            </w:pPr>
            <w:r w:rsidRPr="001C5C8C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Πίνακας </w:t>
            </w:r>
            <w:r w:rsidRPr="00E9561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1</w:t>
            </w:r>
          </w:p>
        </w:tc>
      </w:tr>
      <w:tr w:rsidR="00EB5A3F" w14:paraId="5785043C" w14:textId="626A3640" w:rsidTr="007D7083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Merge w:val="restart"/>
            <w:tcBorders>
              <w:top w:val="single" w:sz="4" w:space="0" w:color="366092"/>
            </w:tcBorders>
            <w:vAlign w:val="center"/>
          </w:tcPr>
          <w:p w14:paraId="1CEEBE74" w14:textId="77777777" w:rsidR="00EB5A3F" w:rsidRDefault="00EB5A3F" w:rsidP="00D25AB6">
            <w:pPr>
              <w:rPr>
                <w:rFonts w:ascii="Verdana" w:eastAsia="Times New Roman" w:hAnsi="Verdana" w:cs="Arial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8774AA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Κατηγορίες Αγαθών</w:t>
            </w:r>
          </w:p>
          <w:p w14:paraId="0E0D3279" w14:textId="77777777" w:rsidR="00EB5A3F" w:rsidRPr="008774AA" w:rsidRDefault="00EB5A3F" w:rsidP="00D25AB6">
            <w:pPr>
              <w:rPr>
                <w:rFonts w:ascii="Verdana" w:eastAsia="Times New Roman" w:hAnsi="Verdana" w:cs="Arial"/>
                <w:b w:val="0"/>
                <w:color w:val="365F91"/>
                <w:sz w:val="18"/>
                <w:szCs w:val="18"/>
                <w:lang w:val="el-GR"/>
              </w:rPr>
            </w:pPr>
            <w:r w:rsidRPr="008774AA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και Υπηρεσιών</w:t>
            </w:r>
          </w:p>
        </w:tc>
        <w:tc>
          <w:tcPr>
            <w:tcW w:w="3129" w:type="dxa"/>
            <w:gridSpan w:val="2"/>
            <w:tcBorders>
              <w:bottom w:val="single" w:sz="4" w:space="0" w:color="366092"/>
            </w:tcBorders>
            <w:vAlign w:val="center"/>
          </w:tcPr>
          <w:p w14:paraId="2B5606A1" w14:textId="77777777" w:rsidR="00EB5A3F" w:rsidRPr="00C07136" w:rsidRDefault="00EB5A3F" w:rsidP="00D25AB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ΕνΔΤΚ</w:t>
            </w:r>
            <w:proofErr w:type="spellEnd"/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(2015=100)</w:t>
            </w:r>
          </w:p>
        </w:tc>
        <w:tc>
          <w:tcPr>
            <w:tcW w:w="294" w:type="dxa"/>
            <w:tcBorders>
              <w:bottom w:val="single" w:sz="4" w:space="0" w:color="FFFFFF" w:themeColor="background1"/>
            </w:tcBorders>
            <w:noWrap/>
            <w:tcMar>
              <w:left w:w="0" w:type="dxa"/>
              <w:right w:w="28" w:type="dxa"/>
            </w:tcMar>
          </w:tcPr>
          <w:p w14:paraId="1E490A95" w14:textId="77777777" w:rsidR="00EB5A3F" w:rsidRPr="00C07136" w:rsidRDefault="00EB5A3F" w:rsidP="00D25AB6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b/>
                <w:bCs/>
                <w:sz w:val="10"/>
                <w:szCs w:val="10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366092"/>
            </w:tcBorders>
          </w:tcPr>
          <w:p w14:paraId="7327C387" w14:textId="77777777" w:rsidR="00EB5A3F" w:rsidRPr="00C07136" w:rsidRDefault="00EB5A3F" w:rsidP="00D25AB6">
            <w:pPr>
              <w:tabs>
                <w:tab w:val="left" w:pos="1080"/>
                <w:tab w:val="left" w:pos="684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b/>
                <w:bCs/>
                <w:sz w:val="18"/>
                <w:szCs w:val="18"/>
                <w:lang w:val="el-GR"/>
              </w:rPr>
            </w:pPr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Μεταβολές (%)</w:t>
            </w:r>
          </w:p>
        </w:tc>
      </w:tr>
      <w:tr w:rsidR="00EB5A3F" w:rsidRPr="00FF73A3" w14:paraId="4549DBDE" w14:textId="77777777" w:rsidTr="002827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Merge/>
            <w:tcBorders>
              <w:top w:val="single" w:sz="4" w:space="0" w:color="FFFFFF" w:themeColor="background1"/>
              <w:bottom w:val="single" w:sz="4" w:space="0" w:color="366092"/>
            </w:tcBorders>
          </w:tcPr>
          <w:p w14:paraId="250044BF" w14:textId="77777777" w:rsidR="00EB5A3F" w:rsidRDefault="00EB5A3F" w:rsidP="00EB5A3F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1601" w:type="dxa"/>
            <w:tcBorders>
              <w:top w:val="single" w:sz="4" w:space="0" w:color="FFFFFF" w:themeColor="background1"/>
              <w:bottom w:val="single" w:sz="4" w:space="0" w:color="366092"/>
            </w:tcBorders>
            <w:vAlign w:val="center"/>
          </w:tcPr>
          <w:p w14:paraId="5E840783" w14:textId="77777777" w:rsidR="00EB5A3F" w:rsidRPr="00ED6DF8" w:rsidRDefault="00EB5A3F" w:rsidP="00EB5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Δεκέμβριος</w:t>
            </w:r>
          </w:p>
          <w:p w14:paraId="173638EB" w14:textId="0A210C94" w:rsidR="00EB5A3F" w:rsidRDefault="00EB5A3F" w:rsidP="00EB5A3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528" w:type="dxa"/>
            <w:tcBorders>
              <w:bottom w:val="single" w:sz="4" w:space="0" w:color="366092"/>
            </w:tcBorders>
            <w:vAlign w:val="center"/>
          </w:tcPr>
          <w:p w14:paraId="466B3D74" w14:textId="249F83FD" w:rsidR="00EB5A3F" w:rsidRPr="00ED6DF8" w:rsidRDefault="00EB5A3F" w:rsidP="00EB5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Ιανουάριος</w:t>
            </w:r>
          </w:p>
          <w:p w14:paraId="20133DD4" w14:textId="455C4220" w:rsidR="00EB5A3F" w:rsidRDefault="00EB5A3F" w:rsidP="00EB5A3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294" w:type="dxa"/>
            <w:tcBorders>
              <w:bottom w:val="single" w:sz="4" w:space="0" w:color="366092"/>
            </w:tcBorders>
            <w:noWrap/>
            <w:tcMar>
              <w:left w:w="0" w:type="dxa"/>
              <w:right w:w="28" w:type="dxa"/>
            </w:tcMar>
          </w:tcPr>
          <w:p w14:paraId="1D37A384" w14:textId="77777777" w:rsidR="00EB5A3F" w:rsidRPr="00A6685F" w:rsidRDefault="00EB5A3F" w:rsidP="00EB5A3F">
            <w:pPr>
              <w:tabs>
                <w:tab w:val="left" w:pos="1080"/>
                <w:tab w:val="left" w:pos="68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0"/>
                <w:szCs w:val="10"/>
                <w:lang w:val="el-GR"/>
              </w:rPr>
            </w:pPr>
          </w:p>
        </w:tc>
        <w:tc>
          <w:tcPr>
            <w:tcW w:w="1259" w:type="dxa"/>
            <w:tcBorders>
              <w:bottom w:val="single" w:sz="4" w:space="0" w:color="366092"/>
            </w:tcBorders>
            <w:vAlign w:val="center"/>
          </w:tcPr>
          <w:p w14:paraId="6D2B89D9" w14:textId="0400695B" w:rsidR="00EB5A3F" w:rsidRDefault="00EB5A3F" w:rsidP="00EB5A3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/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Ιαν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372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E6F8F9A" w14:textId="2831F35F" w:rsidR="00EB5A3F" w:rsidRDefault="00EB5A3F" w:rsidP="00EB5A3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</w:t>
            </w:r>
          </w:p>
        </w:tc>
      </w:tr>
      <w:tr w:rsidR="00F247BF" w14:paraId="6E325E2B" w14:textId="77777777" w:rsidTr="0028275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tcBorders>
              <w:top w:val="single" w:sz="4" w:space="0" w:color="366092"/>
            </w:tcBorders>
            <w:vAlign w:val="center"/>
          </w:tcPr>
          <w:p w14:paraId="3D84B894" w14:textId="77777777" w:rsidR="00F247BF" w:rsidRPr="004D30FD" w:rsidRDefault="00F247BF" w:rsidP="00F247B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601" w:type="dxa"/>
            <w:tcBorders>
              <w:top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27A9D2F2" w14:textId="7021BA46" w:rsidR="00F247BF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128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53 </w:t>
            </w:r>
          </w:p>
        </w:tc>
        <w:tc>
          <w:tcPr>
            <w:tcW w:w="1528" w:type="dxa"/>
            <w:tcBorders>
              <w:top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390E44D6" w14:textId="3257CC4B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126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44 </w:t>
            </w:r>
          </w:p>
        </w:tc>
        <w:tc>
          <w:tcPr>
            <w:tcW w:w="294" w:type="dxa"/>
            <w:tcBorders>
              <w:top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7373A50C" w14:textId="77777777" w:rsidR="00F247BF" w:rsidRPr="00E6644A" w:rsidRDefault="00F247BF" w:rsidP="00F247B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59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368FBF5C" w14:textId="46AC9171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  </w:t>
            </w:r>
          </w:p>
        </w:tc>
        <w:tc>
          <w:tcPr>
            <w:tcW w:w="1372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3AD0BF5" w14:textId="7344489F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</w:tr>
      <w:tr w:rsidR="00F247BF" w14:paraId="1B95C1A8" w14:textId="77777777" w:rsidTr="00F247B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</w:tcPr>
          <w:p w14:paraId="1D538252" w14:textId="77777777" w:rsidR="00F247BF" w:rsidRPr="00AF7168" w:rsidRDefault="00F247BF" w:rsidP="00F247B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Αλκοολούχα Ποτά</w:t>
            </w: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br/>
              <w:t>και Καπνός</w:t>
            </w:r>
          </w:p>
        </w:tc>
        <w:tc>
          <w:tcPr>
            <w:tcW w:w="1601" w:type="dxa"/>
            <w:noWrap/>
            <w:tcMar>
              <w:left w:w="0" w:type="dxa"/>
              <w:right w:w="198" w:type="dxa"/>
            </w:tcMar>
            <w:vAlign w:val="center"/>
          </w:tcPr>
          <w:p w14:paraId="27BB5071" w14:textId="2325CCE9" w:rsidR="00F247BF" w:rsidRPr="00E95616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86 </w:t>
            </w:r>
          </w:p>
        </w:tc>
        <w:tc>
          <w:tcPr>
            <w:tcW w:w="1528" w:type="dxa"/>
            <w:noWrap/>
            <w:tcMar>
              <w:left w:w="0" w:type="dxa"/>
              <w:right w:w="198" w:type="dxa"/>
            </w:tcMar>
            <w:vAlign w:val="center"/>
          </w:tcPr>
          <w:p w14:paraId="5809D1EC" w14:textId="12894762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102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08 </w:t>
            </w:r>
          </w:p>
        </w:tc>
        <w:tc>
          <w:tcPr>
            <w:tcW w:w="294" w:type="dxa"/>
            <w:noWrap/>
            <w:tcMar>
              <w:left w:w="0" w:type="dxa"/>
              <w:right w:w="28" w:type="dxa"/>
            </w:tcMar>
            <w:vAlign w:val="center"/>
          </w:tcPr>
          <w:p w14:paraId="0BC72088" w14:textId="77777777" w:rsidR="00F247BF" w:rsidRPr="00E6644A" w:rsidRDefault="00F247BF" w:rsidP="00F247B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59" w:type="dxa"/>
            <w:noWrap/>
            <w:tcMar>
              <w:left w:w="0" w:type="dxa"/>
              <w:right w:w="397" w:type="dxa"/>
            </w:tcMar>
            <w:vAlign w:val="center"/>
          </w:tcPr>
          <w:p w14:paraId="7137B40E" w14:textId="50B1BF6C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372" w:type="dxa"/>
            <w:noWrap/>
            <w:tcMar>
              <w:left w:w="0" w:type="dxa"/>
              <w:right w:w="397" w:type="dxa"/>
            </w:tcMar>
            <w:vAlign w:val="center"/>
          </w:tcPr>
          <w:p w14:paraId="01037533" w14:textId="5A1C6B3B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</w:tr>
      <w:tr w:rsidR="00F247BF" w14:paraId="2601AA75" w14:textId="77777777" w:rsidTr="00F247B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</w:tcPr>
          <w:p w14:paraId="5B331D93" w14:textId="77777777" w:rsidR="00F247BF" w:rsidRPr="00AF7168" w:rsidRDefault="00F247BF" w:rsidP="00F247B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Ένδυση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 και Υπ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601" w:type="dxa"/>
            <w:noWrap/>
            <w:tcMar>
              <w:left w:w="0" w:type="dxa"/>
              <w:right w:w="198" w:type="dxa"/>
            </w:tcMar>
            <w:vAlign w:val="center"/>
          </w:tcPr>
          <w:p w14:paraId="53027E8C" w14:textId="469E696F" w:rsidR="00F247BF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33 </w:t>
            </w:r>
          </w:p>
        </w:tc>
        <w:tc>
          <w:tcPr>
            <w:tcW w:w="1528" w:type="dxa"/>
            <w:noWrap/>
            <w:tcMar>
              <w:left w:w="0" w:type="dxa"/>
              <w:right w:w="198" w:type="dxa"/>
            </w:tcMar>
            <w:vAlign w:val="center"/>
          </w:tcPr>
          <w:p w14:paraId="21BD9B26" w14:textId="6652B6A4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  90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95 </w:t>
            </w:r>
          </w:p>
        </w:tc>
        <w:tc>
          <w:tcPr>
            <w:tcW w:w="294" w:type="dxa"/>
            <w:noWrap/>
            <w:tcMar>
              <w:left w:w="0" w:type="dxa"/>
              <w:right w:w="28" w:type="dxa"/>
            </w:tcMar>
            <w:vAlign w:val="center"/>
          </w:tcPr>
          <w:p w14:paraId="01F5D5ED" w14:textId="77777777" w:rsidR="00F247BF" w:rsidRPr="00E6644A" w:rsidRDefault="00F247BF" w:rsidP="00F247B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59" w:type="dxa"/>
            <w:noWrap/>
            <w:tcMar>
              <w:left w:w="0" w:type="dxa"/>
              <w:right w:w="397" w:type="dxa"/>
            </w:tcMar>
            <w:vAlign w:val="center"/>
          </w:tcPr>
          <w:p w14:paraId="4F1CA5C3" w14:textId="39B8E8AC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-2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372" w:type="dxa"/>
            <w:noWrap/>
            <w:tcMar>
              <w:left w:w="0" w:type="dxa"/>
              <w:right w:w="397" w:type="dxa"/>
            </w:tcMar>
            <w:vAlign w:val="center"/>
          </w:tcPr>
          <w:p w14:paraId="190FFA51" w14:textId="20FB8DF7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-13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</w:tr>
      <w:tr w:rsidR="00F247BF" w14:paraId="221396AC" w14:textId="77777777" w:rsidTr="00F247B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</w:tcPr>
          <w:p w14:paraId="28F51117" w14:textId="77777777" w:rsidR="00F247BF" w:rsidRPr="00AF7168" w:rsidRDefault="00F247BF" w:rsidP="00F247B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 xml:space="preserve">Στέγαση, Ύδρευση, </w:t>
            </w: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br/>
              <w:t>Ηλεκτρισμός και Υγραέριο</w:t>
            </w:r>
          </w:p>
        </w:tc>
        <w:tc>
          <w:tcPr>
            <w:tcW w:w="1601" w:type="dxa"/>
            <w:noWrap/>
            <w:tcMar>
              <w:left w:w="0" w:type="dxa"/>
              <w:right w:w="198" w:type="dxa"/>
            </w:tcMar>
            <w:vAlign w:val="center"/>
          </w:tcPr>
          <w:p w14:paraId="5C9D56E0" w14:textId="1380C9A3" w:rsidR="00F247BF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145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50 </w:t>
            </w:r>
          </w:p>
        </w:tc>
        <w:tc>
          <w:tcPr>
            <w:tcW w:w="1528" w:type="dxa"/>
            <w:noWrap/>
            <w:tcMar>
              <w:left w:w="0" w:type="dxa"/>
              <w:right w:w="198" w:type="dxa"/>
            </w:tcMar>
            <w:vAlign w:val="center"/>
          </w:tcPr>
          <w:p w14:paraId="1B1AC012" w14:textId="39CD3B8A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144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63 </w:t>
            </w:r>
          </w:p>
        </w:tc>
        <w:tc>
          <w:tcPr>
            <w:tcW w:w="294" w:type="dxa"/>
            <w:noWrap/>
            <w:tcMar>
              <w:left w:w="0" w:type="dxa"/>
              <w:right w:w="28" w:type="dxa"/>
            </w:tcMar>
            <w:vAlign w:val="center"/>
          </w:tcPr>
          <w:p w14:paraId="6C472D35" w14:textId="77777777" w:rsidR="00F247BF" w:rsidRPr="00E6644A" w:rsidRDefault="00F247BF" w:rsidP="00F247B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59" w:type="dxa"/>
            <w:noWrap/>
            <w:tcMar>
              <w:left w:w="0" w:type="dxa"/>
              <w:right w:w="397" w:type="dxa"/>
            </w:tcMar>
            <w:vAlign w:val="center"/>
          </w:tcPr>
          <w:p w14:paraId="019E2CB7" w14:textId="2F5B96BC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  </w:t>
            </w:r>
          </w:p>
        </w:tc>
        <w:tc>
          <w:tcPr>
            <w:tcW w:w="1372" w:type="dxa"/>
            <w:noWrap/>
            <w:tcMar>
              <w:left w:w="0" w:type="dxa"/>
              <w:right w:w="397" w:type="dxa"/>
            </w:tcMar>
            <w:vAlign w:val="center"/>
          </w:tcPr>
          <w:p w14:paraId="2C260FAB" w14:textId="440BA0D7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</w:tr>
      <w:tr w:rsidR="00F247BF" w14:paraId="48E93CF3" w14:textId="77777777" w:rsidTr="00F247B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</w:tcPr>
          <w:p w14:paraId="64880A51" w14:textId="77777777" w:rsidR="00F247BF" w:rsidRPr="00AF7168" w:rsidRDefault="00F247BF" w:rsidP="00F247B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Επίπλωση, Οικιακός Εξοπλισμός και Προϊόντα Καθαρισμού</w:t>
            </w:r>
          </w:p>
        </w:tc>
        <w:tc>
          <w:tcPr>
            <w:tcW w:w="1601" w:type="dxa"/>
            <w:noWrap/>
            <w:tcMar>
              <w:left w:w="0" w:type="dxa"/>
              <w:right w:w="198" w:type="dxa"/>
            </w:tcMar>
            <w:vAlign w:val="center"/>
          </w:tcPr>
          <w:p w14:paraId="5200AA5A" w14:textId="5881AAF8" w:rsidR="00F247BF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53 </w:t>
            </w:r>
          </w:p>
        </w:tc>
        <w:tc>
          <w:tcPr>
            <w:tcW w:w="1528" w:type="dxa"/>
            <w:noWrap/>
            <w:tcMar>
              <w:left w:w="0" w:type="dxa"/>
              <w:right w:w="198" w:type="dxa"/>
            </w:tcMar>
            <w:vAlign w:val="center"/>
          </w:tcPr>
          <w:p w14:paraId="7E94323B" w14:textId="5C7E3BBB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102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55 </w:t>
            </w:r>
          </w:p>
        </w:tc>
        <w:tc>
          <w:tcPr>
            <w:tcW w:w="294" w:type="dxa"/>
            <w:noWrap/>
            <w:tcMar>
              <w:left w:w="0" w:type="dxa"/>
              <w:right w:w="28" w:type="dxa"/>
            </w:tcMar>
            <w:vAlign w:val="center"/>
          </w:tcPr>
          <w:p w14:paraId="16580516" w14:textId="77777777" w:rsidR="00F247BF" w:rsidRPr="00E6644A" w:rsidRDefault="00F247BF" w:rsidP="00F247B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59" w:type="dxa"/>
            <w:noWrap/>
            <w:tcMar>
              <w:left w:w="0" w:type="dxa"/>
              <w:right w:w="397" w:type="dxa"/>
            </w:tcMar>
            <w:vAlign w:val="center"/>
          </w:tcPr>
          <w:p w14:paraId="49C7D603" w14:textId="0B293BAE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  </w:t>
            </w:r>
          </w:p>
        </w:tc>
        <w:tc>
          <w:tcPr>
            <w:tcW w:w="1372" w:type="dxa"/>
            <w:noWrap/>
            <w:tcMar>
              <w:left w:w="0" w:type="dxa"/>
              <w:right w:w="397" w:type="dxa"/>
            </w:tcMar>
            <w:vAlign w:val="center"/>
          </w:tcPr>
          <w:p w14:paraId="126A13B3" w14:textId="71927DFD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  </w:t>
            </w:r>
          </w:p>
        </w:tc>
      </w:tr>
      <w:tr w:rsidR="00F247BF" w14:paraId="22ED156A" w14:textId="77777777" w:rsidTr="00F247B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</w:tcPr>
          <w:p w14:paraId="36D409F9" w14:textId="77777777" w:rsidR="00F247BF" w:rsidRPr="00AF7168" w:rsidRDefault="00F247BF" w:rsidP="00F247B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Υγεί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601" w:type="dxa"/>
            <w:noWrap/>
            <w:tcMar>
              <w:left w:w="0" w:type="dxa"/>
              <w:right w:w="198" w:type="dxa"/>
            </w:tcMar>
            <w:vAlign w:val="center"/>
          </w:tcPr>
          <w:p w14:paraId="7F8F6B2C" w14:textId="777FEF19" w:rsidR="00F247BF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13 </w:t>
            </w:r>
          </w:p>
        </w:tc>
        <w:tc>
          <w:tcPr>
            <w:tcW w:w="1528" w:type="dxa"/>
            <w:noWrap/>
            <w:tcMar>
              <w:left w:w="0" w:type="dxa"/>
              <w:right w:w="198" w:type="dxa"/>
            </w:tcMar>
            <w:vAlign w:val="center"/>
          </w:tcPr>
          <w:p w14:paraId="3C0F6F65" w14:textId="61B73D5B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107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71 </w:t>
            </w:r>
          </w:p>
        </w:tc>
        <w:tc>
          <w:tcPr>
            <w:tcW w:w="294" w:type="dxa"/>
            <w:noWrap/>
            <w:tcMar>
              <w:left w:w="0" w:type="dxa"/>
              <w:right w:w="28" w:type="dxa"/>
            </w:tcMar>
            <w:vAlign w:val="center"/>
          </w:tcPr>
          <w:p w14:paraId="37314BA3" w14:textId="77777777" w:rsidR="00F247BF" w:rsidRPr="00E6644A" w:rsidRDefault="00F247BF" w:rsidP="00F247B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59" w:type="dxa"/>
            <w:noWrap/>
            <w:tcMar>
              <w:left w:w="0" w:type="dxa"/>
              <w:right w:w="397" w:type="dxa"/>
            </w:tcMar>
            <w:vAlign w:val="center"/>
          </w:tcPr>
          <w:p w14:paraId="792F6CCD" w14:textId="1D633646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372" w:type="dxa"/>
            <w:noWrap/>
            <w:tcMar>
              <w:left w:w="0" w:type="dxa"/>
              <w:right w:w="397" w:type="dxa"/>
            </w:tcMar>
            <w:vAlign w:val="center"/>
          </w:tcPr>
          <w:p w14:paraId="2B6DE458" w14:textId="7EE15310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</w:tr>
      <w:tr w:rsidR="00F247BF" w14:paraId="573C0426" w14:textId="77777777" w:rsidTr="00F247B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</w:tcPr>
          <w:p w14:paraId="7C5B48AA" w14:textId="77777777" w:rsidR="00F247BF" w:rsidRPr="00AF7168" w:rsidRDefault="00F247BF" w:rsidP="00F247B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Μετ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αφορές</w:t>
            </w:r>
          </w:p>
        </w:tc>
        <w:tc>
          <w:tcPr>
            <w:tcW w:w="1601" w:type="dxa"/>
            <w:noWrap/>
            <w:tcMar>
              <w:left w:w="0" w:type="dxa"/>
              <w:right w:w="198" w:type="dxa"/>
            </w:tcMar>
            <w:vAlign w:val="center"/>
          </w:tcPr>
          <w:p w14:paraId="54FF94B2" w14:textId="009B83C8" w:rsidR="00F247BF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109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17 </w:t>
            </w:r>
          </w:p>
        </w:tc>
        <w:tc>
          <w:tcPr>
            <w:tcW w:w="1528" w:type="dxa"/>
            <w:noWrap/>
            <w:tcMar>
              <w:left w:w="0" w:type="dxa"/>
              <w:right w:w="198" w:type="dxa"/>
            </w:tcMar>
            <w:vAlign w:val="center"/>
          </w:tcPr>
          <w:p w14:paraId="6BF86314" w14:textId="69151815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108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03 </w:t>
            </w:r>
          </w:p>
        </w:tc>
        <w:tc>
          <w:tcPr>
            <w:tcW w:w="294" w:type="dxa"/>
            <w:noWrap/>
            <w:tcMar>
              <w:left w:w="0" w:type="dxa"/>
              <w:right w:w="28" w:type="dxa"/>
            </w:tcMar>
            <w:vAlign w:val="center"/>
          </w:tcPr>
          <w:p w14:paraId="32FDDE1E" w14:textId="77777777" w:rsidR="00F247BF" w:rsidRPr="00E6644A" w:rsidRDefault="00F247BF" w:rsidP="00F247B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59" w:type="dxa"/>
            <w:noWrap/>
            <w:tcMar>
              <w:left w:w="0" w:type="dxa"/>
              <w:right w:w="397" w:type="dxa"/>
            </w:tcMar>
            <w:vAlign w:val="center"/>
          </w:tcPr>
          <w:p w14:paraId="503EF572" w14:textId="1E62620F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  <w:tc>
          <w:tcPr>
            <w:tcW w:w="1372" w:type="dxa"/>
            <w:noWrap/>
            <w:tcMar>
              <w:left w:w="0" w:type="dxa"/>
              <w:right w:w="397" w:type="dxa"/>
            </w:tcMar>
            <w:vAlign w:val="center"/>
          </w:tcPr>
          <w:p w14:paraId="1A5AFA5F" w14:textId="46BDE841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  </w:t>
            </w:r>
          </w:p>
        </w:tc>
      </w:tr>
      <w:tr w:rsidR="00F247BF" w14:paraId="4E4A4FB2" w14:textId="77777777" w:rsidTr="00F247B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</w:tcPr>
          <w:p w14:paraId="3478003F" w14:textId="77777777" w:rsidR="00F247BF" w:rsidRPr="00AF7168" w:rsidRDefault="00F247BF" w:rsidP="00F247B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Επ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601" w:type="dxa"/>
            <w:noWrap/>
            <w:tcMar>
              <w:left w:w="0" w:type="dxa"/>
              <w:right w:w="198" w:type="dxa"/>
            </w:tcMar>
            <w:vAlign w:val="center"/>
          </w:tcPr>
          <w:p w14:paraId="7AAE2D93" w14:textId="53FFCE22" w:rsidR="00F247BF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89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23 </w:t>
            </w:r>
          </w:p>
        </w:tc>
        <w:tc>
          <w:tcPr>
            <w:tcW w:w="1528" w:type="dxa"/>
            <w:noWrap/>
            <w:tcMar>
              <w:left w:w="0" w:type="dxa"/>
              <w:right w:w="198" w:type="dxa"/>
            </w:tcMar>
            <w:vAlign w:val="center"/>
          </w:tcPr>
          <w:p w14:paraId="0717658E" w14:textId="4FADDE9F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  89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15 </w:t>
            </w:r>
          </w:p>
        </w:tc>
        <w:tc>
          <w:tcPr>
            <w:tcW w:w="294" w:type="dxa"/>
            <w:noWrap/>
            <w:tcMar>
              <w:left w:w="0" w:type="dxa"/>
              <w:right w:w="28" w:type="dxa"/>
            </w:tcMar>
            <w:vAlign w:val="center"/>
          </w:tcPr>
          <w:p w14:paraId="279FA386" w14:textId="77777777" w:rsidR="00F247BF" w:rsidRPr="00E6644A" w:rsidRDefault="00F247BF" w:rsidP="00F247B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59" w:type="dxa"/>
            <w:noWrap/>
            <w:tcMar>
              <w:left w:w="0" w:type="dxa"/>
              <w:right w:w="397" w:type="dxa"/>
            </w:tcMar>
            <w:vAlign w:val="center"/>
          </w:tcPr>
          <w:p w14:paraId="3251023B" w14:textId="2708B552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  <w:tc>
          <w:tcPr>
            <w:tcW w:w="1372" w:type="dxa"/>
            <w:noWrap/>
            <w:tcMar>
              <w:left w:w="0" w:type="dxa"/>
              <w:right w:w="397" w:type="dxa"/>
            </w:tcMar>
            <w:vAlign w:val="center"/>
          </w:tcPr>
          <w:p w14:paraId="68CF4DE6" w14:textId="48273D41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  </w:t>
            </w:r>
          </w:p>
        </w:tc>
      </w:tr>
      <w:tr w:rsidR="00F247BF" w14:paraId="3168295C" w14:textId="77777777" w:rsidTr="00F247B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</w:tcPr>
          <w:p w14:paraId="13E03490" w14:textId="77777777" w:rsidR="00F247BF" w:rsidRPr="00AF7168" w:rsidRDefault="00F247BF" w:rsidP="00F247B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bookmarkStart w:id="2" w:name="_Hlk174960759"/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Αν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αψυχή και 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Πολιτισμός</w:t>
            </w:r>
            <w:bookmarkEnd w:id="2"/>
            <w:proofErr w:type="spellEnd"/>
          </w:p>
        </w:tc>
        <w:tc>
          <w:tcPr>
            <w:tcW w:w="1601" w:type="dxa"/>
            <w:noWrap/>
            <w:tcMar>
              <w:left w:w="0" w:type="dxa"/>
              <w:right w:w="198" w:type="dxa"/>
            </w:tcMar>
            <w:vAlign w:val="center"/>
          </w:tcPr>
          <w:p w14:paraId="1B4D2413" w14:textId="1F08C838" w:rsidR="00F247BF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122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81 </w:t>
            </w:r>
          </w:p>
        </w:tc>
        <w:tc>
          <w:tcPr>
            <w:tcW w:w="1528" w:type="dxa"/>
            <w:noWrap/>
            <w:tcMar>
              <w:left w:w="0" w:type="dxa"/>
              <w:right w:w="198" w:type="dxa"/>
            </w:tcMar>
            <w:vAlign w:val="center"/>
          </w:tcPr>
          <w:p w14:paraId="796DA35F" w14:textId="79D8723B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122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85 </w:t>
            </w:r>
          </w:p>
        </w:tc>
        <w:tc>
          <w:tcPr>
            <w:tcW w:w="294" w:type="dxa"/>
            <w:noWrap/>
            <w:tcMar>
              <w:left w:w="0" w:type="dxa"/>
              <w:right w:w="28" w:type="dxa"/>
            </w:tcMar>
            <w:vAlign w:val="center"/>
          </w:tcPr>
          <w:p w14:paraId="7E2175BC" w14:textId="77777777" w:rsidR="00F247BF" w:rsidRPr="00E6644A" w:rsidRDefault="00F247BF" w:rsidP="00F247B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59" w:type="dxa"/>
            <w:noWrap/>
            <w:tcMar>
              <w:left w:w="0" w:type="dxa"/>
              <w:right w:w="397" w:type="dxa"/>
            </w:tcMar>
            <w:vAlign w:val="center"/>
          </w:tcPr>
          <w:p w14:paraId="64AEA1CF" w14:textId="0C36B7B2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372" w:type="dxa"/>
            <w:noWrap/>
            <w:tcMar>
              <w:left w:w="0" w:type="dxa"/>
              <w:right w:w="397" w:type="dxa"/>
            </w:tcMar>
            <w:vAlign w:val="center"/>
          </w:tcPr>
          <w:p w14:paraId="1A826D6D" w14:textId="54047905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  </w:t>
            </w:r>
          </w:p>
        </w:tc>
      </w:tr>
      <w:tr w:rsidR="00F247BF" w14:paraId="4DA8FE93" w14:textId="77777777" w:rsidTr="00F247B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</w:tcPr>
          <w:p w14:paraId="040786D7" w14:textId="77777777" w:rsidR="00F247BF" w:rsidRPr="00AF7168" w:rsidRDefault="00F247BF" w:rsidP="00F247B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bookmarkStart w:id="3" w:name="_Hlk179962408"/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Εκ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παίδευση</w:t>
            </w:r>
            <w:bookmarkEnd w:id="3"/>
          </w:p>
        </w:tc>
        <w:tc>
          <w:tcPr>
            <w:tcW w:w="1601" w:type="dxa"/>
            <w:noWrap/>
            <w:tcMar>
              <w:left w:w="0" w:type="dxa"/>
              <w:right w:w="198" w:type="dxa"/>
            </w:tcMar>
            <w:vAlign w:val="center"/>
          </w:tcPr>
          <w:p w14:paraId="2FCCA678" w14:textId="28F15D3E" w:rsidR="00F247BF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114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68 </w:t>
            </w:r>
          </w:p>
        </w:tc>
        <w:tc>
          <w:tcPr>
            <w:tcW w:w="1528" w:type="dxa"/>
            <w:noWrap/>
            <w:tcMar>
              <w:left w:w="0" w:type="dxa"/>
              <w:right w:w="198" w:type="dxa"/>
            </w:tcMar>
            <w:vAlign w:val="center"/>
          </w:tcPr>
          <w:p w14:paraId="591B248E" w14:textId="3587170C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114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59 </w:t>
            </w:r>
          </w:p>
        </w:tc>
        <w:tc>
          <w:tcPr>
            <w:tcW w:w="294" w:type="dxa"/>
            <w:noWrap/>
            <w:tcMar>
              <w:left w:w="0" w:type="dxa"/>
              <w:right w:w="28" w:type="dxa"/>
            </w:tcMar>
            <w:vAlign w:val="center"/>
          </w:tcPr>
          <w:p w14:paraId="0156490F" w14:textId="77777777" w:rsidR="00F247BF" w:rsidRPr="00E6644A" w:rsidRDefault="00F247BF" w:rsidP="00F247B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59" w:type="dxa"/>
            <w:noWrap/>
            <w:tcMar>
              <w:left w:w="0" w:type="dxa"/>
              <w:right w:w="397" w:type="dxa"/>
            </w:tcMar>
            <w:vAlign w:val="center"/>
          </w:tcPr>
          <w:p w14:paraId="663D8662" w14:textId="7F9BF516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  <w:tc>
          <w:tcPr>
            <w:tcW w:w="1372" w:type="dxa"/>
            <w:noWrap/>
            <w:tcMar>
              <w:left w:w="0" w:type="dxa"/>
              <w:right w:w="397" w:type="dxa"/>
            </w:tcMar>
            <w:vAlign w:val="center"/>
          </w:tcPr>
          <w:p w14:paraId="615957CF" w14:textId="7D65546B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  </w:t>
            </w:r>
          </w:p>
        </w:tc>
      </w:tr>
      <w:tr w:rsidR="00F247BF" w14:paraId="2F3D1C78" w14:textId="77777777" w:rsidTr="00F247B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</w:tcPr>
          <w:p w14:paraId="673B39AC" w14:textId="77777777" w:rsidR="00F247BF" w:rsidRPr="00AF7168" w:rsidRDefault="00F247BF" w:rsidP="00F247B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Εστι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ατόρια και 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Ξενοδοχεί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601" w:type="dxa"/>
            <w:noWrap/>
            <w:tcMar>
              <w:left w:w="0" w:type="dxa"/>
              <w:right w:w="198" w:type="dxa"/>
            </w:tcMar>
            <w:vAlign w:val="center"/>
          </w:tcPr>
          <w:p w14:paraId="66206761" w14:textId="71EBA585" w:rsidR="00F247BF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124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31 </w:t>
            </w:r>
          </w:p>
        </w:tc>
        <w:tc>
          <w:tcPr>
            <w:tcW w:w="1528" w:type="dxa"/>
            <w:noWrap/>
            <w:tcMar>
              <w:left w:w="0" w:type="dxa"/>
              <w:right w:w="198" w:type="dxa"/>
            </w:tcMar>
            <w:vAlign w:val="center"/>
          </w:tcPr>
          <w:p w14:paraId="042AE3A9" w14:textId="089B0D41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123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84 </w:t>
            </w:r>
          </w:p>
        </w:tc>
        <w:tc>
          <w:tcPr>
            <w:tcW w:w="294" w:type="dxa"/>
            <w:noWrap/>
            <w:tcMar>
              <w:left w:w="0" w:type="dxa"/>
              <w:right w:w="28" w:type="dxa"/>
            </w:tcMar>
            <w:vAlign w:val="center"/>
          </w:tcPr>
          <w:p w14:paraId="7C6C81B0" w14:textId="77777777" w:rsidR="00F247BF" w:rsidRPr="00E6644A" w:rsidRDefault="00F247BF" w:rsidP="00F247B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59" w:type="dxa"/>
            <w:noWrap/>
            <w:tcMar>
              <w:left w:w="0" w:type="dxa"/>
              <w:right w:w="397" w:type="dxa"/>
            </w:tcMar>
            <w:vAlign w:val="center"/>
          </w:tcPr>
          <w:p w14:paraId="69B83F16" w14:textId="351471C0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  </w:t>
            </w:r>
          </w:p>
        </w:tc>
        <w:tc>
          <w:tcPr>
            <w:tcW w:w="1372" w:type="dxa"/>
            <w:noWrap/>
            <w:tcMar>
              <w:left w:w="0" w:type="dxa"/>
              <w:right w:w="397" w:type="dxa"/>
            </w:tcMar>
            <w:vAlign w:val="center"/>
          </w:tcPr>
          <w:p w14:paraId="5C591C76" w14:textId="370034F0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  </w:t>
            </w:r>
          </w:p>
        </w:tc>
      </w:tr>
      <w:tr w:rsidR="00F247BF" w14:paraId="63DB8116" w14:textId="77777777" w:rsidTr="00F247B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tcBorders>
              <w:bottom w:val="single" w:sz="4" w:space="0" w:color="366092"/>
            </w:tcBorders>
            <w:vAlign w:val="center"/>
          </w:tcPr>
          <w:p w14:paraId="5679E4E2" w14:textId="77777777" w:rsidR="00F247BF" w:rsidRPr="00AF7168" w:rsidRDefault="00F247BF" w:rsidP="00F247B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Άλλ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α 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Αγ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αθά και Υπ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601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1D4EA246" w14:textId="5DDF32E5" w:rsidR="00F247BF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111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71AF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78 </w:t>
            </w:r>
          </w:p>
        </w:tc>
        <w:tc>
          <w:tcPr>
            <w:tcW w:w="1528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6CB407AE" w14:textId="349882ED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111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63 </w:t>
            </w:r>
          </w:p>
        </w:tc>
        <w:tc>
          <w:tcPr>
            <w:tcW w:w="294" w:type="dxa"/>
            <w:tcBorders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51979D83" w14:textId="77777777" w:rsidR="00F247BF" w:rsidRPr="00E6644A" w:rsidRDefault="00F247BF" w:rsidP="00F247B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59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0829BCF" w14:textId="5BC16632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  </w:t>
            </w:r>
          </w:p>
        </w:tc>
        <w:tc>
          <w:tcPr>
            <w:tcW w:w="1372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DA01948" w14:textId="683151C9" w:rsidR="00F247BF" w:rsidRPr="00803D1C" w:rsidRDefault="00F247BF" w:rsidP="00F247B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 w:rsidR="00D67F5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  </w:t>
            </w:r>
          </w:p>
        </w:tc>
      </w:tr>
      <w:tr w:rsidR="00F247BF" w14:paraId="57C62558" w14:textId="77777777" w:rsidTr="00F247B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tcBorders>
              <w:top w:val="single" w:sz="4" w:space="0" w:color="366092"/>
              <w:bottom w:val="single" w:sz="4" w:space="0" w:color="366092"/>
            </w:tcBorders>
            <w:tcMar>
              <w:right w:w="0" w:type="dxa"/>
            </w:tcMar>
            <w:vAlign w:val="center"/>
          </w:tcPr>
          <w:p w14:paraId="76F4097F" w14:textId="1BBDC653" w:rsidR="00F247BF" w:rsidRDefault="00F247BF" w:rsidP="00F247B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Γενικός </w:t>
            </w: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ΕνΔΤΚ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0B1D4B8B" w14:textId="46E5D821" w:rsidR="00F247BF" w:rsidRPr="00F247BF" w:rsidRDefault="00F247BF" w:rsidP="00F247BF">
            <w:pPr>
              <w:ind w:right="170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F247B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117,65</w:t>
            </w:r>
          </w:p>
        </w:tc>
        <w:tc>
          <w:tcPr>
            <w:tcW w:w="1528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7DE7D774" w14:textId="629A8012" w:rsidR="00F247BF" w:rsidRPr="00F247BF" w:rsidRDefault="00F247BF" w:rsidP="00F247BF">
            <w:pPr>
              <w:ind w:right="170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115,95</w:t>
            </w:r>
          </w:p>
        </w:tc>
        <w:tc>
          <w:tcPr>
            <w:tcW w:w="294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424173AD" w14:textId="77777777" w:rsidR="00F247BF" w:rsidRPr="00F247BF" w:rsidRDefault="00F247BF" w:rsidP="00F247BF">
            <w:pPr>
              <w:ind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3FF9B79" w14:textId="0483938B" w:rsidR="00F247BF" w:rsidRPr="00F247BF" w:rsidRDefault="00F247BF" w:rsidP="00F247BF">
            <w:pPr>
              <w:ind w:right="170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</w:t>
            </w:r>
            <w:r w:rsidR="00D67F5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9  </w:t>
            </w:r>
          </w:p>
        </w:tc>
        <w:tc>
          <w:tcPr>
            <w:tcW w:w="1372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5FFC52D0" w14:textId="49A4B622" w:rsidR="00F247BF" w:rsidRPr="00F247BF" w:rsidRDefault="00F247BF" w:rsidP="00F247BF">
            <w:pPr>
              <w:ind w:right="170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-1</w:t>
            </w:r>
            <w:r w:rsidR="00D67F5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F247B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4  </w:t>
            </w:r>
          </w:p>
        </w:tc>
      </w:tr>
    </w:tbl>
    <w:p w14:paraId="1D537875" w14:textId="77777777" w:rsidR="00A92E04" w:rsidRPr="00C07136" w:rsidRDefault="00A92E04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983F33" w14:textId="77777777" w:rsidR="004D7614" w:rsidRPr="00C07136" w:rsidRDefault="004D7614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97FFD8" w14:textId="77777777" w:rsidR="005425F7" w:rsidRPr="00C07136" w:rsidRDefault="005425F7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A3ED84F" w14:textId="77777777" w:rsidR="007F5FBB" w:rsidRPr="00C07136" w:rsidRDefault="007F5FBB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1989"/>
        <w:gridCol w:w="2234"/>
        <w:gridCol w:w="2160"/>
      </w:tblGrid>
      <w:tr w:rsidR="00AF5CC6" w:rsidRPr="004F677C" w14:paraId="09088547" w14:textId="77777777" w:rsidTr="00AF7168">
        <w:trPr>
          <w:trHeight w:val="284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7FD3C8B" w14:textId="77777777" w:rsidR="00AF5CC6" w:rsidRPr="001C5C8C" w:rsidRDefault="00AF5CC6" w:rsidP="00FA5F4A">
            <w:pPr>
              <w:ind w:right="41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1C5C8C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2</w:t>
            </w:r>
          </w:p>
        </w:tc>
      </w:tr>
      <w:tr w:rsidR="00AF5CC6" w:rsidRPr="004F677C" w14:paraId="36F39CC8" w14:textId="77777777" w:rsidTr="00E95616">
        <w:trPr>
          <w:trHeight w:val="295"/>
          <w:jc w:val="center"/>
        </w:trPr>
        <w:tc>
          <w:tcPr>
            <w:tcW w:w="1640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6EDB409" w14:textId="77777777" w:rsidR="00AF5CC6" w:rsidRPr="004F677C" w:rsidRDefault="00AF5CC6" w:rsidP="00FA5F4A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47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F662B9E" w14:textId="77777777" w:rsidR="00813A56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</w:t>
            </w:r>
          </w:p>
          <w:p w14:paraId="08207C70" w14:textId="75D1097E" w:rsidR="00AF5CC6" w:rsidRPr="004F677C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11D5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Στάθμισης</w:t>
            </w:r>
          </w:p>
        </w:tc>
        <w:tc>
          <w:tcPr>
            <w:tcW w:w="2313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1528CE2" w14:textId="77777777" w:rsidR="00AF5CC6" w:rsidRPr="004F677C" w:rsidRDefault="00AF5CC6" w:rsidP="00FA5F4A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7B536B" w:rsidRPr="004F677C" w14:paraId="1F92CDFF" w14:textId="77777777" w:rsidTr="00813A56">
        <w:trPr>
          <w:trHeight w:val="506"/>
          <w:jc w:val="center"/>
        </w:trPr>
        <w:tc>
          <w:tcPr>
            <w:tcW w:w="1640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3AD286F6" w14:textId="77777777" w:rsidR="007B536B" w:rsidRPr="004F677C" w:rsidRDefault="007B536B" w:rsidP="007B536B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39907132" w14:textId="77777777" w:rsidR="007B536B" w:rsidRPr="004F677C" w:rsidRDefault="007B536B" w:rsidP="007B536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159BAF57" w14:textId="16CE4871" w:rsidR="007B536B" w:rsidRPr="008774AA" w:rsidRDefault="00DF7F99" w:rsidP="00813A56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/</w:t>
            </w:r>
          </w:p>
          <w:p w14:paraId="1A7952FF" w14:textId="0713ADAA" w:rsidR="007B536B" w:rsidRPr="008774AA" w:rsidRDefault="00DF7F99" w:rsidP="00813A56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7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5C81766C" w14:textId="02BDA6CC" w:rsidR="007B536B" w:rsidRPr="008774AA" w:rsidRDefault="00DF7F99" w:rsidP="00813A56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7B536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/</w:t>
            </w:r>
          </w:p>
          <w:p w14:paraId="1598BCE1" w14:textId="3012554A" w:rsidR="007B536B" w:rsidRPr="008774AA" w:rsidRDefault="00DF7F99" w:rsidP="00813A56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7B536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DF7F99" w:rsidRPr="004F677C" w14:paraId="4E8D6A7B" w14:textId="77777777" w:rsidTr="00DF7F99">
        <w:trPr>
          <w:trHeight w:val="369"/>
          <w:jc w:val="center"/>
        </w:trPr>
        <w:tc>
          <w:tcPr>
            <w:tcW w:w="1640" w:type="pct"/>
            <w:tcBorders>
              <w:top w:val="single" w:sz="4" w:space="0" w:color="366092"/>
              <w:left w:val="nil"/>
            </w:tcBorders>
            <w:shd w:val="clear" w:color="FFFFFF" w:fill="FFFFFF"/>
            <w:noWrap/>
            <w:vAlign w:val="center"/>
            <w:hideMark/>
          </w:tcPr>
          <w:p w14:paraId="5DF56356" w14:textId="5A6E2987" w:rsidR="00DF7F99" w:rsidRPr="00234087" w:rsidRDefault="00DF7F99" w:rsidP="00DF7F99">
            <w:pPr>
              <w:ind w:right="57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</w:t>
            </w:r>
            <w:proofErr w:type="spellEnd"/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Εν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ΤΚ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29F0C0D2" w14:textId="3E70D8F1" w:rsidR="00DF7F99" w:rsidRPr="00895B41" w:rsidRDefault="00DF7F99" w:rsidP="00DF7F99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895B41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1000</w:t>
            </w:r>
          </w:p>
        </w:tc>
        <w:tc>
          <w:tcPr>
            <w:tcW w:w="1176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14220551" w14:textId="563A155E" w:rsidR="00DF7F99" w:rsidRPr="00DF7F99" w:rsidRDefault="00DF7F99" w:rsidP="00DF7F99">
            <w:pPr>
              <w:tabs>
                <w:tab w:val="left" w:pos="2001"/>
              </w:tabs>
              <w:ind w:right="907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DF7F99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1137" w:type="pct"/>
            <w:tcBorders>
              <w:top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  <w:hideMark/>
          </w:tcPr>
          <w:p w14:paraId="7832C3C6" w14:textId="36E9A50B" w:rsidR="00DF7F99" w:rsidRPr="00DF7F99" w:rsidRDefault="00DF7F99" w:rsidP="00DF7F99">
            <w:pPr>
              <w:tabs>
                <w:tab w:val="left" w:pos="2001"/>
              </w:tabs>
              <w:ind w:right="907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-1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DF7F99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DF7F99" w:rsidRPr="000E24B1" w14:paraId="479D0600" w14:textId="77777777" w:rsidTr="00DF7F99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23ACBB9" w14:textId="77777777" w:rsidR="00DF7F99" w:rsidRPr="00234087" w:rsidRDefault="00DF7F99" w:rsidP="00DF7F99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Ενέργεια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4A64648" w14:textId="61AD0328" w:rsidR="00DF7F99" w:rsidRPr="00DF7F99" w:rsidRDefault="00DF7F99" w:rsidP="00DF7F99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96,25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9E31C56" w14:textId="4D6C14F7" w:rsidR="00DF7F99" w:rsidRPr="00DF7F99" w:rsidRDefault="00DF7F99" w:rsidP="00DF7F99">
            <w:pPr>
              <w:tabs>
                <w:tab w:val="left" w:pos="2001"/>
              </w:tabs>
              <w:ind w:right="90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58C2E376" w14:textId="6545DD58" w:rsidR="00DF7F99" w:rsidRPr="00DF7F99" w:rsidRDefault="00DF7F99" w:rsidP="00DF7F99">
            <w:pPr>
              <w:tabs>
                <w:tab w:val="left" w:pos="2001"/>
              </w:tabs>
              <w:ind w:right="90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DF7F99" w:rsidRPr="000E24B1" w14:paraId="675AD979" w14:textId="77777777" w:rsidTr="00DF7F99">
        <w:trPr>
          <w:trHeight w:val="53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FC098F" w14:textId="77777777" w:rsidR="00DF7F99" w:rsidRPr="00234087" w:rsidRDefault="00DF7F99" w:rsidP="00DF7F99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Τρόφιμ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α-Αλκοολούχα 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Ποτά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-Καπ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07B1CD" w14:textId="6AD78A38" w:rsidR="00DF7F99" w:rsidRPr="00DF7F99" w:rsidRDefault="00DF7F99" w:rsidP="00DF7F99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223,95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73CF33E" w14:textId="5033703E" w:rsidR="00DF7F99" w:rsidRPr="00DF7F99" w:rsidRDefault="00DF7F99" w:rsidP="00DF7F99">
            <w:pPr>
              <w:tabs>
                <w:tab w:val="left" w:pos="2001"/>
              </w:tabs>
              <w:ind w:right="90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384C6F69" w14:textId="41005DE2" w:rsidR="00DF7F99" w:rsidRPr="00DF7F99" w:rsidRDefault="00DF7F99" w:rsidP="00DF7F99">
            <w:pPr>
              <w:tabs>
                <w:tab w:val="left" w:pos="2001"/>
              </w:tabs>
              <w:ind w:right="90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DF7F99" w:rsidRPr="000E24B1" w14:paraId="1C369CAC" w14:textId="77777777" w:rsidTr="00DF7F99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355D7FE" w14:textId="4B45EE8C" w:rsidR="00DF7F99" w:rsidRPr="00234087" w:rsidRDefault="00DF7F99" w:rsidP="00DF7F99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4" w:name="_Hlk159486445"/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Μη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</w:t>
            </w:r>
            <w:r w:rsidR="00D0644C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Ε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νεργει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ακά </w:t>
            </w:r>
            <w:r w:rsidR="00D0644C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Β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ιομηχ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ανικά </w:t>
            </w:r>
            <w:r w:rsidR="00D0644C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ροϊόντ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  <w:bookmarkEnd w:id="4"/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4BE75E" w14:textId="150846C9" w:rsidR="00DF7F99" w:rsidRPr="00DF7F99" w:rsidRDefault="00DF7F99" w:rsidP="00DF7F99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229,71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0DF7CE8E" w14:textId="1BF1E777" w:rsidR="00DF7F99" w:rsidRPr="00DF7F99" w:rsidRDefault="00DF7F99" w:rsidP="00DF7F99">
            <w:pPr>
              <w:tabs>
                <w:tab w:val="left" w:pos="2001"/>
              </w:tabs>
              <w:ind w:right="90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76BBC30C" w14:textId="6207D479" w:rsidR="00DF7F99" w:rsidRPr="00DF7F99" w:rsidRDefault="00DF7F99" w:rsidP="00DF7F99">
            <w:pPr>
              <w:tabs>
                <w:tab w:val="left" w:pos="2001"/>
              </w:tabs>
              <w:ind w:right="90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-4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DF7F99" w:rsidRPr="000E24B1" w14:paraId="365CC113" w14:textId="77777777" w:rsidTr="00DF7F99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762528F4" w14:textId="77777777" w:rsidR="00DF7F99" w:rsidRPr="00234087" w:rsidRDefault="00DF7F99" w:rsidP="00DF7F99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5" w:name="_Hlk169517282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Υπ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47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AA11ADF" w14:textId="2DED3AF9" w:rsidR="00DF7F99" w:rsidRPr="00DF7F99" w:rsidRDefault="00DF7F99" w:rsidP="00DF7F99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450,09</w:t>
            </w:r>
          </w:p>
        </w:tc>
        <w:tc>
          <w:tcPr>
            <w:tcW w:w="117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619084CC" w14:textId="7B0FFE80" w:rsidR="00DF7F99" w:rsidRPr="00DF7F99" w:rsidRDefault="00DF7F99" w:rsidP="00DF7F99">
            <w:pPr>
              <w:tabs>
                <w:tab w:val="left" w:pos="2001"/>
              </w:tabs>
              <w:ind w:right="90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137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00437143" w14:textId="2D67A7A3" w:rsidR="00DF7F99" w:rsidRPr="00DF7F99" w:rsidRDefault="00DF7F99" w:rsidP="00DF7F99">
            <w:pPr>
              <w:tabs>
                <w:tab w:val="left" w:pos="2001"/>
              </w:tabs>
              <w:ind w:right="90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</w:p>
        </w:tc>
      </w:tr>
    </w:tbl>
    <w:bookmarkEnd w:id="5"/>
    <w:p w14:paraId="1F67D66A" w14:textId="77777777" w:rsidR="007F5FBB" w:rsidRDefault="00AF5CC6" w:rsidP="007F5FBB">
      <w:pPr>
        <w:tabs>
          <w:tab w:val="left" w:pos="1080"/>
          <w:tab w:val="left" w:pos="6840"/>
        </w:tabs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</w:pP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Σημείωση: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Οι επιμέρους συντελεστές στάθμισης 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υπολογίζονται με άπειρα δεκαδικά και δημοσιεύονται με στρογγυλοποίηση δυο δεκαδικών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.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Η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διαφορά στο άθροισμα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είναι λόγω σφάλματος στρογγυλοποίησης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.</w:t>
      </w:r>
    </w:p>
    <w:p w14:paraId="6D996092" w14:textId="77777777" w:rsidR="00E95616" w:rsidRPr="003204B7" w:rsidRDefault="00E95616" w:rsidP="007F5FBB">
      <w:pPr>
        <w:tabs>
          <w:tab w:val="left" w:pos="1080"/>
          <w:tab w:val="left" w:pos="6840"/>
        </w:tabs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55264B44" w14:textId="77777777" w:rsidR="00822B64" w:rsidRDefault="00822B64" w:rsidP="007F5FBB">
      <w:pPr>
        <w:tabs>
          <w:tab w:val="left" w:pos="1080"/>
          <w:tab w:val="left" w:pos="6840"/>
        </w:tabs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BFAE179" w14:textId="77777777" w:rsidR="00B446E0" w:rsidRDefault="00B446E0" w:rsidP="007F5FBB">
      <w:pPr>
        <w:tabs>
          <w:tab w:val="left" w:pos="1080"/>
          <w:tab w:val="left" w:pos="6840"/>
        </w:tabs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00AE1BD" w14:textId="77777777" w:rsidR="00B446E0" w:rsidRPr="003204B7" w:rsidRDefault="00B446E0" w:rsidP="007F5FBB">
      <w:pPr>
        <w:tabs>
          <w:tab w:val="left" w:pos="1080"/>
          <w:tab w:val="left" w:pos="6840"/>
        </w:tabs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1AA67E" w14:textId="1EFE8A85" w:rsidR="00AF5CC6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720785" w14:textId="77777777" w:rsidR="00AF5CC6" w:rsidRPr="00780A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76972153" w14:textId="77777777" w:rsidR="00AF5CC6" w:rsidRPr="00D353D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1EE66D35" w14:textId="77777777" w:rsidR="00AF5CC6" w:rsidRPr="00C324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08F84E11" w14:textId="77777777" w:rsidR="00AF5CC6" w:rsidRPr="003D334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FB02B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Εναρμονισμένος 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</w:t>
      </w:r>
      <w:proofErr w:type="spellStart"/>
      <w:r>
        <w:rPr>
          <w:rFonts w:ascii="Verdana" w:eastAsia="Malgun Gothic" w:hAnsi="Verdana" w:cs="Arial"/>
          <w:b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)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τους τουρίστες εντός της οικονομικής επικράτειας της χώρας.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σύμφωνα με μια εναρμονισμένη προσέγγιση και μεθοδολογία όπως καθορίστηκαν από την Ε.Ε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με μια σειρά σχετικών Κ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ανονισμών. </w:t>
      </w:r>
    </w:p>
    <w:p w14:paraId="38D7A46A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43CB3FDD" w14:textId="77777777" w:rsidR="00AF5CC6" w:rsidRPr="00E44FF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Ετήσια μεταβολή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μήνα του προηγούμενου έτους.</w:t>
      </w:r>
    </w:p>
    <w:p w14:paraId="675DD474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5AC57CF" w14:textId="77777777" w:rsidR="00AF5CC6" w:rsidRPr="002D7490" w:rsidRDefault="00AF5CC6" w:rsidP="00AF5CC6">
      <w:pPr>
        <w:pStyle w:val="Normal13pt"/>
        <w:spacing w:line="240" w:lineRule="auto"/>
        <w:ind w:left="0"/>
        <w:jc w:val="left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4D4B7C">
        <w:rPr>
          <w:rFonts w:ascii="Verdana" w:eastAsia="Malgun Gothic" w:hAnsi="Verdana" w:cs="Arial"/>
          <w:sz w:val="18"/>
          <w:szCs w:val="18"/>
        </w:rPr>
        <w:t xml:space="preserve">Προϊόντα/Υπηρεσίες </w:t>
      </w:r>
    </w:p>
    <w:p w14:paraId="0FB168BC" w14:textId="77777777" w:rsidR="00AF5CC6" w:rsidRPr="001922DC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2261A">
        <w:rPr>
          <w:rFonts w:ascii="Verdana" w:eastAsia="Malgun Gothic" w:hAnsi="Verdana" w:cs="Arial"/>
          <w:sz w:val="10"/>
          <w:szCs w:val="10"/>
          <w:lang w:val="el-GR"/>
        </w:rPr>
        <w:br/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Με ισχύ απ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ό τον Ιανουάριο του 2018, 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τα προϊόντα που περιέχονται στον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αναθεωρήθηκαν. Η αναθεώρηση βασίστηκε στα αποτελέσματα της Έρευνας Οικογενειακών Προϋπολογισμών 2015/2016</w:t>
      </w:r>
      <w:r>
        <w:rPr>
          <w:rFonts w:ascii="Verdana" w:eastAsia="Malgun Gothic" w:hAnsi="Verdana" w:cs="Arial"/>
          <w:sz w:val="18"/>
          <w:szCs w:val="18"/>
          <w:lang w:val="el-GR"/>
        </w:rPr>
        <w:t>. Περισσότερες πληροφορίες είναι διαθέσιμες στον ιστότοπο της Στατιστικής Υπηρεσίας στο μέρος Μεθοδολογία</w:t>
      </w:r>
      <w:r w:rsidRPr="001B25A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Malgun Gothic" w:hAnsi="Verdana" w:cs="Arial"/>
          <w:sz w:val="18"/>
          <w:szCs w:val="18"/>
          <w:lang w:val="el-GR"/>
        </w:rPr>
        <w:t>στο στατιστικό υπόθεμα Οικονομία/ Δείκτες Τιμών/ Εναρμονισμένος Δείκτης Τιμών Καταναλωτή.</w:t>
      </w:r>
    </w:p>
    <w:p w14:paraId="240BA12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6D3333FB" w14:textId="77777777" w:rsidR="00AF5CC6" w:rsidRPr="003D3348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3D3348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05E0EF4" w14:textId="77777777" w:rsidR="00AF5CC6" w:rsidRPr="0092261A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0"/>
          <w:szCs w:val="10"/>
          <w:lang w:val="el-GR"/>
        </w:rPr>
      </w:pPr>
    </w:p>
    <w:p w14:paraId="1370A0B4" w14:textId="47C81449" w:rsidR="00AF5CC6" w:rsidRPr="003D334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Πάφου. Για κάθε πόλη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αυξομειώσεις των τιμών κατά προϊόν κάθε μήνα σταθμίζονται ανάλογα με τον πληθυσμό. Συγκεκριμένα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συντελεστές στάθμισης για τις τέσσερις επαρχίες είναι οι ακόλουθες: Λευκωσία 42%, Λεμεσός 30%, Λάρνακα 18% και Πάφος 10%. </w:t>
      </w:r>
    </w:p>
    <w:p w14:paraId="62D1C8B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250F196F" w14:textId="25E4BE3F" w:rsidR="00AF5CC6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Οι τιμές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805 ειδών (αγαθών και υπηρεσιών)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καταγράφονται μια φορά κάθε μήνα, εκτός από κάποια εποχικά προϊόντα (π.χ. λαχανικά και φρούτα), τα κρέατα και τα καύσιμα, των οποίων οι τιμές συλλέγονται κάθε βδομάδα (κάθε Πέμπτη).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>
        <w:rPr>
          <w:rFonts w:ascii="Verdana" w:eastAsia="Malgun Gothic" w:hAnsi="Verdana" w:cs="Arial"/>
          <w:sz w:val="18"/>
          <w:szCs w:val="18"/>
          <w:lang w:val="el-GR"/>
        </w:rPr>
        <w:t>συλλεγόμενες τιμές είναι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πραγματικά καταβαλλόμενες τιμές από τους καταναλωτές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για την αγορά συγκεκριμένων προϊόντων και υπηρεσιών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, συμπεριλαμβανομένων και των διάφορων φόρων (ΦΠΑ,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>φόρο</w:t>
      </w:r>
      <w:r>
        <w:rPr>
          <w:rFonts w:ascii="Verdana" w:eastAsia="Malgun Gothic" w:hAnsi="Verdana" w:cs="Arial"/>
          <w:sz w:val="18"/>
          <w:szCs w:val="18"/>
          <w:lang w:val="el-GR"/>
        </w:rPr>
        <w:t>ι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κατανάλωσης</w:t>
      </w:r>
      <w:r>
        <w:rPr>
          <w:rFonts w:ascii="Verdana" w:eastAsia="Malgun Gothic" w:hAnsi="Verdana" w:cs="Arial"/>
          <w:sz w:val="18"/>
          <w:szCs w:val="18"/>
          <w:lang w:val="el-GR"/>
        </w:rPr>
        <w:t>)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>.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όρους.</w:t>
      </w:r>
    </w:p>
    <w:p w14:paraId="4F4F8D31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39E870C9" w14:textId="77777777" w:rsidR="00AF5CC6" w:rsidRPr="00B75AE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Συντελεστές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τάθμισης των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ιδών </w:t>
      </w:r>
    </w:p>
    <w:p w14:paraId="253B9CA6" w14:textId="77777777" w:rsidR="00AF5CC6" w:rsidRPr="0092261A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0"/>
          <w:szCs w:val="10"/>
          <w:lang w:val="el-GR"/>
        </w:rPr>
      </w:pPr>
    </w:p>
    <w:p w14:paraId="7AF546AC" w14:textId="2DBF7EFB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20"/>
          <w:szCs w:val="20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Οι συντελεστές στάθμισης των ειδών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(προϊόντων και υπηρεσιών)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υπολογίζονται βάσει των καταναλωτικών δαπανών (των νοικοκυριών και τουριστών), που πραγματοποιούνται στην οικονομική επικράτεια της χώρας.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Μέχρι το 2011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η κύρια πηγή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για τις καταναλωτικές δαπάνες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ήταν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Έρευνα Οικογενειακού Προϋπολογισμού, ενώ από το 2012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και μετέπειτα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βάση κανονισμ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ού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της </w:t>
      </w:r>
      <w:r w:rsidR="007D7083" w:rsidRPr="007D7083">
        <w:rPr>
          <w:rFonts w:ascii="Verdana" w:eastAsia="Malgun Gothic" w:hAnsi="Verdana" w:cs="Arial"/>
          <w:sz w:val="18"/>
          <w:szCs w:val="18"/>
          <w:lang w:val="el-GR"/>
        </w:rPr>
        <w:t>Ευρωπαϊκής Ένωσης,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αξιοποιούνται κυρίως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στοιχεία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από τους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Εθνικ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Λογαριασμ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</w:p>
    <w:p w14:paraId="2EA5216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0005700" w14:textId="77777777" w:rsidR="00AF5CC6" w:rsidRPr="0080014B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 w:rsidRPr="0080014B">
        <w:rPr>
          <w:rFonts w:ascii="Verdana" w:eastAsia="Malgun Gothic" w:hAnsi="Verdana" w:cs="Arial"/>
          <w:sz w:val="18"/>
          <w:szCs w:val="18"/>
        </w:rPr>
        <w:t xml:space="preserve">Έτος </w:t>
      </w:r>
      <w:r w:rsidR="00634639">
        <w:rPr>
          <w:rFonts w:ascii="Verdana" w:eastAsia="Malgun Gothic" w:hAnsi="Verdana" w:cs="Arial"/>
          <w:sz w:val="18"/>
          <w:szCs w:val="18"/>
        </w:rPr>
        <w:t>Β</w:t>
      </w:r>
      <w:r w:rsidRPr="0080014B">
        <w:rPr>
          <w:rFonts w:ascii="Verdana" w:eastAsia="Malgun Gothic" w:hAnsi="Verdana" w:cs="Arial"/>
          <w:sz w:val="18"/>
          <w:szCs w:val="18"/>
        </w:rPr>
        <w:t>άσης</w:t>
      </w:r>
    </w:p>
    <w:p w14:paraId="78164CE6" w14:textId="77777777" w:rsidR="00AF5CC6" w:rsidRPr="0092261A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0A9112B6" w14:textId="1C6B4A52" w:rsidR="00AF5CC6" w:rsidRPr="00E44FF8" w:rsidRDefault="00AF5CC6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2005=100. Από τον Ιανουάριο του 2016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και μετέπειτα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έτος αναφοράς είναι το 2015=100.</w:t>
      </w:r>
    </w:p>
    <w:p w14:paraId="7A878D08" w14:textId="77777777" w:rsidR="00AF5CC6" w:rsidRPr="00C32462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i/>
          <w:sz w:val="12"/>
          <w:szCs w:val="12"/>
          <w:u w:val="none"/>
        </w:rPr>
      </w:pPr>
    </w:p>
    <w:p w14:paraId="3D3A5F99" w14:textId="77777777" w:rsidR="00AF5CC6" w:rsidRPr="0080014B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Ταξινόμηση</w:t>
      </w:r>
      <w:r w:rsidRPr="0080014B">
        <w:rPr>
          <w:rFonts w:ascii="Verdana" w:eastAsia="Malgun Gothic" w:hAnsi="Verdana" w:cs="Arial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03723572" w14:textId="77777777" w:rsidR="00AF5CC6" w:rsidRPr="0092261A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4F79071E" w14:textId="30B40F26" w:rsidR="00AF5CC6" w:rsidRPr="00C23701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Μέχρι το Δεκέμβριο του 2015,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ολογιζόταν και δημοσιευόταν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COICOP4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μέχρι 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τέσσερα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. Από τον Ιανουάριο του 2016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και μετέπειτα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ολογίζεται και δημοσιεύεται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ECOICOP ακολουθώντας σχετικό κανονισμό της </w:t>
      </w:r>
      <w:r w:rsidR="007D7083" w:rsidRPr="007D7083">
        <w:rPr>
          <w:rFonts w:ascii="Verdana" w:eastAsia="Malgun Gothic" w:hAnsi="Verdana" w:cs="Arial"/>
          <w:b w:val="0"/>
          <w:sz w:val="18"/>
          <w:szCs w:val="18"/>
          <w:u w:val="none"/>
        </w:rPr>
        <w:t>Ευρωπαϊκής Ένωσης</w:t>
      </w:r>
      <w:r w:rsidR="007D7083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Ως εκ τούτου, το χαμηλότερο επίπεδο λεπτομέρειας για την ταξινόμηση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>ECOICOP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που χρησιμοποιείται</w:t>
      </w:r>
      <w:r w:rsidR="00B446E0" w:rsidRP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στον </w:t>
      </w:r>
      <w:proofErr w:type="spellStart"/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>ΕνΔΤΚ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είναι τα πέντε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</w:p>
    <w:p w14:paraId="7112E648" w14:textId="77777777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Από τον Φ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>εβρου</w:t>
      </w:r>
      <w:r>
        <w:rPr>
          <w:rFonts w:ascii="Verdana" w:eastAsia="Malgun Gothic" w:hAnsi="Verdana" w:cs="Arial"/>
          <w:sz w:val="18"/>
          <w:szCs w:val="18"/>
          <w:lang w:val="el-GR"/>
        </w:rPr>
        <w:t>άριο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2019, η Στατιστική Υπηρεσία Κύπρου δημοσιεύει τις οικονομικές κατηγορίες του </w:t>
      </w:r>
      <w:proofErr w:type="spellStart"/>
      <w:r w:rsidRPr="008430B2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όπως υπολογίστηκαν από πιο λεπτομερή δεδομένα. </w:t>
      </w:r>
    </w:p>
    <w:p w14:paraId="5028F58D" w14:textId="77777777" w:rsidR="00AF5CC6" w:rsidRPr="00BE4A4D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20"/>
          <w:szCs w:val="20"/>
          <w:lang w:val="el-GR"/>
        </w:rPr>
      </w:pPr>
    </w:p>
    <w:p w14:paraId="4E60FD43" w14:textId="77777777" w:rsidR="00AF5CC6" w:rsidRPr="004E374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</w:t>
      </w:r>
      <w:r w:rsidRPr="002D7D4A">
        <w:rPr>
          <w:rFonts w:ascii="Verdana" w:eastAsia="Malgun Gothic" w:hAnsi="Verdana" w:cs="Arial"/>
          <w:b/>
          <w:i/>
          <w:sz w:val="18"/>
          <w:szCs w:val="18"/>
          <w:lang w:val="el-GR"/>
        </w:rPr>
        <w:t>:</w:t>
      </w:r>
    </w:p>
    <w:p w14:paraId="79E0C169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r w:rsidRPr="0050785A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Δείκτες Τιμών</w:t>
        </w:r>
      </w:hyperlink>
    </w:p>
    <w:p w14:paraId="3E68E3B0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966C90">
          <w:rPr>
            <w:rStyle w:val="Hyperlink"/>
            <w:rFonts w:ascii="Verdana" w:hAnsi="Verdana"/>
            <w:sz w:val="18"/>
            <w:szCs w:val="18"/>
          </w:rPr>
          <w:t>CYSTAT</w:t>
        </w:r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966C90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50785A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8F3AB3B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50785A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50785A">
        <w:rPr>
          <w:rFonts w:ascii="Verdana" w:hAnsi="Verdana"/>
          <w:sz w:val="18"/>
          <w:szCs w:val="18"/>
          <w:lang w:val="el-GR"/>
        </w:rPr>
        <w:t>)</w:t>
      </w:r>
    </w:p>
    <w:p w14:paraId="16FCDD8A" w14:textId="77777777" w:rsidR="00B536D6" w:rsidRPr="00B536D6" w:rsidRDefault="00B536D6" w:rsidP="00B536D6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begin"/>
      </w:r>
      <w:r>
        <w:rPr>
          <w:rFonts w:ascii="Verdana" w:hAnsi="Verdana"/>
          <w:sz w:val="18"/>
          <w:szCs w:val="18"/>
          <w:lang w:val="el-GR"/>
        </w:rPr>
        <w:instrText xml:space="preserve"> HYPERLINK "https://www.cystat.gov.cy/el/MethodologicalDetails?m=2091" \o "Μεθοδολογικές Πληροφορίες" </w:instrText>
      </w:r>
      <w:r>
        <w:rPr>
          <w:rFonts w:ascii="Verdana" w:hAnsi="Verdana"/>
          <w:sz w:val="18"/>
          <w:szCs w:val="18"/>
          <w:lang w:val="el-GR"/>
        </w:rPr>
      </w:r>
      <w:r>
        <w:rPr>
          <w:rFonts w:ascii="Verdana" w:hAnsi="Verdana"/>
          <w:sz w:val="18"/>
          <w:szCs w:val="18"/>
          <w:lang w:val="el-GR"/>
        </w:rPr>
        <w:fldChar w:fldCharType="separate"/>
      </w:r>
      <w:r w:rsidRPr="00B536D6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</w:p>
    <w:p w14:paraId="0900F87C" w14:textId="3F979881" w:rsidR="008774AA" w:rsidRPr="003204B7" w:rsidRDefault="00B536D6" w:rsidP="00AF5CC6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end"/>
      </w:r>
    </w:p>
    <w:p w14:paraId="05497103" w14:textId="77777777" w:rsidR="00AF5CC6" w:rsidRDefault="00AF5CC6" w:rsidP="00AF5CC6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>
        <w:rPr>
          <w:rFonts w:ascii="Verdana" w:hAnsi="Verdana"/>
          <w:b/>
          <w:bCs/>
          <w:sz w:val="18"/>
          <w:szCs w:val="18"/>
        </w:rPr>
        <w:t>Excel</w:t>
      </w:r>
      <w:r w:rsidRPr="002403FC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περιλαμβάνουν στοιχεία μέχρι και τον Δεκέμβριο του 2021. Για τα στοιχεία από τον Ιανουάριο 2022 και μετά η ενημέρωση γίνεται μόνο στη Βάση Δεδομένων </w:t>
      </w:r>
      <w:r>
        <w:rPr>
          <w:rFonts w:ascii="Verdana" w:hAnsi="Verdana"/>
          <w:b/>
          <w:bCs/>
          <w:sz w:val="18"/>
          <w:szCs w:val="18"/>
        </w:rPr>
        <w:t>CYSTAT</w:t>
      </w:r>
      <w:r>
        <w:rPr>
          <w:rFonts w:ascii="Verdana" w:hAnsi="Verdana"/>
          <w:b/>
          <w:bCs/>
          <w:sz w:val="18"/>
          <w:szCs w:val="18"/>
          <w:lang w:val="el-GR"/>
        </w:rPr>
        <w:t>-</w:t>
      </w:r>
      <w:r>
        <w:rPr>
          <w:rFonts w:ascii="Verdana" w:hAnsi="Verdana"/>
          <w:b/>
          <w:bCs/>
          <w:sz w:val="18"/>
          <w:szCs w:val="18"/>
        </w:rPr>
        <w:t>DB</w:t>
      </w:r>
      <w:r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6D8129E6" w14:textId="77777777" w:rsidR="00AF5CC6" w:rsidRPr="003735F9" w:rsidRDefault="00AF5CC6" w:rsidP="00AF5CC6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314409" w14:textId="77777777" w:rsidR="00AF5CC6" w:rsidRDefault="00AF5CC6" w:rsidP="00AF5CC6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61425284" w14:textId="77777777" w:rsidR="00AF2BC9" w:rsidRPr="004C6ABF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6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.: </w:t>
      </w:r>
      <w:hyperlink r:id="rId12" w:history="1">
        <w:r w:rsidRPr="00442F24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r w:rsidRPr="00442F24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486488A4" w14:textId="77777777" w:rsidR="00AF2BC9" w:rsidRPr="00E21D72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.: </w:t>
      </w:r>
      <w:hyperlink r:id="rId13" w:history="1">
        <w:r w:rsidRPr="00442F24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r w:rsidRPr="00442F24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0529C785" w14:textId="3D736C83" w:rsidR="001712CF" w:rsidRPr="00AF2BC9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.: </w:t>
      </w:r>
      <w:hyperlink r:id="rId14" w:history="1">
        <w:r w:rsidRPr="00442F24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r w:rsidRPr="00442F24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6"/>
    </w:p>
    <w:sectPr w:rsidR="001712CF" w:rsidRPr="00AF2BC9" w:rsidSect="00104370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91488" w14:textId="77777777" w:rsidR="00E32603" w:rsidRDefault="00E32603" w:rsidP="00FB398F">
      <w:r>
        <w:separator/>
      </w:r>
    </w:p>
  </w:endnote>
  <w:endnote w:type="continuationSeparator" w:id="0">
    <w:p w14:paraId="2559760F" w14:textId="77777777" w:rsidR="00E32603" w:rsidRDefault="00E3260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7853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CF96" w14:textId="77777777" w:rsidR="004E4F42" w:rsidRPr="00555A0A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555A0A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555A0A">
      <w:rPr>
        <w:rFonts w:ascii="Verdana" w:hAnsi="Verdana" w:cs="Arial"/>
        <w:sz w:val="16"/>
        <w:szCs w:val="16"/>
        <w:lang w:val="el-GR"/>
      </w:rPr>
      <w:t>ήλ</w:t>
    </w:r>
    <w:r w:rsidRPr="00555A0A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555A0A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555A0A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16E06551" w14:textId="098DCACE" w:rsidR="004E4F42" w:rsidRPr="00555A0A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555A0A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555A0A">
      <w:rPr>
        <w:rFonts w:ascii="Verdana" w:hAnsi="Verdana" w:cs="Arial"/>
        <w:sz w:val="16"/>
        <w:szCs w:val="16"/>
        <w:lang w:val="pt-PT"/>
      </w:rPr>
      <w:t>.: 22 602129,</w:t>
    </w:r>
    <w:r w:rsidRPr="00555A0A">
      <w:rPr>
        <w:rFonts w:ascii="Verdana" w:hAnsi="Verdana" w:cs="Arial"/>
        <w:sz w:val="16"/>
        <w:szCs w:val="16"/>
        <w:lang w:val="de-DE"/>
      </w:rPr>
      <w:t xml:space="preserve"> </w:t>
    </w:r>
    <w:r w:rsidR="00555A0A" w:rsidRPr="00555A0A">
      <w:rPr>
        <w:rFonts w:ascii="Verdana" w:hAnsi="Verdana" w:cs="Arial"/>
        <w:sz w:val="16"/>
        <w:szCs w:val="16"/>
        <w:lang w:val="de-DE"/>
      </w:rPr>
      <w:t>Ηλ. Ταχ.</w:t>
    </w:r>
    <w:r w:rsidRPr="00555A0A">
      <w:rPr>
        <w:rFonts w:ascii="Verdana" w:hAnsi="Verdana" w:cs="Arial"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28275A">
      <w:rPr>
        <w:lang w:val="el-GR"/>
      </w:rPr>
      <w:instrText xml:space="preserve"> "</w:instrText>
    </w:r>
    <w:r>
      <w:instrText>mailto</w:instrText>
    </w:r>
    <w:r w:rsidRPr="0028275A">
      <w:rPr>
        <w:lang w:val="el-GR"/>
      </w:rPr>
      <w:instrText>:</w:instrText>
    </w:r>
    <w:r>
      <w:instrText>enquiries</w:instrText>
    </w:r>
    <w:r w:rsidRPr="0028275A">
      <w:rPr>
        <w:lang w:val="el-GR"/>
      </w:rPr>
      <w:instrText>@</w:instrText>
    </w:r>
    <w:r>
      <w:instrText>cystat</w:instrText>
    </w:r>
    <w:r w:rsidRPr="0028275A">
      <w:rPr>
        <w:lang w:val="el-GR"/>
      </w:rPr>
      <w:instrText>.</w:instrText>
    </w:r>
    <w:r>
      <w:instrText>mof</w:instrText>
    </w:r>
    <w:r w:rsidRPr="0028275A">
      <w:rPr>
        <w:lang w:val="el-GR"/>
      </w:rPr>
      <w:instrText>.</w:instrText>
    </w:r>
    <w:r>
      <w:instrText>gov</w:instrText>
    </w:r>
    <w:r w:rsidRPr="0028275A">
      <w:rPr>
        <w:lang w:val="el-GR"/>
      </w:rPr>
      <w:instrText>.</w:instrText>
    </w:r>
    <w:r>
      <w:instrText>cy</w:instrText>
    </w:r>
    <w:r w:rsidRPr="0028275A">
      <w:rPr>
        <w:lang w:val="el-GR"/>
      </w:rPr>
      <w:instrText>"</w:instrText>
    </w:r>
    <w:r>
      <w:fldChar w:fldCharType="separate"/>
    </w:r>
    <w:r w:rsidRPr="00555A0A">
      <w:rPr>
        <w:rStyle w:val="Hyperlink"/>
        <w:rFonts w:ascii="Verdana" w:hAnsi="Verdana" w:cs="Arial"/>
        <w:sz w:val="16"/>
        <w:szCs w:val="16"/>
        <w:lang w:val="de-DE"/>
      </w:rPr>
      <w:t>enquiries@cystat.mof.gov.cy</w:t>
    </w:r>
    <w:r>
      <w:fldChar w:fldCharType="end"/>
    </w:r>
    <w:r w:rsidRPr="00555A0A">
      <w:rPr>
        <w:rFonts w:ascii="Verdana" w:hAnsi="Verdana" w:cs="Arial"/>
        <w:sz w:val="16"/>
        <w:szCs w:val="16"/>
        <w:lang w:val="de-DE"/>
      </w:rPr>
      <w:t xml:space="preserve">  </w:t>
    </w:r>
  </w:p>
  <w:p w14:paraId="399B9444" w14:textId="2FBA9DB0" w:rsidR="004E4F42" w:rsidRPr="00555A0A" w:rsidRDefault="00555A0A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555A0A">
      <w:rPr>
        <w:rFonts w:ascii="Verdana" w:hAnsi="Verdana" w:cs="Arial"/>
        <w:sz w:val="16"/>
        <w:szCs w:val="16"/>
        <w:lang w:val="el-GR"/>
      </w:rPr>
      <w:t>Διαδικτυακή</w:t>
    </w:r>
    <w:r w:rsidRPr="00555A0A">
      <w:rPr>
        <w:rFonts w:ascii="Verdana" w:hAnsi="Verdana" w:cs="Arial"/>
        <w:sz w:val="16"/>
        <w:szCs w:val="16"/>
        <w:lang w:val="de-DE"/>
      </w:rPr>
      <w:t xml:space="preserve"> </w:t>
    </w:r>
    <w:r w:rsidRPr="00555A0A">
      <w:rPr>
        <w:rFonts w:ascii="Verdana" w:hAnsi="Verdana" w:cs="Arial"/>
        <w:sz w:val="16"/>
        <w:szCs w:val="16"/>
        <w:lang w:val="el-GR"/>
      </w:rPr>
      <w:t>Πύλη</w:t>
    </w:r>
    <w:r w:rsidR="004E4F42" w:rsidRPr="00555A0A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="004E4F42" w:rsidRPr="00555A0A">
        <w:rPr>
          <w:rStyle w:val="Hyperlink"/>
          <w:rFonts w:ascii="Verdana" w:hAnsi="Verdana" w:cs="Arial"/>
          <w:sz w:val="16"/>
          <w:szCs w:val="16"/>
          <w:lang w:val="de-DE"/>
        </w:rPr>
        <w:t>http://www.cystat.gov.cy</w:t>
      </w:r>
    </w:hyperlink>
    <w:r w:rsidR="004E4F42" w:rsidRPr="00555A0A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E65C" w14:textId="77777777" w:rsidR="00E32603" w:rsidRDefault="00E32603" w:rsidP="00FB398F">
      <w:r>
        <w:separator/>
      </w:r>
    </w:p>
  </w:footnote>
  <w:footnote w:type="continuationSeparator" w:id="0">
    <w:p w14:paraId="1F8AAAEA" w14:textId="77777777" w:rsidR="00E32603" w:rsidRDefault="00E3260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F4F3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C038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FF80C91" wp14:editId="1A07032D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1896D" wp14:editId="2DD1D74A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836920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9D63D" w14:textId="77777777" w:rsidR="004E4F42" w:rsidRDefault="003D05B3" w:rsidP="000932CF">
                          <w:r w:rsidRPr="00FA55C3">
                            <w:rPr>
                              <w:noProof/>
                            </w:rPr>
                            <w:drawing>
                              <wp:inline distT="0" distB="0" distL="0" distR="0" wp14:anchorId="57302CEC" wp14:editId="6E3830E0">
                                <wp:extent cx="1095375" cy="790575"/>
                                <wp:effectExtent l="0" t="0" r="0" b="0"/>
                                <wp:docPr id="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189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08F9D63D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57302CEC" wp14:editId="6E3830E0">
                          <wp:extent cx="1095375" cy="790575"/>
                          <wp:effectExtent l="0" t="0" r="0" b="0"/>
                          <wp:docPr id="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3D10AA" wp14:editId="4FB54158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11342452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2DB49" w14:textId="77777777" w:rsidR="004E4F42" w:rsidRDefault="003D05B3" w:rsidP="000932CF">
                          <w:r w:rsidRPr="00FA55C3">
                            <w:rPr>
                              <w:noProof/>
                            </w:rPr>
                            <w:drawing>
                              <wp:inline distT="0" distB="0" distL="0" distR="0" wp14:anchorId="7CB7E4BA" wp14:editId="35CEAE61">
                                <wp:extent cx="1276350" cy="1009650"/>
                                <wp:effectExtent l="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D10AA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5C52DB49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7CB7E4BA" wp14:editId="35CEAE61">
                          <wp:extent cx="1276350" cy="1009650"/>
                          <wp:effectExtent l="0" t="0" r="0" b="0"/>
                          <wp:docPr id="3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9F204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8A6080E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548FC6C5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AC94A8F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8A2E9" wp14:editId="567B5651">
              <wp:simplePos x="0" y="0"/>
              <wp:positionH relativeFrom="column">
                <wp:posOffset>3985260</wp:posOffset>
              </wp:positionH>
              <wp:positionV relativeFrom="paragraph">
                <wp:posOffset>102870</wp:posOffset>
              </wp:positionV>
              <wp:extent cx="2000250" cy="419100"/>
              <wp:effectExtent l="0" t="0" r="0" b="0"/>
              <wp:wrapNone/>
              <wp:docPr id="20545448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DC090A" w14:textId="77777777" w:rsidR="004E4F42" w:rsidRPr="00555A0A" w:rsidRDefault="004E4F42" w:rsidP="00555A0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555A0A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555A0A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13538D17" w14:textId="77777777" w:rsidR="004E4F42" w:rsidRPr="00555A0A" w:rsidRDefault="004E4F42" w:rsidP="00555A0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555A0A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98A2E9" id="Text Box 1" o:spid="_x0000_s1028" type="#_x0000_t202" style="position:absolute;margin-left:313.8pt;margin-top:8.1pt;width:157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" stroked="f">
              <v:textbox>
                <w:txbxContent>
                  <w:p w14:paraId="0BDC090A" w14:textId="77777777" w:rsidR="004E4F42" w:rsidRPr="00555A0A" w:rsidRDefault="004E4F42" w:rsidP="00555A0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555A0A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555A0A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13538D17" w14:textId="77777777" w:rsidR="004E4F42" w:rsidRPr="00555A0A" w:rsidRDefault="004E4F42" w:rsidP="00555A0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555A0A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073E255F" w14:textId="33194769" w:rsidR="004E4F42" w:rsidRPr="00555A0A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555A0A">
      <w:rPr>
        <w:rFonts w:ascii="Verdana" w:hAnsi="Verdana" w:cs="Arial"/>
        <w:bCs/>
        <w:sz w:val="20"/>
        <w:szCs w:val="20"/>
      </w:rPr>
      <w:t>ΚΥΠΡΙΑΚΗ ΔΗΜΟΚΡΑΤΙΑ</w:t>
    </w:r>
    <w:r w:rsidRPr="00555A0A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555A0A">
      <w:rPr>
        <w:rFonts w:ascii="Verdana" w:hAnsi="Verdana"/>
        <w:b/>
        <w:bCs/>
        <w:sz w:val="20"/>
        <w:szCs w:val="20"/>
        <w:lang w:val="en-US"/>
      </w:rPr>
      <w:tab/>
    </w:r>
  </w:p>
  <w:p w14:paraId="762C63A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1FF916EE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8391563">
    <w:abstractNumId w:val="4"/>
  </w:num>
  <w:num w:numId="2" w16cid:durableId="1074477141">
    <w:abstractNumId w:val="1"/>
  </w:num>
  <w:num w:numId="3" w16cid:durableId="1361249385">
    <w:abstractNumId w:val="2"/>
  </w:num>
  <w:num w:numId="4" w16cid:durableId="1440567803">
    <w:abstractNumId w:val="3"/>
  </w:num>
  <w:num w:numId="5" w16cid:durableId="1455489493">
    <w:abstractNumId w:val="0"/>
  </w:num>
  <w:num w:numId="6" w16cid:durableId="1710445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39A3"/>
    <w:rsid w:val="0000542E"/>
    <w:rsid w:val="00007254"/>
    <w:rsid w:val="00013E40"/>
    <w:rsid w:val="000161B1"/>
    <w:rsid w:val="0002032F"/>
    <w:rsid w:val="000241BB"/>
    <w:rsid w:val="00025A39"/>
    <w:rsid w:val="00027853"/>
    <w:rsid w:val="00027D7D"/>
    <w:rsid w:val="00030E18"/>
    <w:rsid w:val="00031D32"/>
    <w:rsid w:val="0003603D"/>
    <w:rsid w:val="00043B1E"/>
    <w:rsid w:val="00045088"/>
    <w:rsid w:val="00045A06"/>
    <w:rsid w:val="00047520"/>
    <w:rsid w:val="00047BA7"/>
    <w:rsid w:val="00050391"/>
    <w:rsid w:val="00051C7D"/>
    <w:rsid w:val="00054D3C"/>
    <w:rsid w:val="00055291"/>
    <w:rsid w:val="00055734"/>
    <w:rsid w:val="0005631A"/>
    <w:rsid w:val="000563D3"/>
    <w:rsid w:val="00057B87"/>
    <w:rsid w:val="00057E44"/>
    <w:rsid w:val="00061299"/>
    <w:rsid w:val="00070576"/>
    <w:rsid w:val="000723AD"/>
    <w:rsid w:val="00074798"/>
    <w:rsid w:val="000752BB"/>
    <w:rsid w:val="00081ADF"/>
    <w:rsid w:val="00084A02"/>
    <w:rsid w:val="00084BF7"/>
    <w:rsid w:val="0008561E"/>
    <w:rsid w:val="000870E9"/>
    <w:rsid w:val="00090717"/>
    <w:rsid w:val="000916C7"/>
    <w:rsid w:val="000932CF"/>
    <w:rsid w:val="00096ED8"/>
    <w:rsid w:val="000A1A88"/>
    <w:rsid w:val="000A2B5C"/>
    <w:rsid w:val="000A3601"/>
    <w:rsid w:val="000A47D3"/>
    <w:rsid w:val="000A615B"/>
    <w:rsid w:val="000A6FA8"/>
    <w:rsid w:val="000B37AC"/>
    <w:rsid w:val="000C1070"/>
    <w:rsid w:val="000C4E72"/>
    <w:rsid w:val="000C73E0"/>
    <w:rsid w:val="000D1E7A"/>
    <w:rsid w:val="000D314F"/>
    <w:rsid w:val="000D33FB"/>
    <w:rsid w:val="000D3914"/>
    <w:rsid w:val="000E1C04"/>
    <w:rsid w:val="000E24B1"/>
    <w:rsid w:val="000E2735"/>
    <w:rsid w:val="000E32D6"/>
    <w:rsid w:val="000E3759"/>
    <w:rsid w:val="000E4CB0"/>
    <w:rsid w:val="000E57F2"/>
    <w:rsid w:val="000E7206"/>
    <w:rsid w:val="000E72A7"/>
    <w:rsid w:val="000E7FF2"/>
    <w:rsid w:val="000F1162"/>
    <w:rsid w:val="000F1F6D"/>
    <w:rsid w:val="000F2415"/>
    <w:rsid w:val="000F3467"/>
    <w:rsid w:val="000F38DE"/>
    <w:rsid w:val="000F532A"/>
    <w:rsid w:val="000F5D6C"/>
    <w:rsid w:val="000F756B"/>
    <w:rsid w:val="00103851"/>
    <w:rsid w:val="00104370"/>
    <w:rsid w:val="00106852"/>
    <w:rsid w:val="00110F9D"/>
    <w:rsid w:val="0011161B"/>
    <w:rsid w:val="001116EA"/>
    <w:rsid w:val="00114A67"/>
    <w:rsid w:val="00114DB4"/>
    <w:rsid w:val="00121E69"/>
    <w:rsid w:val="001253B6"/>
    <w:rsid w:val="00125E06"/>
    <w:rsid w:val="001262AC"/>
    <w:rsid w:val="001262C3"/>
    <w:rsid w:val="00127320"/>
    <w:rsid w:val="00127456"/>
    <w:rsid w:val="001312D8"/>
    <w:rsid w:val="0013137B"/>
    <w:rsid w:val="00137F0E"/>
    <w:rsid w:val="0015118B"/>
    <w:rsid w:val="001519CE"/>
    <w:rsid w:val="0015494E"/>
    <w:rsid w:val="00160B48"/>
    <w:rsid w:val="00161CF3"/>
    <w:rsid w:val="00162C00"/>
    <w:rsid w:val="001639EF"/>
    <w:rsid w:val="00163D60"/>
    <w:rsid w:val="00164C83"/>
    <w:rsid w:val="0016589F"/>
    <w:rsid w:val="001712CF"/>
    <w:rsid w:val="00171AFE"/>
    <w:rsid w:val="0017769A"/>
    <w:rsid w:val="00183C7C"/>
    <w:rsid w:val="00183DFC"/>
    <w:rsid w:val="00184384"/>
    <w:rsid w:val="00186717"/>
    <w:rsid w:val="00187FFC"/>
    <w:rsid w:val="001916AD"/>
    <w:rsid w:val="00192F2F"/>
    <w:rsid w:val="0019391C"/>
    <w:rsid w:val="00194C5D"/>
    <w:rsid w:val="001A2018"/>
    <w:rsid w:val="001A34BF"/>
    <w:rsid w:val="001A3EE4"/>
    <w:rsid w:val="001B25A4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26"/>
    <w:rsid w:val="001E0E58"/>
    <w:rsid w:val="001E14F3"/>
    <w:rsid w:val="001E15ED"/>
    <w:rsid w:val="001E35EF"/>
    <w:rsid w:val="001E61AA"/>
    <w:rsid w:val="001E7F26"/>
    <w:rsid w:val="001F3FAD"/>
    <w:rsid w:val="001F72BF"/>
    <w:rsid w:val="00200657"/>
    <w:rsid w:val="002024AD"/>
    <w:rsid w:val="0020309E"/>
    <w:rsid w:val="0020684A"/>
    <w:rsid w:val="00210B58"/>
    <w:rsid w:val="00222423"/>
    <w:rsid w:val="00225B28"/>
    <w:rsid w:val="00226891"/>
    <w:rsid w:val="00230D9B"/>
    <w:rsid w:val="002313AC"/>
    <w:rsid w:val="00235FB2"/>
    <w:rsid w:val="00237B98"/>
    <w:rsid w:val="00237BC1"/>
    <w:rsid w:val="0024027B"/>
    <w:rsid w:val="002430B4"/>
    <w:rsid w:val="002443EB"/>
    <w:rsid w:val="002447D0"/>
    <w:rsid w:val="002454C5"/>
    <w:rsid w:val="00245E19"/>
    <w:rsid w:val="0024658B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58FA"/>
    <w:rsid w:val="00267554"/>
    <w:rsid w:val="002819EF"/>
    <w:rsid w:val="0028275A"/>
    <w:rsid w:val="0028338F"/>
    <w:rsid w:val="002915C4"/>
    <w:rsid w:val="00297E6B"/>
    <w:rsid w:val="002A1D1C"/>
    <w:rsid w:val="002A4D64"/>
    <w:rsid w:val="002B3BC7"/>
    <w:rsid w:val="002B4969"/>
    <w:rsid w:val="002B6500"/>
    <w:rsid w:val="002B6554"/>
    <w:rsid w:val="002B7A07"/>
    <w:rsid w:val="002C21CB"/>
    <w:rsid w:val="002D05F0"/>
    <w:rsid w:val="002D2829"/>
    <w:rsid w:val="002D3EE7"/>
    <w:rsid w:val="002D59F0"/>
    <w:rsid w:val="002D71B3"/>
    <w:rsid w:val="002D7D4A"/>
    <w:rsid w:val="002E3846"/>
    <w:rsid w:val="002E3F78"/>
    <w:rsid w:val="002F400C"/>
    <w:rsid w:val="002F4D76"/>
    <w:rsid w:val="002F6D26"/>
    <w:rsid w:val="002F72E9"/>
    <w:rsid w:val="0030231E"/>
    <w:rsid w:val="003042C4"/>
    <w:rsid w:val="00304CB4"/>
    <w:rsid w:val="00307F8E"/>
    <w:rsid w:val="003104F0"/>
    <w:rsid w:val="00311522"/>
    <w:rsid w:val="00311704"/>
    <w:rsid w:val="00313F37"/>
    <w:rsid w:val="003141D0"/>
    <w:rsid w:val="003168C1"/>
    <w:rsid w:val="00317625"/>
    <w:rsid w:val="003204B7"/>
    <w:rsid w:val="00322FBE"/>
    <w:rsid w:val="00325632"/>
    <w:rsid w:val="00327549"/>
    <w:rsid w:val="003342A5"/>
    <w:rsid w:val="00334616"/>
    <w:rsid w:val="00336C36"/>
    <w:rsid w:val="00343815"/>
    <w:rsid w:val="003439A8"/>
    <w:rsid w:val="00351BEC"/>
    <w:rsid w:val="003522BB"/>
    <w:rsid w:val="00352F6C"/>
    <w:rsid w:val="00354B70"/>
    <w:rsid w:val="003556EA"/>
    <w:rsid w:val="00360B86"/>
    <w:rsid w:val="00361290"/>
    <w:rsid w:val="00370333"/>
    <w:rsid w:val="00386FC7"/>
    <w:rsid w:val="00390A32"/>
    <w:rsid w:val="003A1359"/>
    <w:rsid w:val="003A1E91"/>
    <w:rsid w:val="003A40F2"/>
    <w:rsid w:val="003A50D1"/>
    <w:rsid w:val="003B196D"/>
    <w:rsid w:val="003B2710"/>
    <w:rsid w:val="003B4608"/>
    <w:rsid w:val="003B6FD8"/>
    <w:rsid w:val="003C2392"/>
    <w:rsid w:val="003C31EF"/>
    <w:rsid w:val="003C5174"/>
    <w:rsid w:val="003C5240"/>
    <w:rsid w:val="003C64E8"/>
    <w:rsid w:val="003C76E6"/>
    <w:rsid w:val="003D05B3"/>
    <w:rsid w:val="003D14E0"/>
    <w:rsid w:val="003D17AA"/>
    <w:rsid w:val="003D1EA5"/>
    <w:rsid w:val="003D2DCC"/>
    <w:rsid w:val="003D3348"/>
    <w:rsid w:val="003D4E63"/>
    <w:rsid w:val="003D6822"/>
    <w:rsid w:val="003D724C"/>
    <w:rsid w:val="003E0CE2"/>
    <w:rsid w:val="003E5657"/>
    <w:rsid w:val="003E6210"/>
    <w:rsid w:val="003F49E4"/>
    <w:rsid w:val="003F4D2F"/>
    <w:rsid w:val="003F5E32"/>
    <w:rsid w:val="003F66A1"/>
    <w:rsid w:val="003F6F93"/>
    <w:rsid w:val="003F75F6"/>
    <w:rsid w:val="00404670"/>
    <w:rsid w:val="00414CA0"/>
    <w:rsid w:val="004164CC"/>
    <w:rsid w:val="00422F54"/>
    <w:rsid w:val="00431516"/>
    <w:rsid w:val="004361B3"/>
    <w:rsid w:val="0044249D"/>
    <w:rsid w:val="0044379F"/>
    <w:rsid w:val="00444FCC"/>
    <w:rsid w:val="00446FB1"/>
    <w:rsid w:val="004472D6"/>
    <w:rsid w:val="00452753"/>
    <w:rsid w:val="0046078F"/>
    <w:rsid w:val="00463214"/>
    <w:rsid w:val="00463269"/>
    <w:rsid w:val="00463461"/>
    <w:rsid w:val="00463551"/>
    <w:rsid w:val="0046434D"/>
    <w:rsid w:val="004656FA"/>
    <w:rsid w:val="00465D5F"/>
    <w:rsid w:val="00470FF1"/>
    <w:rsid w:val="00471D77"/>
    <w:rsid w:val="00475587"/>
    <w:rsid w:val="00476CB0"/>
    <w:rsid w:val="00480BC2"/>
    <w:rsid w:val="00482EDC"/>
    <w:rsid w:val="004845C3"/>
    <w:rsid w:val="004929C2"/>
    <w:rsid w:val="00493FDD"/>
    <w:rsid w:val="0049586B"/>
    <w:rsid w:val="004A3E44"/>
    <w:rsid w:val="004B2018"/>
    <w:rsid w:val="004B2896"/>
    <w:rsid w:val="004B326A"/>
    <w:rsid w:val="004B38E9"/>
    <w:rsid w:val="004B3FBA"/>
    <w:rsid w:val="004B6599"/>
    <w:rsid w:val="004C2B79"/>
    <w:rsid w:val="004C5A97"/>
    <w:rsid w:val="004C6CA7"/>
    <w:rsid w:val="004D133A"/>
    <w:rsid w:val="004D30FD"/>
    <w:rsid w:val="004D4357"/>
    <w:rsid w:val="004D4950"/>
    <w:rsid w:val="004D6F6C"/>
    <w:rsid w:val="004D7614"/>
    <w:rsid w:val="004E0E32"/>
    <w:rsid w:val="004E2393"/>
    <w:rsid w:val="004E258E"/>
    <w:rsid w:val="004E3630"/>
    <w:rsid w:val="004E3745"/>
    <w:rsid w:val="004E42BE"/>
    <w:rsid w:val="004E4F42"/>
    <w:rsid w:val="004E63D5"/>
    <w:rsid w:val="004F03FD"/>
    <w:rsid w:val="004F172C"/>
    <w:rsid w:val="004F52F0"/>
    <w:rsid w:val="004F5E3B"/>
    <w:rsid w:val="004F6250"/>
    <w:rsid w:val="004F677C"/>
    <w:rsid w:val="004F6D8F"/>
    <w:rsid w:val="00505503"/>
    <w:rsid w:val="0051107B"/>
    <w:rsid w:val="00512F9C"/>
    <w:rsid w:val="00513EA9"/>
    <w:rsid w:val="00526BFC"/>
    <w:rsid w:val="00527CDB"/>
    <w:rsid w:val="005341C9"/>
    <w:rsid w:val="00534CD1"/>
    <w:rsid w:val="00535D01"/>
    <w:rsid w:val="005369CA"/>
    <w:rsid w:val="00536DE9"/>
    <w:rsid w:val="00541E08"/>
    <w:rsid w:val="005425F7"/>
    <w:rsid w:val="00550824"/>
    <w:rsid w:val="00551328"/>
    <w:rsid w:val="005544D8"/>
    <w:rsid w:val="00554FE0"/>
    <w:rsid w:val="00555A0A"/>
    <w:rsid w:val="00556564"/>
    <w:rsid w:val="0055789A"/>
    <w:rsid w:val="00560952"/>
    <w:rsid w:val="00565109"/>
    <w:rsid w:val="005652D1"/>
    <w:rsid w:val="005653F5"/>
    <w:rsid w:val="005660A0"/>
    <w:rsid w:val="00566A4F"/>
    <w:rsid w:val="00566ACF"/>
    <w:rsid w:val="00567D64"/>
    <w:rsid w:val="005923C4"/>
    <w:rsid w:val="005947E1"/>
    <w:rsid w:val="00594A83"/>
    <w:rsid w:val="0059552E"/>
    <w:rsid w:val="005978D4"/>
    <w:rsid w:val="005A0A20"/>
    <w:rsid w:val="005A23FA"/>
    <w:rsid w:val="005A27EE"/>
    <w:rsid w:val="005A55DC"/>
    <w:rsid w:val="005A587B"/>
    <w:rsid w:val="005B2A67"/>
    <w:rsid w:val="005B3DCD"/>
    <w:rsid w:val="005B4AD4"/>
    <w:rsid w:val="005C2798"/>
    <w:rsid w:val="005C2ECE"/>
    <w:rsid w:val="005C36C3"/>
    <w:rsid w:val="005C380F"/>
    <w:rsid w:val="005C4C32"/>
    <w:rsid w:val="005C56EE"/>
    <w:rsid w:val="005C6EC7"/>
    <w:rsid w:val="005D11D5"/>
    <w:rsid w:val="005D1714"/>
    <w:rsid w:val="005D4AD8"/>
    <w:rsid w:val="005D7638"/>
    <w:rsid w:val="005E7DDA"/>
    <w:rsid w:val="005F0361"/>
    <w:rsid w:val="005F12F5"/>
    <w:rsid w:val="005F3056"/>
    <w:rsid w:val="005F486D"/>
    <w:rsid w:val="005F7C7D"/>
    <w:rsid w:val="00601542"/>
    <w:rsid w:val="006044B7"/>
    <w:rsid w:val="00604A62"/>
    <w:rsid w:val="00606644"/>
    <w:rsid w:val="006071CE"/>
    <w:rsid w:val="006075B5"/>
    <w:rsid w:val="0061018C"/>
    <w:rsid w:val="0061094E"/>
    <w:rsid w:val="006127C1"/>
    <w:rsid w:val="00613440"/>
    <w:rsid w:val="00613BE3"/>
    <w:rsid w:val="00617316"/>
    <w:rsid w:val="0062327B"/>
    <w:rsid w:val="00632777"/>
    <w:rsid w:val="00633750"/>
    <w:rsid w:val="00634491"/>
    <w:rsid w:val="00634639"/>
    <w:rsid w:val="0063546B"/>
    <w:rsid w:val="0063679C"/>
    <w:rsid w:val="00637055"/>
    <w:rsid w:val="006418B6"/>
    <w:rsid w:val="00641D59"/>
    <w:rsid w:val="00644507"/>
    <w:rsid w:val="00646880"/>
    <w:rsid w:val="00647D2A"/>
    <w:rsid w:val="0065263A"/>
    <w:rsid w:val="006537BB"/>
    <w:rsid w:val="0065643E"/>
    <w:rsid w:val="0066103D"/>
    <w:rsid w:val="006625B2"/>
    <w:rsid w:val="00663CA9"/>
    <w:rsid w:val="00667E07"/>
    <w:rsid w:val="006706E8"/>
    <w:rsid w:val="00671785"/>
    <w:rsid w:val="00672BA9"/>
    <w:rsid w:val="00673005"/>
    <w:rsid w:val="00674681"/>
    <w:rsid w:val="006804BE"/>
    <w:rsid w:val="006813A4"/>
    <w:rsid w:val="0068434A"/>
    <w:rsid w:val="0069008E"/>
    <w:rsid w:val="0069087E"/>
    <w:rsid w:val="006925C4"/>
    <w:rsid w:val="006A02B7"/>
    <w:rsid w:val="006A46B9"/>
    <w:rsid w:val="006A7019"/>
    <w:rsid w:val="006B2083"/>
    <w:rsid w:val="006B46D5"/>
    <w:rsid w:val="006B46F4"/>
    <w:rsid w:val="006C3D86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3E09"/>
    <w:rsid w:val="006F5486"/>
    <w:rsid w:val="006F64F6"/>
    <w:rsid w:val="007012C2"/>
    <w:rsid w:val="00702F26"/>
    <w:rsid w:val="0070313E"/>
    <w:rsid w:val="00703799"/>
    <w:rsid w:val="00704AF7"/>
    <w:rsid w:val="00705C5C"/>
    <w:rsid w:val="007108E9"/>
    <w:rsid w:val="00711475"/>
    <w:rsid w:val="00712F06"/>
    <w:rsid w:val="00716DC7"/>
    <w:rsid w:val="00721C1B"/>
    <w:rsid w:val="0072548A"/>
    <w:rsid w:val="00726473"/>
    <w:rsid w:val="007273B3"/>
    <w:rsid w:val="007277A6"/>
    <w:rsid w:val="0074243C"/>
    <w:rsid w:val="007437AB"/>
    <w:rsid w:val="00745425"/>
    <w:rsid w:val="007534F8"/>
    <w:rsid w:val="007545AD"/>
    <w:rsid w:val="00762DA1"/>
    <w:rsid w:val="00763722"/>
    <w:rsid w:val="007645E4"/>
    <w:rsid w:val="00764BC1"/>
    <w:rsid w:val="00770869"/>
    <w:rsid w:val="007738AA"/>
    <w:rsid w:val="007776A8"/>
    <w:rsid w:val="00780A62"/>
    <w:rsid w:val="00783241"/>
    <w:rsid w:val="007840E5"/>
    <w:rsid w:val="00784BDC"/>
    <w:rsid w:val="007863D6"/>
    <w:rsid w:val="007903FF"/>
    <w:rsid w:val="00791479"/>
    <w:rsid w:val="00792F28"/>
    <w:rsid w:val="007935CA"/>
    <w:rsid w:val="0079543F"/>
    <w:rsid w:val="00795880"/>
    <w:rsid w:val="00796ABC"/>
    <w:rsid w:val="0079784F"/>
    <w:rsid w:val="007A3035"/>
    <w:rsid w:val="007A4367"/>
    <w:rsid w:val="007A722C"/>
    <w:rsid w:val="007A78CD"/>
    <w:rsid w:val="007B0867"/>
    <w:rsid w:val="007B1AC1"/>
    <w:rsid w:val="007B20DD"/>
    <w:rsid w:val="007B24C1"/>
    <w:rsid w:val="007B2DD9"/>
    <w:rsid w:val="007B536B"/>
    <w:rsid w:val="007B5424"/>
    <w:rsid w:val="007B5A08"/>
    <w:rsid w:val="007B693D"/>
    <w:rsid w:val="007B7C1B"/>
    <w:rsid w:val="007C4CDC"/>
    <w:rsid w:val="007C70C9"/>
    <w:rsid w:val="007D7083"/>
    <w:rsid w:val="007E041B"/>
    <w:rsid w:val="007E189D"/>
    <w:rsid w:val="007E199A"/>
    <w:rsid w:val="007E1AED"/>
    <w:rsid w:val="007E2415"/>
    <w:rsid w:val="007E39F3"/>
    <w:rsid w:val="007E3B04"/>
    <w:rsid w:val="007E405E"/>
    <w:rsid w:val="007E68F4"/>
    <w:rsid w:val="007E6DE2"/>
    <w:rsid w:val="007F0964"/>
    <w:rsid w:val="007F1828"/>
    <w:rsid w:val="007F31BA"/>
    <w:rsid w:val="007F4078"/>
    <w:rsid w:val="007F5FBB"/>
    <w:rsid w:val="007F68DD"/>
    <w:rsid w:val="0080014B"/>
    <w:rsid w:val="008013F2"/>
    <w:rsid w:val="00801793"/>
    <w:rsid w:val="00803642"/>
    <w:rsid w:val="00803D1C"/>
    <w:rsid w:val="00806EA2"/>
    <w:rsid w:val="00810419"/>
    <w:rsid w:val="00812A2B"/>
    <w:rsid w:val="00813A56"/>
    <w:rsid w:val="00814A4C"/>
    <w:rsid w:val="00822B64"/>
    <w:rsid w:val="00825D66"/>
    <w:rsid w:val="00831AAB"/>
    <w:rsid w:val="00832B42"/>
    <w:rsid w:val="00833BCD"/>
    <w:rsid w:val="00834B82"/>
    <w:rsid w:val="0083574E"/>
    <w:rsid w:val="0083640C"/>
    <w:rsid w:val="008374B7"/>
    <w:rsid w:val="008374E3"/>
    <w:rsid w:val="008402B0"/>
    <w:rsid w:val="0084090A"/>
    <w:rsid w:val="0084157B"/>
    <w:rsid w:val="00842BFB"/>
    <w:rsid w:val="008432B2"/>
    <w:rsid w:val="00846B85"/>
    <w:rsid w:val="00847DC3"/>
    <w:rsid w:val="00847F49"/>
    <w:rsid w:val="00850F43"/>
    <w:rsid w:val="0085234C"/>
    <w:rsid w:val="008535C5"/>
    <w:rsid w:val="00853765"/>
    <w:rsid w:val="0085516F"/>
    <w:rsid w:val="00856A74"/>
    <w:rsid w:val="008629A4"/>
    <w:rsid w:val="008634D3"/>
    <w:rsid w:val="00864F80"/>
    <w:rsid w:val="008652AD"/>
    <w:rsid w:val="00867186"/>
    <w:rsid w:val="00870AF6"/>
    <w:rsid w:val="00871E9E"/>
    <w:rsid w:val="00875215"/>
    <w:rsid w:val="0087652F"/>
    <w:rsid w:val="00877452"/>
    <w:rsid w:val="008774AA"/>
    <w:rsid w:val="00881268"/>
    <w:rsid w:val="00881779"/>
    <w:rsid w:val="0088394A"/>
    <w:rsid w:val="00884DBA"/>
    <w:rsid w:val="008860BD"/>
    <w:rsid w:val="00887399"/>
    <w:rsid w:val="0088779E"/>
    <w:rsid w:val="008912AF"/>
    <w:rsid w:val="00892114"/>
    <w:rsid w:val="00892CB9"/>
    <w:rsid w:val="008935CB"/>
    <w:rsid w:val="00895B41"/>
    <w:rsid w:val="008A0596"/>
    <w:rsid w:val="008A2050"/>
    <w:rsid w:val="008B0E7E"/>
    <w:rsid w:val="008B1B73"/>
    <w:rsid w:val="008B65BD"/>
    <w:rsid w:val="008B75DE"/>
    <w:rsid w:val="008B7900"/>
    <w:rsid w:val="008C03B7"/>
    <w:rsid w:val="008C71BF"/>
    <w:rsid w:val="008C7FE0"/>
    <w:rsid w:val="008D37BC"/>
    <w:rsid w:val="008D4005"/>
    <w:rsid w:val="008D5717"/>
    <w:rsid w:val="008D5DDD"/>
    <w:rsid w:val="008E44A9"/>
    <w:rsid w:val="008E5324"/>
    <w:rsid w:val="008E6B4D"/>
    <w:rsid w:val="008E6BFF"/>
    <w:rsid w:val="008F21AF"/>
    <w:rsid w:val="008F2400"/>
    <w:rsid w:val="008F61BA"/>
    <w:rsid w:val="008F6E3C"/>
    <w:rsid w:val="008F7C55"/>
    <w:rsid w:val="0090115E"/>
    <w:rsid w:val="009014B1"/>
    <w:rsid w:val="00914A23"/>
    <w:rsid w:val="00917621"/>
    <w:rsid w:val="009177FE"/>
    <w:rsid w:val="00922253"/>
    <w:rsid w:val="0092261A"/>
    <w:rsid w:val="0092530F"/>
    <w:rsid w:val="00930754"/>
    <w:rsid w:val="0093325D"/>
    <w:rsid w:val="00934F68"/>
    <w:rsid w:val="009355AC"/>
    <w:rsid w:val="00935F38"/>
    <w:rsid w:val="00937586"/>
    <w:rsid w:val="009375B8"/>
    <w:rsid w:val="0094203D"/>
    <w:rsid w:val="00947889"/>
    <w:rsid w:val="009478BD"/>
    <w:rsid w:val="00954469"/>
    <w:rsid w:val="00957563"/>
    <w:rsid w:val="00960E98"/>
    <w:rsid w:val="00961BFB"/>
    <w:rsid w:val="00963A82"/>
    <w:rsid w:val="00966AC3"/>
    <w:rsid w:val="00970822"/>
    <w:rsid w:val="00972912"/>
    <w:rsid w:val="00974090"/>
    <w:rsid w:val="00976D1F"/>
    <w:rsid w:val="00981C81"/>
    <w:rsid w:val="00984322"/>
    <w:rsid w:val="00997147"/>
    <w:rsid w:val="009A2D24"/>
    <w:rsid w:val="009A456C"/>
    <w:rsid w:val="009A459F"/>
    <w:rsid w:val="009B00E0"/>
    <w:rsid w:val="009B292A"/>
    <w:rsid w:val="009B76D5"/>
    <w:rsid w:val="009C165D"/>
    <w:rsid w:val="009C3CEA"/>
    <w:rsid w:val="009C583D"/>
    <w:rsid w:val="009D2611"/>
    <w:rsid w:val="009D79D2"/>
    <w:rsid w:val="009E247C"/>
    <w:rsid w:val="009E31BA"/>
    <w:rsid w:val="009E502E"/>
    <w:rsid w:val="009F0528"/>
    <w:rsid w:val="009F06C6"/>
    <w:rsid w:val="009F0806"/>
    <w:rsid w:val="009F1B07"/>
    <w:rsid w:val="009F233B"/>
    <w:rsid w:val="00A05D16"/>
    <w:rsid w:val="00A0659F"/>
    <w:rsid w:val="00A079BA"/>
    <w:rsid w:val="00A10486"/>
    <w:rsid w:val="00A10B0D"/>
    <w:rsid w:val="00A14E8C"/>
    <w:rsid w:val="00A20C70"/>
    <w:rsid w:val="00A33875"/>
    <w:rsid w:val="00A360A1"/>
    <w:rsid w:val="00A402B3"/>
    <w:rsid w:val="00A40C14"/>
    <w:rsid w:val="00A5268A"/>
    <w:rsid w:val="00A544B7"/>
    <w:rsid w:val="00A5497B"/>
    <w:rsid w:val="00A5508D"/>
    <w:rsid w:val="00A618CF"/>
    <w:rsid w:val="00A62770"/>
    <w:rsid w:val="00A62EEB"/>
    <w:rsid w:val="00A660FF"/>
    <w:rsid w:val="00A6685F"/>
    <w:rsid w:val="00A73395"/>
    <w:rsid w:val="00A771E3"/>
    <w:rsid w:val="00A77C83"/>
    <w:rsid w:val="00A81C4F"/>
    <w:rsid w:val="00A823EA"/>
    <w:rsid w:val="00A82B4C"/>
    <w:rsid w:val="00A863B5"/>
    <w:rsid w:val="00A86D38"/>
    <w:rsid w:val="00A877A7"/>
    <w:rsid w:val="00A92E04"/>
    <w:rsid w:val="00A93A4C"/>
    <w:rsid w:val="00A94D5D"/>
    <w:rsid w:val="00A95C76"/>
    <w:rsid w:val="00AA1D9B"/>
    <w:rsid w:val="00AA2543"/>
    <w:rsid w:val="00AA3804"/>
    <w:rsid w:val="00AA53EE"/>
    <w:rsid w:val="00AA55C2"/>
    <w:rsid w:val="00AB0ACA"/>
    <w:rsid w:val="00AB1D41"/>
    <w:rsid w:val="00AB58B3"/>
    <w:rsid w:val="00AB60B5"/>
    <w:rsid w:val="00AC27A7"/>
    <w:rsid w:val="00AC5E9A"/>
    <w:rsid w:val="00AC704B"/>
    <w:rsid w:val="00AD553E"/>
    <w:rsid w:val="00AD5848"/>
    <w:rsid w:val="00AD77F9"/>
    <w:rsid w:val="00AD7FDB"/>
    <w:rsid w:val="00AE5ADA"/>
    <w:rsid w:val="00AF2BC9"/>
    <w:rsid w:val="00AF53F2"/>
    <w:rsid w:val="00AF5CC6"/>
    <w:rsid w:val="00AF6145"/>
    <w:rsid w:val="00AF7168"/>
    <w:rsid w:val="00AF71CF"/>
    <w:rsid w:val="00B01386"/>
    <w:rsid w:val="00B016F3"/>
    <w:rsid w:val="00B01915"/>
    <w:rsid w:val="00B01BB5"/>
    <w:rsid w:val="00B026CC"/>
    <w:rsid w:val="00B032BE"/>
    <w:rsid w:val="00B04AF4"/>
    <w:rsid w:val="00B05214"/>
    <w:rsid w:val="00B12E20"/>
    <w:rsid w:val="00B14E17"/>
    <w:rsid w:val="00B233A8"/>
    <w:rsid w:val="00B30D97"/>
    <w:rsid w:val="00B31074"/>
    <w:rsid w:val="00B3181A"/>
    <w:rsid w:val="00B33515"/>
    <w:rsid w:val="00B35A7C"/>
    <w:rsid w:val="00B446E0"/>
    <w:rsid w:val="00B44ECD"/>
    <w:rsid w:val="00B450D1"/>
    <w:rsid w:val="00B526A7"/>
    <w:rsid w:val="00B536D6"/>
    <w:rsid w:val="00B53D47"/>
    <w:rsid w:val="00B54A25"/>
    <w:rsid w:val="00B54B8E"/>
    <w:rsid w:val="00B552F8"/>
    <w:rsid w:val="00B60326"/>
    <w:rsid w:val="00B6077B"/>
    <w:rsid w:val="00B618C3"/>
    <w:rsid w:val="00B622B2"/>
    <w:rsid w:val="00B63652"/>
    <w:rsid w:val="00B668B0"/>
    <w:rsid w:val="00B70F5C"/>
    <w:rsid w:val="00B71873"/>
    <w:rsid w:val="00B736B8"/>
    <w:rsid w:val="00B75AE5"/>
    <w:rsid w:val="00B800C0"/>
    <w:rsid w:val="00B8132B"/>
    <w:rsid w:val="00B8295C"/>
    <w:rsid w:val="00B84C5A"/>
    <w:rsid w:val="00B858F5"/>
    <w:rsid w:val="00B876BD"/>
    <w:rsid w:val="00B93668"/>
    <w:rsid w:val="00B94428"/>
    <w:rsid w:val="00B94A8F"/>
    <w:rsid w:val="00B9580C"/>
    <w:rsid w:val="00B97650"/>
    <w:rsid w:val="00BA68C6"/>
    <w:rsid w:val="00BB12F1"/>
    <w:rsid w:val="00BB15BC"/>
    <w:rsid w:val="00BB276E"/>
    <w:rsid w:val="00BB3FEE"/>
    <w:rsid w:val="00BB5EB0"/>
    <w:rsid w:val="00BC08F1"/>
    <w:rsid w:val="00BC245A"/>
    <w:rsid w:val="00BD16FA"/>
    <w:rsid w:val="00BD41C3"/>
    <w:rsid w:val="00BD488B"/>
    <w:rsid w:val="00BD5F9B"/>
    <w:rsid w:val="00BD654A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07136"/>
    <w:rsid w:val="00C10683"/>
    <w:rsid w:val="00C15193"/>
    <w:rsid w:val="00C15609"/>
    <w:rsid w:val="00C15F6A"/>
    <w:rsid w:val="00C217A7"/>
    <w:rsid w:val="00C23EA7"/>
    <w:rsid w:val="00C256F3"/>
    <w:rsid w:val="00C270A2"/>
    <w:rsid w:val="00C276D0"/>
    <w:rsid w:val="00C315B5"/>
    <w:rsid w:val="00C316ED"/>
    <w:rsid w:val="00C32462"/>
    <w:rsid w:val="00C35E28"/>
    <w:rsid w:val="00C426AF"/>
    <w:rsid w:val="00C469C1"/>
    <w:rsid w:val="00C47973"/>
    <w:rsid w:val="00C50659"/>
    <w:rsid w:val="00C51B39"/>
    <w:rsid w:val="00C52963"/>
    <w:rsid w:val="00C5338A"/>
    <w:rsid w:val="00C54EF9"/>
    <w:rsid w:val="00C55087"/>
    <w:rsid w:val="00C56BBF"/>
    <w:rsid w:val="00C572AA"/>
    <w:rsid w:val="00C575E6"/>
    <w:rsid w:val="00C57A9A"/>
    <w:rsid w:val="00C6016A"/>
    <w:rsid w:val="00C60B3F"/>
    <w:rsid w:val="00C61711"/>
    <w:rsid w:val="00C623EB"/>
    <w:rsid w:val="00C63D0D"/>
    <w:rsid w:val="00C64C6B"/>
    <w:rsid w:val="00C6588D"/>
    <w:rsid w:val="00C66F2E"/>
    <w:rsid w:val="00C6785C"/>
    <w:rsid w:val="00C7028B"/>
    <w:rsid w:val="00C70FD1"/>
    <w:rsid w:val="00C72B76"/>
    <w:rsid w:val="00C733AA"/>
    <w:rsid w:val="00C7637F"/>
    <w:rsid w:val="00C83027"/>
    <w:rsid w:val="00C84B8A"/>
    <w:rsid w:val="00C85E65"/>
    <w:rsid w:val="00C87CA1"/>
    <w:rsid w:val="00C911B4"/>
    <w:rsid w:val="00C91A44"/>
    <w:rsid w:val="00C91B3B"/>
    <w:rsid w:val="00C94262"/>
    <w:rsid w:val="00C9461D"/>
    <w:rsid w:val="00C95A92"/>
    <w:rsid w:val="00C976E1"/>
    <w:rsid w:val="00CA148E"/>
    <w:rsid w:val="00CA3A9A"/>
    <w:rsid w:val="00CA61C5"/>
    <w:rsid w:val="00CA78FA"/>
    <w:rsid w:val="00CB1CFC"/>
    <w:rsid w:val="00CB6855"/>
    <w:rsid w:val="00CB6BC1"/>
    <w:rsid w:val="00CB7021"/>
    <w:rsid w:val="00CD2498"/>
    <w:rsid w:val="00CD305D"/>
    <w:rsid w:val="00CD3294"/>
    <w:rsid w:val="00CD3630"/>
    <w:rsid w:val="00CD4524"/>
    <w:rsid w:val="00CD784D"/>
    <w:rsid w:val="00CF3A1C"/>
    <w:rsid w:val="00CF40F8"/>
    <w:rsid w:val="00CF544B"/>
    <w:rsid w:val="00CF6799"/>
    <w:rsid w:val="00D008DA"/>
    <w:rsid w:val="00D019EE"/>
    <w:rsid w:val="00D0416F"/>
    <w:rsid w:val="00D05517"/>
    <w:rsid w:val="00D055D6"/>
    <w:rsid w:val="00D05851"/>
    <w:rsid w:val="00D0644C"/>
    <w:rsid w:val="00D10FED"/>
    <w:rsid w:val="00D11736"/>
    <w:rsid w:val="00D12EE8"/>
    <w:rsid w:val="00D14CDF"/>
    <w:rsid w:val="00D15FF1"/>
    <w:rsid w:val="00D167F4"/>
    <w:rsid w:val="00D2092A"/>
    <w:rsid w:val="00D2216D"/>
    <w:rsid w:val="00D23079"/>
    <w:rsid w:val="00D25352"/>
    <w:rsid w:val="00D3063B"/>
    <w:rsid w:val="00D31A6F"/>
    <w:rsid w:val="00D35328"/>
    <w:rsid w:val="00D353D1"/>
    <w:rsid w:val="00D367DB"/>
    <w:rsid w:val="00D36E05"/>
    <w:rsid w:val="00D408F4"/>
    <w:rsid w:val="00D413D6"/>
    <w:rsid w:val="00D43977"/>
    <w:rsid w:val="00D44AC9"/>
    <w:rsid w:val="00D44F27"/>
    <w:rsid w:val="00D45304"/>
    <w:rsid w:val="00D46165"/>
    <w:rsid w:val="00D461C7"/>
    <w:rsid w:val="00D46830"/>
    <w:rsid w:val="00D50424"/>
    <w:rsid w:val="00D5081E"/>
    <w:rsid w:val="00D525C9"/>
    <w:rsid w:val="00D53105"/>
    <w:rsid w:val="00D57C9A"/>
    <w:rsid w:val="00D57D3E"/>
    <w:rsid w:val="00D633F7"/>
    <w:rsid w:val="00D67F50"/>
    <w:rsid w:val="00D76249"/>
    <w:rsid w:val="00D849D4"/>
    <w:rsid w:val="00D90284"/>
    <w:rsid w:val="00D95D17"/>
    <w:rsid w:val="00D977FD"/>
    <w:rsid w:val="00DA1633"/>
    <w:rsid w:val="00DA1B90"/>
    <w:rsid w:val="00DA38A7"/>
    <w:rsid w:val="00DA7D12"/>
    <w:rsid w:val="00DB1B7A"/>
    <w:rsid w:val="00DB23ED"/>
    <w:rsid w:val="00DB51F3"/>
    <w:rsid w:val="00DB7BEB"/>
    <w:rsid w:val="00DC23CF"/>
    <w:rsid w:val="00DC3E25"/>
    <w:rsid w:val="00DC6562"/>
    <w:rsid w:val="00DD40E1"/>
    <w:rsid w:val="00DD6455"/>
    <w:rsid w:val="00DE1263"/>
    <w:rsid w:val="00DE130D"/>
    <w:rsid w:val="00DE24CF"/>
    <w:rsid w:val="00DE407C"/>
    <w:rsid w:val="00DE7C7D"/>
    <w:rsid w:val="00DF2992"/>
    <w:rsid w:val="00DF2D0C"/>
    <w:rsid w:val="00DF7F99"/>
    <w:rsid w:val="00E00058"/>
    <w:rsid w:val="00E01B9D"/>
    <w:rsid w:val="00E0468F"/>
    <w:rsid w:val="00E04F5E"/>
    <w:rsid w:val="00E050AF"/>
    <w:rsid w:val="00E0522E"/>
    <w:rsid w:val="00E114B9"/>
    <w:rsid w:val="00E120F4"/>
    <w:rsid w:val="00E17172"/>
    <w:rsid w:val="00E24491"/>
    <w:rsid w:val="00E2525D"/>
    <w:rsid w:val="00E3181C"/>
    <w:rsid w:val="00E32603"/>
    <w:rsid w:val="00E3280A"/>
    <w:rsid w:val="00E372AF"/>
    <w:rsid w:val="00E37D68"/>
    <w:rsid w:val="00E40EAE"/>
    <w:rsid w:val="00E41C80"/>
    <w:rsid w:val="00E436AC"/>
    <w:rsid w:val="00E44F7A"/>
    <w:rsid w:val="00E44FF8"/>
    <w:rsid w:val="00E470FA"/>
    <w:rsid w:val="00E5066A"/>
    <w:rsid w:val="00E52CF9"/>
    <w:rsid w:val="00E63F34"/>
    <w:rsid w:val="00E63FEA"/>
    <w:rsid w:val="00E6644A"/>
    <w:rsid w:val="00E66F21"/>
    <w:rsid w:val="00E6715A"/>
    <w:rsid w:val="00E749E5"/>
    <w:rsid w:val="00E74ACD"/>
    <w:rsid w:val="00E75DC9"/>
    <w:rsid w:val="00E7685F"/>
    <w:rsid w:val="00E81610"/>
    <w:rsid w:val="00E83B6C"/>
    <w:rsid w:val="00E84910"/>
    <w:rsid w:val="00E85B28"/>
    <w:rsid w:val="00E91976"/>
    <w:rsid w:val="00E93D88"/>
    <w:rsid w:val="00E947A6"/>
    <w:rsid w:val="00E94F43"/>
    <w:rsid w:val="00E95616"/>
    <w:rsid w:val="00E97A4A"/>
    <w:rsid w:val="00E97FC7"/>
    <w:rsid w:val="00EA0690"/>
    <w:rsid w:val="00EA38A7"/>
    <w:rsid w:val="00EA3956"/>
    <w:rsid w:val="00EA7136"/>
    <w:rsid w:val="00EB0D30"/>
    <w:rsid w:val="00EB2259"/>
    <w:rsid w:val="00EB28BF"/>
    <w:rsid w:val="00EB3000"/>
    <w:rsid w:val="00EB325A"/>
    <w:rsid w:val="00EB5A3F"/>
    <w:rsid w:val="00EC02A5"/>
    <w:rsid w:val="00EC176B"/>
    <w:rsid w:val="00EC2793"/>
    <w:rsid w:val="00EC33CD"/>
    <w:rsid w:val="00EC5BE5"/>
    <w:rsid w:val="00EC6904"/>
    <w:rsid w:val="00ED1261"/>
    <w:rsid w:val="00ED2650"/>
    <w:rsid w:val="00ED396A"/>
    <w:rsid w:val="00ED6DF8"/>
    <w:rsid w:val="00ED721A"/>
    <w:rsid w:val="00EE393D"/>
    <w:rsid w:val="00EF01CF"/>
    <w:rsid w:val="00EF5E63"/>
    <w:rsid w:val="00EF65D3"/>
    <w:rsid w:val="00EF6A47"/>
    <w:rsid w:val="00EF7AF9"/>
    <w:rsid w:val="00F00952"/>
    <w:rsid w:val="00F01495"/>
    <w:rsid w:val="00F10138"/>
    <w:rsid w:val="00F10E2C"/>
    <w:rsid w:val="00F13F92"/>
    <w:rsid w:val="00F21EA5"/>
    <w:rsid w:val="00F22ECA"/>
    <w:rsid w:val="00F240E8"/>
    <w:rsid w:val="00F244FA"/>
    <w:rsid w:val="00F247BF"/>
    <w:rsid w:val="00F31593"/>
    <w:rsid w:val="00F338E7"/>
    <w:rsid w:val="00F366A2"/>
    <w:rsid w:val="00F37418"/>
    <w:rsid w:val="00F44F43"/>
    <w:rsid w:val="00F450E1"/>
    <w:rsid w:val="00F50DF4"/>
    <w:rsid w:val="00F555BC"/>
    <w:rsid w:val="00F57AFE"/>
    <w:rsid w:val="00F6278E"/>
    <w:rsid w:val="00F63C41"/>
    <w:rsid w:val="00F63CD1"/>
    <w:rsid w:val="00F63E96"/>
    <w:rsid w:val="00F64CC8"/>
    <w:rsid w:val="00F65DEC"/>
    <w:rsid w:val="00F701E3"/>
    <w:rsid w:val="00F71008"/>
    <w:rsid w:val="00F71F8C"/>
    <w:rsid w:val="00F763E3"/>
    <w:rsid w:val="00F80821"/>
    <w:rsid w:val="00F82FA6"/>
    <w:rsid w:val="00F86AD4"/>
    <w:rsid w:val="00F935CA"/>
    <w:rsid w:val="00FA0113"/>
    <w:rsid w:val="00FA02B6"/>
    <w:rsid w:val="00FA12B2"/>
    <w:rsid w:val="00FA25D8"/>
    <w:rsid w:val="00FA5F4A"/>
    <w:rsid w:val="00FA7610"/>
    <w:rsid w:val="00FB02BD"/>
    <w:rsid w:val="00FB398F"/>
    <w:rsid w:val="00FB4EF8"/>
    <w:rsid w:val="00FB54AE"/>
    <w:rsid w:val="00FB56EB"/>
    <w:rsid w:val="00FB709A"/>
    <w:rsid w:val="00FB78DD"/>
    <w:rsid w:val="00FC3EF3"/>
    <w:rsid w:val="00FC5D35"/>
    <w:rsid w:val="00FD09CB"/>
    <w:rsid w:val="00FD2049"/>
    <w:rsid w:val="00FD2140"/>
    <w:rsid w:val="00FD4869"/>
    <w:rsid w:val="00FD5B5F"/>
    <w:rsid w:val="00FD5BDE"/>
    <w:rsid w:val="00FD68EC"/>
    <w:rsid w:val="00FE24A5"/>
    <w:rsid w:val="00FE2B32"/>
    <w:rsid w:val="00FE3076"/>
    <w:rsid w:val="00FE31E5"/>
    <w:rsid w:val="00FE412B"/>
    <w:rsid w:val="00FE5DDC"/>
    <w:rsid w:val="00FE6C7B"/>
    <w:rsid w:val="00FF19AD"/>
    <w:rsid w:val="00FF1EB5"/>
    <w:rsid w:val="00FF292D"/>
    <w:rsid w:val="00FF298D"/>
    <w:rsid w:val="00FF34A1"/>
    <w:rsid w:val="00FF4B55"/>
    <w:rsid w:val="00FF6287"/>
    <w:rsid w:val="00FF6A74"/>
    <w:rsid w:val="00FF73A3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F914"/>
  <w15:chartTrackingRefBased/>
  <w15:docId w15:val="{23F8D366-2F20-47CE-A254-0C17E6DD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B536D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B536D6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A92E0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kvoutouris@cystat.mof.gov.c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ikis@cystat.mof.gov.c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ystatdb.cystat.gov.cy/pxweb/el/8.CYSTAT-DB/8.CYSTAT-DB__Price%20Indices_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7" TargetMode="External"/><Relationship Id="rId14" Type="http://schemas.openxmlformats.org/officeDocument/2006/relationships/hyperlink" Target="mailto:fkakoutsis@cystat.mof.gov.c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0.emf"/><Relationship Id="rId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MOFSTATFSRV1\Prices\CPI%20-%20HICP\2.%20HICP\HICP-FILE\HICP\HICP-Published\0.%20CYSTAT%20Publication\2025\01-2025\GRAPHS%20HICP-DELTIO%20TIPOU-012025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l-GR" sz="11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Εναρμονισμένος Δείκτης Τιμών Καταναλωτή</a:t>
            </a:r>
            <a:endParaRPr lang="en-US" sz="11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layout>
        <c:manualLayout>
          <c:xMode val="edge"/>
          <c:yMode val="edge"/>
          <c:x val="0.21630611961181404"/>
          <c:y val="2.547770700636942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470783369561508"/>
          <c:y val="0.1214531749964822"/>
          <c:w val="0.87319747073944176"/>
          <c:h val="0.63560615432625067"/>
        </c:manualLayout>
      </c:layout>
      <c:lineChart>
        <c:grouping val="standard"/>
        <c:varyColors val="0"/>
        <c:ser>
          <c:idx val="0"/>
          <c:order val="0"/>
          <c:tx>
            <c:strRef>
              <c:f>μεταβολη!$I$5</c:f>
              <c:strCache>
                <c:ptCount val="1"/>
                <c:pt idx="0">
                  <c:v> ΕνΔΤΚ Κύπρου</c:v>
                </c:pt>
              </c:strCache>
            </c:strRef>
          </c:tx>
          <c:spPr>
            <a:ln>
              <a:solidFill>
                <a:srgbClr val="E9933A"/>
              </a:solidFill>
              <a:prstDash val="solid"/>
            </a:ln>
          </c:spPr>
          <c:marker>
            <c:symbol val="none"/>
          </c:marker>
          <c:cat>
            <c:multiLvlStrRef>
              <c:f>μεταβολη!$G$135:$H$159</c:f>
              <c:multiLvlStrCache>
                <c:ptCount val="25"/>
                <c:lvl>
                  <c:pt idx="0">
                    <c:v>ΙΑΝ</c:v>
                  </c:pt>
                  <c:pt idx="1">
                    <c:v>ΦΕΒ</c:v>
                  </c:pt>
                  <c:pt idx="2">
                    <c:v>ΜΑΡ</c:v>
                  </c:pt>
                  <c:pt idx="3">
                    <c:v>ΑΠΡ</c:v>
                  </c:pt>
                  <c:pt idx="4">
                    <c:v>ΜΑΪΟΣ</c:v>
                  </c:pt>
                  <c:pt idx="5">
                    <c:v>ΙΟΥΝ</c:v>
                  </c:pt>
                  <c:pt idx="6">
                    <c:v>ΙΟΥΛ</c:v>
                  </c:pt>
                  <c:pt idx="7">
                    <c:v>ΑΥΓ</c:v>
                  </c:pt>
                  <c:pt idx="8">
                    <c:v>ΣΕΠ</c:v>
                  </c:pt>
                  <c:pt idx="9">
                    <c:v>ΟΚΤ</c:v>
                  </c:pt>
                  <c:pt idx="10">
                    <c:v>ΝΟΕ</c:v>
                  </c:pt>
                  <c:pt idx="11">
                    <c:v>ΔΕΚ</c:v>
                  </c:pt>
                  <c:pt idx="12">
                    <c:v>ΙΑΝ</c:v>
                  </c:pt>
                  <c:pt idx="13">
                    <c:v>ΦΕΒ</c:v>
                  </c:pt>
                  <c:pt idx="14">
                    <c:v>ΜΑΡ</c:v>
                  </c:pt>
                  <c:pt idx="15">
                    <c:v>ΑΠΡ</c:v>
                  </c:pt>
                  <c:pt idx="16">
                    <c:v>ΜΑΪΟΣ</c:v>
                  </c:pt>
                  <c:pt idx="17">
                    <c:v>ΙΟΥΝ</c:v>
                  </c:pt>
                  <c:pt idx="18">
                    <c:v>ΙΟΥΛ</c:v>
                  </c:pt>
                  <c:pt idx="19">
                    <c:v>ΑΥΓ</c:v>
                  </c:pt>
                  <c:pt idx="20">
                    <c:v>ΣΕΠ</c:v>
                  </c:pt>
                  <c:pt idx="21">
                    <c:v>ΟΚΤ</c:v>
                  </c:pt>
                  <c:pt idx="22">
                    <c:v>ΝΟΕ</c:v>
                  </c:pt>
                  <c:pt idx="23">
                    <c:v>ΔΕΚ</c:v>
                  </c:pt>
                  <c:pt idx="24">
                    <c:v>ΙΑΝ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  <c:pt idx="24">
                    <c:v>2025</c:v>
                  </c:pt>
                </c:lvl>
              </c:multiLvlStrCache>
              <c:extLst/>
            </c:multiLvlStrRef>
          </c:cat>
          <c:val>
            <c:numRef>
              <c:f>μεταβολη!$I$135:$I$159</c:f>
              <c:numCache>
                <c:formatCode>General</c:formatCode>
                <c:ptCount val="25"/>
                <c:pt idx="0">
                  <c:v>6.8</c:v>
                </c:pt>
                <c:pt idx="1">
                  <c:v>6.7</c:v>
                </c:pt>
                <c:pt idx="2">
                  <c:v>6.1</c:v>
                </c:pt>
                <c:pt idx="3">
                  <c:v>3.9</c:v>
                </c:pt>
                <c:pt idx="4">
                  <c:v>3.6</c:v>
                </c:pt>
                <c:pt idx="5">
                  <c:v>2.8</c:v>
                </c:pt>
                <c:pt idx="6">
                  <c:v>2.4</c:v>
                </c:pt>
                <c:pt idx="7">
                  <c:v>3.1</c:v>
                </c:pt>
                <c:pt idx="8">
                  <c:v>4.3</c:v>
                </c:pt>
                <c:pt idx="9">
                  <c:v>3.6</c:v>
                </c:pt>
                <c:pt idx="10">
                  <c:v>2.4</c:v>
                </c:pt>
                <c:pt idx="11">
                  <c:v>1.9</c:v>
                </c:pt>
                <c:pt idx="12">
                  <c:v>2.1</c:v>
                </c:pt>
                <c:pt idx="13">
                  <c:v>2.1</c:v>
                </c:pt>
                <c:pt idx="14">
                  <c:v>1.6</c:v>
                </c:pt>
                <c:pt idx="15">
                  <c:v>2.1</c:v>
                </c:pt>
                <c:pt idx="16">
                  <c:v>3</c:v>
                </c:pt>
                <c:pt idx="17">
                  <c:v>3</c:v>
                </c:pt>
                <c:pt idx="18">
                  <c:v>2.4</c:v>
                </c:pt>
                <c:pt idx="19">
                  <c:v>2.2000000000000002</c:v>
                </c:pt>
                <c:pt idx="20">
                  <c:v>1.6</c:v>
                </c:pt>
                <c:pt idx="21">
                  <c:v>1.6</c:v>
                </c:pt>
                <c:pt idx="22">
                  <c:v>2.2000000000000002</c:v>
                </c:pt>
                <c:pt idx="23">
                  <c:v>3.1</c:v>
                </c:pt>
                <c:pt idx="24">
                  <c:v>2.9</c:v>
                </c:pt>
              </c:numCache>
              <c:extLst/>
            </c:numRef>
          </c:val>
          <c:smooth val="1"/>
          <c:extLst>
            <c:ext xmlns:c16="http://schemas.microsoft.com/office/drawing/2014/chart" uri="{C3380CC4-5D6E-409C-BE32-E72D297353CC}">
              <c16:uniqueId val="{00000000-343B-462B-9145-4E1D10455586}"/>
            </c:ext>
          </c:extLst>
        </c:ser>
        <c:ser>
          <c:idx val="1"/>
          <c:order val="1"/>
          <c:tx>
            <c:strRef>
              <c:f>μεταβολη!$M$2</c:f>
              <c:strCache>
                <c:ptCount val="1"/>
                <c:pt idx="0">
                  <c:v> ΕνΔΤΚ Ευρωζώνης</c:v>
                </c:pt>
              </c:strCache>
            </c:strRef>
          </c:tx>
          <c:spPr>
            <a:ln cmpd="sng">
              <a:solidFill>
                <a:srgbClr val="558ED5"/>
              </a:solidFill>
              <a:prstDash val="sysDash"/>
            </a:ln>
          </c:spPr>
          <c:marker>
            <c:symbol val="none"/>
          </c:marker>
          <c:cat>
            <c:multiLvlStrRef>
              <c:f>μεταβολη!$G$135:$H$159</c:f>
              <c:multiLvlStrCache>
                <c:ptCount val="25"/>
                <c:lvl>
                  <c:pt idx="0">
                    <c:v>ΙΑΝ</c:v>
                  </c:pt>
                  <c:pt idx="1">
                    <c:v>ΦΕΒ</c:v>
                  </c:pt>
                  <c:pt idx="2">
                    <c:v>ΜΑΡ</c:v>
                  </c:pt>
                  <c:pt idx="3">
                    <c:v>ΑΠΡ</c:v>
                  </c:pt>
                  <c:pt idx="4">
                    <c:v>ΜΑΪΟΣ</c:v>
                  </c:pt>
                  <c:pt idx="5">
                    <c:v>ΙΟΥΝ</c:v>
                  </c:pt>
                  <c:pt idx="6">
                    <c:v>ΙΟΥΛ</c:v>
                  </c:pt>
                  <c:pt idx="7">
                    <c:v>ΑΥΓ</c:v>
                  </c:pt>
                  <c:pt idx="8">
                    <c:v>ΣΕΠ</c:v>
                  </c:pt>
                  <c:pt idx="9">
                    <c:v>ΟΚΤ</c:v>
                  </c:pt>
                  <c:pt idx="10">
                    <c:v>ΝΟΕ</c:v>
                  </c:pt>
                  <c:pt idx="11">
                    <c:v>ΔΕΚ</c:v>
                  </c:pt>
                  <c:pt idx="12">
                    <c:v>ΙΑΝ</c:v>
                  </c:pt>
                  <c:pt idx="13">
                    <c:v>ΦΕΒ</c:v>
                  </c:pt>
                  <c:pt idx="14">
                    <c:v>ΜΑΡ</c:v>
                  </c:pt>
                  <c:pt idx="15">
                    <c:v>ΑΠΡ</c:v>
                  </c:pt>
                  <c:pt idx="16">
                    <c:v>ΜΑΪΟΣ</c:v>
                  </c:pt>
                  <c:pt idx="17">
                    <c:v>ΙΟΥΝ</c:v>
                  </c:pt>
                  <c:pt idx="18">
                    <c:v>ΙΟΥΛ</c:v>
                  </c:pt>
                  <c:pt idx="19">
                    <c:v>ΑΥΓ</c:v>
                  </c:pt>
                  <c:pt idx="20">
                    <c:v>ΣΕΠ</c:v>
                  </c:pt>
                  <c:pt idx="21">
                    <c:v>ΟΚΤ</c:v>
                  </c:pt>
                  <c:pt idx="22">
                    <c:v>ΝΟΕ</c:v>
                  </c:pt>
                  <c:pt idx="23">
                    <c:v>ΔΕΚ</c:v>
                  </c:pt>
                  <c:pt idx="24">
                    <c:v>ΙΑΝ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  <c:pt idx="24">
                    <c:v>2025</c:v>
                  </c:pt>
                </c:lvl>
              </c:multiLvlStrCache>
              <c:extLst/>
            </c:multiLvlStrRef>
          </c:cat>
          <c:val>
            <c:numRef>
              <c:f>μεταβολη!$M$135:$M$159</c:f>
              <c:numCache>
                <c:formatCode>#,##0.0</c:formatCode>
                <c:ptCount val="25"/>
                <c:pt idx="0" formatCode="General">
                  <c:v>8.6</c:v>
                </c:pt>
                <c:pt idx="1">
                  <c:v>8.5</c:v>
                </c:pt>
                <c:pt idx="2" formatCode="General">
                  <c:v>6.9</c:v>
                </c:pt>
                <c:pt idx="3">
                  <c:v>6.9</c:v>
                </c:pt>
                <c:pt idx="4" formatCode="General">
                  <c:v>6.1</c:v>
                </c:pt>
                <c:pt idx="5">
                  <c:v>5.5</c:v>
                </c:pt>
                <c:pt idx="6" formatCode="General">
                  <c:v>5.3</c:v>
                </c:pt>
                <c:pt idx="7">
                  <c:v>5.2</c:v>
                </c:pt>
                <c:pt idx="8" formatCode="General">
                  <c:v>4.3</c:v>
                </c:pt>
                <c:pt idx="9">
                  <c:v>2.9</c:v>
                </c:pt>
                <c:pt idx="10" formatCode="General">
                  <c:v>2.4</c:v>
                </c:pt>
                <c:pt idx="11">
                  <c:v>2.9</c:v>
                </c:pt>
                <c:pt idx="12" formatCode="General">
                  <c:v>2.8</c:v>
                </c:pt>
                <c:pt idx="13">
                  <c:v>2.6</c:v>
                </c:pt>
                <c:pt idx="14" formatCode="General">
                  <c:v>2.4</c:v>
                </c:pt>
                <c:pt idx="15">
                  <c:v>2.4</c:v>
                </c:pt>
                <c:pt idx="16" formatCode="General">
                  <c:v>2.5</c:v>
                </c:pt>
                <c:pt idx="17">
                  <c:v>2.5</c:v>
                </c:pt>
                <c:pt idx="18" formatCode="General">
                  <c:v>2.6</c:v>
                </c:pt>
                <c:pt idx="19">
                  <c:v>2.2000000000000002</c:v>
                </c:pt>
                <c:pt idx="20">
                  <c:v>1.7</c:v>
                </c:pt>
                <c:pt idx="21">
                  <c:v>2</c:v>
                </c:pt>
                <c:pt idx="22">
                  <c:v>2.2000000000000002</c:v>
                </c:pt>
                <c:pt idx="23">
                  <c:v>2.4</c:v>
                </c:pt>
                <c:pt idx="24">
                  <c:v>2.5</c:v>
                </c:pt>
              </c:numCache>
              <c:extLst/>
            </c:numRef>
          </c:val>
          <c:smooth val="1"/>
          <c:extLst>
            <c:ext xmlns:c16="http://schemas.microsoft.com/office/drawing/2014/chart" uri="{C3380CC4-5D6E-409C-BE32-E72D297353CC}">
              <c16:uniqueId val="{00000001-343B-462B-9145-4E1D104555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4415616"/>
        <c:axId val="344419328"/>
      </c:lineChart>
      <c:catAx>
        <c:axId val="34441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-5400000" vert="horz" anchor="ctr" anchorCtr="0"/>
          <a:lstStyle/>
          <a:p>
            <a:pPr>
              <a:defRPr sz="9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en-CY"/>
          </a:p>
        </c:txPr>
        <c:crossAx val="344419328"/>
        <c:crosses val="autoZero"/>
        <c:auto val="1"/>
        <c:lblAlgn val="ctr"/>
        <c:lblOffset val="100"/>
        <c:noMultiLvlLbl val="0"/>
      </c:catAx>
      <c:valAx>
        <c:axId val="344419328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1"/>
                </a:pPr>
                <a:r>
                  <a:rPr lang="el-GR" sz="900" b="1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</a:rPr>
                  <a:t>Ετήσια Μεταβολή (%) </a:t>
                </a:r>
                <a:endParaRPr lang="en-US" sz="900" b="1"/>
              </a:p>
            </c:rich>
          </c:tx>
          <c:overlay val="0"/>
        </c:title>
        <c:numFmt formatCode="0.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en-CY"/>
          </a:p>
        </c:txPr>
        <c:crossAx val="344415616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2356726548723648"/>
          <c:y val="0.93536998957932804"/>
          <c:w val="0.528654527657478"/>
          <c:h val="4.7644872416425656E-2"/>
        </c:manualLayout>
      </c:layout>
      <c:overlay val="0"/>
      <c:spPr>
        <a:solidFill>
          <a:schemeClr val="bg1">
            <a:lumMod val="85000"/>
          </a:schemeClr>
        </a:solidFill>
      </c:spPr>
      <c:txPr>
        <a:bodyPr/>
        <a:lstStyle/>
        <a:p>
          <a:pPr>
            <a:defRPr sz="900" b="1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defRPr>
          </a:pPr>
          <a:endParaRPr lang="en-CY"/>
        </a:p>
      </c:txPr>
    </c:legend>
    <c:plotVisOnly val="1"/>
    <c:dispBlanksAs val="gap"/>
    <c:showDLblsOverMax val="0"/>
  </c:chart>
  <c:spPr>
    <a:ln>
      <a:solidFill>
        <a:srgbClr val="558ED5">
          <a:alpha val="49804"/>
        </a:srgbClr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6918</CharactersWithSpaces>
  <SharedDoc>false</SharedDoc>
  <HLinks>
    <vt:vector size="42" baseType="variant">
      <vt:variant>
        <vt:i4>2883594</vt:i4>
      </vt:variant>
      <vt:variant>
        <vt:i4>15</vt:i4>
      </vt:variant>
      <vt:variant>
        <vt:i4>0</vt:i4>
      </vt:variant>
      <vt:variant>
        <vt:i4>5</vt:i4>
      </vt:variant>
      <vt:variant>
        <vt:lpwstr>mailto:cpapageorgiou@cystat.mof.gov.cy</vt:lpwstr>
      </vt:variant>
      <vt:variant>
        <vt:lpwstr/>
      </vt:variant>
      <vt:variant>
        <vt:i4>1179738</vt:i4>
      </vt:variant>
      <vt:variant>
        <vt:i4>12</vt:i4>
      </vt:variant>
      <vt:variant>
        <vt:i4>0</vt:i4>
      </vt:variant>
      <vt:variant>
        <vt:i4>5</vt:i4>
      </vt:variant>
      <vt:variant>
        <vt:lpwstr>https://www.cystat.gov.cy/el/MethodologicalDetails?m=2091</vt:lpwstr>
      </vt:variant>
      <vt:variant>
        <vt:lpwstr/>
      </vt:variant>
      <vt:variant>
        <vt:i4>4259922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https://www.cystat.gov.cy/el/KeyFiguresList?s=47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https://cystatdb.cystat.gov.cy/pxweb/el/8.CYSTAT-DB/8.CYSTAT-DB__Price Indices__</vt:lpwstr>
      </vt:variant>
      <vt:variant>
        <vt:lpwstr/>
      </vt:variant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https://www.cystat.gov.cy/el/SubthemeStatistics?s=47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39</cp:revision>
  <cp:lastPrinted>2025-02-24T09:51:00Z</cp:lastPrinted>
  <dcterms:created xsi:type="dcterms:W3CDTF">2024-10-15T11:21:00Z</dcterms:created>
  <dcterms:modified xsi:type="dcterms:W3CDTF">2025-02-24T10:15:00Z</dcterms:modified>
</cp:coreProperties>
</file>