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E0A8" w14:textId="77777777" w:rsidR="00B7227E" w:rsidRPr="00F9756F" w:rsidRDefault="00B7227E" w:rsidP="00B7227E">
      <w:pPr>
        <w:rPr>
          <w:rFonts w:ascii="Arial" w:hAnsi="Arial" w:cs="Arial"/>
          <w:color w:val="000000" w:themeColor="text1"/>
          <w:sz w:val="20"/>
          <w:szCs w:val="20"/>
        </w:rPr>
      </w:pPr>
    </w:p>
    <w:p w14:paraId="7FBF5868" w14:textId="77777777" w:rsidR="00B7227E" w:rsidRPr="00970856" w:rsidRDefault="00B7227E" w:rsidP="00792B9C">
      <w:pPr>
        <w:jc w:val="right"/>
        <w:rPr>
          <w:rFonts w:ascii="Verdana" w:hAnsi="Verdana"/>
          <w:sz w:val="18"/>
          <w:szCs w:val="18"/>
          <w:shd w:val="clear" w:color="auto" w:fill="FFFFFF"/>
        </w:rPr>
      </w:pPr>
    </w:p>
    <w:p w14:paraId="6AAF83A4" w14:textId="77777777" w:rsidR="00B7227E" w:rsidRDefault="00B7227E" w:rsidP="00B7227E">
      <w:pPr>
        <w:tabs>
          <w:tab w:val="left" w:pos="1080"/>
          <w:tab w:val="left" w:pos="7088"/>
        </w:tabs>
        <w:jc w:val="right"/>
        <w:rPr>
          <w:rFonts w:ascii="Verdana" w:hAnsi="Verdana" w:cs="Arial"/>
          <w:sz w:val="18"/>
          <w:szCs w:val="18"/>
        </w:rPr>
      </w:pPr>
    </w:p>
    <w:p w14:paraId="6A5A2023" w14:textId="63BF4977" w:rsidR="00B7227E" w:rsidRPr="00496722" w:rsidRDefault="00977EE2" w:rsidP="00B7227E">
      <w:pPr>
        <w:tabs>
          <w:tab w:val="left" w:pos="1080"/>
          <w:tab w:val="left" w:pos="7088"/>
        </w:tabs>
        <w:jc w:val="right"/>
        <w:rPr>
          <w:rFonts w:ascii="Verdana" w:eastAsia="Malgun Gothic" w:hAnsi="Verdana" w:cs="Arial"/>
          <w:sz w:val="18"/>
          <w:szCs w:val="18"/>
        </w:rPr>
      </w:pPr>
      <w:r>
        <w:rPr>
          <w:rFonts w:ascii="Verdana" w:hAnsi="Verdana" w:cs="Arial"/>
          <w:sz w:val="18"/>
          <w:szCs w:val="18"/>
        </w:rPr>
        <w:t>17 Ju</w:t>
      </w:r>
      <w:r w:rsidR="008E22F7">
        <w:rPr>
          <w:rFonts w:ascii="Verdana" w:hAnsi="Verdana" w:cs="Arial"/>
          <w:sz w:val="18"/>
          <w:szCs w:val="18"/>
        </w:rPr>
        <w:t>ly</w:t>
      </w:r>
      <w:r w:rsidR="003566E0" w:rsidRPr="00892F56">
        <w:rPr>
          <w:rFonts w:ascii="Verdana" w:hAnsi="Verdana" w:cs="Arial"/>
          <w:sz w:val="18"/>
          <w:szCs w:val="18"/>
        </w:rPr>
        <w:t>,</w:t>
      </w:r>
      <w:r w:rsidR="00B7227E">
        <w:rPr>
          <w:rFonts w:ascii="Verdana" w:eastAsia="Malgun Gothic" w:hAnsi="Verdana" w:cs="Arial"/>
          <w:sz w:val="18"/>
          <w:szCs w:val="18"/>
        </w:rPr>
        <w:t xml:space="preserve"> 202</w:t>
      </w:r>
      <w:r w:rsidR="00BB629D" w:rsidRPr="00496722">
        <w:rPr>
          <w:rFonts w:ascii="Verdana" w:eastAsia="Malgun Gothic" w:hAnsi="Verdana" w:cs="Arial"/>
          <w:sz w:val="18"/>
          <w:szCs w:val="18"/>
        </w:rPr>
        <w:t>6</w:t>
      </w:r>
    </w:p>
    <w:p w14:paraId="1E8FDEB2" w14:textId="77777777" w:rsidR="00B7227E" w:rsidRDefault="00B7227E" w:rsidP="00792B9C">
      <w:pPr>
        <w:jc w:val="right"/>
        <w:rPr>
          <w:rFonts w:ascii="Arial" w:hAnsi="Arial" w:cs="Arial"/>
          <w:sz w:val="18"/>
          <w:szCs w:val="18"/>
        </w:rPr>
      </w:pPr>
    </w:p>
    <w:p w14:paraId="105F0F6F" w14:textId="77777777" w:rsidR="008C0E22" w:rsidRDefault="008C0E22" w:rsidP="00792B9C">
      <w:pPr>
        <w:jc w:val="right"/>
        <w:rPr>
          <w:rFonts w:ascii="Arial" w:hAnsi="Arial" w:cs="Arial"/>
          <w:sz w:val="18"/>
          <w:szCs w:val="18"/>
        </w:rPr>
      </w:pPr>
    </w:p>
    <w:p w14:paraId="29DFD4B7" w14:textId="77777777" w:rsidR="00B7227E" w:rsidRPr="004F6A92" w:rsidRDefault="00B7227E" w:rsidP="00B7227E">
      <w:pPr>
        <w:jc w:val="center"/>
        <w:rPr>
          <w:rFonts w:ascii="Verdana" w:eastAsia="Malgun Gothic" w:hAnsi="Verdana" w:cs="Arial"/>
          <w:b/>
          <w:sz w:val="24"/>
          <w:szCs w:val="24"/>
          <w:lang w:val="en-GB"/>
        </w:rPr>
      </w:pPr>
      <w:r>
        <w:rPr>
          <w:rFonts w:ascii="Verdana" w:eastAsia="Malgun Gothic" w:hAnsi="Verdana" w:cs="Arial"/>
          <w:b/>
          <w:sz w:val="24"/>
          <w:szCs w:val="24"/>
          <w:lang w:val="en-GB"/>
        </w:rPr>
        <w:t>PRESS RELEASE</w:t>
      </w:r>
    </w:p>
    <w:p w14:paraId="0AF03D96" w14:textId="77777777" w:rsidR="00B7227E" w:rsidRDefault="00B7227E" w:rsidP="00B7227E">
      <w:pPr>
        <w:rPr>
          <w:rFonts w:ascii="Verdana" w:eastAsia="Malgun Gothic" w:hAnsi="Verdana" w:cs="Arial"/>
        </w:rPr>
      </w:pPr>
    </w:p>
    <w:p w14:paraId="3D775372" w14:textId="77777777" w:rsidR="008C0E22" w:rsidRPr="004F6A92" w:rsidRDefault="008C0E22" w:rsidP="00B7227E">
      <w:pPr>
        <w:rPr>
          <w:rFonts w:ascii="Verdana" w:eastAsia="Malgun Gothic" w:hAnsi="Verdana" w:cs="Arial"/>
        </w:rPr>
      </w:pPr>
    </w:p>
    <w:p w14:paraId="25C91FD9" w14:textId="792C8C5D" w:rsidR="00B7227E" w:rsidRPr="00BB629D" w:rsidRDefault="00B7227E" w:rsidP="00B7227E">
      <w:pPr>
        <w:pStyle w:val="Heading6"/>
        <w:jc w:val="left"/>
        <w:rPr>
          <w:rFonts w:ascii="Verdana" w:eastAsia="Malgun Gothic" w:hAnsi="Verdana" w:cs="Arial"/>
          <w:szCs w:val="22"/>
          <w:lang w:val="en-US"/>
        </w:rPr>
      </w:pPr>
      <w:r>
        <w:rPr>
          <w:rFonts w:ascii="Verdana" w:eastAsia="Malgun Gothic" w:hAnsi="Verdana" w:cs="Arial"/>
          <w:b w:val="0"/>
          <w:szCs w:val="22"/>
          <w:lang w:val="en-GB"/>
        </w:rPr>
        <w:t xml:space="preserve">HARMONIZED INDEX OF CONSUMER PRICES </w:t>
      </w:r>
      <w:r w:rsidRPr="004F6A92">
        <w:rPr>
          <w:rFonts w:ascii="Verdana" w:eastAsia="Malgun Gothic" w:hAnsi="Verdana" w:cs="Arial"/>
          <w:b w:val="0"/>
          <w:szCs w:val="22"/>
          <w:lang w:val="en-US"/>
        </w:rPr>
        <w:t>(</w:t>
      </w:r>
      <w:r>
        <w:rPr>
          <w:rFonts w:ascii="Verdana" w:eastAsia="Malgun Gothic" w:hAnsi="Verdana" w:cs="Arial"/>
          <w:b w:val="0"/>
          <w:szCs w:val="22"/>
          <w:lang w:val="en-GB"/>
        </w:rPr>
        <w:t>HICP</w:t>
      </w:r>
      <w:r w:rsidRPr="004F6A92">
        <w:rPr>
          <w:rFonts w:ascii="Verdana" w:eastAsia="Malgun Gothic" w:hAnsi="Verdana" w:cs="Arial"/>
          <w:b w:val="0"/>
          <w:szCs w:val="22"/>
          <w:lang w:val="en-US"/>
        </w:rPr>
        <w:t>):</w:t>
      </w:r>
      <w:r>
        <w:rPr>
          <w:rFonts w:ascii="Verdana" w:eastAsia="Malgun Gothic" w:hAnsi="Verdana" w:cs="Arial"/>
          <w:b w:val="0"/>
          <w:szCs w:val="22"/>
          <w:lang w:val="en-US"/>
        </w:rPr>
        <w:t xml:space="preserve"> </w:t>
      </w:r>
      <w:r w:rsidR="008E22F7">
        <w:rPr>
          <w:rFonts w:ascii="Verdana" w:eastAsia="Malgun Gothic" w:hAnsi="Verdana" w:cs="Arial"/>
          <w:bCs w:val="0"/>
          <w:caps/>
          <w:szCs w:val="22"/>
          <w:lang w:val="en-US"/>
        </w:rPr>
        <w:t>JUNE</w:t>
      </w:r>
      <w:r w:rsidR="00A70310">
        <w:rPr>
          <w:rFonts w:ascii="Verdana" w:eastAsia="Malgun Gothic" w:hAnsi="Verdana" w:cs="Arial"/>
          <w:bCs w:val="0"/>
          <w:szCs w:val="22"/>
          <w:lang w:val="en-US"/>
        </w:rPr>
        <w:t xml:space="preserve"> </w:t>
      </w:r>
      <w:r>
        <w:rPr>
          <w:rFonts w:ascii="Verdana" w:eastAsia="Malgun Gothic" w:hAnsi="Verdana" w:cs="Arial"/>
          <w:szCs w:val="22"/>
          <w:lang w:val="en-US"/>
        </w:rPr>
        <w:t>202</w:t>
      </w:r>
      <w:r w:rsidR="00BB629D" w:rsidRPr="00BB629D">
        <w:rPr>
          <w:rFonts w:ascii="Verdana" w:eastAsia="Malgun Gothic" w:hAnsi="Verdana" w:cs="Arial"/>
          <w:szCs w:val="22"/>
          <w:lang w:val="en-US"/>
        </w:rPr>
        <w:t>6</w:t>
      </w:r>
    </w:p>
    <w:p w14:paraId="2FD77CBC" w14:textId="77777777" w:rsidR="00B7227E" w:rsidRDefault="00B7227E" w:rsidP="00B7227E">
      <w:pPr>
        <w:rPr>
          <w:rFonts w:ascii="Verdana" w:eastAsia="Malgun Gothic" w:hAnsi="Verdana" w:cs="Arial"/>
        </w:rPr>
      </w:pPr>
    </w:p>
    <w:p w14:paraId="78D8F4E9" w14:textId="438750C5" w:rsidR="00B7227E" w:rsidRPr="00867142" w:rsidRDefault="00B7227E" w:rsidP="00B7227E">
      <w:pPr>
        <w:tabs>
          <w:tab w:val="left" w:pos="1080"/>
          <w:tab w:val="left" w:pos="6840"/>
        </w:tabs>
        <w:jc w:val="center"/>
        <w:rPr>
          <w:rFonts w:ascii="Verdana" w:eastAsia="Malgun Gothic" w:hAnsi="Verdana" w:cs="Arial"/>
          <w:b/>
        </w:rPr>
      </w:pPr>
      <w:r>
        <w:rPr>
          <w:rFonts w:ascii="Verdana" w:eastAsia="Malgun Gothic" w:hAnsi="Verdana" w:cs="Arial"/>
          <w:b/>
          <w:lang w:val="en-GB"/>
        </w:rPr>
        <w:t>Annual Rate of Change</w:t>
      </w:r>
      <w:r>
        <w:rPr>
          <w:rFonts w:ascii="Verdana" w:eastAsia="Malgun Gothic" w:hAnsi="Verdana" w:cs="Arial"/>
          <w:b/>
        </w:rPr>
        <w:t xml:space="preserve"> </w:t>
      </w:r>
      <w:r w:rsidR="008E22F7">
        <w:rPr>
          <w:rFonts w:ascii="Verdana" w:eastAsia="Malgun Gothic" w:hAnsi="Verdana" w:cs="Arial"/>
          <w:b/>
        </w:rPr>
        <w:t>4,1</w:t>
      </w:r>
      <w:r w:rsidRPr="003566E0">
        <w:rPr>
          <w:rFonts w:ascii="Verdana" w:eastAsia="Malgun Gothic" w:hAnsi="Verdana" w:cs="Arial"/>
          <w:b/>
        </w:rPr>
        <w:t>%</w:t>
      </w:r>
    </w:p>
    <w:p w14:paraId="36388CD3" w14:textId="77777777" w:rsidR="00B7227E" w:rsidRDefault="00B7227E" w:rsidP="00B7227E">
      <w:pPr>
        <w:tabs>
          <w:tab w:val="left" w:pos="1080"/>
          <w:tab w:val="left" w:pos="6840"/>
        </w:tabs>
        <w:jc w:val="both"/>
        <w:rPr>
          <w:rFonts w:ascii="Arial" w:hAnsi="Arial" w:cs="Arial"/>
          <w:sz w:val="20"/>
          <w:szCs w:val="20"/>
        </w:rPr>
      </w:pPr>
    </w:p>
    <w:p w14:paraId="327F4FFF" w14:textId="77777777" w:rsidR="00B7227E" w:rsidRDefault="00B7227E" w:rsidP="00B7227E">
      <w:pPr>
        <w:tabs>
          <w:tab w:val="left" w:pos="1080"/>
          <w:tab w:val="left" w:pos="6840"/>
        </w:tabs>
        <w:jc w:val="both"/>
        <w:rPr>
          <w:rFonts w:ascii="Arial" w:hAnsi="Arial" w:cs="Arial"/>
          <w:sz w:val="20"/>
          <w:szCs w:val="20"/>
        </w:rPr>
      </w:pPr>
    </w:p>
    <w:p w14:paraId="592CBF34" w14:textId="475F1A62" w:rsidR="00DE6CD6" w:rsidRDefault="0009527E" w:rsidP="00DE6CD6">
      <w:pPr>
        <w:tabs>
          <w:tab w:val="left" w:pos="1080"/>
          <w:tab w:val="left" w:pos="6840"/>
        </w:tabs>
        <w:jc w:val="both"/>
        <w:rPr>
          <w:rFonts w:ascii="Verdana" w:eastAsia="Malgun Gothic" w:hAnsi="Verdana" w:cs="Arial"/>
          <w:sz w:val="18"/>
          <w:szCs w:val="18"/>
        </w:rPr>
      </w:pPr>
      <w:r w:rsidRPr="0009527E">
        <w:rPr>
          <w:rFonts w:ascii="Verdana" w:eastAsia="Malgun Gothic" w:hAnsi="Verdana" w:cs="Arial"/>
          <w:sz w:val="18"/>
          <w:szCs w:val="18"/>
        </w:rPr>
        <w:t xml:space="preserve">The HICP </w:t>
      </w:r>
      <w:r w:rsidRPr="00A83201">
        <w:rPr>
          <w:rFonts w:ascii="Verdana" w:eastAsia="Malgun Gothic" w:hAnsi="Verdana" w:cs="Arial"/>
          <w:sz w:val="18"/>
          <w:szCs w:val="18"/>
        </w:rPr>
        <w:t xml:space="preserve">rose by </w:t>
      </w:r>
      <w:r w:rsidR="008E22F7">
        <w:rPr>
          <w:rFonts w:ascii="Verdana" w:eastAsia="Malgun Gothic" w:hAnsi="Verdana" w:cs="Arial"/>
          <w:sz w:val="18"/>
          <w:szCs w:val="18"/>
        </w:rPr>
        <w:t>4</w:t>
      </w:r>
      <w:r w:rsidR="00A06221" w:rsidRPr="00A83201">
        <w:rPr>
          <w:rFonts w:ascii="Verdana" w:eastAsia="Malgun Gothic" w:hAnsi="Verdana" w:cs="Arial"/>
          <w:sz w:val="18"/>
          <w:szCs w:val="18"/>
        </w:rPr>
        <w:t>,</w:t>
      </w:r>
      <w:r w:rsidR="008E22F7">
        <w:rPr>
          <w:rFonts w:ascii="Verdana" w:eastAsia="Malgun Gothic" w:hAnsi="Verdana" w:cs="Arial"/>
          <w:sz w:val="18"/>
          <w:szCs w:val="18"/>
        </w:rPr>
        <w:t>1</w:t>
      </w:r>
      <w:r w:rsidRPr="00A83201">
        <w:rPr>
          <w:rFonts w:ascii="Verdana" w:eastAsia="Malgun Gothic" w:hAnsi="Verdana" w:cs="Arial"/>
          <w:sz w:val="18"/>
          <w:szCs w:val="18"/>
        </w:rPr>
        <w:t xml:space="preserve">% </w:t>
      </w:r>
      <w:r w:rsidR="00A47848">
        <w:rPr>
          <w:rFonts w:ascii="Verdana" w:eastAsia="Malgun Gothic" w:hAnsi="Verdana" w:cs="Arial"/>
          <w:sz w:val="18"/>
          <w:szCs w:val="18"/>
        </w:rPr>
        <w:t>in</w:t>
      </w:r>
      <w:r w:rsidRPr="00A83201">
        <w:rPr>
          <w:rFonts w:ascii="Verdana" w:eastAsia="Malgun Gothic" w:hAnsi="Verdana" w:cs="Arial"/>
          <w:sz w:val="18"/>
          <w:szCs w:val="18"/>
        </w:rPr>
        <w:t xml:space="preserve"> </w:t>
      </w:r>
      <w:r w:rsidR="008E22F7">
        <w:rPr>
          <w:rFonts w:ascii="Verdana" w:eastAsia="Malgun Gothic" w:hAnsi="Verdana" w:cs="Arial"/>
          <w:sz w:val="18"/>
          <w:szCs w:val="18"/>
        </w:rPr>
        <w:t>June</w:t>
      </w:r>
      <w:r w:rsidRPr="00A83201">
        <w:rPr>
          <w:rFonts w:ascii="Verdana" w:eastAsia="Malgun Gothic" w:hAnsi="Verdana" w:cs="Arial"/>
          <w:sz w:val="18"/>
          <w:szCs w:val="18"/>
        </w:rPr>
        <w:t xml:space="preserve"> 202</w:t>
      </w:r>
      <w:r w:rsidR="00A47848">
        <w:rPr>
          <w:rFonts w:ascii="Verdana" w:eastAsia="Malgun Gothic" w:hAnsi="Verdana" w:cs="Arial"/>
          <w:sz w:val="18"/>
          <w:szCs w:val="18"/>
        </w:rPr>
        <w:t>6 compared with</w:t>
      </w:r>
      <w:r w:rsidRPr="00A83201">
        <w:rPr>
          <w:rFonts w:ascii="Verdana" w:eastAsia="Malgun Gothic" w:hAnsi="Verdana" w:cs="Arial"/>
          <w:sz w:val="18"/>
          <w:szCs w:val="18"/>
        </w:rPr>
        <w:t xml:space="preserve"> </w:t>
      </w:r>
      <w:r w:rsidR="008E22F7">
        <w:rPr>
          <w:rFonts w:ascii="Verdana" w:eastAsia="Malgun Gothic" w:hAnsi="Verdana" w:cs="Arial"/>
          <w:sz w:val="18"/>
          <w:szCs w:val="18"/>
        </w:rPr>
        <w:t>June</w:t>
      </w:r>
      <w:r w:rsidR="00833D8E" w:rsidRPr="00A83201">
        <w:rPr>
          <w:rFonts w:ascii="Verdana" w:eastAsia="Malgun Gothic" w:hAnsi="Verdana" w:cs="Arial"/>
          <w:sz w:val="18"/>
          <w:szCs w:val="18"/>
        </w:rPr>
        <w:t xml:space="preserve"> </w:t>
      </w:r>
      <w:r w:rsidRPr="00A83201">
        <w:rPr>
          <w:rFonts w:ascii="Verdana" w:eastAsia="Malgun Gothic" w:hAnsi="Verdana" w:cs="Arial"/>
          <w:sz w:val="18"/>
          <w:szCs w:val="18"/>
        </w:rPr>
        <w:t>202</w:t>
      </w:r>
      <w:r w:rsidR="00A47848">
        <w:rPr>
          <w:rFonts w:ascii="Verdana" w:eastAsia="Malgun Gothic" w:hAnsi="Verdana" w:cs="Arial"/>
          <w:sz w:val="18"/>
          <w:szCs w:val="18"/>
        </w:rPr>
        <w:t>5</w:t>
      </w:r>
      <w:r w:rsidRPr="00A83201">
        <w:rPr>
          <w:rFonts w:ascii="Verdana" w:eastAsia="Malgun Gothic" w:hAnsi="Verdana" w:cs="Arial"/>
          <w:sz w:val="18"/>
          <w:szCs w:val="18"/>
        </w:rPr>
        <w:t xml:space="preserve"> and </w:t>
      </w:r>
      <w:r w:rsidR="00F9756F" w:rsidRPr="00A83201">
        <w:rPr>
          <w:rFonts w:ascii="Verdana" w:eastAsia="Malgun Gothic" w:hAnsi="Verdana" w:cs="Arial"/>
          <w:sz w:val="18"/>
          <w:szCs w:val="18"/>
        </w:rPr>
        <w:t>in</w:t>
      </w:r>
      <w:r w:rsidRPr="00A83201">
        <w:rPr>
          <w:rFonts w:ascii="Verdana" w:eastAsia="Malgun Gothic" w:hAnsi="Verdana" w:cs="Arial"/>
          <w:sz w:val="18"/>
          <w:szCs w:val="18"/>
        </w:rPr>
        <w:t xml:space="preserve">creased by </w:t>
      </w:r>
      <w:r w:rsidR="00977EE2">
        <w:rPr>
          <w:rFonts w:ascii="Verdana" w:eastAsia="Malgun Gothic" w:hAnsi="Verdana" w:cs="Arial"/>
          <w:sz w:val="18"/>
          <w:szCs w:val="18"/>
        </w:rPr>
        <w:t>0</w:t>
      </w:r>
      <w:r w:rsidR="00A06221" w:rsidRPr="00A83201">
        <w:rPr>
          <w:rFonts w:ascii="Verdana" w:eastAsia="Malgun Gothic" w:hAnsi="Verdana" w:cs="Arial"/>
          <w:sz w:val="18"/>
          <w:szCs w:val="18"/>
        </w:rPr>
        <w:t>,</w:t>
      </w:r>
      <w:r w:rsidR="008E22F7">
        <w:rPr>
          <w:rFonts w:ascii="Verdana" w:eastAsia="Malgun Gothic" w:hAnsi="Verdana" w:cs="Arial"/>
          <w:sz w:val="18"/>
          <w:szCs w:val="18"/>
        </w:rPr>
        <w:t>9</w:t>
      </w:r>
      <w:r w:rsidRPr="00A83201">
        <w:rPr>
          <w:rFonts w:ascii="Verdana" w:eastAsia="Malgun Gothic" w:hAnsi="Verdana" w:cs="Arial"/>
          <w:sz w:val="18"/>
          <w:szCs w:val="18"/>
        </w:rPr>
        <w:t xml:space="preserve">% </w:t>
      </w:r>
      <w:r w:rsidRPr="0009527E">
        <w:rPr>
          <w:rFonts w:ascii="Verdana" w:eastAsia="Malgun Gothic" w:hAnsi="Verdana" w:cs="Arial"/>
          <w:sz w:val="18"/>
          <w:szCs w:val="18"/>
        </w:rPr>
        <w:t xml:space="preserve">between </w:t>
      </w:r>
      <w:r w:rsidR="00D325A6">
        <w:rPr>
          <w:rFonts w:ascii="Verdana" w:eastAsia="Malgun Gothic" w:hAnsi="Verdana" w:cs="Arial"/>
          <w:sz w:val="18"/>
          <w:szCs w:val="18"/>
        </w:rPr>
        <w:t>May</w:t>
      </w:r>
      <w:r w:rsidRPr="0009527E">
        <w:rPr>
          <w:rFonts w:ascii="Verdana" w:eastAsia="Malgun Gothic" w:hAnsi="Verdana" w:cs="Arial"/>
          <w:sz w:val="18"/>
          <w:szCs w:val="18"/>
        </w:rPr>
        <w:t xml:space="preserve"> and </w:t>
      </w:r>
      <w:r w:rsidR="00D325A6">
        <w:rPr>
          <w:rFonts w:ascii="Verdana" w:eastAsia="Malgun Gothic" w:hAnsi="Verdana" w:cs="Arial"/>
          <w:sz w:val="18"/>
          <w:szCs w:val="18"/>
        </w:rPr>
        <w:t>June</w:t>
      </w:r>
      <w:r w:rsidR="00833D8E">
        <w:rPr>
          <w:rFonts w:ascii="Verdana" w:eastAsia="Malgun Gothic" w:hAnsi="Verdana" w:cs="Arial"/>
          <w:sz w:val="18"/>
          <w:szCs w:val="18"/>
        </w:rPr>
        <w:t xml:space="preserve"> </w:t>
      </w:r>
      <w:r w:rsidRPr="0009527E">
        <w:rPr>
          <w:rFonts w:ascii="Verdana" w:eastAsia="Malgun Gothic" w:hAnsi="Verdana" w:cs="Arial"/>
          <w:sz w:val="18"/>
          <w:szCs w:val="18"/>
        </w:rPr>
        <w:t xml:space="preserve">2026. </w:t>
      </w:r>
      <w:r w:rsidR="00DE6CD6" w:rsidRPr="002038B0">
        <w:rPr>
          <w:rFonts w:ascii="Verdana" w:eastAsia="Malgun Gothic" w:hAnsi="Verdana" w:cs="Arial"/>
          <w:sz w:val="18"/>
          <w:szCs w:val="18"/>
        </w:rPr>
        <w:t>(</w:t>
      </w:r>
      <w:r w:rsidR="00DE6CD6">
        <w:rPr>
          <w:rFonts w:ascii="Verdana" w:eastAsia="Malgun Gothic" w:hAnsi="Verdana" w:cs="Arial"/>
          <w:sz w:val="18"/>
          <w:szCs w:val="18"/>
          <w:lang w:val="en-GB"/>
        </w:rPr>
        <w:t>Table</w:t>
      </w:r>
      <w:r w:rsidR="00DE6CD6" w:rsidRPr="002038B0">
        <w:rPr>
          <w:rFonts w:ascii="Verdana" w:eastAsia="Malgun Gothic" w:hAnsi="Verdana" w:cs="Arial"/>
          <w:sz w:val="18"/>
          <w:szCs w:val="18"/>
        </w:rPr>
        <w:t xml:space="preserve"> 1)</w:t>
      </w:r>
    </w:p>
    <w:p w14:paraId="19279098" w14:textId="77777777" w:rsidR="00A01BD9" w:rsidRDefault="00A01BD9" w:rsidP="00DE6CD6">
      <w:pPr>
        <w:tabs>
          <w:tab w:val="left" w:pos="1080"/>
          <w:tab w:val="left" w:pos="6840"/>
        </w:tabs>
        <w:jc w:val="both"/>
        <w:rPr>
          <w:rFonts w:ascii="Verdana" w:eastAsia="Malgun Gothic" w:hAnsi="Verdana" w:cs="Arial"/>
          <w:sz w:val="18"/>
          <w:szCs w:val="18"/>
        </w:rPr>
      </w:pPr>
    </w:p>
    <w:p w14:paraId="24B0185E" w14:textId="77777777" w:rsidR="00B7227E" w:rsidRDefault="00B7227E" w:rsidP="00B7227E">
      <w:pPr>
        <w:tabs>
          <w:tab w:val="left" w:pos="1080"/>
          <w:tab w:val="left" w:pos="6840"/>
        </w:tabs>
        <w:jc w:val="both"/>
        <w:rPr>
          <w:rFonts w:ascii="Verdana" w:eastAsia="Malgun Gothic" w:hAnsi="Verdana" w:cs="Arial"/>
          <w:sz w:val="18"/>
          <w:szCs w:val="18"/>
        </w:rPr>
      </w:pPr>
    </w:p>
    <w:p w14:paraId="53FD3BF7" w14:textId="20C618AA" w:rsidR="00B736A4" w:rsidRDefault="007C2AEC" w:rsidP="00300B86">
      <w:pPr>
        <w:tabs>
          <w:tab w:val="left" w:pos="1080"/>
          <w:tab w:val="left" w:pos="6840"/>
        </w:tabs>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3CE79337" wp14:editId="769A83FB">
            <wp:extent cx="6096635" cy="4498975"/>
            <wp:effectExtent l="0" t="0" r="0" b="0"/>
            <wp:docPr id="1436344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498975"/>
                    </a:xfrm>
                    <a:prstGeom prst="rect">
                      <a:avLst/>
                    </a:prstGeom>
                    <a:noFill/>
                  </pic:spPr>
                </pic:pic>
              </a:graphicData>
            </a:graphic>
          </wp:inline>
        </w:drawing>
      </w:r>
    </w:p>
    <w:p w14:paraId="03819F49" w14:textId="5DD411A0" w:rsidR="00B7227E" w:rsidRPr="008009DF" w:rsidRDefault="001C7D23" w:rsidP="00B7227E">
      <w:pPr>
        <w:tabs>
          <w:tab w:val="left" w:pos="1080"/>
          <w:tab w:val="left" w:pos="6840"/>
        </w:tabs>
        <w:jc w:val="both"/>
        <w:rPr>
          <w:rFonts w:ascii="Verdana" w:eastAsia="Malgun Gothic" w:hAnsi="Verdana" w:cs="Arial"/>
          <w:color w:val="558ED5"/>
          <w:sz w:val="16"/>
          <w:szCs w:val="16"/>
          <w:lang w:val="en-GB"/>
        </w:rPr>
      </w:pPr>
      <w:r>
        <w:rPr>
          <w:rFonts w:ascii="Verdana" w:eastAsia="Malgun Gothic" w:hAnsi="Verdana" w:cs="Arial"/>
          <w:color w:val="365F91"/>
          <w:sz w:val="16"/>
          <w:szCs w:val="16"/>
          <w:lang w:val="en-GB"/>
        </w:rPr>
        <w:t xml:space="preserve"> </w:t>
      </w:r>
      <w:r w:rsidR="00B7227E" w:rsidRPr="008009DF">
        <w:rPr>
          <w:rFonts w:ascii="Verdana" w:eastAsia="Malgun Gothic" w:hAnsi="Verdana" w:cs="Arial"/>
          <w:color w:val="558ED5"/>
          <w:sz w:val="16"/>
          <w:szCs w:val="16"/>
          <w:lang w:val="en-GB"/>
        </w:rPr>
        <w:t>Note</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The</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HICP in Euro</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area for</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the last month is based on EUROSTAT’s estimation (flash estimate).</w:t>
      </w:r>
    </w:p>
    <w:p w14:paraId="1EC8765C" w14:textId="77777777" w:rsidR="00B7227E" w:rsidRDefault="00B7227E" w:rsidP="00B7227E">
      <w:pPr>
        <w:ind w:right="-4"/>
        <w:jc w:val="both"/>
        <w:rPr>
          <w:rFonts w:ascii="Verdana" w:eastAsia="Malgun Gothic" w:hAnsi="Verdana" w:cs="Arial"/>
          <w:sz w:val="18"/>
          <w:szCs w:val="18"/>
        </w:rPr>
      </w:pPr>
    </w:p>
    <w:p w14:paraId="0B715BCD" w14:textId="77777777" w:rsidR="008339CF" w:rsidRDefault="008339CF" w:rsidP="00B7227E">
      <w:pPr>
        <w:ind w:right="-4"/>
        <w:jc w:val="both"/>
        <w:rPr>
          <w:rFonts w:ascii="Verdana" w:eastAsia="Malgun Gothic" w:hAnsi="Verdana" w:cs="Arial"/>
          <w:sz w:val="18"/>
          <w:szCs w:val="18"/>
        </w:rPr>
      </w:pPr>
      <w:r>
        <w:rPr>
          <w:rFonts w:ascii="Verdana" w:eastAsia="Malgun Gothic" w:hAnsi="Verdana" w:cs="Arial"/>
          <w:sz w:val="18"/>
          <w:szCs w:val="18"/>
        </w:rPr>
        <w:br w:type="page"/>
      </w:r>
    </w:p>
    <w:p w14:paraId="475AA316" w14:textId="17CE8BCE" w:rsidR="00CF110F" w:rsidRPr="00CF110F" w:rsidRDefault="00CF110F" w:rsidP="00496722">
      <w:pPr>
        <w:tabs>
          <w:tab w:val="left" w:pos="1080"/>
          <w:tab w:val="left" w:pos="6840"/>
        </w:tabs>
        <w:jc w:val="both"/>
        <w:rPr>
          <w:rFonts w:ascii="Verdana" w:eastAsia="Malgun Gothic" w:hAnsi="Verdana" w:cs="Arial"/>
          <w:sz w:val="18"/>
          <w:szCs w:val="18"/>
        </w:rPr>
      </w:pPr>
      <w:r w:rsidRPr="00CF110F">
        <w:rPr>
          <w:rFonts w:ascii="Verdana" w:eastAsia="Malgun Gothic" w:hAnsi="Verdana" w:cs="Arial"/>
          <w:sz w:val="18"/>
          <w:szCs w:val="18"/>
        </w:rPr>
        <w:lastRenderedPageBreak/>
        <w:t xml:space="preserve">Compared </w:t>
      </w:r>
      <w:r w:rsidR="006F131E">
        <w:rPr>
          <w:rFonts w:ascii="Verdana" w:eastAsia="Malgun Gothic" w:hAnsi="Verdana" w:cs="Arial"/>
          <w:sz w:val="18"/>
          <w:szCs w:val="18"/>
        </w:rPr>
        <w:t>with</w:t>
      </w:r>
      <w:r w:rsidRPr="00CF110F">
        <w:rPr>
          <w:rFonts w:ascii="Verdana" w:eastAsia="Malgun Gothic" w:hAnsi="Verdana" w:cs="Arial"/>
          <w:sz w:val="18"/>
          <w:szCs w:val="18"/>
        </w:rPr>
        <w:t xml:space="preserve"> </w:t>
      </w:r>
      <w:r w:rsidR="008E22F7">
        <w:rPr>
          <w:rFonts w:ascii="Verdana" w:eastAsia="Malgun Gothic" w:hAnsi="Verdana" w:cs="Arial"/>
          <w:sz w:val="18"/>
          <w:szCs w:val="18"/>
        </w:rPr>
        <w:t>June</w:t>
      </w:r>
      <w:r w:rsidRPr="00CF110F">
        <w:rPr>
          <w:rFonts w:ascii="Verdana" w:eastAsia="Malgun Gothic" w:hAnsi="Verdana" w:cs="Arial"/>
          <w:sz w:val="18"/>
          <w:szCs w:val="18"/>
        </w:rPr>
        <w:t xml:space="preserve"> 202</w:t>
      </w:r>
      <w:r w:rsidR="00496722" w:rsidRPr="00496722">
        <w:rPr>
          <w:rFonts w:ascii="Verdana" w:eastAsia="Malgun Gothic" w:hAnsi="Verdana" w:cs="Arial"/>
          <w:sz w:val="18"/>
          <w:szCs w:val="18"/>
        </w:rPr>
        <w:t>5</w:t>
      </w:r>
      <w:r w:rsidRPr="00CF110F">
        <w:rPr>
          <w:rFonts w:ascii="Verdana" w:eastAsia="Malgun Gothic" w:hAnsi="Verdana" w:cs="Arial"/>
          <w:sz w:val="18"/>
          <w:szCs w:val="18"/>
        </w:rPr>
        <w:t xml:space="preserve">, the </w:t>
      </w:r>
      <w:r w:rsidRPr="00A83201">
        <w:rPr>
          <w:rFonts w:ascii="Verdana" w:eastAsia="Malgun Gothic" w:hAnsi="Verdana" w:cs="Arial"/>
          <w:sz w:val="18"/>
          <w:szCs w:val="18"/>
        </w:rPr>
        <w:t>categories</w:t>
      </w:r>
      <w:r w:rsidR="00977EE2" w:rsidRPr="00977EE2">
        <w:rPr>
          <w:rFonts w:ascii="Verdana" w:eastAsia="Malgun Gothic" w:hAnsi="Verdana" w:cs="Arial"/>
          <w:i/>
          <w:iCs/>
          <w:sz w:val="18"/>
          <w:szCs w:val="18"/>
        </w:rPr>
        <w:t xml:space="preserve"> </w:t>
      </w:r>
      <w:r w:rsidR="00496722" w:rsidRPr="00A83201">
        <w:rPr>
          <w:rFonts w:ascii="Verdana" w:eastAsia="Malgun Gothic" w:hAnsi="Verdana" w:cs="Arial"/>
          <w:i/>
          <w:iCs/>
          <w:sz w:val="18"/>
          <w:szCs w:val="18"/>
        </w:rPr>
        <w:t>Recreation, Sports and Culture</w:t>
      </w:r>
      <w:r w:rsidRPr="00A83201">
        <w:rPr>
          <w:rFonts w:ascii="Verdana" w:eastAsia="Malgun Gothic" w:hAnsi="Verdana" w:cs="Arial"/>
          <w:sz w:val="18"/>
          <w:szCs w:val="18"/>
        </w:rPr>
        <w:t xml:space="preserve"> (</w:t>
      </w:r>
      <w:r w:rsidR="008E22F7">
        <w:rPr>
          <w:rFonts w:ascii="Verdana" w:eastAsia="Malgun Gothic" w:hAnsi="Verdana" w:cs="Arial"/>
          <w:sz w:val="18"/>
          <w:szCs w:val="18"/>
        </w:rPr>
        <w:t>9</w:t>
      </w:r>
      <w:r w:rsidRPr="00A83201">
        <w:rPr>
          <w:rFonts w:ascii="Verdana" w:eastAsia="Malgun Gothic" w:hAnsi="Verdana" w:cs="Arial"/>
          <w:sz w:val="18"/>
          <w:szCs w:val="18"/>
        </w:rPr>
        <w:t>,</w:t>
      </w:r>
      <w:r w:rsidR="008E22F7">
        <w:rPr>
          <w:rFonts w:ascii="Verdana" w:eastAsia="Malgun Gothic" w:hAnsi="Verdana" w:cs="Arial"/>
          <w:sz w:val="18"/>
          <w:szCs w:val="18"/>
        </w:rPr>
        <w:t>7</w:t>
      </w:r>
      <w:r w:rsidRPr="00A83201">
        <w:rPr>
          <w:rFonts w:ascii="Verdana" w:eastAsia="Malgun Gothic" w:hAnsi="Verdana" w:cs="Arial"/>
          <w:sz w:val="18"/>
          <w:szCs w:val="18"/>
        </w:rPr>
        <w:t>%)</w:t>
      </w:r>
      <w:r w:rsidR="008E22F7">
        <w:rPr>
          <w:rFonts w:ascii="Verdana" w:eastAsia="Malgun Gothic" w:hAnsi="Verdana" w:cs="Arial"/>
          <w:sz w:val="18"/>
          <w:szCs w:val="18"/>
        </w:rPr>
        <w:t xml:space="preserve"> and </w:t>
      </w:r>
      <w:r w:rsidR="008E22F7" w:rsidRPr="00977EE2">
        <w:rPr>
          <w:rFonts w:ascii="Verdana" w:eastAsia="Malgun Gothic" w:hAnsi="Verdana" w:cs="Arial"/>
          <w:i/>
          <w:iCs/>
          <w:sz w:val="18"/>
          <w:szCs w:val="18"/>
        </w:rPr>
        <w:t xml:space="preserve">Restaurants and Accommodation Services </w:t>
      </w:r>
      <w:r w:rsidR="008E22F7" w:rsidRPr="00A83201">
        <w:rPr>
          <w:rFonts w:ascii="Verdana" w:eastAsia="Malgun Gothic" w:hAnsi="Verdana" w:cs="Arial"/>
          <w:sz w:val="18"/>
          <w:szCs w:val="18"/>
        </w:rPr>
        <w:t>(</w:t>
      </w:r>
      <w:r w:rsidR="008E22F7">
        <w:rPr>
          <w:rFonts w:ascii="Verdana" w:eastAsia="Malgun Gothic" w:hAnsi="Verdana" w:cs="Arial"/>
          <w:sz w:val="18"/>
          <w:szCs w:val="18"/>
        </w:rPr>
        <w:t>8</w:t>
      </w:r>
      <w:r w:rsidR="008E22F7" w:rsidRPr="00A83201">
        <w:rPr>
          <w:rFonts w:ascii="Verdana" w:eastAsia="Malgun Gothic" w:hAnsi="Verdana" w:cs="Arial"/>
          <w:sz w:val="18"/>
          <w:szCs w:val="18"/>
        </w:rPr>
        <w:t>,</w:t>
      </w:r>
      <w:r w:rsidR="008E22F7">
        <w:rPr>
          <w:rFonts w:ascii="Verdana" w:eastAsia="Malgun Gothic" w:hAnsi="Verdana" w:cs="Arial"/>
          <w:sz w:val="18"/>
          <w:szCs w:val="18"/>
        </w:rPr>
        <w:t>9</w:t>
      </w:r>
      <w:r w:rsidR="008E22F7" w:rsidRPr="00A83201">
        <w:rPr>
          <w:rFonts w:ascii="Verdana" w:eastAsia="Malgun Gothic" w:hAnsi="Verdana" w:cs="Arial"/>
          <w:sz w:val="18"/>
          <w:szCs w:val="18"/>
        </w:rPr>
        <w:t>%)</w:t>
      </w:r>
      <w:r w:rsidR="00CB388C" w:rsidRPr="00A83201">
        <w:rPr>
          <w:rFonts w:ascii="Verdana" w:eastAsia="Malgun Gothic" w:hAnsi="Verdana" w:cs="Arial"/>
          <w:sz w:val="18"/>
          <w:szCs w:val="18"/>
        </w:rPr>
        <w:t>,</w:t>
      </w:r>
      <w:r w:rsidR="00A70310" w:rsidRPr="00A83201">
        <w:rPr>
          <w:rFonts w:ascii="Verdana" w:eastAsia="Malgun Gothic" w:hAnsi="Verdana" w:cs="Arial"/>
          <w:sz w:val="18"/>
          <w:szCs w:val="18"/>
        </w:rPr>
        <w:t xml:space="preserve"> </w:t>
      </w:r>
      <w:r w:rsidRPr="00A83201">
        <w:rPr>
          <w:rFonts w:ascii="Verdana" w:eastAsia="Malgun Gothic" w:hAnsi="Verdana" w:cs="Arial"/>
          <w:sz w:val="18"/>
          <w:szCs w:val="18"/>
        </w:rPr>
        <w:t>showed the largest positive changes.</w:t>
      </w:r>
      <w:r w:rsidR="00496722" w:rsidRPr="00A83201">
        <w:rPr>
          <w:rFonts w:ascii="Verdana" w:eastAsia="Malgun Gothic" w:hAnsi="Verdana" w:cs="Arial"/>
          <w:sz w:val="18"/>
          <w:szCs w:val="18"/>
        </w:rPr>
        <w:t xml:space="preserve"> The largest negative change</w:t>
      </w:r>
      <w:r w:rsidR="00F5321B" w:rsidRPr="00A83201">
        <w:rPr>
          <w:rFonts w:ascii="Verdana" w:eastAsia="Malgun Gothic" w:hAnsi="Verdana" w:cs="Arial"/>
          <w:sz w:val="18"/>
          <w:szCs w:val="18"/>
        </w:rPr>
        <w:t>s</w:t>
      </w:r>
      <w:r w:rsidR="00496722" w:rsidRPr="00A83201">
        <w:rPr>
          <w:rFonts w:ascii="Verdana" w:eastAsia="Malgun Gothic" w:hAnsi="Verdana" w:cs="Arial"/>
          <w:sz w:val="18"/>
          <w:szCs w:val="18"/>
        </w:rPr>
        <w:t xml:space="preserve"> </w:t>
      </w:r>
      <w:r w:rsidR="00F5321B" w:rsidRPr="00A83201">
        <w:rPr>
          <w:rFonts w:ascii="Verdana" w:eastAsia="Malgun Gothic" w:hAnsi="Verdana" w:cs="Arial"/>
          <w:sz w:val="18"/>
          <w:szCs w:val="18"/>
        </w:rPr>
        <w:t>were</w:t>
      </w:r>
      <w:r w:rsidR="00496722" w:rsidRPr="00A83201">
        <w:rPr>
          <w:rFonts w:ascii="Verdana" w:eastAsia="Malgun Gothic" w:hAnsi="Verdana" w:cs="Arial"/>
          <w:sz w:val="18"/>
          <w:szCs w:val="18"/>
        </w:rPr>
        <w:t xml:space="preserve"> observed in the catego</w:t>
      </w:r>
      <w:r w:rsidR="00CD26DA" w:rsidRPr="00A83201">
        <w:rPr>
          <w:rFonts w:ascii="Verdana" w:eastAsia="Malgun Gothic" w:hAnsi="Verdana" w:cs="Arial"/>
          <w:sz w:val="18"/>
          <w:szCs w:val="18"/>
        </w:rPr>
        <w:t>ries</w:t>
      </w:r>
      <w:r w:rsidR="00496722" w:rsidRPr="00A83201">
        <w:rPr>
          <w:rFonts w:ascii="Verdana" w:eastAsia="Malgun Gothic" w:hAnsi="Verdana" w:cs="Arial"/>
          <w:sz w:val="18"/>
          <w:szCs w:val="18"/>
        </w:rPr>
        <w:t xml:space="preserve"> </w:t>
      </w:r>
      <w:r w:rsidR="00496722" w:rsidRPr="00A83201">
        <w:rPr>
          <w:rFonts w:ascii="Verdana" w:eastAsia="Malgun Gothic" w:hAnsi="Verdana" w:cs="Arial"/>
          <w:i/>
          <w:iCs/>
          <w:sz w:val="18"/>
          <w:szCs w:val="18"/>
        </w:rPr>
        <w:t>Clothing and Footwear</w:t>
      </w:r>
      <w:r w:rsidR="00496722" w:rsidRPr="00A83201">
        <w:rPr>
          <w:rFonts w:ascii="Verdana" w:eastAsia="Malgun Gothic" w:hAnsi="Verdana" w:cs="Arial"/>
          <w:b/>
          <w:bCs/>
          <w:sz w:val="18"/>
          <w:szCs w:val="18"/>
        </w:rPr>
        <w:t xml:space="preserve"> </w:t>
      </w:r>
      <w:r w:rsidR="00496722" w:rsidRPr="00A83201">
        <w:rPr>
          <w:rFonts w:ascii="Verdana" w:eastAsia="Malgun Gothic" w:hAnsi="Verdana" w:cs="Arial"/>
          <w:sz w:val="18"/>
          <w:szCs w:val="18"/>
        </w:rPr>
        <w:t>(-</w:t>
      </w:r>
      <w:r w:rsidR="00977EE2">
        <w:rPr>
          <w:rFonts w:ascii="Verdana" w:eastAsia="Malgun Gothic" w:hAnsi="Verdana" w:cs="Arial"/>
          <w:sz w:val="18"/>
          <w:szCs w:val="18"/>
        </w:rPr>
        <w:t>8</w:t>
      </w:r>
      <w:r w:rsidR="00496722" w:rsidRPr="00A83201">
        <w:rPr>
          <w:rFonts w:ascii="Verdana" w:eastAsia="Malgun Gothic" w:hAnsi="Verdana" w:cs="Arial"/>
          <w:sz w:val="18"/>
          <w:szCs w:val="18"/>
        </w:rPr>
        <w:t>,</w:t>
      </w:r>
      <w:r w:rsidR="008E22F7">
        <w:rPr>
          <w:rFonts w:ascii="Verdana" w:eastAsia="Malgun Gothic" w:hAnsi="Verdana" w:cs="Arial"/>
          <w:sz w:val="18"/>
          <w:szCs w:val="18"/>
        </w:rPr>
        <w:t>0</w:t>
      </w:r>
      <w:r w:rsidR="00496722" w:rsidRPr="00A83201">
        <w:rPr>
          <w:rFonts w:ascii="Verdana" w:eastAsia="Malgun Gothic" w:hAnsi="Verdana" w:cs="Arial"/>
          <w:sz w:val="18"/>
          <w:szCs w:val="18"/>
        </w:rPr>
        <w:t>%)</w:t>
      </w:r>
      <w:r w:rsidR="00CB388C" w:rsidRPr="00A83201">
        <w:rPr>
          <w:rFonts w:ascii="Verdana" w:eastAsia="Malgun Gothic" w:hAnsi="Verdana" w:cs="Arial"/>
          <w:sz w:val="18"/>
          <w:szCs w:val="18"/>
        </w:rPr>
        <w:t xml:space="preserve"> and </w:t>
      </w:r>
      <w:r w:rsidR="00A83201" w:rsidRPr="00A83201">
        <w:rPr>
          <w:rFonts w:ascii="Verdana" w:eastAsia="Times New Roman" w:hAnsi="Verdana" w:cs="Arial"/>
          <w:i/>
          <w:iCs/>
          <w:sz w:val="18"/>
          <w:szCs w:val="18"/>
        </w:rPr>
        <w:t xml:space="preserve">Information and Communication </w:t>
      </w:r>
      <w:r w:rsidR="00CB388C" w:rsidRPr="00A83201">
        <w:rPr>
          <w:rFonts w:ascii="Verdana" w:eastAsia="Times New Roman" w:hAnsi="Verdana" w:cs="Arial"/>
          <w:sz w:val="18"/>
          <w:szCs w:val="18"/>
        </w:rPr>
        <w:t>(-</w:t>
      </w:r>
      <w:r w:rsidR="00A83201" w:rsidRPr="00A83201">
        <w:rPr>
          <w:rFonts w:ascii="Verdana" w:eastAsia="Times New Roman" w:hAnsi="Verdana" w:cs="Arial"/>
          <w:sz w:val="18"/>
          <w:szCs w:val="18"/>
        </w:rPr>
        <w:t>2</w:t>
      </w:r>
      <w:r w:rsidR="00CB388C" w:rsidRPr="00A83201">
        <w:rPr>
          <w:rFonts w:ascii="Verdana" w:eastAsia="Times New Roman" w:hAnsi="Verdana" w:cs="Arial"/>
          <w:sz w:val="18"/>
          <w:szCs w:val="18"/>
        </w:rPr>
        <w:t>,</w:t>
      </w:r>
      <w:r w:rsidR="00977EE2">
        <w:rPr>
          <w:rFonts w:ascii="Verdana" w:eastAsia="Times New Roman" w:hAnsi="Verdana" w:cs="Arial"/>
          <w:sz w:val="18"/>
          <w:szCs w:val="18"/>
        </w:rPr>
        <w:t>9</w:t>
      </w:r>
      <w:r w:rsidR="00EA49D6" w:rsidRPr="00A83201">
        <w:rPr>
          <w:rFonts w:ascii="Verdana" w:eastAsia="Times New Roman" w:hAnsi="Verdana" w:cs="Arial"/>
          <w:sz w:val="18"/>
          <w:szCs w:val="18"/>
        </w:rPr>
        <w:t>%</w:t>
      </w:r>
      <w:r w:rsidR="00CB388C" w:rsidRPr="00A83201">
        <w:rPr>
          <w:rFonts w:ascii="Verdana" w:eastAsia="Times New Roman" w:hAnsi="Verdana" w:cs="Arial"/>
          <w:sz w:val="18"/>
          <w:szCs w:val="18"/>
        </w:rPr>
        <w:t>)</w:t>
      </w:r>
      <w:r w:rsidR="00496722" w:rsidRPr="00A83201">
        <w:rPr>
          <w:rFonts w:ascii="Verdana" w:eastAsia="Malgun Gothic" w:hAnsi="Verdana" w:cs="Arial"/>
          <w:sz w:val="18"/>
          <w:szCs w:val="18"/>
        </w:rPr>
        <w:t xml:space="preserve">. </w:t>
      </w:r>
      <w:r w:rsidR="00496722" w:rsidRPr="00496722">
        <w:rPr>
          <w:rFonts w:ascii="Verdana" w:eastAsia="Malgun Gothic" w:hAnsi="Verdana" w:cs="Arial"/>
          <w:sz w:val="18"/>
          <w:szCs w:val="18"/>
        </w:rPr>
        <w:t>(Table 1)</w:t>
      </w:r>
    </w:p>
    <w:p w14:paraId="7B2F5A0E" w14:textId="77777777" w:rsidR="00CF110F" w:rsidRPr="00CF110F" w:rsidRDefault="00CF110F" w:rsidP="00496722">
      <w:pPr>
        <w:tabs>
          <w:tab w:val="left" w:pos="1080"/>
          <w:tab w:val="left" w:pos="6840"/>
        </w:tabs>
        <w:jc w:val="both"/>
        <w:rPr>
          <w:rFonts w:ascii="Verdana" w:eastAsia="Malgun Gothic" w:hAnsi="Verdana" w:cs="Arial"/>
          <w:sz w:val="18"/>
          <w:szCs w:val="18"/>
        </w:rPr>
      </w:pPr>
    </w:p>
    <w:p w14:paraId="368014D5" w14:textId="409ECEF7" w:rsidR="00CF110F" w:rsidRPr="00A83201" w:rsidRDefault="00496722" w:rsidP="00496722">
      <w:pPr>
        <w:tabs>
          <w:tab w:val="left" w:pos="1080"/>
          <w:tab w:val="left" w:pos="6840"/>
        </w:tabs>
        <w:jc w:val="both"/>
        <w:rPr>
          <w:rFonts w:ascii="Verdana" w:eastAsia="Malgun Gothic" w:hAnsi="Verdana" w:cs="Arial"/>
          <w:sz w:val="18"/>
          <w:szCs w:val="18"/>
        </w:rPr>
      </w:pPr>
      <w:r w:rsidRPr="00496722">
        <w:rPr>
          <w:rFonts w:ascii="Verdana" w:eastAsia="Malgun Gothic" w:hAnsi="Verdana" w:cs="Arial"/>
          <w:sz w:val="18"/>
          <w:szCs w:val="18"/>
        </w:rPr>
        <w:t xml:space="preserve">Compared with </w:t>
      </w:r>
      <w:r w:rsidR="00E451C9">
        <w:rPr>
          <w:rFonts w:ascii="Verdana" w:eastAsia="Malgun Gothic" w:hAnsi="Verdana" w:cs="Arial"/>
          <w:sz w:val="18"/>
          <w:szCs w:val="18"/>
        </w:rPr>
        <w:t>May</w:t>
      </w:r>
      <w:r w:rsidRPr="00496722">
        <w:rPr>
          <w:rFonts w:ascii="Verdana" w:eastAsia="Malgun Gothic" w:hAnsi="Verdana" w:cs="Arial"/>
          <w:sz w:val="18"/>
          <w:szCs w:val="18"/>
        </w:rPr>
        <w:t xml:space="preserve"> 202</w:t>
      </w:r>
      <w:r w:rsidR="00CB388C">
        <w:rPr>
          <w:rFonts w:ascii="Verdana" w:eastAsia="Malgun Gothic" w:hAnsi="Verdana" w:cs="Arial"/>
          <w:sz w:val="18"/>
          <w:szCs w:val="18"/>
        </w:rPr>
        <w:t>6</w:t>
      </w:r>
      <w:r w:rsidRPr="00496722">
        <w:rPr>
          <w:rFonts w:ascii="Verdana" w:eastAsia="Malgun Gothic" w:hAnsi="Verdana" w:cs="Arial"/>
          <w:sz w:val="18"/>
          <w:szCs w:val="18"/>
        </w:rPr>
        <w:t xml:space="preserve">, the largest changes were recorded </w:t>
      </w:r>
      <w:r w:rsidRPr="00A83201">
        <w:rPr>
          <w:rFonts w:ascii="Verdana" w:eastAsia="Malgun Gothic" w:hAnsi="Verdana" w:cs="Arial"/>
          <w:sz w:val="18"/>
          <w:szCs w:val="18"/>
        </w:rPr>
        <w:t xml:space="preserve">in the categories </w:t>
      </w:r>
      <w:r w:rsidR="00977EE2" w:rsidRPr="00977EE2">
        <w:rPr>
          <w:rFonts w:ascii="Verdana" w:eastAsia="Malgun Gothic" w:hAnsi="Verdana" w:cs="Arial"/>
          <w:i/>
          <w:iCs/>
          <w:sz w:val="18"/>
          <w:szCs w:val="18"/>
        </w:rPr>
        <w:t xml:space="preserve">Restaurants and Accommodation Services </w:t>
      </w:r>
      <w:r w:rsidRPr="00A83201">
        <w:rPr>
          <w:rFonts w:ascii="Verdana" w:eastAsia="Malgun Gothic" w:hAnsi="Verdana" w:cs="Arial"/>
          <w:sz w:val="18"/>
          <w:szCs w:val="18"/>
        </w:rPr>
        <w:t>(</w:t>
      </w:r>
      <w:r w:rsidR="00E451C9">
        <w:rPr>
          <w:rFonts w:ascii="Verdana" w:eastAsia="Malgun Gothic" w:hAnsi="Verdana" w:cs="Arial"/>
          <w:sz w:val="18"/>
          <w:szCs w:val="18"/>
        </w:rPr>
        <w:t>3</w:t>
      </w:r>
      <w:r w:rsidRPr="00A83201">
        <w:rPr>
          <w:rFonts w:ascii="Verdana" w:eastAsia="Malgun Gothic" w:hAnsi="Verdana" w:cs="Arial"/>
          <w:sz w:val="18"/>
          <w:szCs w:val="18"/>
        </w:rPr>
        <w:t>,</w:t>
      </w:r>
      <w:r w:rsidR="00E451C9">
        <w:rPr>
          <w:rFonts w:ascii="Verdana" w:eastAsia="Malgun Gothic" w:hAnsi="Verdana" w:cs="Arial"/>
          <w:sz w:val="18"/>
          <w:szCs w:val="18"/>
        </w:rPr>
        <w:t>4</w:t>
      </w:r>
      <w:r w:rsidRPr="00A83201">
        <w:rPr>
          <w:rFonts w:ascii="Verdana" w:eastAsia="Malgun Gothic" w:hAnsi="Verdana" w:cs="Arial"/>
          <w:sz w:val="18"/>
          <w:szCs w:val="18"/>
        </w:rPr>
        <w:t>%)</w:t>
      </w:r>
      <w:r w:rsidR="001E4D6E">
        <w:rPr>
          <w:rFonts w:ascii="Verdana" w:eastAsia="Malgun Gothic" w:hAnsi="Verdana" w:cs="Arial"/>
          <w:sz w:val="18"/>
          <w:szCs w:val="18"/>
        </w:rPr>
        <w:t>,</w:t>
      </w:r>
      <w:r w:rsidR="00A83201" w:rsidRPr="00A83201">
        <w:rPr>
          <w:rFonts w:ascii="Verdana" w:eastAsia="Malgun Gothic" w:hAnsi="Verdana" w:cs="Arial"/>
          <w:i/>
          <w:iCs/>
          <w:sz w:val="18"/>
          <w:szCs w:val="18"/>
        </w:rPr>
        <w:t xml:space="preserve"> </w:t>
      </w:r>
      <w:r w:rsidR="00E451C9" w:rsidRPr="00A83201">
        <w:rPr>
          <w:rFonts w:ascii="Verdana" w:eastAsia="Malgun Gothic" w:hAnsi="Verdana" w:cs="Arial"/>
          <w:i/>
          <w:iCs/>
          <w:sz w:val="18"/>
          <w:szCs w:val="18"/>
        </w:rPr>
        <w:t>Recreation, Sports and Culture</w:t>
      </w:r>
      <w:r w:rsidR="00E451C9" w:rsidRPr="00A83201">
        <w:rPr>
          <w:rFonts w:ascii="Verdana" w:eastAsia="Malgun Gothic" w:hAnsi="Verdana" w:cs="Arial"/>
          <w:sz w:val="18"/>
          <w:szCs w:val="18"/>
        </w:rPr>
        <w:t xml:space="preserve"> (</w:t>
      </w:r>
      <w:r w:rsidR="00E451C9">
        <w:rPr>
          <w:rFonts w:ascii="Verdana" w:eastAsia="Malgun Gothic" w:hAnsi="Verdana" w:cs="Arial"/>
          <w:sz w:val="18"/>
          <w:szCs w:val="18"/>
        </w:rPr>
        <w:t>1</w:t>
      </w:r>
      <w:r w:rsidR="00E451C9" w:rsidRPr="00A83201">
        <w:rPr>
          <w:rFonts w:ascii="Verdana" w:eastAsia="Malgun Gothic" w:hAnsi="Verdana" w:cs="Arial"/>
          <w:sz w:val="18"/>
          <w:szCs w:val="18"/>
        </w:rPr>
        <w:t>,</w:t>
      </w:r>
      <w:r w:rsidR="00E451C9">
        <w:rPr>
          <w:rFonts w:ascii="Verdana" w:eastAsia="Malgun Gothic" w:hAnsi="Verdana" w:cs="Arial"/>
          <w:sz w:val="18"/>
          <w:szCs w:val="18"/>
        </w:rPr>
        <w:t>9</w:t>
      </w:r>
      <w:r w:rsidR="00E451C9" w:rsidRPr="00A83201">
        <w:rPr>
          <w:rFonts w:ascii="Verdana" w:eastAsia="Malgun Gothic" w:hAnsi="Verdana" w:cs="Arial"/>
          <w:sz w:val="18"/>
          <w:szCs w:val="18"/>
        </w:rPr>
        <w:t>%)</w:t>
      </w:r>
      <w:r w:rsidR="006A5FCC" w:rsidRPr="006A5FCC">
        <w:rPr>
          <w:rFonts w:ascii="Verdana" w:eastAsia="Malgun Gothic" w:hAnsi="Verdana" w:cs="Arial"/>
          <w:sz w:val="18"/>
          <w:szCs w:val="18"/>
        </w:rPr>
        <w:t xml:space="preserve"> </w:t>
      </w:r>
      <w:r w:rsidR="006A5FCC">
        <w:rPr>
          <w:rFonts w:ascii="Verdana" w:eastAsia="Malgun Gothic" w:hAnsi="Verdana" w:cs="Arial"/>
          <w:sz w:val="18"/>
          <w:szCs w:val="18"/>
        </w:rPr>
        <w:t xml:space="preserve">and </w:t>
      </w:r>
      <w:r w:rsidR="006A5FCC" w:rsidRPr="006A5FCC">
        <w:rPr>
          <w:rFonts w:ascii="Verdana" w:eastAsia="Malgun Gothic" w:hAnsi="Verdana" w:cs="Arial"/>
          <w:i/>
          <w:iCs/>
          <w:sz w:val="18"/>
          <w:szCs w:val="18"/>
        </w:rPr>
        <w:t>Housing, Water, Electricity, Natural Gas and Other Fuels</w:t>
      </w:r>
      <w:r w:rsidR="006A5FCC">
        <w:rPr>
          <w:rFonts w:ascii="Verdana" w:eastAsia="Malgun Gothic" w:hAnsi="Verdana" w:cs="Arial"/>
          <w:i/>
          <w:iCs/>
          <w:sz w:val="18"/>
          <w:szCs w:val="18"/>
        </w:rPr>
        <w:t xml:space="preserve"> </w:t>
      </w:r>
      <w:r w:rsidR="006A5FCC">
        <w:rPr>
          <w:rFonts w:ascii="Verdana" w:eastAsia="Malgun Gothic" w:hAnsi="Verdana" w:cs="Arial"/>
          <w:sz w:val="18"/>
          <w:szCs w:val="18"/>
        </w:rPr>
        <w:t>(1,6%)</w:t>
      </w:r>
      <w:r w:rsidRPr="006A5FCC">
        <w:rPr>
          <w:rFonts w:ascii="Verdana" w:eastAsia="Malgun Gothic" w:hAnsi="Verdana" w:cs="Arial"/>
          <w:i/>
          <w:iCs/>
          <w:sz w:val="18"/>
          <w:szCs w:val="18"/>
        </w:rPr>
        <w:t>.</w:t>
      </w:r>
      <w:r w:rsidRPr="00A83201">
        <w:rPr>
          <w:rFonts w:ascii="Verdana" w:eastAsia="Malgun Gothic" w:hAnsi="Verdana" w:cs="Arial"/>
          <w:sz w:val="18"/>
          <w:szCs w:val="18"/>
        </w:rPr>
        <w:t xml:space="preserve"> (Table 1)</w:t>
      </w:r>
    </w:p>
    <w:p w14:paraId="77ECB926" w14:textId="77777777" w:rsidR="00496722" w:rsidRPr="00496722" w:rsidRDefault="00496722" w:rsidP="00496722">
      <w:pPr>
        <w:tabs>
          <w:tab w:val="left" w:pos="1080"/>
          <w:tab w:val="left" w:pos="6840"/>
        </w:tabs>
        <w:jc w:val="both"/>
        <w:rPr>
          <w:rFonts w:ascii="Verdana" w:eastAsia="Malgun Gothic" w:hAnsi="Verdana" w:cs="Arial"/>
          <w:sz w:val="18"/>
          <w:szCs w:val="18"/>
        </w:rPr>
      </w:pPr>
    </w:p>
    <w:p w14:paraId="6DF5BDFE" w14:textId="2F94F993" w:rsidR="00F17225" w:rsidRDefault="00496722" w:rsidP="0067069E">
      <w:pPr>
        <w:tabs>
          <w:tab w:val="left" w:pos="1080"/>
          <w:tab w:val="left" w:pos="6840"/>
        </w:tabs>
        <w:jc w:val="both"/>
        <w:rPr>
          <w:rFonts w:ascii="Verdana" w:eastAsia="Malgun Gothic" w:hAnsi="Verdana" w:cs="Arial"/>
          <w:sz w:val="18"/>
          <w:szCs w:val="18"/>
        </w:rPr>
      </w:pPr>
      <w:r w:rsidRPr="00496722">
        <w:rPr>
          <w:rFonts w:ascii="Verdana" w:eastAsia="Malgun Gothic" w:hAnsi="Verdana" w:cs="Arial"/>
          <w:sz w:val="18"/>
          <w:szCs w:val="18"/>
        </w:rPr>
        <w:t xml:space="preserve">The largest change </w:t>
      </w:r>
      <w:r w:rsidR="001C75BD">
        <w:rPr>
          <w:rFonts w:ascii="Verdana" w:eastAsia="Malgun Gothic" w:hAnsi="Verdana" w:cs="Arial"/>
          <w:sz w:val="18"/>
          <w:szCs w:val="18"/>
        </w:rPr>
        <w:t>among</w:t>
      </w:r>
      <w:r w:rsidRPr="00496722">
        <w:rPr>
          <w:rFonts w:ascii="Verdana" w:eastAsia="Malgun Gothic" w:hAnsi="Verdana" w:cs="Arial"/>
          <w:sz w:val="18"/>
          <w:szCs w:val="18"/>
        </w:rPr>
        <w:t xml:space="preserve"> the economic categories</w:t>
      </w:r>
      <w:r w:rsidR="0067069E" w:rsidRPr="0067069E">
        <w:rPr>
          <w:rFonts w:ascii="Verdana" w:eastAsia="Malgun Gothic" w:hAnsi="Verdana" w:cs="Arial"/>
          <w:sz w:val="18"/>
          <w:szCs w:val="18"/>
        </w:rPr>
        <w:t>,</w:t>
      </w:r>
      <w:r w:rsidR="0067069E">
        <w:rPr>
          <w:rFonts w:ascii="Verdana" w:eastAsia="Malgun Gothic" w:hAnsi="Verdana" w:cs="Arial"/>
          <w:sz w:val="18"/>
          <w:szCs w:val="18"/>
        </w:rPr>
        <w:t xml:space="preserve"> </w:t>
      </w:r>
      <w:r w:rsidRPr="00496722">
        <w:rPr>
          <w:rFonts w:ascii="Verdana" w:eastAsia="Malgun Gothic" w:hAnsi="Verdana" w:cs="Arial"/>
          <w:sz w:val="18"/>
          <w:szCs w:val="18"/>
        </w:rPr>
        <w:t xml:space="preserve">compared </w:t>
      </w:r>
      <w:r w:rsidR="006F131E">
        <w:rPr>
          <w:rFonts w:ascii="Verdana" w:eastAsia="Malgun Gothic" w:hAnsi="Verdana" w:cs="Arial"/>
          <w:sz w:val="18"/>
          <w:szCs w:val="18"/>
        </w:rPr>
        <w:t>with</w:t>
      </w:r>
      <w:r w:rsidRPr="00496722">
        <w:rPr>
          <w:rFonts w:ascii="Verdana" w:eastAsia="Malgun Gothic" w:hAnsi="Verdana" w:cs="Arial"/>
          <w:sz w:val="18"/>
          <w:szCs w:val="18"/>
        </w:rPr>
        <w:t xml:space="preserve"> </w:t>
      </w:r>
      <w:r w:rsidR="002A4AF3">
        <w:rPr>
          <w:rFonts w:ascii="Verdana" w:eastAsia="Malgun Gothic" w:hAnsi="Verdana" w:cs="Arial"/>
          <w:sz w:val="18"/>
          <w:szCs w:val="18"/>
        </w:rPr>
        <w:t>June</w:t>
      </w:r>
      <w:r w:rsidRPr="00496722">
        <w:rPr>
          <w:rFonts w:ascii="Verdana" w:eastAsia="Malgun Gothic" w:hAnsi="Verdana" w:cs="Arial"/>
          <w:sz w:val="18"/>
          <w:szCs w:val="18"/>
        </w:rPr>
        <w:t xml:space="preserve"> 2025</w:t>
      </w:r>
      <w:r w:rsidR="00F17225">
        <w:rPr>
          <w:rFonts w:ascii="Verdana" w:eastAsia="Malgun Gothic" w:hAnsi="Verdana" w:cs="Arial"/>
          <w:sz w:val="18"/>
          <w:szCs w:val="18"/>
        </w:rPr>
        <w:t>,</w:t>
      </w:r>
      <w:r w:rsidR="002A4AF3">
        <w:rPr>
          <w:rFonts w:ascii="Verdana" w:eastAsia="Malgun Gothic" w:hAnsi="Verdana" w:cs="Arial"/>
          <w:sz w:val="18"/>
          <w:szCs w:val="18"/>
        </w:rPr>
        <w:t xml:space="preserve"> was observed in</w:t>
      </w:r>
      <w:r w:rsidR="00F17225">
        <w:rPr>
          <w:rFonts w:ascii="Verdana" w:eastAsia="Malgun Gothic" w:hAnsi="Verdana" w:cs="Arial"/>
          <w:sz w:val="18"/>
          <w:szCs w:val="18"/>
        </w:rPr>
        <w:t xml:space="preserve"> the category </w:t>
      </w:r>
      <w:r w:rsidR="00F17225" w:rsidRPr="00A05E93">
        <w:rPr>
          <w:rFonts w:ascii="Verdana" w:eastAsia="Malgun Gothic" w:hAnsi="Verdana" w:cs="Arial"/>
          <w:i/>
          <w:iCs/>
          <w:sz w:val="18"/>
          <w:szCs w:val="18"/>
        </w:rPr>
        <w:t>Energy</w:t>
      </w:r>
      <w:r w:rsidR="00F17225">
        <w:rPr>
          <w:rFonts w:ascii="Verdana" w:eastAsia="Malgun Gothic" w:hAnsi="Verdana" w:cs="Arial"/>
          <w:i/>
          <w:iCs/>
          <w:sz w:val="18"/>
          <w:szCs w:val="18"/>
        </w:rPr>
        <w:t xml:space="preserve"> </w:t>
      </w:r>
      <w:r w:rsidR="00F17225">
        <w:rPr>
          <w:rFonts w:ascii="Verdana" w:eastAsia="Malgun Gothic" w:hAnsi="Verdana" w:cs="Arial"/>
          <w:sz w:val="18"/>
          <w:szCs w:val="18"/>
        </w:rPr>
        <w:t>(13,0%), while compared</w:t>
      </w:r>
      <w:r w:rsidR="0067069E">
        <w:rPr>
          <w:rFonts w:ascii="Verdana" w:eastAsia="Malgun Gothic" w:hAnsi="Verdana" w:cs="Arial"/>
          <w:sz w:val="18"/>
          <w:szCs w:val="18"/>
        </w:rPr>
        <w:t xml:space="preserve"> </w:t>
      </w:r>
      <w:r w:rsidR="00F17225">
        <w:rPr>
          <w:rFonts w:ascii="Verdana" w:eastAsia="Malgun Gothic" w:hAnsi="Verdana" w:cs="Arial"/>
          <w:sz w:val="18"/>
          <w:szCs w:val="18"/>
        </w:rPr>
        <w:t>with May</w:t>
      </w:r>
      <w:r w:rsidR="0067069E">
        <w:rPr>
          <w:rFonts w:ascii="Verdana" w:eastAsia="Malgun Gothic" w:hAnsi="Verdana" w:cs="Arial"/>
          <w:sz w:val="18"/>
          <w:szCs w:val="18"/>
        </w:rPr>
        <w:t xml:space="preserve"> 2026,</w:t>
      </w:r>
      <w:r w:rsidRPr="00496722">
        <w:rPr>
          <w:rFonts w:ascii="Verdana" w:eastAsia="Malgun Gothic" w:hAnsi="Verdana" w:cs="Arial"/>
          <w:sz w:val="18"/>
          <w:szCs w:val="18"/>
        </w:rPr>
        <w:t xml:space="preserve"> w</w:t>
      </w:r>
      <w:r w:rsidR="00A83201">
        <w:rPr>
          <w:rFonts w:ascii="Verdana" w:eastAsia="Malgun Gothic" w:hAnsi="Verdana" w:cs="Arial"/>
          <w:sz w:val="18"/>
          <w:szCs w:val="18"/>
        </w:rPr>
        <w:t>as</w:t>
      </w:r>
      <w:r w:rsidRPr="00496722">
        <w:rPr>
          <w:rFonts w:ascii="Verdana" w:eastAsia="Malgun Gothic" w:hAnsi="Verdana" w:cs="Arial"/>
          <w:sz w:val="18"/>
          <w:szCs w:val="18"/>
        </w:rPr>
        <w:t xml:space="preserve"> </w:t>
      </w:r>
      <w:r w:rsidRPr="00A05E93">
        <w:rPr>
          <w:rFonts w:ascii="Verdana" w:eastAsia="Malgun Gothic" w:hAnsi="Verdana" w:cs="Arial"/>
          <w:sz w:val="18"/>
          <w:szCs w:val="18"/>
        </w:rPr>
        <w:t>observed in</w:t>
      </w:r>
      <w:r w:rsidR="00EA49D6" w:rsidRPr="00A05E93">
        <w:rPr>
          <w:rFonts w:ascii="Verdana" w:eastAsia="Malgun Gothic" w:hAnsi="Verdana" w:cs="Arial"/>
          <w:sz w:val="18"/>
          <w:szCs w:val="18"/>
        </w:rPr>
        <w:t xml:space="preserve"> </w:t>
      </w:r>
      <w:r w:rsidR="00A03D34">
        <w:rPr>
          <w:rFonts w:ascii="Verdana" w:eastAsia="Malgun Gothic" w:hAnsi="Verdana" w:cs="Arial"/>
          <w:sz w:val="18"/>
          <w:szCs w:val="18"/>
        </w:rPr>
        <w:t xml:space="preserve">the category </w:t>
      </w:r>
      <w:r w:rsidR="00F17225">
        <w:rPr>
          <w:rFonts w:ascii="Verdana" w:eastAsia="Malgun Gothic" w:hAnsi="Verdana" w:cs="Arial"/>
          <w:sz w:val="18"/>
          <w:szCs w:val="18"/>
        </w:rPr>
        <w:t xml:space="preserve">Services </w:t>
      </w:r>
      <w:r w:rsidRPr="00A05E93">
        <w:rPr>
          <w:rFonts w:ascii="Verdana" w:eastAsia="Malgun Gothic" w:hAnsi="Verdana" w:cs="Arial"/>
          <w:sz w:val="18"/>
          <w:szCs w:val="18"/>
        </w:rPr>
        <w:t>(</w:t>
      </w:r>
      <w:r w:rsidR="00977EE2">
        <w:rPr>
          <w:rFonts w:ascii="Verdana" w:eastAsia="Malgun Gothic" w:hAnsi="Verdana" w:cs="Arial"/>
          <w:sz w:val="18"/>
          <w:szCs w:val="18"/>
        </w:rPr>
        <w:t>1</w:t>
      </w:r>
      <w:r w:rsidRPr="00A05E93">
        <w:rPr>
          <w:rFonts w:ascii="Verdana" w:eastAsia="Malgun Gothic" w:hAnsi="Verdana" w:cs="Arial"/>
          <w:sz w:val="18"/>
          <w:szCs w:val="18"/>
        </w:rPr>
        <w:t>,</w:t>
      </w:r>
      <w:r w:rsidR="00F17225">
        <w:rPr>
          <w:rFonts w:ascii="Verdana" w:eastAsia="Malgun Gothic" w:hAnsi="Verdana" w:cs="Arial"/>
          <w:sz w:val="18"/>
          <w:szCs w:val="18"/>
        </w:rPr>
        <w:t>8</w:t>
      </w:r>
      <w:r w:rsidRPr="00A05E93">
        <w:rPr>
          <w:rFonts w:ascii="Verdana" w:eastAsia="Malgun Gothic" w:hAnsi="Verdana" w:cs="Arial"/>
          <w:sz w:val="18"/>
          <w:szCs w:val="18"/>
        </w:rPr>
        <w:t>%).</w:t>
      </w:r>
      <w:r w:rsidR="0067069E">
        <w:rPr>
          <w:rFonts w:ascii="Verdana" w:eastAsia="Malgun Gothic" w:hAnsi="Verdana" w:cs="Arial"/>
          <w:sz w:val="18"/>
          <w:szCs w:val="18"/>
        </w:rPr>
        <w:t xml:space="preserve"> </w:t>
      </w:r>
    </w:p>
    <w:p w14:paraId="36024CDA" w14:textId="41EE4C66" w:rsidR="00A239F7" w:rsidRPr="00A05E93" w:rsidRDefault="00496722" w:rsidP="0067069E">
      <w:pPr>
        <w:tabs>
          <w:tab w:val="left" w:pos="1080"/>
          <w:tab w:val="left" w:pos="6840"/>
        </w:tabs>
        <w:jc w:val="both"/>
        <w:rPr>
          <w:rFonts w:ascii="Verdana" w:eastAsia="Malgun Gothic" w:hAnsi="Verdana" w:cs="Arial"/>
          <w:sz w:val="18"/>
          <w:szCs w:val="18"/>
        </w:rPr>
      </w:pPr>
      <w:r w:rsidRPr="00A05E93">
        <w:rPr>
          <w:rFonts w:ascii="Verdana" w:eastAsia="Malgun Gothic" w:hAnsi="Verdana" w:cs="Arial"/>
          <w:sz w:val="18"/>
          <w:szCs w:val="18"/>
        </w:rPr>
        <w:t>(Table 2)</w:t>
      </w:r>
    </w:p>
    <w:p w14:paraId="539B37CE" w14:textId="77777777" w:rsidR="003704E7" w:rsidRPr="00EE6713" w:rsidRDefault="003704E7" w:rsidP="00EE6713">
      <w:pPr>
        <w:tabs>
          <w:tab w:val="left" w:pos="1080"/>
          <w:tab w:val="left" w:pos="6840"/>
        </w:tabs>
        <w:jc w:val="both"/>
        <w:rPr>
          <w:rFonts w:ascii="Verdana" w:eastAsia="Malgun Gothic" w:hAnsi="Verdana" w:cs="Arial"/>
          <w:sz w:val="18"/>
          <w:szCs w:val="18"/>
        </w:rPr>
      </w:pPr>
    </w:p>
    <w:tbl>
      <w:tblPr>
        <w:tblStyle w:val="GridTable1Light-Accent1"/>
        <w:tblW w:w="108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276"/>
        <w:gridCol w:w="1276"/>
        <w:gridCol w:w="248"/>
        <w:gridCol w:w="1311"/>
        <w:gridCol w:w="1417"/>
        <w:gridCol w:w="1823"/>
      </w:tblGrid>
      <w:tr w:rsidR="006054CC" w:rsidRPr="006054CC" w14:paraId="2AF9B6EA" w14:textId="330111FB" w:rsidTr="008009DF">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366092"/>
            </w:tcBorders>
            <w:vAlign w:val="center"/>
          </w:tcPr>
          <w:p w14:paraId="438F216D" w14:textId="57447571" w:rsidR="00CF77E3" w:rsidRPr="006054CC" w:rsidRDefault="00CF77E3" w:rsidP="00250D2A">
            <w:pPr>
              <w:rPr>
                <w:rFonts w:ascii="Verdana" w:eastAsia="Times New Roman" w:hAnsi="Verdana" w:cs="Arial"/>
                <w:color w:val="366092"/>
                <w:sz w:val="18"/>
                <w:szCs w:val="18"/>
              </w:rPr>
            </w:pPr>
            <w:r w:rsidRPr="006054CC">
              <w:rPr>
                <w:rFonts w:ascii="Verdana" w:eastAsia="Times New Roman" w:hAnsi="Verdana" w:cs="Arial"/>
                <w:color w:val="366092"/>
                <w:sz w:val="18"/>
                <w:szCs w:val="18"/>
              </w:rPr>
              <w:t>Table 1</w:t>
            </w:r>
          </w:p>
        </w:tc>
        <w:tc>
          <w:tcPr>
            <w:tcW w:w="2552" w:type="dxa"/>
            <w:gridSpan w:val="2"/>
            <w:tcBorders>
              <w:bottom w:val="single" w:sz="4" w:space="0" w:color="366092"/>
            </w:tcBorders>
            <w:vAlign w:val="center"/>
          </w:tcPr>
          <w:p w14:paraId="65021F8C" w14:textId="77777777" w:rsidR="00CF77E3" w:rsidRPr="006054CC" w:rsidRDefault="00CF77E3" w:rsidP="00D25AB6">
            <w:pPr>
              <w:spacing w:after="6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248" w:type="dxa"/>
            <w:tcBorders>
              <w:bottom w:val="single" w:sz="4" w:space="0" w:color="366092"/>
            </w:tcBorders>
            <w:noWrap/>
            <w:tcMar>
              <w:left w:w="0" w:type="dxa"/>
              <w:right w:w="28" w:type="dxa"/>
            </w:tcMar>
          </w:tcPr>
          <w:p w14:paraId="1D812C9B" w14:textId="77777777" w:rsidR="00CF77E3" w:rsidRPr="006054CC" w:rsidRDefault="00CF77E3" w:rsidP="00D25AB6">
            <w:pPr>
              <w:tabs>
                <w:tab w:val="left" w:pos="1080"/>
                <w:tab w:val="left" w:pos="6840"/>
              </w:tabs>
              <w:jc w:val="center"/>
              <w:cnfStyle w:val="100000000000" w:firstRow="1" w:lastRow="0" w:firstColumn="0" w:lastColumn="0" w:oddVBand="0" w:evenVBand="0" w:oddHBand="0" w:evenHBand="0" w:firstRowFirstColumn="0" w:firstRowLastColumn="0" w:lastRowFirstColumn="0" w:lastRowLastColumn="0"/>
              <w:rPr>
                <w:rFonts w:ascii="Verdana" w:eastAsia="Malgun Gothic" w:hAnsi="Verdana" w:cs="Arial"/>
                <w:b w:val="0"/>
                <w:bCs w:val="0"/>
                <w:color w:val="366092"/>
                <w:sz w:val="18"/>
                <w:szCs w:val="18"/>
              </w:rPr>
            </w:pPr>
          </w:p>
        </w:tc>
        <w:tc>
          <w:tcPr>
            <w:tcW w:w="4551" w:type="dxa"/>
            <w:gridSpan w:val="3"/>
            <w:tcBorders>
              <w:bottom w:val="single" w:sz="4" w:space="0" w:color="366092"/>
            </w:tcBorders>
          </w:tcPr>
          <w:p w14:paraId="4B1B8779" w14:textId="77777777" w:rsidR="00CF77E3" w:rsidRPr="006054CC" w:rsidRDefault="00CF77E3" w:rsidP="00D25AB6">
            <w:pPr>
              <w:tabs>
                <w:tab w:val="left" w:pos="1080"/>
                <w:tab w:val="left" w:pos="6840"/>
              </w:tabs>
              <w:spacing w:after="6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r>
      <w:tr w:rsidR="006054CC" w:rsidRPr="006054CC" w14:paraId="096DD507" w14:textId="7A291D1F" w:rsidTr="00250D2A">
        <w:trPr>
          <w:trHeight w:val="286"/>
          <w:jc w:val="center"/>
        </w:trPr>
        <w:tc>
          <w:tcPr>
            <w:cnfStyle w:val="001000000000" w:firstRow="0" w:lastRow="0" w:firstColumn="1" w:lastColumn="0" w:oddVBand="0" w:evenVBand="0" w:oddHBand="0" w:evenHBand="0" w:firstRowFirstColumn="0" w:firstRowLastColumn="0" w:lastRowFirstColumn="0" w:lastRowLastColumn="0"/>
            <w:tcW w:w="3544" w:type="dxa"/>
            <w:vMerge w:val="restart"/>
            <w:tcBorders>
              <w:top w:val="single" w:sz="4" w:space="0" w:color="366092"/>
            </w:tcBorders>
            <w:vAlign w:val="center"/>
          </w:tcPr>
          <w:p w14:paraId="17E8773A" w14:textId="522CCE13" w:rsidR="00CF77E3" w:rsidRPr="006054CC" w:rsidRDefault="00CF77E3" w:rsidP="007C2AEC">
            <w:pPr>
              <w:jc w:val="center"/>
              <w:rPr>
                <w:rFonts w:ascii="Verdana" w:eastAsia="Times New Roman" w:hAnsi="Verdana" w:cs="Arial"/>
                <w:b w:val="0"/>
                <w:bCs w:val="0"/>
                <w:color w:val="366092"/>
                <w:sz w:val="18"/>
                <w:szCs w:val="18"/>
              </w:rPr>
            </w:pPr>
            <w:r w:rsidRPr="006054CC">
              <w:rPr>
                <w:rFonts w:ascii="Verdana" w:eastAsia="Times New Roman" w:hAnsi="Verdana" w:cs="Arial"/>
                <w:color w:val="366092"/>
                <w:sz w:val="18"/>
                <w:szCs w:val="18"/>
              </w:rPr>
              <w:t>Categories of Goods</w:t>
            </w:r>
          </w:p>
          <w:p w14:paraId="4C32B81F" w14:textId="77777777" w:rsidR="00CF77E3" w:rsidRPr="006054CC" w:rsidRDefault="00CF77E3" w:rsidP="007C2AEC">
            <w:pPr>
              <w:jc w:val="center"/>
              <w:rPr>
                <w:rFonts w:ascii="Verdana" w:eastAsia="Times New Roman" w:hAnsi="Verdana" w:cs="Arial"/>
                <w:b w:val="0"/>
                <w:color w:val="366092"/>
                <w:sz w:val="18"/>
                <w:szCs w:val="18"/>
              </w:rPr>
            </w:pPr>
            <w:r w:rsidRPr="006054CC">
              <w:rPr>
                <w:rFonts w:ascii="Verdana" w:eastAsia="Times New Roman" w:hAnsi="Verdana" w:cs="Arial"/>
                <w:color w:val="366092"/>
                <w:sz w:val="18"/>
                <w:szCs w:val="18"/>
              </w:rPr>
              <w:t>and Services</w:t>
            </w:r>
          </w:p>
        </w:tc>
        <w:tc>
          <w:tcPr>
            <w:tcW w:w="2552" w:type="dxa"/>
            <w:gridSpan w:val="2"/>
            <w:tcBorders>
              <w:top w:val="single" w:sz="4" w:space="0" w:color="366092"/>
              <w:bottom w:val="single" w:sz="4" w:space="0" w:color="366092"/>
            </w:tcBorders>
            <w:vAlign w:val="center"/>
          </w:tcPr>
          <w:p w14:paraId="50CE651D" w14:textId="399F937B" w:rsidR="00CF77E3" w:rsidRPr="006054CC" w:rsidRDefault="00CF77E3" w:rsidP="005B0388">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lang w:val="el-GR"/>
              </w:rPr>
            </w:pPr>
            <w:r w:rsidRPr="006054CC">
              <w:rPr>
                <w:rFonts w:ascii="Verdana" w:eastAsia="Times New Roman" w:hAnsi="Verdana" w:cs="Arial"/>
                <w:b/>
                <w:bCs/>
                <w:color w:val="366092"/>
                <w:sz w:val="18"/>
                <w:szCs w:val="18"/>
              </w:rPr>
              <w:t>HICP</w:t>
            </w:r>
            <w:r w:rsidRPr="006054CC">
              <w:rPr>
                <w:rFonts w:ascii="Verdana" w:eastAsia="Times New Roman" w:hAnsi="Verdana" w:cs="Arial"/>
                <w:b/>
                <w:bCs/>
                <w:color w:val="366092"/>
                <w:sz w:val="18"/>
                <w:szCs w:val="18"/>
                <w:lang w:val="el-GR"/>
              </w:rPr>
              <w:t xml:space="preserve"> (2025=100)</w:t>
            </w:r>
          </w:p>
        </w:tc>
        <w:tc>
          <w:tcPr>
            <w:tcW w:w="248" w:type="dxa"/>
            <w:tcBorders>
              <w:top w:val="single" w:sz="4" w:space="0" w:color="366092"/>
              <w:bottom w:val="single" w:sz="4" w:space="0" w:color="FFFFFF" w:themeColor="background1"/>
            </w:tcBorders>
            <w:noWrap/>
            <w:tcMar>
              <w:left w:w="0" w:type="dxa"/>
              <w:right w:w="28" w:type="dxa"/>
            </w:tcMar>
          </w:tcPr>
          <w:p w14:paraId="1909D9F0" w14:textId="77777777" w:rsidR="00CF77E3" w:rsidRPr="006054CC" w:rsidRDefault="00CF77E3" w:rsidP="005B0388">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b/>
                <w:bCs/>
                <w:color w:val="366092"/>
                <w:sz w:val="18"/>
                <w:szCs w:val="18"/>
              </w:rPr>
            </w:pPr>
          </w:p>
        </w:tc>
        <w:tc>
          <w:tcPr>
            <w:tcW w:w="4551" w:type="dxa"/>
            <w:gridSpan w:val="3"/>
            <w:tcBorders>
              <w:top w:val="single" w:sz="4" w:space="0" w:color="366092"/>
              <w:bottom w:val="single" w:sz="4" w:space="0" w:color="366092"/>
            </w:tcBorders>
          </w:tcPr>
          <w:p w14:paraId="164F2B3F" w14:textId="1E116FD3" w:rsidR="00CF77E3" w:rsidRPr="006054CC" w:rsidRDefault="00CF77E3" w:rsidP="005B0388">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Change</w:t>
            </w:r>
            <w:r w:rsidRPr="006054CC">
              <w:rPr>
                <w:rFonts w:ascii="Verdana" w:eastAsia="Times New Roman" w:hAnsi="Verdana" w:cs="Arial"/>
                <w:b/>
                <w:bCs/>
                <w:color w:val="366092"/>
                <w:sz w:val="18"/>
                <w:szCs w:val="18"/>
                <w:lang w:val="el-GR"/>
              </w:rPr>
              <w:t xml:space="preserve"> (%)</w:t>
            </w:r>
          </w:p>
        </w:tc>
      </w:tr>
      <w:tr w:rsidR="006054CC" w:rsidRPr="006054CC" w14:paraId="5CE63DDC" w14:textId="763AC276" w:rsidTr="007E47C1">
        <w:trPr>
          <w:trHeight w:val="145"/>
          <w:jc w:val="center"/>
        </w:trPr>
        <w:tc>
          <w:tcPr>
            <w:cnfStyle w:val="001000000000" w:firstRow="0" w:lastRow="0" w:firstColumn="1" w:lastColumn="0" w:oddVBand="0" w:evenVBand="0" w:oddHBand="0" w:evenHBand="0" w:firstRowFirstColumn="0" w:firstRowLastColumn="0" w:lastRowFirstColumn="0" w:lastRowLastColumn="0"/>
            <w:tcW w:w="3544" w:type="dxa"/>
            <w:vMerge/>
            <w:tcBorders>
              <w:top w:val="single" w:sz="4" w:space="0" w:color="FFFFFF" w:themeColor="background1"/>
              <w:bottom w:val="single" w:sz="4" w:space="0" w:color="365F91"/>
            </w:tcBorders>
            <w:vAlign w:val="center"/>
          </w:tcPr>
          <w:p w14:paraId="559232ED" w14:textId="77777777" w:rsidR="00833D8E" w:rsidRPr="006054CC" w:rsidRDefault="00833D8E" w:rsidP="00833D8E">
            <w:pPr>
              <w:tabs>
                <w:tab w:val="left" w:pos="1080"/>
                <w:tab w:val="left" w:pos="6840"/>
              </w:tabs>
              <w:rPr>
                <w:rFonts w:ascii="Verdana" w:eastAsia="Malgun Gothic" w:hAnsi="Verdana" w:cs="Arial"/>
                <w:color w:val="366092"/>
                <w:sz w:val="18"/>
                <w:szCs w:val="18"/>
                <w:lang w:val="el-GR"/>
              </w:rPr>
            </w:pPr>
          </w:p>
        </w:tc>
        <w:tc>
          <w:tcPr>
            <w:tcW w:w="1276" w:type="dxa"/>
            <w:tcBorders>
              <w:top w:val="single" w:sz="4" w:space="0" w:color="FFFFFF" w:themeColor="background1"/>
              <w:bottom w:val="single" w:sz="4" w:space="0" w:color="365F91"/>
            </w:tcBorders>
          </w:tcPr>
          <w:p w14:paraId="385856C8" w14:textId="77777777" w:rsidR="00E451C9" w:rsidRPr="006054CC" w:rsidRDefault="00E451C9" w:rsidP="00E451C9">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May</w:t>
            </w:r>
          </w:p>
          <w:p w14:paraId="176906AC" w14:textId="30060675" w:rsidR="00833D8E" w:rsidRPr="006054CC" w:rsidRDefault="00E451C9" w:rsidP="00E451C9">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lang w:val="el-GR"/>
              </w:rPr>
            </w:pPr>
            <w:r w:rsidRPr="006054CC">
              <w:rPr>
                <w:rFonts w:ascii="Verdana" w:eastAsia="Times New Roman" w:hAnsi="Verdana" w:cs="Arial"/>
                <w:b/>
                <w:bCs/>
                <w:color w:val="366092"/>
                <w:sz w:val="18"/>
                <w:szCs w:val="18"/>
                <w:lang w:val="el-GR"/>
              </w:rPr>
              <w:t>202</w:t>
            </w:r>
            <w:r w:rsidRPr="006054CC">
              <w:rPr>
                <w:rFonts w:ascii="Verdana" w:eastAsia="Times New Roman" w:hAnsi="Verdana" w:cs="Arial"/>
                <w:b/>
                <w:bCs/>
                <w:color w:val="366092"/>
                <w:sz w:val="18"/>
                <w:szCs w:val="18"/>
              </w:rPr>
              <w:t>6</w:t>
            </w:r>
          </w:p>
        </w:tc>
        <w:tc>
          <w:tcPr>
            <w:tcW w:w="1276" w:type="dxa"/>
            <w:tcBorders>
              <w:bottom w:val="single" w:sz="4" w:space="0" w:color="365F91"/>
            </w:tcBorders>
          </w:tcPr>
          <w:p w14:paraId="49369B93" w14:textId="709CA5C1" w:rsidR="00833D8E" w:rsidRPr="006054CC" w:rsidRDefault="00E451C9"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June</w:t>
            </w:r>
          </w:p>
          <w:p w14:paraId="133357F9" w14:textId="5B0AD267" w:rsidR="00833D8E" w:rsidRPr="006054CC" w:rsidRDefault="00833D8E"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6054CC">
              <w:rPr>
                <w:rFonts w:ascii="Verdana" w:eastAsia="Times New Roman" w:hAnsi="Verdana" w:cs="Arial"/>
                <w:b/>
                <w:bCs/>
                <w:color w:val="366092"/>
                <w:sz w:val="18"/>
                <w:szCs w:val="18"/>
                <w:lang w:val="el-GR"/>
              </w:rPr>
              <w:t>202</w:t>
            </w:r>
            <w:r w:rsidRPr="006054CC">
              <w:rPr>
                <w:rFonts w:ascii="Verdana" w:eastAsia="Times New Roman" w:hAnsi="Verdana" w:cs="Arial"/>
                <w:b/>
                <w:bCs/>
                <w:color w:val="366092"/>
                <w:sz w:val="18"/>
                <w:szCs w:val="18"/>
              </w:rPr>
              <w:t>6</w:t>
            </w:r>
          </w:p>
        </w:tc>
        <w:tc>
          <w:tcPr>
            <w:tcW w:w="248" w:type="dxa"/>
            <w:tcBorders>
              <w:bottom w:val="single" w:sz="4" w:space="0" w:color="365F91"/>
            </w:tcBorders>
            <w:noWrap/>
            <w:tcMar>
              <w:left w:w="0" w:type="dxa"/>
              <w:right w:w="28" w:type="dxa"/>
            </w:tcMar>
          </w:tcPr>
          <w:p w14:paraId="33C2A946" w14:textId="77777777" w:rsidR="00833D8E" w:rsidRPr="006054CC" w:rsidRDefault="00833D8E"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lang w:val="el-GR"/>
              </w:rPr>
            </w:pPr>
          </w:p>
        </w:tc>
        <w:tc>
          <w:tcPr>
            <w:tcW w:w="1311" w:type="dxa"/>
            <w:tcBorders>
              <w:bottom w:val="single" w:sz="4" w:space="0" w:color="365F91"/>
            </w:tcBorders>
            <w:vAlign w:val="center"/>
          </w:tcPr>
          <w:p w14:paraId="661BB98B" w14:textId="2C1F102F" w:rsidR="00833D8E" w:rsidRPr="006054CC" w:rsidRDefault="00E451C9" w:rsidP="00833D8E">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June</w:t>
            </w:r>
            <w:r w:rsidR="00833D8E" w:rsidRPr="006054CC">
              <w:rPr>
                <w:rFonts w:ascii="Verdana" w:eastAsia="Times New Roman" w:hAnsi="Verdana" w:cs="Arial"/>
                <w:b/>
                <w:bCs/>
                <w:color w:val="366092"/>
                <w:sz w:val="18"/>
                <w:szCs w:val="18"/>
              </w:rPr>
              <w:t xml:space="preserve"> </w:t>
            </w:r>
            <w:r w:rsidR="00833D8E" w:rsidRPr="006054CC">
              <w:rPr>
                <w:rFonts w:ascii="Verdana" w:eastAsia="Times New Roman" w:hAnsi="Verdana" w:cs="Arial"/>
                <w:b/>
                <w:bCs/>
                <w:color w:val="366092"/>
                <w:sz w:val="18"/>
                <w:szCs w:val="18"/>
                <w:lang w:val="el-GR"/>
              </w:rPr>
              <w:t>2</w:t>
            </w:r>
            <w:r w:rsidR="00833D8E" w:rsidRPr="006054CC">
              <w:rPr>
                <w:rFonts w:ascii="Verdana" w:eastAsia="Times New Roman" w:hAnsi="Verdana" w:cs="Arial"/>
                <w:b/>
                <w:bCs/>
                <w:color w:val="366092"/>
                <w:sz w:val="18"/>
                <w:szCs w:val="18"/>
              </w:rPr>
              <w:t>6</w:t>
            </w:r>
            <w:r w:rsidR="00833D8E" w:rsidRPr="006054CC">
              <w:rPr>
                <w:rFonts w:ascii="Verdana" w:eastAsia="Times New Roman" w:hAnsi="Verdana" w:cs="Arial"/>
                <w:b/>
                <w:bCs/>
                <w:color w:val="366092"/>
                <w:sz w:val="18"/>
                <w:szCs w:val="18"/>
                <w:lang w:val="el-GR"/>
              </w:rPr>
              <w:t>/</w:t>
            </w:r>
          </w:p>
          <w:p w14:paraId="5A3FDE70" w14:textId="7B6B2E99" w:rsidR="00833D8E" w:rsidRPr="006054CC" w:rsidRDefault="00E451C9"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6054CC">
              <w:rPr>
                <w:rFonts w:ascii="Verdana" w:eastAsia="Times New Roman" w:hAnsi="Verdana" w:cs="Arial"/>
                <w:b/>
                <w:bCs/>
                <w:color w:val="366092"/>
                <w:sz w:val="18"/>
                <w:szCs w:val="18"/>
              </w:rPr>
              <w:t>June</w:t>
            </w:r>
            <w:r w:rsidR="00833D8E" w:rsidRPr="006054CC">
              <w:rPr>
                <w:rFonts w:ascii="Verdana" w:eastAsia="Times New Roman" w:hAnsi="Verdana" w:cs="Arial"/>
                <w:b/>
                <w:bCs/>
                <w:color w:val="366092"/>
                <w:sz w:val="18"/>
                <w:szCs w:val="18"/>
              </w:rPr>
              <w:t xml:space="preserve"> </w:t>
            </w:r>
            <w:r w:rsidR="00833D8E" w:rsidRPr="006054CC">
              <w:rPr>
                <w:rFonts w:ascii="Verdana" w:eastAsia="Times New Roman" w:hAnsi="Verdana" w:cs="Arial"/>
                <w:b/>
                <w:bCs/>
                <w:color w:val="366092"/>
                <w:sz w:val="18"/>
                <w:szCs w:val="18"/>
                <w:lang w:val="el-GR"/>
              </w:rPr>
              <w:t>2</w:t>
            </w:r>
            <w:r w:rsidR="00833D8E" w:rsidRPr="006054CC">
              <w:rPr>
                <w:rFonts w:ascii="Verdana" w:eastAsia="Times New Roman" w:hAnsi="Verdana" w:cs="Arial"/>
                <w:b/>
                <w:bCs/>
                <w:color w:val="366092"/>
                <w:sz w:val="18"/>
                <w:szCs w:val="18"/>
              </w:rPr>
              <w:t>5</w:t>
            </w:r>
          </w:p>
        </w:tc>
        <w:tc>
          <w:tcPr>
            <w:tcW w:w="1417" w:type="dxa"/>
            <w:tcBorders>
              <w:top w:val="single" w:sz="4" w:space="0" w:color="366092"/>
              <w:bottom w:val="single" w:sz="4" w:space="0" w:color="365F91"/>
            </w:tcBorders>
            <w:vAlign w:val="center"/>
          </w:tcPr>
          <w:p w14:paraId="5F454A40" w14:textId="06627B5D" w:rsidR="00833D8E" w:rsidRPr="006054CC" w:rsidRDefault="00E451C9" w:rsidP="00833D8E">
            <w:pPr>
              <w:tabs>
                <w:tab w:val="left" w:pos="921"/>
                <w:tab w:val="left" w:pos="6840"/>
              </w:tabs>
              <w:ind w:left="178" w:hanging="3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lang w:val="el-GR"/>
              </w:rPr>
            </w:pPr>
            <w:r w:rsidRPr="006054CC">
              <w:rPr>
                <w:rFonts w:ascii="Verdana" w:eastAsia="Times New Roman" w:hAnsi="Verdana" w:cs="Arial"/>
                <w:b/>
                <w:bCs/>
                <w:color w:val="366092"/>
                <w:sz w:val="18"/>
                <w:szCs w:val="18"/>
              </w:rPr>
              <w:t>June</w:t>
            </w:r>
            <w:r w:rsidR="00833D8E" w:rsidRPr="006054CC">
              <w:rPr>
                <w:rFonts w:ascii="Verdana" w:eastAsia="Times New Roman" w:hAnsi="Verdana" w:cs="Arial"/>
                <w:b/>
                <w:bCs/>
                <w:color w:val="366092"/>
                <w:sz w:val="18"/>
                <w:szCs w:val="18"/>
              </w:rPr>
              <w:t xml:space="preserve"> </w:t>
            </w:r>
            <w:r w:rsidR="00833D8E" w:rsidRPr="006054CC">
              <w:rPr>
                <w:rFonts w:ascii="Verdana" w:eastAsia="Times New Roman" w:hAnsi="Verdana" w:cs="Arial"/>
                <w:b/>
                <w:bCs/>
                <w:color w:val="366092"/>
                <w:sz w:val="18"/>
                <w:szCs w:val="18"/>
                <w:lang w:val="el-GR"/>
              </w:rPr>
              <w:t>2</w:t>
            </w:r>
            <w:r w:rsidR="00833D8E" w:rsidRPr="006054CC">
              <w:rPr>
                <w:rFonts w:ascii="Verdana" w:eastAsia="Times New Roman" w:hAnsi="Verdana" w:cs="Arial"/>
                <w:b/>
                <w:bCs/>
                <w:color w:val="366092"/>
                <w:sz w:val="18"/>
                <w:szCs w:val="18"/>
              </w:rPr>
              <w:t>6</w:t>
            </w:r>
            <w:r w:rsidR="00833D8E" w:rsidRPr="006054CC">
              <w:rPr>
                <w:rFonts w:ascii="Verdana" w:eastAsia="Times New Roman" w:hAnsi="Verdana" w:cs="Arial"/>
                <w:b/>
                <w:bCs/>
                <w:color w:val="366092"/>
                <w:sz w:val="18"/>
                <w:szCs w:val="18"/>
                <w:lang w:val="el-GR"/>
              </w:rPr>
              <w:t>/</w:t>
            </w:r>
          </w:p>
          <w:p w14:paraId="003E51BF" w14:textId="34D3B11F" w:rsidR="00833D8E" w:rsidRPr="006054CC" w:rsidRDefault="00E451C9" w:rsidP="00833D8E">
            <w:pPr>
              <w:tabs>
                <w:tab w:val="left" w:pos="1080"/>
                <w:tab w:val="left" w:pos="6840"/>
              </w:tabs>
              <w:ind w:left="178" w:hanging="36"/>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6054CC">
              <w:rPr>
                <w:rFonts w:ascii="Verdana" w:eastAsia="Times New Roman" w:hAnsi="Verdana" w:cs="Arial"/>
                <w:b/>
                <w:bCs/>
                <w:color w:val="366092"/>
                <w:sz w:val="18"/>
                <w:szCs w:val="18"/>
              </w:rPr>
              <w:t>May</w:t>
            </w:r>
            <w:r w:rsidR="00833D8E" w:rsidRPr="006054CC">
              <w:rPr>
                <w:rFonts w:ascii="Verdana" w:eastAsia="Times New Roman" w:hAnsi="Verdana" w:cs="Arial"/>
                <w:b/>
                <w:bCs/>
                <w:color w:val="366092"/>
                <w:sz w:val="18"/>
                <w:szCs w:val="18"/>
                <w:lang w:val="el-GR"/>
              </w:rPr>
              <w:t xml:space="preserve"> 2</w:t>
            </w:r>
            <w:r w:rsidR="00833D8E" w:rsidRPr="006054CC">
              <w:rPr>
                <w:rFonts w:ascii="Verdana" w:eastAsia="Times New Roman" w:hAnsi="Verdana" w:cs="Arial"/>
                <w:b/>
                <w:bCs/>
                <w:color w:val="366092"/>
                <w:sz w:val="18"/>
                <w:szCs w:val="18"/>
              </w:rPr>
              <w:t>6</w:t>
            </w:r>
          </w:p>
        </w:tc>
        <w:tc>
          <w:tcPr>
            <w:tcW w:w="1823" w:type="dxa"/>
            <w:tcBorders>
              <w:bottom w:val="single" w:sz="4" w:space="0" w:color="365F91"/>
            </w:tcBorders>
          </w:tcPr>
          <w:p w14:paraId="0DAA8E68" w14:textId="7763B055" w:rsidR="00833D8E" w:rsidRPr="006054CC" w:rsidRDefault="00833D8E" w:rsidP="00E451C9">
            <w:pPr>
              <w:tabs>
                <w:tab w:val="left" w:pos="174"/>
                <w:tab w:val="left" w:pos="6840"/>
              </w:tabs>
              <w:ind w:left="178" w:right="-132" w:hanging="14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 xml:space="preserve">Jan </w:t>
            </w:r>
            <w:r w:rsidR="007C2AEC" w:rsidRPr="006054CC">
              <w:rPr>
                <w:rFonts w:ascii="Verdana" w:eastAsia="Times New Roman" w:hAnsi="Verdana" w:cs="Arial"/>
                <w:b/>
                <w:bCs/>
                <w:color w:val="366092"/>
                <w:sz w:val="18"/>
                <w:szCs w:val="18"/>
              </w:rPr>
              <w:t>-</w:t>
            </w:r>
            <w:r w:rsidRPr="006054CC">
              <w:rPr>
                <w:rFonts w:ascii="Verdana" w:eastAsia="Times New Roman" w:hAnsi="Verdana" w:cs="Arial"/>
                <w:b/>
                <w:bCs/>
                <w:color w:val="366092"/>
                <w:sz w:val="18"/>
                <w:szCs w:val="18"/>
              </w:rPr>
              <w:t xml:space="preserve"> </w:t>
            </w:r>
            <w:r w:rsidR="00E451C9" w:rsidRPr="006054CC">
              <w:rPr>
                <w:rFonts w:ascii="Verdana" w:eastAsia="Times New Roman" w:hAnsi="Verdana" w:cs="Arial"/>
                <w:b/>
                <w:bCs/>
                <w:color w:val="366092"/>
                <w:sz w:val="18"/>
                <w:szCs w:val="18"/>
              </w:rPr>
              <w:t>June</w:t>
            </w:r>
            <w:r w:rsidRPr="006054CC">
              <w:rPr>
                <w:rFonts w:ascii="Verdana" w:eastAsia="Times New Roman" w:hAnsi="Verdana" w:cs="Arial"/>
                <w:b/>
                <w:bCs/>
                <w:color w:val="366092"/>
                <w:sz w:val="18"/>
                <w:szCs w:val="18"/>
              </w:rPr>
              <w:t xml:space="preserve"> 26/</w:t>
            </w:r>
          </w:p>
          <w:p w14:paraId="47431A02" w14:textId="68D2B139" w:rsidR="00833D8E" w:rsidRPr="006054CC" w:rsidRDefault="00833D8E" w:rsidP="00E451C9">
            <w:pPr>
              <w:tabs>
                <w:tab w:val="left" w:pos="1080"/>
                <w:tab w:val="left" w:pos="6840"/>
              </w:tabs>
              <w:ind w:left="178" w:hanging="14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 xml:space="preserve">Jan </w:t>
            </w:r>
            <w:r w:rsidR="007C2AEC" w:rsidRPr="006054CC">
              <w:rPr>
                <w:rFonts w:ascii="Verdana" w:eastAsia="Times New Roman" w:hAnsi="Verdana" w:cs="Arial"/>
                <w:b/>
                <w:bCs/>
                <w:color w:val="366092"/>
                <w:sz w:val="18"/>
                <w:szCs w:val="18"/>
              </w:rPr>
              <w:t>-</w:t>
            </w:r>
            <w:r w:rsidRPr="006054CC">
              <w:rPr>
                <w:rFonts w:ascii="Verdana" w:eastAsia="Times New Roman" w:hAnsi="Verdana" w:cs="Arial"/>
                <w:b/>
                <w:bCs/>
                <w:color w:val="366092"/>
                <w:sz w:val="18"/>
                <w:szCs w:val="18"/>
              </w:rPr>
              <w:t xml:space="preserve"> </w:t>
            </w:r>
            <w:r w:rsidR="00E451C9" w:rsidRPr="006054CC">
              <w:rPr>
                <w:rFonts w:ascii="Verdana" w:eastAsia="Times New Roman" w:hAnsi="Verdana" w:cs="Arial"/>
                <w:b/>
                <w:bCs/>
                <w:color w:val="366092"/>
                <w:sz w:val="18"/>
                <w:szCs w:val="18"/>
              </w:rPr>
              <w:t>June</w:t>
            </w:r>
            <w:r w:rsidRPr="006054CC">
              <w:rPr>
                <w:rFonts w:ascii="Verdana" w:eastAsia="Times New Roman" w:hAnsi="Verdana" w:cs="Arial"/>
                <w:b/>
                <w:bCs/>
                <w:color w:val="366092"/>
                <w:sz w:val="18"/>
                <w:szCs w:val="18"/>
              </w:rPr>
              <w:t xml:space="preserve"> 25</w:t>
            </w:r>
          </w:p>
        </w:tc>
      </w:tr>
      <w:tr w:rsidR="006054CC" w:rsidRPr="006054CC" w14:paraId="09E921F3" w14:textId="7449A35A" w:rsidTr="00F17225">
        <w:trPr>
          <w:trHeight w:val="572"/>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365F91"/>
            </w:tcBorders>
            <w:vAlign w:val="center"/>
          </w:tcPr>
          <w:p w14:paraId="48B1BC42" w14:textId="77777777" w:rsidR="00E451C9" w:rsidRPr="006054CC" w:rsidRDefault="00E451C9" w:rsidP="00E451C9">
            <w:pPr>
              <w:ind w:left="536" w:hanging="536"/>
              <w:rPr>
                <w:rFonts w:ascii="Verdana" w:eastAsia="Times New Roman" w:hAnsi="Verdana" w:cs="Arial"/>
                <w:b w:val="0"/>
                <w:bCs w:val="0"/>
                <w:color w:val="366092"/>
                <w:sz w:val="18"/>
                <w:szCs w:val="18"/>
              </w:rPr>
            </w:pPr>
            <w:bookmarkStart w:id="0" w:name="_Hlk213241238"/>
            <w:r w:rsidRPr="006054CC">
              <w:rPr>
                <w:rFonts w:ascii="Verdana" w:eastAsia="Times New Roman" w:hAnsi="Verdana" w:cs="Arial"/>
                <w:b w:val="0"/>
                <w:bCs w:val="0"/>
                <w:color w:val="366092"/>
                <w:sz w:val="18"/>
                <w:szCs w:val="18"/>
              </w:rPr>
              <w:t>Food and Non-Alcoholic</w:t>
            </w:r>
          </w:p>
          <w:p w14:paraId="07E007E1" w14:textId="6590131B" w:rsidR="00E451C9" w:rsidRPr="006054CC" w:rsidRDefault="00E451C9" w:rsidP="00E451C9">
            <w:pPr>
              <w:rPr>
                <w:rFonts w:ascii="Verdana" w:hAnsi="Verdana" w:cs="Calibri"/>
                <w:b w:val="0"/>
                <w:bCs w:val="0"/>
                <w:color w:val="366092"/>
                <w:sz w:val="18"/>
                <w:szCs w:val="18"/>
              </w:rPr>
            </w:pPr>
            <w:r w:rsidRPr="006054CC">
              <w:rPr>
                <w:rFonts w:ascii="Verdana" w:eastAsia="Times New Roman" w:hAnsi="Verdana" w:cs="Arial"/>
                <w:b w:val="0"/>
                <w:bCs w:val="0"/>
                <w:color w:val="366092"/>
                <w:sz w:val="18"/>
                <w:szCs w:val="18"/>
              </w:rPr>
              <w:t>Beverages</w:t>
            </w:r>
            <w:bookmarkEnd w:id="0"/>
          </w:p>
        </w:tc>
        <w:tc>
          <w:tcPr>
            <w:tcW w:w="1276" w:type="dxa"/>
            <w:tcBorders>
              <w:top w:val="single" w:sz="4" w:space="0" w:color="365F91"/>
            </w:tcBorders>
            <w:noWrap/>
            <w:tcMar>
              <w:left w:w="0" w:type="dxa"/>
              <w:right w:w="198" w:type="dxa"/>
            </w:tcMar>
            <w:vAlign w:val="center"/>
          </w:tcPr>
          <w:p w14:paraId="389AE5E1" w14:textId="07D110A8"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104,16</w:t>
            </w:r>
          </w:p>
        </w:tc>
        <w:tc>
          <w:tcPr>
            <w:tcW w:w="1276" w:type="dxa"/>
            <w:tcBorders>
              <w:top w:val="single" w:sz="4" w:space="0" w:color="365F91"/>
            </w:tcBorders>
            <w:noWrap/>
            <w:tcMar>
              <w:left w:w="0" w:type="dxa"/>
              <w:right w:w="198" w:type="dxa"/>
            </w:tcMar>
            <w:vAlign w:val="center"/>
          </w:tcPr>
          <w:p w14:paraId="2971C9D9" w14:textId="22286F8B" w:rsidR="00E451C9" w:rsidRPr="006054CC" w:rsidRDefault="00E451C9" w:rsidP="00E451C9">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103,89</w:t>
            </w:r>
          </w:p>
        </w:tc>
        <w:tc>
          <w:tcPr>
            <w:tcW w:w="248" w:type="dxa"/>
            <w:tcBorders>
              <w:top w:val="single" w:sz="4" w:space="0" w:color="365F91"/>
            </w:tcBorders>
            <w:noWrap/>
            <w:tcMar>
              <w:left w:w="0" w:type="dxa"/>
              <w:right w:w="28" w:type="dxa"/>
            </w:tcMar>
            <w:vAlign w:val="center"/>
          </w:tcPr>
          <w:p w14:paraId="0D594CE5"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top w:val="single" w:sz="4" w:space="0" w:color="365F91"/>
            </w:tcBorders>
            <w:noWrap/>
            <w:tcMar>
              <w:left w:w="0" w:type="dxa"/>
              <w:right w:w="397" w:type="dxa"/>
            </w:tcMar>
            <w:vAlign w:val="center"/>
          </w:tcPr>
          <w:p w14:paraId="35E7B679" w14:textId="34E366AF" w:rsidR="00E451C9" w:rsidRPr="006054CC" w:rsidRDefault="00E451C9" w:rsidP="00F17225">
            <w:pPr>
              <w:ind w:right="27" w:firstLineChars="17" w:firstLine="3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4,78</w:t>
            </w:r>
          </w:p>
        </w:tc>
        <w:tc>
          <w:tcPr>
            <w:tcW w:w="1417" w:type="dxa"/>
            <w:tcBorders>
              <w:top w:val="single" w:sz="4" w:space="0" w:color="365F91"/>
            </w:tcBorders>
            <w:noWrap/>
            <w:tcMar>
              <w:left w:w="0" w:type="dxa"/>
              <w:right w:w="397" w:type="dxa"/>
            </w:tcMar>
            <w:vAlign w:val="center"/>
          </w:tcPr>
          <w:p w14:paraId="15500C29" w14:textId="44399C60" w:rsidR="00E451C9" w:rsidRPr="006054CC" w:rsidRDefault="00E451C9" w:rsidP="00F17225">
            <w:pPr>
              <w:ind w:right="28" w:firstLineChars="82" w:firstLine="148"/>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-0,26</w:t>
            </w:r>
          </w:p>
        </w:tc>
        <w:tc>
          <w:tcPr>
            <w:tcW w:w="1823" w:type="dxa"/>
            <w:tcBorders>
              <w:top w:val="single" w:sz="4" w:space="0" w:color="365F91"/>
            </w:tcBorders>
            <w:vAlign w:val="center"/>
          </w:tcPr>
          <w:p w14:paraId="480CB1B9" w14:textId="7B990EF1"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4,25</w:t>
            </w:r>
          </w:p>
        </w:tc>
      </w:tr>
      <w:tr w:rsidR="006054CC" w:rsidRPr="006054CC" w14:paraId="36AEA218" w14:textId="2A0AF421" w:rsidTr="00F17225">
        <w:trPr>
          <w:trHeight w:val="39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A415516" w14:textId="494D50DA" w:rsidR="00E451C9" w:rsidRPr="006054CC" w:rsidRDefault="00F17225" w:rsidP="00E451C9">
            <w:pPr>
              <w:rPr>
                <w:rFonts w:ascii="Verdana" w:hAnsi="Verdana" w:cs="Calibri"/>
                <w:b w:val="0"/>
                <w:bCs w:val="0"/>
                <w:color w:val="366092"/>
                <w:sz w:val="18"/>
                <w:szCs w:val="18"/>
              </w:rPr>
            </w:pPr>
            <w:r w:rsidRPr="006054CC">
              <w:rPr>
                <w:rFonts w:ascii="Verdana" w:eastAsia="Times New Roman" w:hAnsi="Verdana" w:cs="Arial"/>
                <w:b w:val="0"/>
                <w:bCs w:val="0"/>
                <w:color w:val="366092"/>
                <w:sz w:val="18"/>
                <w:szCs w:val="18"/>
              </w:rPr>
              <w:t>A</w:t>
            </w:r>
            <w:r w:rsidR="00E451C9" w:rsidRPr="006054CC">
              <w:rPr>
                <w:rFonts w:ascii="Verdana" w:eastAsia="Times New Roman" w:hAnsi="Verdana" w:cs="Arial"/>
                <w:b w:val="0"/>
                <w:bCs w:val="0"/>
                <w:color w:val="366092"/>
                <w:sz w:val="18"/>
                <w:szCs w:val="18"/>
                <w:lang w:val="el-GR"/>
              </w:rPr>
              <w:t xml:space="preserve">lcoholic </w:t>
            </w:r>
            <w:r w:rsidR="00E451C9" w:rsidRPr="006054CC">
              <w:rPr>
                <w:rFonts w:ascii="Verdana" w:eastAsia="Times New Roman" w:hAnsi="Verdana" w:cs="Arial"/>
                <w:b w:val="0"/>
                <w:bCs w:val="0"/>
                <w:color w:val="366092"/>
                <w:sz w:val="18"/>
                <w:szCs w:val="18"/>
              </w:rPr>
              <w:t>B</w:t>
            </w:r>
            <w:r w:rsidR="00E451C9" w:rsidRPr="006054CC">
              <w:rPr>
                <w:rFonts w:ascii="Verdana" w:eastAsia="Times New Roman" w:hAnsi="Verdana" w:cs="Arial"/>
                <w:b w:val="0"/>
                <w:bCs w:val="0"/>
                <w:color w:val="366092"/>
                <w:sz w:val="18"/>
                <w:szCs w:val="18"/>
                <w:lang w:val="el-GR"/>
              </w:rPr>
              <w:t>everages</w:t>
            </w:r>
            <w:r w:rsidR="00E451C9" w:rsidRPr="006054CC">
              <w:rPr>
                <w:rFonts w:ascii="Verdana" w:eastAsia="Times New Roman" w:hAnsi="Verdana" w:cs="Arial"/>
                <w:b w:val="0"/>
                <w:bCs w:val="0"/>
                <w:color w:val="366092"/>
                <w:sz w:val="18"/>
                <w:szCs w:val="18"/>
              </w:rPr>
              <w:t xml:space="preserve"> and</w:t>
            </w:r>
            <w:r w:rsidR="00E451C9" w:rsidRPr="006054CC">
              <w:rPr>
                <w:rFonts w:ascii="Verdana" w:eastAsia="Times New Roman" w:hAnsi="Verdana" w:cs="Arial"/>
                <w:b w:val="0"/>
                <w:bCs w:val="0"/>
                <w:color w:val="366092"/>
                <w:sz w:val="18"/>
                <w:szCs w:val="18"/>
                <w:lang w:val="el-GR"/>
              </w:rPr>
              <w:t xml:space="preserve"> </w:t>
            </w:r>
            <w:r w:rsidR="00E451C9" w:rsidRPr="006054CC">
              <w:rPr>
                <w:rFonts w:ascii="Verdana" w:eastAsia="Times New Roman" w:hAnsi="Verdana" w:cs="Arial"/>
                <w:b w:val="0"/>
                <w:bCs w:val="0"/>
                <w:color w:val="366092"/>
                <w:sz w:val="18"/>
                <w:szCs w:val="18"/>
              </w:rPr>
              <w:t>T</w:t>
            </w:r>
            <w:r w:rsidR="00E451C9" w:rsidRPr="006054CC">
              <w:rPr>
                <w:rFonts w:ascii="Verdana" w:eastAsia="Times New Roman" w:hAnsi="Verdana" w:cs="Arial"/>
                <w:b w:val="0"/>
                <w:bCs w:val="0"/>
                <w:color w:val="366092"/>
                <w:sz w:val="18"/>
                <w:szCs w:val="18"/>
                <w:lang w:val="el-GR"/>
              </w:rPr>
              <w:t>obacco</w:t>
            </w:r>
          </w:p>
        </w:tc>
        <w:tc>
          <w:tcPr>
            <w:tcW w:w="1276" w:type="dxa"/>
            <w:noWrap/>
            <w:tcMar>
              <w:left w:w="0" w:type="dxa"/>
              <w:right w:w="198" w:type="dxa"/>
            </w:tcMar>
            <w:vAlign w:val="center"/>
          </w:tcPr>
          <w:p w14:paraId="476A15E4" w14:textId="00AB58D6"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101,29</w:t>
            </w:r>
          </w:p>
        </w:tc>
        <w:tc>
          <w:tcPr>
            <w:tcW w:w="1276" w:type="dxa"/>
            <w:noWrap/>
            <w:tcMar>
              <w:left w:w="0" w:type="dxa"/>
              <w:right w:w="198" w:type="dxa"/>
            </w:tcMar>
            <w:vAlign w:val="center"/>
          </w:tcPr>
          <w:p w14:paraId="4BD6B10E" w14:textId="6CEB7653"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101,16</w:t>
            </w:r>
          </w:p>
        </w:tc>
        <w:tc>
          <w:tcPr>
            <w:tcW w:w="248" w:type="dxa"/>
            <w:noWrap/>
            <w:tcMar>
              <w:left w:w="0" w:type="dxa"/>
              <w:right w:w="28" w:type="dxa"/>
            </w:tcMar>
            <w:vAlign w:val="center"/>
          </w:tcPr>
          <w:p w14:paraId="06534F24"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50FBE84" w14:textId="44863134"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1,45</w:t>
            </w:r>
          </w:p>
        </w:tc>
        <w:tc>
          <w:tcPr>
            <w:tcW w:w="1417" w:type="dxa"/>
            <w:noWrap/>
            <w:tcMar>
              <w:left w:w="0" w:type="dxa"/>
              <w:right w:w="397" w:type="dxa"/>
            </w:tcMar>
            <w:vAlign w:val="center"/>
          </w:tcPr>
          <w:p w14:paraId="080CAEC4" w14:textId="6FA10F14"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-0,13</w:t>
            </w:r>
          </w:p>
        </w:tc>
        <w:tc>
          <w:tcPr>
            <w:tcW w:w="1823" w:type="dxa"/>
            <w:vAlign w:val="center"/>
          </w:tcPr>
          <w:p w14:paraId="01445B60" w14:textId="0C8A0BC7"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1,25</w:t>
            </w:r>
          </w:p>
        </w:tc>
      </w:tr>
      <w:tr w:rsidR="006054CC" w:rsidRPr="006054CC" w14:paraId="105E6CF2" w14:textId="36722CFF"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48D3D6C" w14:textId="6F67BB14" w:rsidR="00E451C9" w:rsidRPr="006054CC" w:rsidRDefault="00E451C9" w:rsidP="00E451C9">
            <w:pPr>
              <w:rPr>
                <w:rFonts w:ascii="Verdana" w:hAnsi="Verdana" w:cs="Calibri"/>
                <w:b w:val="0"/>
                <w:bCs w:val="0"/>
                <w:color w:val="366092"/>
                <w:sz w:val="18"/>
                <w:szCs w:val="18"/>
              </w:rPr>
            </w:pPr>
            <w:r w:rsidRPr="006054CC">
              <w:rPr>
                <w:rFonts w:ascii="Verdana" w:eastAsia="Times New Roman" w:hAnsi="Verdana" w:cs="Arial"/>
                <w:b w:val="0"/>
                <w:bCs w:val="0"/>
                <w:color w:val="366092"/>
                <w:sz w:val="18"/>
                <w:szCs w:val="18"/>
                <w:lang w:val="el-GR"/>
              </w:rPr>
              <w:t xml:space="preserve">Clothing and </w:t>
            </w:r>
            <w:r w:rsidRPr="006054CC">
              <w:rPr>
                <w:rFonts w:ascii="Verdana" w:eastAsia="Times New Roman" w:hAnsi="Verdana" w:cs="Arial"/>
                <w:b w:val="0"/>
                <w:bCs w:val="0"/>
                <w:color w:val="366092"/>
                <w:sz w:val="18"/>
                <w:szCs w:val="18"/>
              </w:rPr>
              <w:t>F</w:t>
            </w:r>
            <w:r w:rsidRPr="006054CC">
              <w:rPr>
                <w:rFonts w:ascii="Verdana" w:eastAsia="Times New Roman" w:hAnsi="Verdana" w:cs="Arial"/>
                <w:b w:val="0"/>
                <w:bCs w:val="0"/>
                <w:color w:val="366092"/>
                <w:sz w:val="18"/>
                <w:szCs w:val="18"/>
                <w:lang w:val="el-GR"/>
              </w:rPr>
              <w:t>ootwear</w:t>
            </w:r>
          </w:p>
        </w:tc>
        <w:tc>
          <w:tcPr>
            <w:tcW w:w="1276" w:type="dxa"/>
            <w:noWrap/>
            <w:tcMar>
              <w:left w:w="0" w:type="dxa"/>
              <w:right w:w="198" w:type="dxa"/>
            </w:tcMar>
            <w:vAlign w:val="center"/>
          </w:tcPr>
          <w:p w14:paraId="197A35BF" w14:textId="4F365215"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98,29</w:t>
            </w:r>
          </w:p>
        </w:tc>
        <w:tc>
          <w:tcPr>
            <w:tcW w:w="1276" w:type="dxa"/>
            <w:noWrap/>
            <w:tcMar>
              <w:left w:w="0" w:type="dxa"/>
              <w:right w:w="198" w:type="dxa"/>
            </w:tcMar>
            <w:vAlign w:val="center"/>
          </w:tcPr>
          <w:p w14:paraId="006CAE3E" w14:textId="1DE4B705" w:rsidR="00E451C9" w:rsidRPr="006054CC" w:rsidRDefault="00E451C9" w:rsidP="00E451C9">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98,78</w:t>
            </w:r>
          </w:p>
        </w:tc>
        <w:tc>
          <w:tcPr>
            <w:tcW w:w="248" w:type="dxa"/>
            <w:noWrap/>
            <w:tcMar>
              <w:left w:w="0" w:type="dxa"/>
              <w:right w:w="28" w:type="dxa"/>
            </w:tcMar>
            <w:vAlign w:val="center"/>
          </w:tcPr>
          <w:p w14:paraId="6465296F"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17F367E9" w14:textId="41AE21CC"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-8,01</w:t>
            </w:r>
          </w:p>
        </w:tc>
        <w:tc>
          <w:tcPr>
            <w:tcW w:w="1417" w:type="dxa"/>
            <w:noWrap/>
            <w:tcMar>
              <w:left w:w="0" w:type="dxa"/>
              <w:right w:w="397" w:type="dxa"/>
            </w:tcMar>
            <w:vAlign w:val="center"/>
          </w:tcPr>
          <w:p w14:paraId="6FE619C0" w14:textId="2BC59A40"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0,50</w:t>
            </w:r>
          </w:p>
        </w:tc>
        <w:tc>
          <w:tcPr>
            <w:tcW w:w="1823" w:type="dxa"/>
            <w:vAlign w:val="center"/>
          </w:tcPr>
          <w:p w14:paraId="5534F22D" w14:textId="6D709F8D"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-6,69</w:t>
            </w:r>
          </w:p>
        </w:tc>
      </w:tr>
      <w:tr w:rsidR="006054CC" w:rsidRPr="006054CC" w14:paraId="2E94A4EB" w14:textId="6B3B8ED9" w:rsidTr="00F17225">
        <w:trPr>
          <w:trHeight w:val="56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1862E39" w14:textId="627FE0F5" w:rsidR="00E451C9" w:rsidRPr="006054CC" w:rsidRDefault="00E451C9" w:rsidP="00E451C9">
            <w:pPr>
              <w:rPr>
                <w:rFonts w:ascii="Verdana" w:hAnsi="Verdana" w:cs="Calibri"/>
                <w:b w:val="0"/>
                <w:bCs w:val="0"/>
                <w:color w:val="366092"/>
                <w:sz w:val="18"/>
                <w:szCs w:val="18"/>
              </w:rPr>
            </w:pPr>
            <w:bookmarkStart w:id="1" w:name="_Hlk139527972"/>
            <w:r w:rsidRPr="006054CC">
              <w:rPr>
                <w:rFonts w:ascii="Verdana" w:eastAsia="Times New Roman" w:hAnsi="Verdana" w:cs="Arial"/>
                <w:b w:val="0"/>
                <w:bCs w:val="0"/>
                <w:color w:val="366092"/>
                <w:sz w:val="18"/>
                <w:szCs w:val="18"/>
              </w:rPr>
              <w:t>Housing, Water, Electricity, Natural Gas and Other Fuels</w:t>
            </w:r>
            <w:bookmarkEnd w:id="1"/>
          </w:p>
        </w:tc>
        <w:tc>
          <w:tcPr>
            <w:tcW w:w="1276" w:type="dxa"/>
            <w:noWrap/>
            <w:tcMar>
              <w:left w:w="0" w:type="dxa"/>
              <w:right w:w="198" w:type="dxa"/>
            </w:tcMar>
            <w:vAlign w:val="center"/>
          </w:tcPr>
          <w:p w14:paraId="63A7FDEC" w14:textId="4D1ACE2F"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101,96</w:t>
            </w:r>
          </w:p>
        </w:tc>
        <w:tc>
          <w:tcPr>
            <w:tcW w:w="1276" w:type="dxa"/>
            <w:noWrap/>
            <w:tcMar>
              <w:left w:w="0" w:type="dxa"/>
              <w:right w:w="198" w:type="dxa"/>
            </w:tcMar>
            <w:vAlign w:val="center"/>
          </w:tcPr>
          <w:p w14:paraId="3EC52FEF" w14:textId="4BD8181D"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103,54</w:t>
            </w:r>
          </w:p>
        </w:tc>
        <w:tc>
          <w:tcPr>
            <w:tcW w:w="248" w:type="dxa"/>
            <w:noWrap/>
            <w:tcMar>
              <w:left w:w="0" w:type="dxa"/>
              <w:right w:w="28" w:type="dxa"/>
            </w:tcMar>
            <w:vAlign w:val="center"/>
          </w:tcPr>
          <w:p w14:paraId="2DCCBE90"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22B772E1" w14:textId="39C62C1A"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4,61</w:t>
            </w:r>
          </w:p>
        </w:tc>
        <w:tc>
          <w:tcPr>
            <w:tcW w:w="1417" w:type="dxa"/>
            <w:noWrap/>
            <w:tcMar>
              <w:left w:w="0" w:type="dxa"/>
              <w:right w:w="397" w:type="dxa"/>
            </w:tcMar>
            <w:vAlign w:val="center"/>
          </w:tcPr>
          <w:p w14:paraId="72BEF009" w14:textId="6CCF435A"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1,55</w:t>
            </w:r>
          </w:p>
        </w:tc>
        <w:tc>
          <w:tcPr>
            <w:tcW w:w="1823" w:type="dxa"/>
            <w:vAlign w:val="center"/>
          </w:tcPr>
          <w:p w14:paraId="66E40740" w14:textId="4F8088CD"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-0,26</w:t>
            </w:r>
          </w:p>
        </w:tc>
      </w:tr>
      <w:tr w:rsidR="006054CC" w:rsidRPr="006054CC" w14:paraId="4CC26B98" w14:textId="54F71C28" w:rsidTr="00F17225">
        <w:trPr>
          <w:trHeight w:val="80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7878644" w14:textId="38214B73" w:rsidR="00E451C9" w:rsidRPr="006054CC" w:rsidRDefault="00E451C9" w:rsidP="00E451C9">
            <w:pPr>
              <w:rPr>
                <w:rFonts w:ascii="Verdana" w:hAnsi="Verdana" w:cs="Calibri"/>
                <w:b w:val="0"/>
                <w:bCs w:val="0"/>
                <w:color w:val="366092"/>
                <w:sz w:val="18"/>
                <w:szCs w:val="18"/>
              </w:rPr>
            </w:pPr>
            <w:r w:rsidRPr="006054CC">
              <w:rPr>
                <w:rFonts w:ascii="Verdana" w:eastAsia="Times New Roman" w:hAnsi="Verdana" w:cs="Arial"/>
                <w:b w:val="0"/>
                <w:bCs w:val="0"/>
                <w:color w:val="366092"/>
                <w:sz w:val="18"/>
                <w:szCs w:val="18"/>
              </w:rPr>
              <w:t>Furnishings and Home Decoration, Household Equipment, and Routine Home Maintenance</w:t>
            </w:r>
          </w:p>
        </w:tc>
        <w:tc>
          <w:tcPr>
            <w:tcW w:w="1276" w:type="dxa"/>
            <w:noWrap/>
            <w:tcMar>
              <w:left w:w="0" w:type="dxa"/>
              <w:right w:w="198" w:type="dxa"/>
            </w:tcMar>
            <w:vAlign w:val="center"/>
          </w:tcPr>
          <w:p w14:paraId="4536AFB3" w14:textId="6B803362"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99,60</w:t>
            </w:r>
          </w:p>
        </w:tc>
        <w:tc>
          <w:tcPr>
            <w:tcW w:w="1276" w:type="dxa"/>
            <w:noWrap/>
            <w:tcMar>
              <w:left w:w="0" w:type="dxa"/>
              <w:right w:w="198" w:type="dxa"/>
            </w:tcMar>
            <w:vAlign w:val="center"/>
          </w:tcPr>
          <w:p w14:paraId="5DFF4D6D" w14:textId="7E317F23" w:rsidR="00E451C9" w:rsidRPr="006054CC" w:rsidRDefault="00E451C9" w:rsidP="00E451C9">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99,58</w:t>
            </w:r>
          </w:p>
        </w:tc>
        <w:tc>
          <w:tcPr>
            <w:tcW w:w="248" w:type="dxa"/>
            <w:noWrap/>
            <w:tcMar>
              <w:left w:w="0" w:type="dxa"/>
              <w:right w:w="28" w:type="dxa"/>
            </w:tcMar>
            <w:vAlign w:val="center"/>
          </w:tcPr>
          <w:p w14:paraId="264A41EA"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9CF7664" w14:textId="388450E7"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-0,96</w:t>
            </w:r>
          </w:p>
        </w:tc>
        <w:tc>
          <w:tcPr>
            <w:tcW w:w="1417" w:type="dxa"/>
            <w:noWrap/>
            <w:tcMar>
              <w:left w:w="0" w:type="dxa"/>
              <w:right w:w="397" w:type="dxa"/>
            </w:tcMar>
            <w:vAlign w:val="center"/>
          </w:tcPr>
          <w:p w14:paraId="76FD9FA2" w14:textId="42A975D1"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-0,02</w:t>
            </w:r>
          </w:p>
        </w:tc>
        <w:tc>
          <w:tcPr>
            <w:tcW w:w="1823" w:type="dxa"/>
            <w:vAlign w:val="center"/>
          </w:tcPr>
          <w:p w14:paraId="270018AD" w14:textId="46A3C5C3"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-0,23</w:t>
            </w:r>
          </w:p>
        </w:tc>
      </w:tr>
      <w:tr w:rsidR="006054CC" w:rsidRPr="006054CC" w14:paraId="09596AB8" w14:textId="49BF7F23"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9A680F5" w14:textId="068DD044"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lang w:val="el-GR"/>
              </w:rPr>
              <w:t>Health</w:t>
            </w:r>
          </w:p>
        </w:tc>
        <w:tc>
          <w:tcPr>
            <w:tcW w:w="1276" w:type="dxa"/>
            <w:noWrap/>
            <w:tcMar>
              <w:left w:w="0" w:type="dxa"/>
              <w:right w:w="198" w:type="dxa"/>
            </w:tcMar>
            <w:vAlign w:val="center"/>
          </w:tcPr>
          <w:p w14:paraId="63AE0F91" w14:textId="2A04D446"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100,84</w:t>
            </w:r>
          </w:p>
        </w:tc>
        <w:tc>
          <w:tcPr>
            <w:tcW w:w="1276" w:type="dxa"/>
            <w:noWrap/>
            <w:tcMar>
              <w:left w:w="0" w:type="dxa"/>
              <w:right w:w="198" w:type="dxa"/>
            </w:tcMar>
            <w:vAlign w:val="center"/>
          </w:tcPr>
          <w:p w14:paraId="27982257" w14:textId="04068454"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100,86</w:t>
            </w:r>
          </w:p>
        </w:tc>
        <w:tc>
          <w:tcPr>
            <w:tcW w:w="248" w:type="dxa"/>
            <w:noWrap/>
            <w:tcMar>
              <w:left w:w="0" w:type="dxa"/>
              <w:right w:w="28" w:type="dxa"/>
            </w:tcMar>
            <w:vAlign w:val="center"/>
          </w:tcPr>
          <w:p w14:paraId="126A3654"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FB2FC60" w14:textId="129AD674"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0,97</w:t>
            </w:r>
          </w:p>
        </w:tc>
        <w:tc>
          <w:tcPr>
            <w:tcW w:w="1417" w:type="dxa"/>
            <w:noWrap/>
            <w:tcMar>
              <w:left w:w="0" w:type="dxa"/>
              <w:right w:w="397" w:type="dxa"/>
            </w:tcMar>
            <w:vAlign w:val="center"/>
          </w:tcPr>
          <w:p w14:paraId="6088A9C4" w14:textId="047D8685"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0,02</w:t>
            </w:r>
          </w:p>
        </w:tc>
        <w:tc>
          <w:tcPr>
            <w:tcW w:w="1823" w:type="dxa"/>
            <w:vAlign w:val="center"/>
          </w:tcPr>
          <w:p w14:paraId="527D36D5" w14:textId="79203F28"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0,70</w:t>
            </w:r>
          </w:p>
        </w:tc>
      </w:tr>
      <w:tr w:rsidR="006054CC" w:rsidRPr="006054CC" w14:paraId="0B14BB5D" w14:textId="28AD7068"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65FBB6F" w14:textId="5FD45E01" w:rsidR="00E451C9" w:rsidRPr="006054CC" w:rsidRDefault="00E451C9" w:rsidP="00E451C9">
            <w:pPr>
              <w:rPr>
                <w:rFonts w:ascii="Verdana" w:eastAsia="Times New Roman" w:hAnsi="Verdana" w:cs="Arial"/>
                <w:b w:val="0"/>
                <w:bCs w:val="0"/>
                <w:color w:val="366092"/>
                <w:sz w:val="18"/>
                <w:szCs w:val="18"/>
                <w:lang w:val="el-GR"/>
              </w:rPr>
            </w:pPr>
            <w:bookmarkStart w:id="2" w:name="_Hlk176168802"/>
            <w:r w:rsidRPr="006054CC">
              <w:rPr>
                <w:rFonts w:ascii="Verdana" w:eastAsia="Times New Roman" w:hAnsi="Verdana" w:cs="Arial"/>
                <w:b w:val="0"/>
                <w:bCs w:val="0"/>
                <w:color w:val="366092"/>
                <w:sz w:val="18"/>
                <w:szCs w:val="18"/>
                <w:lang w:val="el-GR"/>
              </w:rPr>
              <w:t>Transport</w:t>
            </w:r>
            <w:bookmarkEnd w:id="2"/>
          </w:p>
        </w:tc>
        <w:tc>
          <w:tcPr>
            <w:tcW w:w="1276" w:type="dxa"/>
            <w:noWrap/>
            <w:tcMar>
              <w:left w:w="0" w:type="dxa"/>
              <w:right w:w="198" w:type="dxa"/>
            </w:tcMar>
            <w:vAlign w:val="center"/>
          </w:tcPr>
          <w:p w14:paraId="61A659B4" w14:textId="2331DE98"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107,52</w:t>
            </w:r>
          </w:p>
        </w:tc>
        <w:tc>
          <w:tcPr>
            <w:tcW w:w="1276" w:type="dxa"/>
            <w:noWrap/>
            <w:tcMar>
              <w:left w:w="0" w:type="dxa"/>
              <w:right w:w="198" w:type="dxa"/>
            </w:tcMar>
            <w:vAlign w:val="center"/>
          </w:tcPr>
          <w:p w14:paraId="45CC3A10" w14:textId="2AFA91BA"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107,27</w:t>
            </w:r>
          </w:p>
        </w:tc>
        <w:tc>
          <w:tcPr>
            <w:tcW w:w="248" w:type="dxa"/>
            <w:noWrap/>
            <w:tcMar>
              <w:left w:w="0" w:type="dxa"/>
              <w:right w:w="28" w:type="dxa"/>
            </w:tcMar>
            <w:vAlign w:val="center"/>
          </w:tcPr>
          <w:p w14:paraId="46DC5253"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D4F242E" w14:textId="2DF0AB87"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7,6</w:t>
            </w:r>
          </w:p>
        </w:tc>
        <w:tc>
          <w:tcPr>
            <w:tcW w:w="1417" w:type="dxa"/>
            <w:noWrap/>
            <w:tcMar>
              <w:left w:w="0" w:type="dxa"/>
              <w:right w:w="397" w:type="dxa"/>
            </w:tcMar>
            <w:vAlign w:val="center"/>
          </w:tcPr>
          <w:p w14:paraId="302BAD03" w14:textId="303B867F"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-0,23</w:t>
            </w:r>
          </w:p>
        </w:tc>
        <w:tc>
          <w:tcPr>
            <w:tcW w:w="1823" w:type="dxa"/>
            <w:vAlign w:val="center"/>
          </w:tcPr>
          <w:p w14:paraId="20BE1642" w14:textId="79B23431"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3,92</w:t>
            </w:r>
          </w:p>
        </w:tc>
      </w:tr>
      <w:tr w:rsidR="006054CC" w:rsidRPr="006054CC" w14:paraId="555424F6" w14:textId="3768989A"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648AC5" w14:textId="05EBAAD3"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rPr>
              <w:t>Information and Communication</w:t>
            </w:r>
          </w:p>
        </w:tc>
        <w:tc>
          <w:tcPr>
            <w:tcW w:w="1276" w:type="dxa"/>
            <w:noWrap/>
            <w:tcMar>
              <w:left w:w="0" w:type="dxa"/>
              <w:right w:w="198" w:type="dxa"/>
            </w:tcMar>
            <w:vAlign w:val="center"/>
          </w:tcPr>
          <w:p w14:paraId="6D2C72F1" w14:textId="541F5133"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97,31</w:t>
            </w:r>
          </w:p>
        </w:tc>
        <w:tc>
          <w:tcPr>
            <w:tcW w:w="1276" w:type="dxa"/>
            <w:noWrap/>
            <w:tcMar>
              <w:left w:w="0" w:type="dxa"/>
              <w:right w:w="198" w:type="dxa"/>
            </w:tcMar>
            <w:vAlign w:val="center"/>
          </w:tcPr>
          <w:p w14:paraId="5D427D69" w14:textId="6F62F919"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97,61</w:t>
            </w:r>
          </w:p>
        </w:tc>
        <w:tc>
          <w:tcPr>
            <w:tcW w:w="248" w:type="dxa"/>
            <w:noWrap/>
            <w:tcMar>
              <w:left w:w="0" w:type="dxa"/>
              <w:right w:w="28" w:type="dxa"/>
            </w:tcMar>
            <w:vAlign w:val="center"/>
          </w:tcPr>
          <w:p w14:paraId="5AD21AB5"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9576B5E" w14:textId="5CFB64B3"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-2,93</w:t>
            </w:r>
          </w:p>
        </w:tc>
        <w:tc>
          <w:tcPr>
            <w:tcW w:w="1417" w:type="dxa"/>
            <w:noWrap/>
            <w:tcMar>
              <w:left w:w="0" w:type="dxa"/>
              <w:right w:w="397" w:type="dxa"/>
            </w:tcMar>
            <w:vAlign w:val="center"/>
          </w:tcPr>
          <w:p w14:paraId="39BED847" w14:textId="13B6A66B"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0,31</w:t>
            </w:r>
          </w:p>
        </w:tc>
        <w:tc>
          <w:tcPr>
            <w:tcW w:w="1823" w:type="dxa"/>
            <w:vAlign w:val="center"/>
          </w:tcPr>
          <w:p w14:paraId="42B30F62" w14:textId="641E38E0"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-2,62</w:t>
            </w:r>
          </w:p>
        </w:tc>
      </w:tr>
      <w:tr w:rsidR="006054CC" w:rsidRPr="006054CC" w14:paraId="6BC3C491" w14:textId="6A61E85C"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81AC7B0" w14:textId="080CFA37"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rPr>
              <w:t>Recreation, Sports and Culture</w:t>
            </w:r>
          </w:p>
        </w:tc>
        <w:tc>
          <w:tcPr>
            <w:tcW w:w="1276" w:type="dxa"/>
            <w:noWrap/>
            <w:tcMar>
              <w:left w:w="0" w:type="dxa"/>
              <w:right w:w="198" w:type="dxa"/>
            </w:tcMar>
            <w:vAlign w:val="center"/>
          </w:tcPr>
          <w:p w14:paraId="566B6801" w14:textId="198145D8"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104,62</w:t>
            </w:r>
          </w:p>
        </w:tc>
        <w:tc>
          <w:tcPr>
            <w:tcW w:w="1276" w:type="dxa"/>
            <w:noWrap/>
            <w:tcMar>
              <w:left w:w="0" w:type="dxa"/>
              <w:right w:w="198" w:type="dxa"/>
            </w:tcMar>
            <w:vAlign w:val="center"/>
          </w:tcPr>
          <w:p w14:paraId="7181C9A0" w14:textId="3887D80F"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106,56</w:t>
            </w:r>
          </w:p>
        </w:tc>
        <w:tc>
          <w:tcPr>
            <w:tcW w:w="248" w:type="dxa"/>
            <w:noWrap/>
            <w:tcMar>
              <w:left w:w="0" w:type="dxa"/>
              <w:right w:w="28" w:type="dxa"/>
            </w:tcMar>
            <w:vAlign w:val="center"/>
          </w:tcPr>
          <w:p w14:paraId="1B20E21C"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578EFDB3" w14:textId="13DCF006"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9,66</w:t>
            </w:r>
          </w:p>
        </w:tc>
        <w:tc>
          <w:tcPr>
            <w:tcW w:w="1417" w:type="dxa"/>
            <w:noWrap/>
            <w:tcMar>
              <w:left w:w="0" w:type="dxa"/>
              <w:right w:w="397" w:type="dxa"/>
            </w:tcMar>
            <w:vAlign w:val="center"/>
          </w:tcPr>
          <w:p w14:paraId="23A79857" w14:textId="3A8EB708"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1,85</w:t>
            </w:r>
          </w:p>
        </w:tc>
        <w:tc>
          <w:tcPr>
            <w:tcW w:w="1823" w:type="dxa"/>
            <w:vAlign w:val="center"/>
          </w:tcPr>
          <w:p w14:paraId="491BEF62" w14:textId="621B1FC0"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6,84</w:t>
            </w:r>
          </w:p>
        </w:tc>
      </w:tr>
      <w:tr w:rsidR="006054CC" w:rsidRPr="006054CC" w14:paraId="6985BED5" w14:textId="4FBB53E6"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058EFC7" w14:textId="7933FD54"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rPr>
              <w:t>Educational Services</w:t>
            </w:r>
          </w:p>
        </w:tc>
        <w:tc>
          <w:tcPr>
            <w:tcW w:w="1276" w:type="dxa"/>
            <w:noWrap/>
            <w:tcMar>
              <w:left w:w="0" w:type="dxa"/>
              <w:right w:w="198" w:type="dxa"/>
            </w:tcMar>
            <w:vAlign w:val="center"/>
          </w:tcPr>
          <w:p w14:paraId="7EF37DEE" w14:textId="1FF32825"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102,33</w:t>
            </w:r>
          </w:p>
        </w:tc>
        <w:tc>
          <w:tcPr>
            <w:tcW w:w="1276" w:type="dxa"/>
            <w:noWrap/>
            <w:tcMar>
              <w:left w:w="0" w:type="dxa"/>
              <w:right w:w="198" w:type="dxa"/>
            </w:tcMar>
            <w:vAlign w:val="center"/>
          </w:tcPr>
          <w:p w14:paraId="5E330F17" w14:textId="02CF3108"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102,33</w:t>
            </w:r>
          </w:p>
        </w:tc>
        <w:tc>
          <w:tcPr>
            <w:tcW w:w="248" w:type="dxa"/>
            <w:noWrap/>
            <w:tcMar>
              <w:left w:w="0" w:type="dxa"/>
              <w:right w:w="28" w:type="dxa"/>
            </w:tcMar>
            <w:vAlign w:val="center"/>
          </w:tcPr>
          <w:p w14:paraId="67D6DA77"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388803C3" w14:textId="58B3A25E"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3,41</w:t>
            </w:r>
          </w:p>
        </w:tc>
        <w:tc>
          <w:tcPr>
            <w:tcW w:w="1417" w:type="dxa"/>
            <w:noWrap/>
            <w:tcMar>
              <w:left w:w="0" w:type="dxa"/>
              <w:right w:w="397" w:type="dxa"/>
            </w:tcMar>
            <w:vAlign w:val="center"/>
          </w:tcPr>
          <w:p w14:paraId="55052555" w14:textId="14EBC2A7"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0,00</w:t>
            </w:r>
          </w:p>
        </w:tc>
        <w:tc>
          <w:tcPr>
            <w:tcW w:w="1823" w:type="dxa"/>
            <w:vAlign w:val="center"/>
          </w:tcPr>
          <w:p w14:paraId="608E7B77" w14:textId="4ECE920A"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3,41</w:t>
            </w:r>
          </w:p>
        </w:tc>
      </w:tr>
      <w:tr w:rsidR="006054CC" w:rsidRPr="006054CC" w14:paraId="654BB30C" w14:textId="5523670F" w:rsidTr="00F17225">
        <w:trPr>
          <w:trHeight w:val="56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AF6D03D" w14:textId="0ED101E7"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rPr>
              <w:t>Restaurants and Accommodation Services</w:t>
            </w:r>
          </w:p>
        </w:tc>
        <w:tc>
          <w:tcPr>
            <w:tcW w:w="1276" w:type="dxa"/>
            <w:noWrap/>
            <w:tcMar>
              <w:left w:w="0" w:type="dxa"/>
              <w:right w:w="198" w:type="dxa"/>
            </w:tcMar>
            <w:vAlign w:val="center"/>
          </w:tcPr>
          <w:p w14:paraId="799F8C59" w14:textId="19C1882C" w:rsidR="00E451C9" w:rsidRPr="006054CC" w:rsidRDefault="00E451C9" w:rsidP="00E451C9">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107,01</w:t>
            </w:r>
          </w:p>
        </w:tc>
        <w:tc>
          <w:tcPr>
            <w:tcW w:w="1276" w:type="dxa"/>
            <w:noWrap/>
            <w:tcMar>
              <w:left w:w="0" w:type="dxa"/>
              <w:right w:w="198" w:type="dxa"/>
            </w:tcMar>
            <w:vAlign w:val="center"/>
          </w:tcPr>
          <w:p w14:paraId="78D82A84" w14:textId="3B76D925"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110,67</w:t>
            </w:r>
          </w:p>
        </w:tc>
        <w:tc>
          <w:tcPr>
            <w:tcW w:w="248" w:type="dxa"/>
            <w:noWrap/>
            <w:tcMar>
              <w:left w:w="0" w:type="dxa"/>
              <w:right w:w="28" w:type="dxa"/>
            </w:tcMar>
            <w:vAlign w:val="center"/>
          </w:tcPr>
          <w:p w14:paraId="17E3F148"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1EAC1D37" w14:textId="5FDF3221"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8,85</w:t>
            </w:r>
          </w:p>
        </w:tc>
        <w:tc>
          <w:tcPr>
            <w:tcW w:w="1417" w:type="dxa"/>
            <w:noWrap/>
            <w:tcMar>
              <w:left w:w="0" w:type="dxa"/>
              <w:right w:w="397" w:type="dxa"/>
            </w:tcMar>
            <w:vAlign w:val="center"/>
          </w:tcPr>
          <w:p w14:paraId="4BE99A73" w14:textId="722F8933"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3,42</w:t>
            </w:r>
          </w:p>
        </w:tc>
        <w:tc>
          <w:tcPr>
            <w:tcW w:w="1823" w:type="dxa"/>
            <w:vAlign w:val="center"/>
          </w:tcPr>
          <w:p w14:paraId="4A359AB1" w14:textId="7838BF86"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5,61</w:t>
            </w:r>
          </w:p>
        </w:tc>
      </w:tr>
      <w:tr w:rsidR="006054CC" w:rsidRPr="006054CC" w14:paraId="48077356" w14:textId="057C55E4" w:rsidTr="00F17225">
        <w:trPr>
          <w:trHeight w:val="39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420CE78" w14:textId="32B5AD02" w:rsidR="00E451C9" w:rsidRPr="006054CC" w:rsidRDefault="00E451C9" w:rsidP="00E451C9">
            <w:pPr>
              <w:rPr>
                <w:rFonts w:ascii="Verdana" w:eastAsia="Times New Roman" w:hAnsi="Verdana" w:cs="Arial"/>
                <w:b w:val="0"/>
                <w:bCs w:val="0"/>
                <w:color w:val="366092"/>
                <w:sz w:val="18"/>
                <w:szCs w:val="18"/>
                <w:lang w:val="el-GR"/>
              </w:rPr>
            </w:pPr>
            <w:r w:rsidRPr="006054CC">
              <w:rPr>
                <w:rFonts w:ascii="Verdana" w:eastAsia="Times New Roman" w:hAnsi="Verdana" w:cs="Arial"/>
                <w:b w:val="0"/>
                <w:bCs w:val="0"/>
                <w:color w:val="366092"/>
                <w:sz w:val="18"/>
                <w:szCs w:val="18"/>
              </w:rPr>
              <w:t>Insurance and Financial Services</w:t>
            </w:r>
          </w:p>
        </w:tc>
        <w:tc>
          <w:tcPr>
            <w:tcW w:w="1276" w:type="dxa"/>
            <w:noWrap/>
            <w:tcMar>
              <w:left w:w="0" w:type="dxa"/>
              <w:right w:w="198" w:type="dxa"/>
            </w:tcMar>
            <w:vAlign w:val="center"/>
          </w:tcPr>
          <w:p w14:paraId="199D95C8" w14:textId="6444BD82"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100,05</w:t>
            </w:r>
          </w:p>
        </w:tc>
        <w:tc>
          <w:tcPr>
            <w:tcW w:w="1276" w:type="dxa"/>
            <w:noWrap/>
            <w:tcMar>
              <w:left w:w="0" w:type="dxa"/>
              <w:right w:w="198" w:type="dxa"/>
            </w:tcMar>
            <w:vAlign w:val="center"/>
          </w:tcPr>
          <w:p w14:paraId="4D87D85F" w14:textId="01666C8A"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100,05</w:t>
            </w:r>
          </w:p>
        </w:tc>
        <w:tc>
          <w:tcPr>
            <w:tcW w:w="248" w:type="dxa"/>
            <w:noWrap/>
            <w:tcMar>
              <w:left w:w="0" w:type="dxa"/>
              <w:right w:w="28" w:type="dxa"/>
            </w:tcMar>
            <w:vAlign w:val="center"/>
          </w:tcPr>
          <w:p w14:paraId="6F848F9F"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B86C22B" w14:textId="270CE9AF"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0,03</w:t>
            </w:r>
          </w:p>
        </w:tc>
        <w:tc>
          <w:tcPr>
            <w:tcW w:w="1417" w:type="dxa"/>
            <w:noWrap/>
            <w:tcMar>
              <w:left w:w="0" w:type="dxa"/>
              <w:right w:w="397" w:type="dxa"/>
            </w:tcMar>
            <w:vAlign w:val="center"/>
          </w:tcPr>
          <w:p w14:paraId="0BD3CBC2" w14:textId="4B57428D"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0,00</w:t>
            </w:r>
          </w:p>
        </w:tc>
        <w:tc>
          <w:tcPr>
            <w:tcW w:w="1823" w:type="dxa"/>
            <w:vAlign w:val="center"/>
          </w:tcPr>
          <w:p w14:paraId="0DF7BA49" w14:textId="56307297"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6054CC">
              <w:rPr>
                <w:rFonts w:ascii="Verdana" w:eastAsia="Times New Roman" w:hAnsi="Verdana" w:cs="Arial"/>
                <w:color w:val="366092"/>
                <w:sz w:val="18"/>
                <w:szCs w:val="18"/>
                <w:lang w:val="el-GR"/>
              </w:rPr>
              <w:t>0,08</w:t>
            </w:r>
          </w:p>
        </w:tc>
      </w:tr>
      <w:tr w:rsidR="006054CC" w:rsidRPr="006054CC" w14:paraId="7E2602CB" w14:textId="73B24DAB" w:rsidTr="00F17225">
        <w:trPr>
          <w:trHeight w:val="794"/>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366092"/>
            </w:tcBorders>
            <w:vAlign w:val="center"/>
          </w:tcPr>
          <w:p w14:paraId="3AD49908" w14:textId="7EBAF05B" w:rsidR="00E451C9" w:rsidRPr="006054CC" w:rsidRDefault="00E451C9" w:rsidP="00E451C9">
            <w:pPr>
              <w:rPr>
                <w:rFonts w:ascii="Verdana" w:eastAsia="Times New Roman" w:hAnsi="Verdana" w:cs="Arial"/>
                <w:b w:val="0"/>
                <w:bCs w:val="0"/>
                <w:color w:val="366092"/>
                <w:sz w:val="18"/>
                <w:szCs w:val="18"/>
              </w:rPr>
            </w:pPr>
            <w:r w:rsidRPr="006054CC">
              <w:rPr>
                <w:rFonts w:ascii="Verdana" w:eastAsia="Times New Roman" w:hAnsi="Verdana" w:cs="Arial"/>
                <w:b w:val="0"/>
                <w:bCs w:val="0"/>
                <w:color w:val="366092"/>
                <w:sz w:val="18"/>
                <w:szCs w:val="18"/>
              </w:rPr>
              <w:t>Personal Care, Social Protection, and Miscellaneous Goods and Services</w:t>
            </w:r>
          </w:p>
        </w:tc>
        <w:tc>
          <w:tcPr>
            <w:tcW w:w="1276" w:type="dxa"/>
            <w:tcBorders>
              <w:bottom w:val="single" w:sz="4" w:space="0" w:color="366092"/>
            </w:tcBorders>
            <w:noWrap/>
            <w:tcMar>
              <w:left w:w="0" w:type="dxa"/>
              <w:right w:w="198" w:type="dxa"/>
            </w:tcMar>
            <w:vAlign w:val="center"/>
          </w:tcPr>
          <w:p w14:paraId="08FF9336" w14:textId="3F5DBECE" w:rsidR="00E451C9" w:rsidRPr="006054CC" w:rsidRDefault="00E451C9" w:rsidP="00E451C9">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100,69</w:t>
            </w:r>
          </w:p>
        </w:tc>
        <w:tc>
          <w:tcPr>
            <w:tcW w:w="1276" w:type="dxa"/>
            <w:tcBorders>
              <w:bottom w:val="single" w:sz="4" w:space="0" w:color="366092"/>
            </w:tcBorders>
            <w:noWrap/>
            <w:tcMar>
              <w:left w:w="0" w:type="dxa"/>
              <w:right w:w="198" w:type="dxa"/>
            </w:tcMar>
            <w:vAlign w:val="center"/>
          </w:tcPr>
          <w:p w14:paraId="4FBF4726" w14:textId="3552C109" w:rsidR="00E451C9" w:rsidRPr="006054CC" w:rsidRDefault="00E451C9" w:rsidP="00E451C9">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100,93</w:t>
            </w:r>
          </w:p>
        </w:tc>
        <w:tc>
          <w:tcPr>
            <w:tcW w:w="248" w:type="dxa"/>
            <w:tcBorders>
              <w:bottom w:val="single" w:sz="4" w:space="0" w:color="366092"/>
            </w:tcBorders>
            <w:noWrap/>
            <w:tcMar>
              <w:left w:w="0" w:type="dxa"/>
              <w:right w:w="28" w:type="dxa"/>
            </w:tcMar>
            <w:vAlign w:val="center"/>
          </w:tcPr>
          <w:p w14:paraId="7819500C"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bottom w:val="single" w:sz="4" w:space="0" w:color="366092"/>
            </w:tcBorders>
            <w:noWrap/>
            <w:tcMar>
              <w:left w:w="0" w:type="dxa"/>
              <w:right w:w="397" w:type="dxa"/>
            </w:tcMar>
            <w:vAlign w:val="center"/>
          </w:tcPr>
          <w:p w14:paraId="7E20D4FE" w14:textId="3C513032" w:rsidR="00E451C9" w:rsidRPr="006054CC" w:rsidRDefault="00E451C9" w:rsidP="00F17225">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0,62</w:t>
            </w:r>
          </w:p>
        </w:tc>
        <w:tc>
          <w:tcPr>
            <w:tcW w:w="1417" w:type="dxa"/>
            <w:tcBorders>
              <w:bottom w:val="single" w:sz="4" w:space="0" w:color="366092"/>
            </w:tcBorders>
            <w:noWrap/>
            <w:tcMar>
              <w:left w:w="0" w:type="dxa"/>
              <w:right w:w="397" w:type="dxa"/>
            </w:tcMar>
            <w:vAlign w:val="center"/>
          </w:tcPr>
          <w:p w14:paraId="4C97FF32" w14:textId="108D789C" w:rsidR="00E451C9" w:rsidRPr="006054CC" w:rsidRDefault="00E451C9" w:rsidP="00F17225">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0,24</w:t>
            </w:r>
          </w:p>
        </w:tc>
        <w:tc>
          <w:tcPr>
            <w:tcW w:w="1823" w:type="dxa"/>
            <w:tcBorders>
              <w:bottom w:val="single" w:sz="4" w:space="0" w:color="366092"/>
            </w:tcBorders>
            <w:vAlign w:val="center"/>
          </w:tcPr>
          <w:p w14:paraId="1A5AA072" w14:textId="4D1B6518" w:rsidR="00E451C9" w:rsidRPr="006054CC" w:rsidRDefault="00E451C9" w:rsidP="00E451C9">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color w:val="366092"/>
                <w:sz w:val="18"/>
                <w:szCs w:val="18"/>
                <w:lang w:val="el-GR"/>
              </w:rPr>
              <w:t>0,97</w:t>
            </w:r>
          </w:p>
        </w:tc>
      </w:tr>
      <w:tr w:rsidR="006054CC" w:rsidRPr="006054CC" w14:paraId="2FDA5EB3" w14:textId="21C9EAB1" w:rsidTr="00F17225">
        <w:trPr>
          <w:trHeight w:val="572"/>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366092"/>
              <w:bottom w:val="single" w:sz="4" w:space="0" w:color="366092"/>
            </w:tcBorders>
            <w:tcMar>
              <w:right w:w="0" w:type="dxa"/>
            </w:tcMar>
            <w:vAlign w:val="center"/>
          </w:tcPr>
          <w:p w14:paraId="60E097EF" w14:textId="77777777" w:rsidR="00E451C9" w:rsidRPr="006054CC" w:rsidRDefault="00E451C9" w:rsidP="00E451C9">
            <w:pPr>
              <w:rPr>
                <w:rFonts w:ascii="Verdana" w:hAnsi="Verdana" w:cs="Calibri"/>
                <w:color w:val="366092"/>
                <w:sz w:val="18"/>
                <w:szCs w:val="18"/>
              </w:rPr>
            </w:pPr>
            <w:r w:rsidRPr="006054CC">
              <w:rPr>
                <w:rFonts w:ascii="Verdana" w:eastAsia="Times New Roman" w:hAnsi="Verdana" w:cs="Arial"/>
                <w:color w:val="366092"/>
                <w:sz w:val="18"/>
                <w:szCs w:val="18"/>
              </w:rPr>
              <w:t>General Harmonised Consumer Price Index</w:t>
            </w:r>
          </w:p>
        </w:tc>
        <w:tc>
          <w:tcPr>
            <w:tcW w:w="1276" w:type="dxa"/>
            <w:tcBorders>
              <w:top w:val="single" w:sz="4" w:space="0" w:color="366092"/>
              <w:bottom w:val="single" w:sz="4" w:space="0" w:color="366092"/>
            </w:tcBorders>
            <w:noWrap/>
            <w:tcMar>
              <w:left w:w="0" w:type="dxa"/>
              <w:right w:w="198" w:type="dxa"/>
            </w:tcMar>
            <w:vAlign w:val="center"/>
          </w:tcPr>
          <w:p w14:paraId="2331A908" w14:textId="2E10B1D7" w:rsidR="00E451C9" w:rsidRPr="006054CC" w:rsidRDefault="00E451C9" w:rsidP="00E451C9">
            <w:pPr>
              <w:tabs>
                <w:tab w:val="left" w:pos="937"/>
              </w:tabs>
              <w:ind w:firstLineChars="100" w:firstLine="18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b/>
                <w:bCs/>
                <w:color w:val="366092"/>
                <w:sz w:val="18"/>
                <w:szCs w:val="18"/>
                <w:lang w:val="el-GR"/>
              </w:rPr>
              <w:t>103,45</w:t>
            </w:r>
          </w:p>
        </w:tc>
        <w:tc>
          <w:tcPr>
            <w:tcW w:w="1276" w:type="dxa"/>
            <w:tcBorders>
              <w:top w:val="single" w:sz="4" w:space="0" w:color="366092"/>
              <w:bottom w:val="single" w:sz="4" w:space="0" w:color="366092"/>
            </w:tcBorders>
            <w:noWrap/>
            <w:tcMar>
              <w:left w:w="0" w:type="dxa"/>
              <w:right w:w="198" w:type="dxa"/>
            </w:tcMar>
            <w:vAlign w:val="center"/>
          </w:tcPr>
          <w:p w14:paraId="432E5F63" w14:textId="005632F1" w:rsidR="00E451C9" w:rsidRPr="006054CC" w:rsidRDefault="00E451C9" w:rsidP="00E451C9">
            <w:pPr>
              <w:ind w:right="82" w:firstLineChars="100" w:firstLine="18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b/>
                <w:bCs/>
                <w:color w:val="366092"/>
                <w:sz w:val="18"/>
                <w:szCs w:val="18"/>
                <w:lang w:val="el-GR"/>
              </w:rPr>
              <w:t>104,42</w:t>
            </w:r>
          </w:p>
        </w:tc>
        <w:tc>
          <w:tcPr>
            <w:tcW w:w="248" w:type="dxa"/>
            <w:tcBorders>
              <w:top w:val="single" w:sz="4" w:space="0" w:color="366092"/>
              <w:bottom w:val="single" w:sz="4" w:space="0" w:color="366092"/>
            </w:tcBorders>
            <w:noWrap/>
            <w:tcMar>
              <w:left w:w="0" w:type="dxa"/>
              <w:right w:w="28" w:type="dxa"/>
            </w:tcMar>
            <w:vAlign w:val="center"/>
          </w:tcPr>
          <w:p w14:paraId="650E3DBE" w14:textId="77777777" w:rsidR="00E451C9" w:rsidRPr="006054CC" w:rsidRDefault="00E451C9" w:rsidP="00E451C9">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top w:val="single" w:sz="4" w:space="0" w:color="366092"/>
              <w:bottom w:val="single" w:sz="4" w:space="0" w:color="366092"/>
            </w:tcBorders>
            <w:noWrap/>
            <w:tcMar>
              <w:left w:w="0" w:type="dxa"/>
              <w:right w:w="397" w:type="dxa"/>
            </w:tcMar>
            <w:vAlign w:val="center"/>
          </w:tcPr>
          <w:p w14:paraId="6E6387A0" w14:textId="008831B6" w:rsidR="00E451C9" w:rsidRPr="006054CC" w:rsidRDefault="00E451C9" w:rsidP="00F17225">
            <w:pPr>
              <w:ind w:right="27"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b/>
                <w:bCs/>
                <w:color w:val="366092"/>
                <w:sz w:val="18"/>
                <w:szCs w:val="18"/>
                <w:lang w:val="el-GR"/>
              </w:rPr>
              <w:t>4,08</w:t>
            </w:r>
          </w:p>
        </w:tc>
        <w:tc>
          <w:tcPr>
            <w:tcW w:w="1417" w:type="dxa"/>
            <w:tcBorders>
              <w:top w:val="single" w:sz="4" w:space="0" w:color="366092"/>
              <w:bottom w:val="single" w:sz="4" w:space="0" w:color="366092"/>
            </w:tcBorders>
            <w:noWrap/>
            <w:tcMar>
              <w:left w:w="0" w:type="dxa"/>
              <w:right w:w="397" w:type="dxa"/>
            </w:tcMar>
            <w:vAlign w:val="center"/>
          </w:tcPr>
          <w:p w14:paraId="7B56EAA6" w14:textId="6D308D19" w:rsidR="00E451C9" w:rsidRPr="006054CC" w:rsidRDefault="00E451C9" w:rsidP="00F17225">
            <w:pPr>
              <w:ind w:right="28"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6054CC">
              <w:rPr>
                <w:rFonts w:ascii="Verdana" w:eastAsia="Times New Roman" w:hAnsi="Verdana" w:cs="Arial"/>
                <w:b/>
                <w:bCs/>
                <w:color w:val="366092"/>
                <w:sz w:val="18"/>
                <w:szCs w:val="18"/>
                <w:lang w:val="el-GR"/>
              </w:rPr>
              <w:t>0,94</w:t>
            </w:r>
          </w:p>
        </w:tc>
        <w:tc>
          <w:tcPr>
            <w:tcW w:w="1823" w:type="dxa"/>
            <w:tcBorders>
              <w:top w:val="single" w:sz="4" w:space="0" w:color="366092"/>
              <w:bottom w:val="single" w:sz="4" w:space="0" w:color="366092"/>
            </w:tcBorders>
            <w:vAlign w:val="center"/>
          </w:tcPr>
          <w:p w14:paraId="5A3D4165" w14:textId="2F8CE118" w:rsidR="00E451C9" w:rsidRPr="006054CC" w:rsidRDefault="00E451C9" w:rsidP="00E451C9">
            <w:pPr>
              <w:ind w:right="597"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hAnsi="Verdana" w:cs="Calibri"/>
                <w:b/>
                <w:bCs/>
                <w:color w:val="366092"/>
                <w:sz w:val="18"/>
                <w:szCs w:val="18"/>
                <w:lang w:val="el-GR"/>
              </w:rPr>
            </w:pPr>
            <w:r w:rsidRPr="006054CC">
              <w:rPr>
                <w:rFonts w:ascii="Verdana" w:eastAsia="Times New Roman" w:hAnsi="Verdana" w:cs="Arial"/>
                <w:b/>
                <w:bCs/>
                <w:color w:val="366092"/>
                <w:sz w:val="18"/>
                <w:szCs w:val="18"/>
                <w:lang w:val="el-GR"/>
              </w:rPr>
              <w:t>2,39</w:t>
            </w:r>
          </w:p>
        </w:tc>
      </w:tr>
    </w:tbl>
    <w:p w14:paraId="4B79F4E5" w14:textId="77777777" w:rsidR="00EE6713" w:rsidRPr="00496951" w:rsidRDefault="00EE6713" w:rsidP="00B7227E">
      <w:pPr>
        <w:tabs>
          <w:tab w:val="left" w:pos="1080"/>
          <w:tab w:val="left" w:pos="6840"/>
        </w:tabs>
        <w:jc w:val="both"/>
        <w:rPr>
          <w:rFonts w:ascii="Verdana" w:eastAsia="Malgun Gothic" w:hAnsi="Verdana" w:cs="Arial"/>
          <w:sz w:val="18"/>
          <w:szCs w:val="18"/>
          <w:lang w:val="en-GB"/>
        </w:rPr>
      </w:pPr>
    </w:p>
    <w:p w14:paraId="5968E538" w14:textId="77777777" w:rsidR="001C7D23" w:rsidRDefault="001C7D23" w:rsidP="00496951">
      <w:pPr>
        <w:tabs>
          <w:tab w:val="left" w:pos="1080"/>
          <w:tab w:val="left" w:pos="6840"/>
        </w:tabs>
        <w:jc w:val="center"/>
        <w:rPr>
          <w:rFonts w:ascii="Verdana" w:eastAsia="Malgun Gothic" w:hAnsi="Verdana" w:cs="Arial"/>
          <w:b/>
          <w:u w:val="single"/>
        </w:rPr>
      </w:pPr>
    </w:p>
    <w:tbl>
      <w:tblPr>
        <w:tblW w:w="5705" w:type="pct"/>
        <w:jc w:val="center"/>
        <w:tblLayout w:type="fixed"/>
        <w:tblLook w:val="04A0" w:firstRow="1" w:lastRow="0" w:firstColumn="1" w:lastColumn="0" w:noHBand="0" w:noVBand="1"/>
      </w:tblPr>
      <w:tblGrid>
        <w:gridCol w:w="4096"/>
        <w:gridCol w:w="1820"/>
        <w:gridCol w:w="2510"/>
        <w:gridCol w:w="2453"/>
        <w:gridCol w:w="61"/>
      </w:tblGrid>
      <w:tr w:rsidR="006054CC" w:rsidRPr="006054CC" w14:paraId="160628B8" w14:textId="77777777" w:rsidTr="003E11C4">
        <w:trPr>
          <w:trHeight w:val="196"/>
          <w:jc w:val="center"/>
        </w:trPr>
        <w:tc>
          <w:tcPr>
            <w:tcW w:w="5000" w:type="pct"/>
            <w:gridSpan w:val="5"/>
            <w:tcBorders>
              <w:left w:val="nil"/>
              <w:bottom w:val="single" w:sz="4" w:space="0" w:color="366092"/>
            </w:tcBorders>
            <w:shd w:val="clear" w:color="FFFFFF" w:fill="FFFFFF"/>
            <w:vAlign w:val="center"/>
            <w:hideMark/>
          </w:tcPr>
          <w:p w14:paraId="17398DEB" w14:textId="77777777" w:rsidR="008009DF" w:rsidRPr="006054CC" w:rsidRDefault="008009DF" w:rsidP="003E11C4">
            <w:pPr>
              <w:rPr>
                <w:rFonts w:ascii="Verdana" w:eastAsia="Times New Roman" w:hAnsi="Verdana" w:cs="Arial"/>
                <w:b/>
                <w:bCs/>
                <w:color w:val="366092"/>
                <w:sz w:val="18"/>
                <w:szCs w:val="18"/>
                <w:lang w:val="el-GR"/>
              </w:rPr>
            </w:pPr>
            <w:r w:rsidRPr="006054CC">
              <w:rPr>
                <w:rFonts w:ascii="Verdana" w:eastAsia="Times New Roman" w:hAnsi="Verdana" w:cs="Arial"/>
                <w:b/>
                <w:bCs/>
                <w:color w:val="366092"/>
                <w:sz w:val="18"/>
                <w:szCs w:val="18"/>
              </w:rPr>
              <w:t>Table</w:t>
            </w:r>
            <w:r w:rsidRPr="006054CC">
              <w:rPr>
                <w:rFonts w:ascii="Verdana" w:eastAsia="Times New Roman" w:hAnsi="Verdana" w:cs="Arial"/>
                <w:b/>
                <w:bCs/>
                <w:color w:val="366092"/>
                <w:sz w:val="18"/>
                <w:szCs w:val="18"/>
                <w:lang w:val="el-GR"/>
              </w:rPr>
              <w:t xml:space="preserve"> 2</w:t>
            </w:r>
          </w:p>
        </w:tc>
      </w:tr>
      <w:tr w:rsidR="006054CC" w:rsidRPr="006054CC" w14:paraId="023A90D9" w14:textId="77777777" w:rsidTr="003E11C4">
        <w:trPr>
          <w:trHeight w:val="268"/>
          <w:jc w:val="center"/>
        </w:trPr>
        <w:tc>
          <w:tcPr>
            <w:tcW w:w="1872" w:type="pct"/>
            <w:vMerge w:val="restart"/>
            <w:tcBorders>
              <w:top w:val="single" w:sz="4" w:space="0" w:color="366092"/>
              <w:left w:val="nil"/>
              <w:bottom w:val="single" w:sz="4" w:space="0" w:color="366092"/>
            </w:tcBorders>
            <w:shd w:val="clear" w:color="FFFFFF" w:fill="FFFFFF"/>
            <w:vAlign w:val="center"/>
            <w:hideMark/>
          </w:tcPr>
          <w:p w14:paraId="0554E51A" w14:textId="77777777" w:rsidR="008009DF" w:rsidRPr="006054CC" w:rsidRDefault="008009DF" w:rsidP="007C2AEC">
            <w:pPr>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Economic Origin</w:t>
            </w:r>
          </w:p>
        </w:tc>
        <w:tc>
          <w:tcPr>
            <w:tcW w:w="832" w:type="pct"/>
            <w:vMerge w:val="restart"/>
            <w:tcBorders>
              <w:top w:val="single" w:sz="4" w:space="0" w:color="366092"/>
              <w:bottom w:val="single" w:sz="4" w:space="0" w:color="366092"/>
            </w:tcBorders>
            <w:shd w:val="clear" w:color="FFFFFF" w:fill="FFFFFF"/>
            <w:vAlign w:val="center"/>
            <w:hideMark/>
          </w:tcPr>
          <w:p w14:paraId="24E5CA26" w14:textId="77777777" w:rsidR="008009DF" w:rsidRPr="006054CC" w:rsidRDefault="008009DF" w:rsidP="003E11C4">
            <w:pPr>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Weights</w:t>
            </w:r>
          </w:p>
        </w:tc>
        <w:tc>
          <w:tcPr>
            <w:tcW w:w="2296" w:type="pct"/>
            <w:gridSpan w:val="3"/>
            <w:tcBorders>
              <w:top w:val="single" w:sz="4" w:space="0" w:color="366092"/>
              <w:bottom w:val="single" w:sz="4" w:space="0" w:color="366092"/>
              <w:right w:val="nil"/>
            </w:tcBorders>
            <w:shd w:val="clear" w:color="FFFFFF" w:fill="FFFFFF"/>
            <w:vAlign w:val="center"/>
            <w:hideMark/>
          </w:tcPr>
          <w:p w14:paraId="1E88D405" w14:textId="77777777" w:rsidR="008009DF" w:rsidRPr="006054CC" w:rsidRDefault="008009DF" w:rsidP="003E11C4">
            <w:pPr>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Change (%)</w:t>
            </w:r>
          </w:p>
        </w:tc>
      </w:tr>
      <w:tr w:rsidR="006054CC" w:rsidRPr="006054CC" w14:paraId="2ACFB89F" w14:textId="77777777" w:rsidTr="003E11C4">
        <w:trPr>
          <w:trHeight w:val="459"/>
          <w:jc w:val="center"/>
        </w:trPr>
        <w:tc>
          <w:tcPr>
            <w:tcW w:w="1872" w:type="pct"/>
            <w:vMerge/>
            <w:tcBorders>
              <w:top w:val="single" w:sz="4" w:space="0" w:color="366092"/>
              <w:left w:val="nil"/>
              <w:bottom w:val="single" w:sz="4" w:space="0" w:color="366092"/>
            </w:tcBorders>
            <w:vAlign w:val="center"/>
            <w:hideMark/>
          </w:tcPr>
          <w:p w14:paraId="1BD37DD2" w14:textId="77777777" w:rsidR="008009DF" w:rsidRPr="006054CC" w:rsidRDefault="008009DF" w:rsidP="003E11C4">
            <w:pPr>
              <w:rPr>
                <w:rFonts w:ascii="Verdana" w:eastAsia="Times New Roman" w:hAnsi="Verdana" w:cs="Arial"/>
                <w:b/>
                <w:bCs/>
                <w:color w:val="366092"/>
                <w:sz w:val="18"/>
                <w:szCs w:val="18"/>
              </w:rPr>
            </w:pPr>
          </w:p>
        </w:tc>
        <w:tc>
          <w:tcPr>
            <w:tcW w:w="832" w:type="pct"/>
            <w:vMerge/>
            <w:tcBorders>
              <w:top w:val="single" w:sz="4" w:space="0" w:color="366092"/>
              <w:bottom w:val="single" w:sz="4" w:space="0" w:color="366092"/>
            </w:tcBorders>
            <w:vAlign w:val="center"/>
            <w:hideMark/>
          </w:tcPr>
          <w:p w14:paraId="1B8EA27B" w14:textId="77777777" w:rsidR="008009DF" w:rsidRPr="006054CC" w:rsidRDefault="008009DF" w:rsidP="003E11C4">
            <w:pPr>
              <w:jc w:val="center"/>
              <w:rPr>
                <w:rFonts w:ascii="Verdana" w:eastAsia="Times New Roman" w:hAnsi="Verdana" w:cs="Arial"/>
                <w:b/>
                <w:bCs/>
                <w:color w:val="366092"/>
                <w:sz w:val="18"/>
                <w:szCs w:val="18"/>
              </w:rPr>
            </w:pPr>
          </w:p>
        </w:tc>
        <w:tc>
          <w:tcPr>
            <w:tcW w:w="1147" w:type="pct"/>
            <w:tcBorders>
              <w:top w:val="single" w:sz="4" w:space="0" w:color="366092"/>
              <w:bottom w:val="single" w:sz="4" w:space="0" w:color="366092"/>
            </w:tcBorders>
            <w:shd w:val="clear" w:color="FFFFFF" w:fill="FFFFFF"/>
            <w:vAlign w:val="center"/>
            <w:hideMark/>
          </w:tcPr>
          <w:p w14:paraId="49FC1436" w14:textId="2030D0ED" w:rsidR="008009DF" w:rsidRPr="006054CC" w:rsidRDefault="00E451C9" w:rsidP="003E11C4">
            <w:pPr>
              <w:tabs>
                <w:tab w:val="left" w:pos="1080"/>
                <w:tab w:val="left" w:pos="6840"/>
              </w:tabs>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June</w:t>
            </w:r>
            <w:r w:rsidR="008009DF" w:rsidRPr="006054CC">
              <w:rPr>
                <w:rFonts w:ascii="Verdana" w:eastAsia="Times New Roman" w:hAnsi="Verdana" w:cs="Arial"/>
                <w:b/>
                <w:bCs/>
                <w:color w:val="366092"/>
                <w:sz w:val="18"/>
                <w:szCs w:val="18"/>
              </w:rPr>
              <w:t xml:space="preserve"> </w:t>
            </w:r>
            <w:r w:rsidR="008009DF" w:rsidRPr="006054CC">
              <w:rPr>
                <w:rFonts w:ascii="Verdana" w:eastAsia="Times New Roman" w:hAnsi="Verdana" w:cs="Arial"/>
                <w:b/>
                <w:bCs/>
                <w:color w:val="366092"/>
                <w:sz w:val="18"/>
                <w:szCs w:val="18"/>
                <w:lang w:val="el-GR"/>
              </w:rPr>
              <w:t>2</w:t>
            </w:r>
            <w:r w:rsidR="008009DF" w:rsidRPr="006054CC">
              <w:rPr>
                <w:rFonts w:ascii="Verdana" w:eastAsia="Times New Roman" w:hAnsi="Verdana" w:cs="Arial"/>
                <w:b/>
                <w:bCs/>
                <w:color w:val="366092"/>
                <w:sz w:val="18"/>
                <w:szCs w:val="18"/>
              </w:rPr>
              <w:t>6</w:t>
            </w:r>
            <w:r w:rsidR="008009DF" w:rsidRPr="006054CC">
              <w:rPr>
                <w:rFonts w:ascii="Verdana" w:eastAsia="Times New Roman" w:hAnsi="Verdana" w:cs="Arial"/>
                <w:b/>
                <w:bCs/>
                <w:color w:val="366092"/>
                <w:sz w:val="18"/>
                <w:szCs w:val="18"/>
                <w:lang w:val="el-GR"/>
              </w:rPr>
              <w:t>/</w:t>
            </w:r>
          </w:p>
          <w:p w14:paraId="66A0390D" w14:textId="1B460A9C" w:rsidR="008009DF" w:rsidRPr="006054CC" w:rsidRDefault="00E451C9" w:rsidP="003E11C4">
            <w:pPr>
              <w:ind w:right="47"/>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June</w:t>
            </w:r>
            <w:r w:rsidR="008009DF" w:rsidRPr="006054CC">
              <w:rPr>
                <w:rFonts w:ascii="Verdana" w:eastAsia="Times New Roman" w:hAnsi="Verdana" w:cs="Arial"/>
                <w:b/>
                <w:bCs/>
                <w:color w:val="366092"/>
                <w:sz w:val="18"/>
                <w:szCs w:val="18"/>
              </w:rPr>
              <w:t xml:space="preserve"> </w:t>
            </w:r>
            <w:r w:rsidR="008009DF" w:rsidRPr="006054CC">
              <w:rPr>
                <w:rFonts w:ascii="Verdana" w:eastAsia="Times New Roman" w:hAnsi="Verdana" w:cs="Arial"/>
                <w:b/>
                <w:bCs/>
                <w:color w:val="366092"/>
                <w:sz w:val="18"/>
                <w:szCs w:val="18"/>
                <w:lang w:val="el-GR"/>
              </w:rPr>
              <w:t>2</w:t>
            </w:r>
            <w:r w:rsidR="008009DF" w:rsidRPr="006054CC">
              <w:rPr>
                <w:rFonts w:ascii="Verdana" w:eastAsia="Times New Roman" w:hAnsi="Verdana" w:cs="Arial"/>
                <w:b/>
                <w:bCs/>
                <w:color w:val="366092"/>
                <w:sz w:val="18"/>
                <w:szCs w:val="18"/>
              </w:rPr>
              <w:t>5</w:t>
            </w:r>
          </w:p>
        </w:tc>
        <w:tc>
          <w:tcPr>
            <w:tcW w:w="1149" w:type="pct"/>
            <w:gridSpan w:val="2"/>
            <w:tcBorders>
              <w:top w:val="single" w:sz="4" w:space="0" w:color="366092"/>
              <w:bottom w:val="single" w:sz="4" w:space="0" w:color="366092"/>
              <w:right w:val="nil"/>
            </w:tcBorders>
            <w:shd w:val="clear" w:color="FFFFFF" w:fill="FFFFFF"/>
            <w:vAlign w:val="center"/>
            <w:hideMark/>
          </w:tcPr>
          <w:p w14:paraId="2BB994F8" w14:textId="05BED098" w:rsidR="008009DF" w:rsidRPr="006054CC" w:rsidRDefault="00E451C9" w:rsidP="003E11C4">
            <w:pPr>
              <w:tabs>
                <w:tab w:val="left" w:pos="1080"/>
                <w:tab w:val="left" w:pos="6840"/>
              </w:tabs>
              <w:jc w:val="center"/>
              <w:rPr>
                <w:rFonts w:ascii="Verdana" w:eastAsia="Times New Roman" w:hAnsi="Verdana" w:cs="Arial"/>
                <w:b/>
                <w:bCs/>
                <w:color w:val="366092"/>
                <w:sz w:val="18"/>
                <w:szCs w:val="18"/>
                <w:lang w:val="el-GR"/>
              </w:rPr>
            </w:pPr>
            <w:r w:rsidRPr="006054CC">
              <w:rPr>
                <w:rFonts w:ascii="Verdana" w:eastAsia="Times New Roman" w:hAnsi="Verdana" w:cs="Arial"/>
                <w:b/>
                <w:bCs/>
                <w:color w:val="366092"/>
                <w:sz w:val="18"/>
                <w:szCs w:val="18"/>
              </w:rPr>
              <w:t>June</w:t>
            </w:r>
            <w:r w:rsidR="008009DF" w:rsidRPr="006054CC">
              <w:rPr>
                <w:rFonts w:ascii="Verdana" w:eastAsia="Times New Roman" w:hAnsi="Verdana" w:cs="Arial"/>
                <w:b/>
                <w:bCs/>
                <w:color w:val="366092"/>
                <w:sz w:val="18"/>
                <w:szCs w:val="18"/>
              </w:rPr>
              <w:t xml:space="preserve"> </w:t>
            </w:r>
            <w:r w:rsidR="008009DF" w:rsidRPr="006054CC">
              <w:rPr>
                <w:rFonts w:ascii="Verdana" w:eastAsia="Times New Roman" w:hAnsi="Verdana" w:cs="Arial"/>
                <w:b/>
                <w:bCs/>
                <w:color w:val="366092"/>
                <w:sz w:val="18"/>
                <w:szCs w:val="18"/>
                <w:lang w:val="el-GR"/>
              </w:rPr>
              <w:t>2</w:t>
            </w:r>
            <w:r w:rsidR="008009DF" w:rsidRPr="006054CC">
              <w:rPr>
                <w:rFonts w:ascii="Verdana" w:eastAsia="Times New Roman" w:hAnsi="Verdana" w:cs="Arial"/>
                <w:b/>
                <w:bCs/>
                <w:color w:val="366092"/>
                <w:sz w:val="18"/>
                <w:szCs w:val="18"/>
              </w:rPr>
              <w:t>6</w:t>
            </w:r>
            <w:r w:rsidRPr="006054CC">
              <w:rPr>
                <w:rFonts w:ascii="Verdana" w:eastAsia="Times New Roman" w:hAnsi="Verdana" w:cs="Arial"/>
                <w:b/>
                <w:bCs/>
                <w:color w:val="366092"/>
                <w:sz w:val="18"/>
                <w:szCs w:val="18"/>
              </w:rPr>
              <w:t xml:space="preserve"> </w:t>
            </w:r>
            <w:r w:rsidR="008009DF" w:rsidRPr="006054CC">
              <w:rPr>
                <w:rFonts w:ascii="Verdana" w:eastAsia="Times New Roman" w:hAnsi="Verdana" w:cs="Arial"/>
                <w:b/>
                <w:bCs/>
                <w:color w:val="366092"/>
                <w:sz w:val="18"/>
                <w:szCs w:val="18"/>
                <w:lang w:val="el-GR"/>
              </w:rPr>
              <w:t>/</w:t>
            </w:r>
          </w:p>
          <w:p w14:paraId="0994C17E" w14:textId="7576EE43" w:rsidR="008009DF" w:rsidRPr="006054CC" w:rsidRDefault="00E451C9" w:rsidP="003E11C4">
            <w:pPr>
              <w:jc w:val="cente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May</w:t>
            </w:r>
            <w:r w:rsidR="008009DF" w:rsidRPr="006054CC">
              <w:rPr>
                <w:rFonts w:ascii="Verdana" w:eastAsia="Times New Roman" w:hAnsi="Verdana" w:cs="Arial"/>
                <w:b/>
                <w:bCs/>
                <w:color w:val="366092"/>
                <w:sz w:val="18"/>
                <w:szCs w:val="18"/>
                <w:lang w:val="el-GR"/>
              </w:rPr>
              <w:t xml:space="preserve"> 2</w:t>
            </w:r>
            <w:r w:rsidR="008009DF" w:rsidRPr="006054CC">
              <w:rPr>
                <w:rFonts w:ascii="Verdana" w:eastAsia="Times New Roman" w:hAnsi="Verdana" w:cs="Arial"/>
                <w:b/>
                <w:bCs/>
                <w:color w:val="366092"/>
                <w:sz w:val="18"/>
                <w:szCs w:val="18"/>
              </w:rPr>
              <w:t>6</w:t>
            </w:r>
          </w:p>
        </w:tc>
      </w:tr>
      <w:tr w:rsidR="006054CC" w:rsidRPr="006054CC" w14:paraId="548C053B" w14:textId="77777777" w:rsidTr="003E11C4">
        <w:trPr>
          <w:trHeight w:val="361"/>
          <w:jc w:val="center"/>
        </w:trPr>
        <w:tc>
          <w:tcPr>
            <w:tcW w:w="1872" w:type="pct"/>
            <w:tcBorders>
              <w:top w:val="single" w:sz="4" w:space="0" w:color="366092"/>
              <w:left w:val="nil"/>
            </w:tcBorders>
            <w:shd w:val="clear" w:color="FFFFFF" w:fill="FFFFFF"/>
            <w:noWrap/>
            <w:vAlign w:val="center"/>
            <w:hideMark/>
          </w:tcPr>
          <w:p w14:paraId="7DEA67ED" w14:textId="77777777" w:rsidR="002A4AF3" w:rsidRPr="006054CC" w:rsidRDefault="002A4AF3" w:rsidP="002A4AF3">
            <w:pPr>
              <w:rPr>
                <w:rFonts w:ascii="Verdana" w:eastAsia="Times New Roman" w:hAnsi="Verdana" w:cs="Arial"/>
                <w:b/>
                <w:bCs/>
                <w:color w:val="366092"/>
                <w:sz w:val="18"/>
                <w:szCs w:val="18"/>
              </w:rPr>
            </w:pPr>
            <w:r w:rsidRPr="006054CC">
              <w:rPr>
                <w:rFonts w:ascii="Verdana" w:eastAsia="Times New Roman" w:hAnsi="Verdana" w:cs="Arial"/>
                <w:b/>
                <w:bCs/>
                <w:color w:val="366092"/>
                <w:sz w:val="18"/>
                <w:szCs w:val="18"/>
              </w:rPr>
              <w:t xml:space="preserve">General HICP </w:t>
            </w:r>
          </w:p>
        </w:tc>
        <w:tc>
          <w:tcPr>
            <w:tcW w:w="832" w:type="pct"/>
            <w:tcBorders>
              <w:top w:val="single" w:sz="4" w:space="0" w:color="366092"/>
            </w:tcBorders>
            <w:shd w:val="clear" w:color="FFFFFF" w:fill="FFFFFF"/>
            <w:noWrap/>
            <w:vAlign w:val="center"/>
            <w:hideMark/>
          </w:tcPr>
          <w:p w14:paraId="24A1E9D5" w14:textId="77777777" w:rsidR="002A4AF3" w:rsidRPr="006054CC" w:rsidRDefault="002A4AF3" w:rsidP="007C2AEC">
            <w:pPr>
              <w:tabs>
                <w:tab w:val="left" w:pos="2001"/>
              </w:tabs>
              <w:jc w:val="center"/>
              <w:rPr>
                <w:rFonts w:ascii="Verdana" w:hAnsi="Verdana"/>
                <w:b/>
                <w:bCs/>
                <w:color w:val="366092"/>
                <w:sz w:val="18"/>
                <w:szCs w:val="18"/>
                <w:lang w:val="el-GR"/>
              </w:rPr>
            </w:pPr>
            <w:r w:rsidRPr="006054CC">
              <w:rPr>
                <w:rFonts w:ascii="Verdana" w:hAnsi="Verdana"/>
                <w:b/>
                <w:bCs/>
                <w:color w:val="366092"/>
                <w:sz w:val="18"/>
                <w:szCs w:val="18"/>
                <w:lang w:val="el-GR"/>
              </w:rPr>
              <w:t>1000</w:t>
            </w:r>
          </w:p>
        </w:tc>
        <w:tc>
          <w:tcPr>
            <w:tcW w:w="1147" w:type="pct"/>
            <w:tcBorders>
              <w:top w:val="single" w:sz="4" w:space="0" w:color="366092"/>
            </w:tcBorders>
            <w:shd w:val="clear" w:color="FFFFFF" w:fill="FFFFFF"/>
            <w:noWrap/>
            <w:tcMar>
              <w:right w:w="0" w:type="dxa"/>
            </w:tcMar>
            <w:vAlign w:val="center"/>
          </w:tcPr>
          <w:p w14:paraId="7294583B" w14:textId="10FFD57D" w:rsidR="002A4AF3" w:rsidRPr="006054CC" w:rsidRDefault="002A4AF3" w:rsidP="007C2AEC">
            <w:pPr>
              <w:ind w:right="1021"/>
              <w:jc w:val="right"/>
              <w:rPr>
                <w:rFonts w:ascii="Verdana" w:hAnsi="Verdana"/>
                <w:b/>
                <w:bCs/>
                <w:color w:val="366092"/>
                <w:sz w:val="18"/>
                <w:szCs w:val="18"/>
                <w:lang w:val="el-GR"/>
              </w:rPr>
            </w:pPr>
            <w:r w:rsidRPr="006054CC">
              <w:rPr>
                <w:rFonts w:ascii="Verdana" w:hAnsi="Verdana" w:cs="Calibri"/>
                <w:b/>
                <w:bCs/>
                <w:color w:val="366092"/>
                <w:sz w:val="18"/>
                <w:szCs w:val="18"/>
              </w:rPr>
              <w:t>4,1</w:t>
            </w:r>
          </w:p>
        </w:tc>
        <w:tc>
          <w:tcPr>
            <w:tcW w:w="1149" w:type="pct"/>
            <w:gridSpan w:val="2"/>
            <w:tcBorders>
              <w:top w:val="single" w:sz="4" w:space="0" w:color="366092"/>
              <w:right w:val="nil"/>
            </w:tcBorders>
            <w:shd w:val="clear" w:color="FFFFFF" w:fill="FFFFFF"/>
            <w:noWrap/>
            <w:vAlign w:val="center"/>
          </w:tcPr>
          <w:p w14:paraId="4009D70E" w14:textId="6B20685A" w:rsidR="002A4AF3" w:rsidRPr="006054CC" w:rsidRDefault="006D7F9B" w:rsidP="007C2AEC">
            <w:pPr>
              <w:ind w:right="1021"/>
              <w:jc w:val="right"/>
              <w:rPr>
                <w:rFonts w:ascii="Verdana" w:hAnsi="Verdana"/>
                <w:b/>
                <w:bCs/>
                <w:color w:val="366092"/>
                <w:sz w:val="18"/>
                <w:szCs w:val="18"/>
                <w:lang w:val="el-GR"/>
              </w:rPr>
            </w:pPr>
            <w:r w:rsidRPr="006054CC">
              <w:rPr>
                <w:rFonts w:ascii="Verdana" w:hAnsi="Verdana" w:cs="Calibri"/>
                <w:b/>
                <w:bCs/>
                <w:color w:val="366092"/>
                <w:sz w:val="18"/>
                <w:szCs w:val="18"/>
              </w:rPr>
              <w:t>0</w:t>
            </w:r>
            <w:r w:rsidR="002A4AF3" w:rsidRPr="006054CC">
              <w:rPr>
                <w:rFonts w:ascii="Verdana" w:hAnsi="Verdana" w:cs="Calibri"/>
                <w:b/>
                <w:bCs/>
                <w:color w:val="366092"/>
                <w:sz w:val="18"/>
                <w:szCs w:val="18"/>
              </w:rPr>
              <w:t>,</w:t>
            </w:r>
            <w:r w:rsidRPr="006054CC">
              <w:rPr>
                <w:rFonts w:ascii="Verdana" w:hAnsi="Verdana" w:cs="Calibri"/>
                <w:b/>
                <w:bCs/>
                <w:color w:val="366092"/>
                <w:sz w:val="18"/>
                <w:szCs w:val="18"/>
              </w:rPr>
              <w:t>9</w:t>
            </w:r>
          </w:p>
        </w:tc>
      </w:tr>
      <w:tr w:rsidR="006054CC" w:rsidRPr="006054CC" w14:paraId="52FE9457" w14:textId="77777777" w:rsidTr="003E11C4">
        <w:trPr>
          <w:trHeight w:val="361"/>
          <w:jc w:val="center"/>
        </w:trPr>
        <w:tc>
          <w:tcPr>
            <w:tcW w:w="1872" w:type="pct"/>
            <w:tcBorders>
              <w:top w:val="nil"/>
              <w:left w:val="nil"/>
              <w:bottom w:val="nil"/>
            </w:tcBorders>
            <w:shd w:val="clear" w:color="FFFFFF" w:fill="FFFFFF"/>
            <w:noWrap/>
            <w:vAlign w:val="center"/>
            <w:hideMark/>
          </w:tcPr>
          <w:p w14:paraId="1AB19DC6" w14:textId="77777777" w:rsidR="002A4AF3" w:rsidRPr="006054CC" w:rsidRDefault="002A4AF3" w:rsidP="002A4AF3">
            <w:pPr>
              <w:ind w:left="2"/>
              <w:rPr>
                <w:rFonts w:ascii="Verdana" w:eastAsia="Times New Roman" w:hAnsi="Verdana" w:cs="Arial"/>
                <w:color w:val="366092"/>
                <w:sz w:val="18"/>
                <w:szCs w:val="18"/>
              </w:rPr>
            </w:pPr>
            <w:r w:rsidRPr="006054CC">
              <w:rPr>
                <w:rFonts w:ascii="Verdana" w:eastAsia="Times New Roman" w:hAnsi="Verdana" w:cs="Arial"/>
                <w:color w:val="366092"/>
                <w:sz w:val="18"/>
                <w:szCs w:val="18"/>
              </w:rPr>
              <w:t>Energy</w:t>
            </w:r>
          </w:p>
        </w:tc>
        <w:tc>
          <w:tcPr>
            <w:tcW w:w="832" w:type="pct"/>
            <w:tcBorders>
              <w:top w:val="nil"/>
              <w:bottom w:val="nil"/>
            </w:tcBorders>
            <w:shd w:val="clear" w:color="FFFFFF" w:fill="FFFFFF"/>
            <w:noWrap/>
            <w:vAlign w:val="center"/>
            <w:hideMark/>
          </w:tcPr>
          <w:p w14:paraId="2AFE79A4" w14:textId="77777777" w:rsidR="002A4AF3" w:rsidRPr="006054CC" w:rsidRDefault="002A4AF3" w:rsidP="007C2AEC">
            <w:pPr>
              <w:tabs>
                <w:tab w:val="left" w:pos="1308"/>
              </w:tabs>
              <w:jc w:val="center"/>
              <w:rPr>
                <w:rFonts w:ascii="Verdana" w:hAnsi="Verdana"/>
                <w:color w:val="366092"/>
                <w:sz w:val="18"/>
                <w:szCs w:val="18"/>
              </w:rPr>
            </w:pPr>
            <w:r w:rsidRPr="006054CC">
              <w:rPr>
                <w:rFonts w:ascii="Verdana" w:hAnsi="Verdana" w:cs="Calibri"/>
                <w:color w:val="366092"/>
                <w:sz w:val="18"/>
                <w:szCs w:val="18"/>
                <w:lang w:val="el-GR"/>
              </w:rPr>
              <w:t>88,45</w:t>
            </w:r>
          </w:p>
        </w:tc>
        <w:tc>
          <w:tcPr>
            <w:tcW w:w="1147" w:type="pct"/>
            <w:tcBorders>
              <w:top w:val="nil"/>
              <w:bottom w:val="nil"/>
            </w:tcBorders>
            <w:shd w:val="clear" w:color="FFFFFF" w:fill="FFFFFF"/>
            <w:noWrap/>
            <w:tcMar>
              <w:right w:w="0" w:type="dxa"/>
            </w:tcMar>
            <w:vAlign w:val="center"/>
          </w:tcPr>
          <w:p w14:paraId="7F8D51B4" w14:textId="57B8298F"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13,0</w:t>
            </w:r>
          </w:p>
        </w:tc>
        <w:tc>
          <w:tcPr>
            <w:tcW w:w="1149" w:type="pct"/>
            <w:gridSpan w:val="2"/>
            <w:tcBorders>
              <w:top w:val="nil"/>
              <w:bottom w:val="nil"/>
              <w:right w:val="nil"/>
            </w:tcBorders>
            <w:shd w:val="clear" w:color="FFFFFF" w:fill="FFFFFF"/>
            <w:noWrap/>
            <w:vAlign w:val="center"/>
          </w:tcPr>
          <w:p w14:paraId="6B847161" w14:textId="7B1FC661"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0,6</w:t>
            </w:r>
          </w:p>
        </w:tc>
      </w:tr>
      <w:tr w:rsidR="006054CC" w:rsidRPr="006054CC" w14:paraId="36C7BD9C" w14:textId="77777777" w:rsidTr="003E11C4">
        <w:trPr>
          <w:trHeight w:val="361"/>
          <w:jc w:val="center"/>
        </w:trPr>
        <w:tc>
          <w:tcPr>
            <w:tcW w:w="1872" w:type="pct"/>
            <w:tcBorders>
              <w:top w:val="nil"/>
              <w:left w:val="nil"/>
              <w:bottom w:val="nil"/>
            </w:tcBorders>
            <w:shd w:val="clear" w:color="FFFFFF" w:fill="FFFFFF"/>
            <w:noWrap/>
            <w:vAlign w:val="center"/>
            <w:hideMark/>
          </w:tcPr>
          <w:p w14:paraId="0B8DC26C" w14:textId="77777777" w:rsidR="002A4AF3" w:rsidRPr="006054CC" w:rsidRDefault="002A4AF3" w:rsidP="002A4AF3">
            <w:pPr>
              <w:ind w:left="2"/>
              <w:rPr>
                <w:rFonts w:ascii="Verdana" w:eastAsia="Times New Roman" w:hAnsi="Verdana" w:cs="Arial"/>
                <w:color w:val="366092"/>
                <w:sz w:val="18"/>
                <w:szCs w:val="18"/>
              </w:rPr>
            </w:pPr>
            <w:r w:rsidRPr="006054CC">
              <w:rPr>
                <w:rFonts w:ascii="Verdana" w:eastAsia="Times New Roman" w:hAnsi="Verdana" w:cs="Arial"/>
                <w:color w:val="366092"/>
                <w:sz w:val="18"/>
                <w:szCs w:val="18"/>
              </w:rPr>
              <w:t>Food-Alcoholic Beverages-Tobacco</w:t>
            </w:r>
          </w:p>
        </w:tc>
        <w:tc>
          <w:tcPr>
            <w:tcW w:w="832" w:type="pct"/>
            <w:tcBorders>
              <w:top w:val="nil"/>
              <w:bottom w:val="nil"/>
            </w:tcBorders>
            <w:shd w:val="clear" w:color="FFFFFF" w:fill="FFFFFF"/>
            <w:noWrap/>
            <w:vAlign w:val="center"/>
            <w:hideMark/>
          </w:tcPr>
          <w:p w14:paraId="58686387" w14:textId="77777777" w:rsidR="002A4AF3" w:rsidRPr="006054CC" w:rsidRDefault="002A4AF3" w:rsidP="007C2AEC">
            <w:pPr>
              <w:tabs>
                <w:tab w:val="left" w:pos="1308"/>
              </w:tabs>
              <w:jc w:val="center"/>
              <w:rPr>
                <w:rFonts w:ascii="Verdana" w:hAnsi="Verdana"/>
                <w:color w:val="366092"/>
                <w:sz w:val="18"/>
                <w:szCs w:val="18"/>
              </w:rPr>
            </w:pPr>
            <w:r w:rsidRPr="006054CC">
              <w:rPr>
                <w:rFonts w:ascii="Verdana" w:hAnsi="Verdana" w:cs="Calibri"/>
                <w:color w:val="366092"/>
                <w:sz w:val="18"/>
                <w:szCs w:val="18"/>
                <w:lang w:val="el-GR"/>
              </w:rPr>
              <w:t>205,02</w:t>
            </w:r>
          </w:p>
        </w:tc>
        <w:tc>
          <w:tcPr>
            <w:tcW w:w="1147" w:type="pct"/>
            <w:tcBorders>
              <w:top w:val="nil"/>
              <w:bottom w:val="nil"/>
            </w:tcBorders>
            <w:shd w:val="clear" w:color="FFFFFF" w:fill="FFFFFF"/>
            <w:noWrap/>
            <w:tcMar>
              <w:right w:w="0" w:type="dxa"/>
            </w:tcMar>
            <w:vAlign w:val="center"/>
          </w:tcPr>
          <w:p w14:paraId="37BF1805" w14:textId="627B9F7D"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4,0</w:t>
            </w:r>
          </w:p>
        </w:tc>
        <w:tc>
          <w:tcPr>
            <w:tcW w:w="1149" w:type="pct"/>
            <w:gridSpan w:val="2"/>
            <w:tcBorders>
              <w:top w:val="nil"/>
              <w:bottom w:val="nil"/>
              <w:right w:val="nil"/>
            </w:tcBorders>
            <w:shd w:val="clear" w:color="FFFFFF" w:fill="FFFFFF"/>
            <w:noWrap/>
            <w:vAlign w:val="center"/>
          </w:tcPr>
          <w:p w14:paraId="390959D3" w14:textId="62D4CABC"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-0,4</w:t>
            </w:r>
          </w:p>
        </w:tc>
      </w:tr>
      <w:tr w:rsidR="006054CC" w:rsidRPr="006054CC" w14:paraId="0432527E" w14:textId="77777777" w:rsidTr="003E11C4">
        <w:trPr>
          <w:trHeight w:val="361"/>
          <w:jc w:val="center"/>
        </w:trPr>
        <w:tc>
          <w:tcPr>
            <w:tcW w:w="1872" w:type="pct"/>
            <w:tcBorders>
              <w:top w:val="nil"/>
              <w:left w:val="nil"/>
              <w:bottom w:val="nil"/>
            </w:tcBorders>
            <w:shd w:val="clear" w:color="FFFFFF" w:fill="FFFFFF"/>
            <w:noWrap/>
            <w:vAlign w:val="center"/>
            <w:hideMark/>
          </w:tcPr>
          <w:p w14:paraId="27C1C7DD" w14:textId="77777777" w:rsidR="002A4AF3" w:rsidRPr="006054CC" w:rsidRDefault="002A4AF3" w:rsidP="002A4AF3">
            <w:pPr>
              <w:ind w:left="2"/>
              <w:rPr>
                <w:rFonts w:ascii="Verdana" w:eastAsia="Times New Roman" w:hAnsi="Verdana" w:cs="Arial"/>
                <w:color w:val="366092"/>
                <w:sz w:val="18"/>
                <w:szCs w:val="18"/>
              </w:rPr>
            </w:pPr>
            <w:r w:rsidRPr="006054CC">
              <w:rPr>
                <w:rFonts w:ascii="Verdana" w:eastAsia="Times New Roman" w:hAnsi="Verdana" w:cs="Arial"/>
                <w:color w:val="366092"/>
                <w:sz w:val="18"/>
                <w:szCs w:val="18"/>
              </w:rPr>
              <w:t>Non-Energy Industrial Goods</w:t>
            </w:r>
          </w:p>
        </w:tc>
        <w:tc>
          <w:tcPr>
            <w:tcW w:w="832" w:type="pct"/>
            <w:tcBorders>
              <w:top w:val="nil"/>
              <w:bottom w:val="nil"/>
            </w:tcBorders>
            <w:shd w:val="clear" w:color="FFFFFF" w:fill="FFFFFF"/>
            <w:noWrap/>
            <w:vAlign w:val="center"/>
            <w:hideMark/>
          </w:tcPr>
          <w:p w14:paraId="501D39FB" w14:textId="77777777" w:rsidR="002A4AF3" w:rsidRPr="006054CC" w:rsidRDefault="002A4AF3" w:rsidP="007C2AEC">
            <w:pPr>
              <w:tabs>
                <w:tab w:val="left" w:pos="1308"/>
              </w:tabs>
              <w:jc w:val="center"/>
              <w:rPr>
                <w:rFonts w:ascii="Verdana" w:hAnsi="Verdana"/>
                <w:color w:val="366092"/>
                <w:sz w:val="18"/>
                <w:szCs w:val="18"/>
              </w:rPr>
            </w:pPr>
            <w:r w:rsidRPr="006054CC">
              <w:rPr>
                <w:rFonts w:ascii="Verdana" w:hAnsi="Verdana" w:cs="Calibri"/>
                <w:color w:val="366092"/>
                <w:sz w:val="18"/>
                <w:szCs w:val="18"/>
                <w:lang w:val="el-GR"/>
              </w:rPr>
              <w:t>223,72</w:t>
            </w:r>
          </w:p>
        </w:tc>
        <w:tc>
          <w:tcPr>
            <w:tcW w:w="1147" w:type="pct"/>
            <w:tcBorders>
              <w:top w:val="nil"/>
              <w:bottom w:val="nil"/>
            </w:tcBorders>
            <w:shd w:val="clear" w:color="FFFFFF" w:fill="FFFFFF"/>
            <w:noWrap/>
            <w:tcMar>
              <w:right w:w="0" w:type="dxa"/>
            </w:tcMar>
            <w:vAlign w:val="center"/>
          </w:tcPr>
          <w:p w14:paraId="0C464414" w14:textId="77F239CE"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-3,2</w:t>
            </w:r>
          </w:p>
        </w:tc>
        <w:tc>
          <w:tcPr>
            <w:tcW w:w="1149" w:type="pct"/>
            <w:gridSpan w:val="2"/>
            <w:tcBorders>
              <w:top w:val="nil"/>
              <w:bottom w:val="nil"/>
              <w:right w:val="nil"/>
            </w:tcBorders>
            <w:shd w:val="clear" w:color="FFFFFF" w:fill="FFFFFF"/>
            <w:noWrap/>
            <w:vAlign w:val="center"/>
          </w:tcPr>
          <w:p w14:paraId="7EAE6A56" w14:textId="06562A35"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0,2</w:t>
            </w:r>
          </w:p>
        </w:tc>
      </w:tr>
      <w:tr w:rsidR="006054CC" w:rsidRPr="006054CC" w14:paraId="283126F4" w14:textId="77777777" w:rsidTr="003E11C4">
        <w:trPr>
          <w:trHeight w:val="361"/>
          <w:jc w:val="center"/>
        </w:trPr>
        <w:tc>
          <w:tcPr>
            <w:tcW w:w="1872" w:type="pct"/>
            <w:tcBorders>
              <w:top w:val="nil"/>
              <w:left w:val="nil"/>
              <w:bottom w:val="single" w:sz="4" w:space="0" w:color="366092"/>
            </w:tcBorders>
            <w:shd w:val="clear" w:color="FFFFFF" w:fill="FFFFFF"/>
            <w:noWrap/>
            <w:vAlign w:val="center"/>
            <w:hideMark/>
          </w:tcPr>
          <w:p w14:paraId="199358F5" w14:textId="77777777" w:rsidR="002A4AF3" w:rsidRPr="006054CC" w:rsidRDefault="002A4AF3" w:rsidP="002A4AF3">
            <w:pPr>
              <w:ind w:left="2"/>
              <w:rPr>
                <w:rFonts w:ascii="Verdana" w:eastAsia="Times New Roman" w:hAnsi="Verdana" w:cs="Arial"/>
                <w:color w:val="366092"/>
                <w:sz w:val="18"/>
                <w:szCs w:val="18"/>
              </w:rPr>
            </w:pPr>
            <w:r w:rsidRPr="006054CC">
              <w:rPr>
                <w:rFonts w:ascii="Verdana" w:eastAsia="Times New Roman" w:hAnsi="Verdana" w:cs="Arial"/>
                <w:color w:val="366092"/>
                <w:sz w:val="18"/>
                <w:szCs w:val="18"/>
              </w:rPr>
              <w:t>Services</w:t>
            </w:r>
          </w:p>
        </w:tc>
        <w:tc>
          <w:tcPr>
            <w:tcW w:w="832" w:type="pct"/>
            <w:tcBorders>
              <w:top w:val="nil"/>
              <w:bottom w:val="single" w:sz="4" w:space="0" w:color="366092"/>
            </w:tcBorders>
            <w:shd w:val="clear" w:color="FFFFFF" w:fill="FFFFFF"/>
            <w:noWrap/>
            <w:vAlign w:val="center"/>
            <w:hideMark/>
          </w:tcPr>
          <w:p w14:paraId="44C876C9" w14:textId="77777777" w:rsidR="002A4AF3" w:rsidRPr="006054CC" w:rsidRDefault="002A4AF3" w:rsidP="007C2AEC">
            <w:pPr>
              <w:tabs>
                <w:tab w:val="left" w:pos="1308"/>
              </w:tabs>
              <w:jc w:val="center"/>
              <w:rPr>
                <w:rFonts w:ascii="Verdana" w:hAnsi="Verdana"/>
                <w:color w:val="366092"/>
                <w:sz w:val="18"/>
                <w:szCs w:val="18"/>
              </w:rPr>
            </w:pPr>
            <w:r w:rsidRPr="006054CC">
              <w:rPr>
                <w:rFonts w:ascii="Verdana" w:hAnsi="Verdana" w:cs="Calibri"/>
                <w:color w:val="366092"/>
                <w:sz w:val="18"/>
                <w:szCs w:val="18"/>
                <w:lang w:val="el-GR"/>
              </w:rPr>
              <w:t>482,81</w:t>
            </w:r>
          </w:p>
        </w:tc>
        <w:tc>
          <w:tcPr>
            <w:tcW w:w="1147" w:type="pct"/>
            <w:tcBorders>
              <w:top w:val="nil"/>
              <w:bottom w:val="single" w:sz="4" w:space="0" w:color="366092"/>
            </w:tcBorders>
            <w:shd w:val="clear" w:color="FFFFFF" w:fill="FFFFFF"/>
            <w:noWrap/>
            <w:tcMar>
              <w:right w:w="0" w:type="dxa"/>
            </w:tcMar>
            <w:vAlign w:val="center"/>
          </w:tcPr>
          <w:p w14:paraId="5981D74F" w14:textId="6EB20537"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5,8</w:t>
            </w:r>
          </w:p>
        </w:tc>
        <w:tc>
          <w:tcPr>
            <w:tcW w:w="1149" w:type="pct"/>
            <w:gridSpan w:val="2"/>
            <w:tcBorders>
              <w:top w:val="nil"/>
              <w:bottom w:val="single" w:sz="4" w:space="0" w:color="366092"/>
              <w:right w:val="nil"/>
            </w:tcBorders>
            <w:shd w:val="clear" w:color="FFFFFF" w:fill="FFFFFF"/>
            <w:noWrap/>
            <w:vAlign w:val="center"/>
          </w:tcPr>
          <w:p w14:paraId="652DC6D1" w14:textId="298AC5DD" w:rsidR="002A4AF3" w:rsidRPr="006054CC" w:rsidRDefault="002A4AF3" w:rsidP="007C2AEC">
            <w:pPr>
              <w:ind w:right="1021"/>
              <w:jc w:val="right"/>
              <w:rPr>
                <w:rFonts w:ascii="Verdana" w:hAnsi="Verdana"/>
                <w:color w:val="366092"/>
                <w:sz w:val="18"/>
                <w:szCs w:val="18"/>
              </w:rPr>
            </w:pPr>
            <w:r w:rsidRPr="006054CC">
              <w:rPr>
                <w:rFonts w:ascii="Verdana" w:hAnsi="Verdana" w:cs="Calibri"/>
                <w:color w:val="366092"/>
                <w:sz w:val="18"/>
                <w:szCs w:val="18"/>
              </w:rPr>
              <w:t>1,8</w:t>
            </w:r>
          </w:p>
        </w:tc>
      </w:tr>
      <w:tr w:rsidR="006054CC" w:rsidRPr="006054CC" w14:paraId="020C4886" w14:textId="77777777" w:rsidTr="003E11C4">
        <w:trPr>
          <w:gridAfter w:val="1"/>
          <w:wAfter w:w="28" w:type="pct"/>
          <w:trHeight w:val="435"/>
          <w:jc w:val="center"/>
        </w:trPr>
        <w:tc>
          <w:tcPr>
            <w:tcW w:w="4972" w:type="pct"/>
            <w:gridSpan w:val="4"/>
            <w:tcBorders>
              <w:top w:val="single" w:sz="4" w:space="0" w:color="366092"/>
            </w:tcBorders>
            <w:shd w:val="clear" w:color="FFFFFF" w:fill="FFFFFF"/>
            <w:noWrap/>
            <w:vAlign w:val="center"/>
          </w:tcPr>
          <w:p w14:paraId="00B02F1E" w14:textId="77777777" w:rsidR="008009DF" w:rsidRPr="006054CC" w:rsidRDefault="008009DF" w:rsidP="003E11C4">
            <w:pPr>
              <w:ind w:left="-105" w:right="-138"/>
              <w:rPr>
                <w:rFonts w:ascii="Verdana" w:eastAsia="Times New Roman" w:hAnsi="Verdana" w:cs="Arial"/>
                <w:b/>
                <w:bCs/>
                <w:color w:val="366092"/>
                <w:sz w:val="18"/>
                <w:szCs w:val="18"/>
              </w:rPr>
            </w:pPr>
            <w:r w:rsidRPr="006054CC">
              <w:rPr>
                <w:rFonts w:ascii="Verdana" w:eastAsia="Times New Roman" w:hAnsi="Verdana" w:cs="Arial"/>
                <w:bCs/>
                <w:color w:val="366092"/>
                <w:sz w:val="16"/>
                <w:szCs w:val="16"/>
              </w:rPr>
              <w:t>Note: The weights of the categories are calculated with infinite decimal figures and rounded up to two decimals when published. Figures do not add up to the total due to rounding.</w:t>
            </w:r>
          </w:p>
        </w:tc>
      </w:tr>
    </w:tbl>
    <w:p w14:paraId="42717F9D" w14:textId="77777777" w:rsidR="008009DF" w:rsidRDefault="008009DF" w:rsidP="008009DF">
      <w:pPr>
        <w:tabs>
          <w:tab w:val="left" w:pos="1080"/>
          <w:tab w:val="left" w:pos="6840"/>
        </w:tabs>
        <w:jc w:val="both"/>
        <w:rPr>
          <w:rFonts w:ascii="Verdana" w:eastAsia="Malgun Gothic" w:hAnsi="Verdana" w:cs="Arial"/>
          <w:bCs/>
          <w:sz w:val="18"/>
          <w:szCs w:val="18"/>
        </w:rPr>
      </w:pPr>
    </w:p>
    <w:p w14:paraId="6D4BFCED" w14:textId="0BDDDCB6" w:rsidR="00B7227E" w:rsidRPr="00EF71F3" w:rsidRDefault="00B7227E" w:rsidP="00496951">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METHODOLOGICAL</w:t>
      </w:r>
      <w:r w:rsidRPr="00EF71F3">
        <w:rPr>
          <w:rFonts w:ascii="Verdana" w:eastAsia="Malgun Gothic" w:hAnsi="Verdana" w:cs="Arial"/>
          <w:b/>
          <w:u w:val="single"/>
        </w:rPr>
        <w:t xml:space="preserve"> </w:t>
      </w:r>
      <w:r>
        <w:rPr>
          <w:rFonts w:ascii="Verdana" w:eastAsia="Malgun Gothic" w:hAnsi="Verdana" w:cs="Arial"/>
          <w:b/>
          <w:u w:val="single"/>
        </w:rPr>
        <w:t>NOTES</w:t>
      </w:r>
    </w:p>
    <w:p w14:paraId="17331459" w14:textId="77777777" w:rsidR="00B7227E" w:rsidRPr="00EF71F3" w:rsidRDefault="00B7227E" w:rsidP="00B7227E">
      <w:pPr>
        <w:tabs>
          <w:tab w:val="left" w:pos="1080"/>
          <w:tab w:val="left" w:pos="6840"/>
        </w:tabs>
        <w:jc w:val="both"/>
        <w:rPr>
          <w:rFonts w:ascii="Verdana" w:eastAsia="Malgun Gothic" w:hAnsi="Verdana" w:cs="Arial"/>
          <w:b/>
          <w:sz w:val="20"/>
          <w:szCs w:val="20"/>
          <w:u w:val="single"/>
        </w:rPr>
      </w:pPr>
    </w:p>
    <w:p w14:paraId="02068CB0" w14:textId="77777777" w:rsidR="0044476B" w:rsidRDefault="0044476B" w:rsidP="00B7227E">
      <w:pPr>
        <w:tabs>
          <w:tab w:val="left" w:pos="1080"/>
          <w:tab w:val="left" w:pos="6840"/>
        </w:tabs>
        <w:jc w:val="both"/>
        <w:rPr>
          <w:rFonts w:ascii="Verdana" w:eastAsia="Malgun Gothic" w:hAnsi="Verdana" w:cs="Arial"/>
          <w:b/>
          <w:sz w:val="18"/>
          <w:szCs w:val="18"/>
          <w:u w:val="single"/>
        </w:rPr>
      </w:pPr>
    </w:p>
    <w:p w14:paraId="1DA064BD" w14:textId="2462EC0E" w:rsidR="00B7227E" w:rsidRPr="00EF71F3" w:rsidRDefault="00B7227E" w:rsidP="0044476B">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2D45684C" w14:textId="77777777" w:rsidR="00B7227E" w:rsidRPr="006F131E" w:rsidRDefault="00B7227E" w:rsidP="0044476B">
      <w:pPr>
        <w:tabs>
          <w:tab w:val="left" w:pos="1080"/>
          <w:tab w:val="left" w:pos="6840"/>
        </w:tabs>
        <w:jc w:val="both"/>
        <w:rPr>
          <w:rFonts w:ascii="Verdana" w:eastAsia="Malgun Gothic" w:hAnsi="Verdana" w:cs="Arial"/>
          <w:sz w:val="10"/>
          <w:szCs w:val="10"/>
        </w:rPr>
      </w:pPr>
    </w:p>
    <w:p w14:paraId="11F58547" w14:textId="79827D17" w:rsidR="003F3DF8" w:rsidRPr="001E07AC" w:rsidRDefault="003F3DF8" w:rsidP="0044476B">
      <w:pPr>
        <w:tabs>
          <w:tab w:val="left" w:pos="945"/>
        </w:tabs>
        <w:jc w:val="both"/>
        <w:rPr>
          <w:rFonts w:ascii="Verdana" w:eastAsia="Malgun Gothic" w:hAnsi="Verdana" w:cs="Arial"/>
          <w:sz w:val="18"/>
          <w:szCs w:val="18"/>
          <w:lang w:val="en-GB"/>
        </w:rPr>
      </w:pPr>
      <w:r>
        <w:rPr>
          <w:rFonts w:ascii="Verdana" w:eastAsia="Malgun Gothic" w:hAnsi="Verdana" w:cs="Arial"/>
          <w:sz w:val="18"/>
          <w:szCs w:val="18"/>
          <w:lang w:val="en-GB"/>
        </w:rPr>
        <w:t>The</w:t>
      </w:r>
      <w:r w:rsidRPr="005A63DC">
        <w:rPr>
          <w:rFonts w:ascii="Verdana" w:eastAsia="Malgun Gothic" w:hAnsi="Verdana" w:cs="Arial"/>
          <w:sz w:val="18"/>
          <w:szCs w:val="18"/>
        </w:rPr>
        <w:t xml:space="preserve"> </w:t>
      </w:r>
      <w:r w:rsidR="00450865" w:rsidRPr="00450865">
        <w:rPr>
          <w:rFonts w:ascii="Verdana" w:eastAsia="Malgun Gothic" w:hAnsi="Verdana" w:cs="Arial"/>
          <w:b/>
          <w:sz w:val="18"/>
          <w:szCs w:val="18"/>
        </w:rPr>
        <w:t xml:space="preserve">Harmonized Index of Consumer Prices </w:t>
      </w:r>
      <w:r w:rsidRPr="005A63DC">
        <w:rPr>
          <w:rFonts w:ascii="Verdana" w:eastAsia="Malgun Gothic" w:hAnsi="Verdana" w:cs="Arial"/>
          <w:b/>
          <w:sz w:val="18"/>
          <w:szCs w:val="18"/>
        </w:rPr>
        <w:t>(HICP)</w:t>
      </w:r>
      <w:r w:rsidRPr="005A63DC">
        <w:rPr>
          <w:rFonts w:ascii="Verdana" w:eastAsia="Malgun Gothic" w:hAnsi="Verdana" w:cs="Arial"/>
          <w:sz w:val="18"/>
          <w:szCs w:val="18"/>
        </w:rPr>
        <w:t xml:space="preserve"> </w:t>
      </w:r>
      <w:r>
        <w:rPr>
          <w:rFonts w:ascii="Verdana" w:eastAsia="Malgun Gothic" w:hAnsi="Verdana" w:cs="Arial"/>
          <w:sz w:val="18"/>
          <w:szCs w:val="18"/>
        </w:rPr>
        <w:t>is</w:t>
      </w:r>
      <w:r w:rsidRPr="00256CBF">
        <w:rPr>
          <w:rFonts w:ascii="Verdana" w:eastAsia="Malgun Gothic" w:hAnsi="Verdana" w:cs="Arial"/>
          <w:sz w:val="18"/>
          <w:szCs w:val="18"/>
        </w:rPr>
        <w:t xml:space="preserve"> </w:t>
      </w:r>
      <w:r w:rsidRPr="005A63DC">
        <w:rPr>
          <w:rFonts w:ascii="Verdana" w:eastAsia="Malgun Gothic" w:hAnsi="Verdana" w:cs="Arial"/>
          <w:sz w:val="18"/>
          <w:szCs w:val="18"/>
          <w:lang w:val="en-GB"/>
        </w:rPr>
        <w:t>an economic indicator constructed to measure the changes of prices over time of consumer goods and services acquired, used or paid by households</w:t>
      </w:r>
      <w:r>
        <w:rPr>
          <w:rFonts w:ascii="Verdana" w:eastAsia="Malgun Gothic" w:hAnsi="Verdana" w:cs="Arial"/>
          <w:sz w:val="18"/>
          <w:szCs w:val="18"/>
          <w:lang w:val="en-GB"/>
        </w:rPr>
        <w:t xml:space="preserve"> and tourists </w:t>
      </w:r>
      <w:r w:rsidRPr="005A63DC">
        <w:rPr>
          <w:rFonts w:ascii="Verdana" w:eastAsia="Malgun Gothic" w:hAnsi="Verdana" w:cs="Arial"/>
          <w:sz w:val="18"/>
          <w:szCs w:val="18"/>
        </w:rPr>
        <w:t>within</w:t>
      </w:r>
      <w:r>
        <w:rPr>
          <w:rFonts w:ascii="Verdana" w:eastAsia="Malgun Gothic" w:hAnsi="Verdana" w:cs="Arial"/>
          <w:sz w:val="18"/>
          <w:szCs w:val="18"/>
        </w:rPr>
        <w:t xml:space="preserve"> the economic territory of the country. </w:t>
      </w:r>
      <w:r w:rsidRPr="001E07AC">
        <w:rPr>
          <w:rFonts w:ascii="Verdana" w:eastAsia="Malgun Gothic" w:hAnsi="Verdana" w:cs="Arial"/>
          <w:sz w:val="18"/>
          <w:szCs w:val="18"/>
          <w:lang w:val="en-GB"/>
        </w:rPr>
        <w:t xml:space="preserve">The HICP is calculated according to a harmonized approach and methodology laid down by a series of </w:t>
      </w:r>
      <w:r w:rsidR="006F131E">
        <w:rPr>
          <w:rFonts w:ascii="Verdana" w:eastAsia="Malgun Gothic" w:hAnsi="Verdana" w:cs="Arial"/>
          <w:sz w:val="18"/>
          <w:szCs w:val="18"/>
          <w:lang w:val="en-GB"/>
        </w:rPr>
        <w:t xml:space="preserve">EU </w:t>
      </w:r>
      <w:r w:rsidRPr="001E07AC">
        <w:rPr>
          <w:rFonts w:ascii="Verdana" w:eastAsia="Malgun Gothic" w:hAnsi="Verdana" w:cs="Arial"/>
          <w:sz w:val="18"/>
          <w:szCs w:val="18"/>
          <w:lang w:val="en-GB"/>
        </w:rPr>
        <w:t>regulations.</w:t>
      </w:r>
    </w:p>
    <w:p w14:paraId="1306AFB1" w14:textId="77777777" w:rsidR="003F3DF8" w:rsidRDefault="003F3DF8" w:rsidP="0044476B">
      <w:pPr>
        <w:tabs>
          <w:tab w:val="left" w:pos="945"/>
        </w:tabs>
        <w:jc w:val="both"/>
        <w:rPr>
          <w:rFonts w:ascii="Verdana" w:eastAsia="Malgun Gothic" w:hAnsi="Verdana" w:cs="Arial"/>
          <w:sz w:val="18"/>
          <w:szCs w:val="18"/>
        </w:rPr>
      </w:pPr>
    </w:p>
    <w:p w14:paraId="028EC3F0" w14:textId="77777777" w:rsidR="003F3DF8" w:rsidRPr="000A1CBD" w:rsidRDefault="003F3DF8" w:rsidP="0044476B">
      <w:pPr>
        <w:tabs>
          <w:tab w:val="left" w:pos="945"/>
        </w:tabs>
        <w:jc w:val="both"/>
        <w:rPr>
          <w:rFonts w:ascii="Verdana" w:eastAsia="Malgun Gothic" w:hAnsi="Verdana" w:cs="Arial"/>
          <w:sz w:val="18"/>
          <w:szCs w:val="18"/>
        </w:rPr>
      </w:pPr>
      <w:r w:rsidRPr="005E42D5">
        <w:rPr>
          <w:rFonts w:ascii="Verdana" w:eastAsia="Malgun Gothic" w:hAnsi="Verdana" w:cs="Arial"/>
          <w:sz w:val="18"/>
          <w:szCs w:val="18"/>
        </w:rPr>
        <w:t xml:space="preserve">The </w:t>
      </w:r>
      <w:r>
        <w:rPr>
          <w:rFonts w:ascii="Verdana" w:eastAsia="Malgun Gothic" w:hAnsi="Verdana" w:cs="Arial"/>
          <w:b/>
          <w:sz w:val="18"/>
          <w:szCs w:val="18"/>
        </w:rPr>
        <w:t>Annual change</w:t>
      </w:r>
      <w:r w:rsidRPr="005E42D5">
        <w:rPr>
          <w:rFonts w:ascii="Verdana" w:eastAsia="Malgun Gothic" w:hAnsi="Verdana" w:cs="Arial"/>
          <w:sz w:val="18"/>
          <w:szCs w:val="18"/>
        </w:rPr>
        <w:t xml:space="preserve"> shows the change of the </w:t>
      </w:r>
      <w:r>
        <w:rPr>
          <w:rFonts w:ascii="Verdana" w:eastAsia="Malgun Gothic" w:hAnsi="Verdana" w:cs="Arial"/>
          <w:sz w:val="18"/>
          <w:szCs w:val="18"/>
        </w:rPr>
        <w:t>HICP</w:t>
      </w:r>
      <w:r w:rsidRPr="005E42D5">
        <w:rPr>
          <w:rFonts w:ascii="Verdana" w:eastAsia="Malgun Gothic" w:hAnsi="Verdana" w:cs="Arial"/>
          <w:sz w:val="18"/>
          <w:szCs w:val="18"/>
        </w:rPr>
        <w:t xml:space="preserve"> when compared with the index of the corresponding month of the previous year.</w:t>
      </w:r>
    </w:p>
    <w:p w14:paraId="6F272013" w14:textId="77777777" w:rsidR="003F3DF8" w:rsidRPr="000A1CBD" w:rsidRDefault="003F3DF8" w:rsidP="0044476B">
      <w:pPr>
        <w:tabs>
          <w:tab w:val="left" w:pos="945"/>
        </w:tabs>
        <w:jc w:val="both"/>
        <w:rPr>
          <w:rFonts w:ascii="Verdana" w:eastAsia="Malgun Gothic" w:hAnsi="Verdana" w:cs="Arial"/>
          <w:sz w:val="18"/>
          <w:szCs w:val="18"/>
        </w:rPr>
      </w:pPr>
    </w:p>
    <w:p w14:paraId="1147B282" w14:textId="77777777" w:rsidR="003F3DF8" w:rsidRDefault="003F3DF8" w:rsidP="0044476B">
      <w:pPr>
        <w:pStyle w:val="Normal13pt"/>
        <w:tabs>
          <w:tab w:val="left" w:pos="630"/>
        </w:tabs>
        <w:spacing w:line="240" w:lineRule="auto"/>
        <w:ind w:left="0"/>
        <w:rPr>
          <w:rFonts w:ascii="Verdana" w:eastAsia="Malgun Gothic" w:hAnsi="Verdana" w:cs="Arial"/>
          <w:sz w:val="18"/>
          <w:szCs w:val="18"/>
          <w:lang w:val="en-US"/>
        </w:rPr>
      </w:pPr>
      <w:r w:rsidRPr="006C1D6F">
        <w:rPr>
          <w:rFonts w:ascii="Verdana" w:eastAsia="Malgun Gothic" w:hAnsi="Verdana" w:cs="Arial"/>
          <w:sz w:val="18"/>
          <w:szCs w:val="18"/>
          <w:lang w:val="en-US"/>
        </w:rPr>
        <w:t xml:space="preserve">Products/Services </w:t>
      </w:r>
    </w:p>
    <w:p w14:paraId="474203BB" w14:textId="77777777" w:rsidR="006F131E" w:rsidRPr="006F131E" w:rsidRDefault="006F131E" w:rsidP="0044476B">
      <w:pPr>
        <w:pStyle w:val="Normal13pt"/>
        <w:tabs>
          <w:tab w:val="left" w:pos="630"/>
        </w:tabs>
        <w:spacing w:line="240" w:lineRule="auto"/>
        <w:ind w:left="0"/>
        <w:rPr>
          <w:rFonts w:ascii="Verdana" w:eastAsia="Malgun Gothic" w:hAnsi="Verdana" w:cs="Arial"/>
          <w:sz w:val="10"/>
          <w:szCs w:val="10"/>
          <w:lang w:val="en-US"/>
        </w:rPr>
      </w:pPr>
    </w:p>
    <w:p w14:paraId="0697DD34" w14:textId="4811ABEC" w:rsidR="003F3DF8" w:rsidRPr="00197FF2" w:rsidRDefault="003F3DF8" w:rsidP="0044476B">
      <w:pPr>
        <w:pStyle w:val="Normal13pt"/>
        <w:tabs>
          <w:tab w:val="left" w:pos="630"/>
        </w:tabs>
        <w:spacing w:line="240" w:lineRule="auto"/>
        <w:ind w:left="0"/>
        <w:rPr>
          <w:rFonts w:ascii="Verdana" w:eastAsia="Malgun Gothic" w:hAnsi="Verdana" w:cs="Arial"/>
          <w:b w:val="0"/>
          <w:sz w:val="18"/>
          <w:szCs w:val="18"/>
          <w:u w:val="none"/>
          <w:lang w:val="en-US"/>
        </w:rPr>
      </w:pPr>
      <w:r>
        <w:rPr>
          <w:rFonts w:ascii="Verdana" w:eastAsia="Malgun Gothic" w:hAnsi="Verdana" w:cs="Arial"/>
          <w:b w:val="0"/>
          <w:sz w:val="18"/>
          <w:szCs w:val="18"/>
          <w:u w:val="none"/>
          <w:lang w:val="en-US"/>
        </w:rPr>
        <w:t>From January 20</w:t>
      </w:r>
      <w:r w:rsidR="00E21CA5">
        <w:rPr>
          <w:rFonts w:ascii="Verdana" w:eastAsia="Malgun Gothic" w:hAnsi="Verdana" w:cs="Arial"/>
          <w:b w:val="0"/>
          <w:sz w:val="18"/>
          <w:szCs w:val="18"/>
          <w:u w:val="none"/>
          <w:lang w:val="en-US"/>
        </w:rPr>
        <w:t>26</w:t>
      </w:r>
      <w:r>
        <w:rPr>
          <w:rFonts w:ascii="Verdana" w:eastAsia="Malgun Gothic" w:hAnsi="Verdana" w:cs="Arial"/>
          <w:b w:val="0"/>
          <w:sz w:val="18"/>
          <w:szCs w:val="18"/>
          <w:u w:val="none"/>
          <w:lang w:val="en-US"/>
        </w:rPr>
        <w:t xml:space="preserve"> onwards, the products included in the HICP have been revised. The</w:t>
      </w:r>
      <w:r w:rsidRPr="006C1D6F">
        <w:rPr>
          <w:rFonts w:ascii="Verdana" w:eastAsia="Malgun Gothic" w:hAnsi="Verdana" w:cs="Arial"/>
          <w:b w:val="0"/>
          <w:sz w:val="18"/>
          <w:szCs w:val="18"/>
          <w:u w:val="none"/>
          <w:lang w:val="en-US"/>
        </w:rPr>
        <w:t xml:space="preserve"> </w:t>
      </w:r>
      <w:r>
        <w:rPr>
          <w:rFonts w:ascii="Verdana" w:eastAsia="Malgun Gothic" w:hAnsi="Verdana" w:cs="Arial"/>
          <w:b w:val="0"/>
          <w:sz w:val="18"/>
          <w:szCs w:val="18"/>
          <w:u w:val="none"/>
          <w:lang w:val="en-US"/>
        </w:rPr>
        <w:t>revision</w:t>
      </w:r>
      <w:r w:rsidRPr="006C1D6F">
        <w:rPr>
          <w:rFonts w:ascii="Verdana" w:eastAsia="Malgun Gothic" w:hAnsi="Verdana" w:cs="Arial"/>
          <w:b w:val="0"/>
          <w:sz w:val="18"/>
          <w:szCs w:val="18"/>
          <w:u w:val="none"/>
          <w:lang w:val="en-US"/>
        </w:rPr>
        <w:t xml:space="preserve"> </w:t>
      </w:r>
      <w:r>
        <w:rPr>
          <w:rFonts w:ascii="Verdana" w:eastAsia="Malgun Gothic" w:hAnsi="Verdana" w:cs="Arial"/>
          <w:b w:val="0"/>
          <w:sz w:val="18"/>
          <w:szCs w:val="18"/>
          <w:u w:val="none"/>
          <w:lang w:val="en-US"/>
        </w:rPr>
        <w:t>was based on the results of the Household Budget Survey 20</w:t>
      </w:r>
      <w:r w:rsidR="00E21CA5">
        <w:rPr>
          <w:rFonts w:ascii="Verdana" w:eastAsia="Malgun Gothic" w:hAnsi="Verdana" w:cs="Arial"/>
          <w:b w:val="0"/>
          <w:sz w:val="18"/>
          <w:szCs w:val="18"/>
          <w:u w:val="none"/>
          <w:lang w:val="en-US"/>
        </w:rPr>
        <w:t>23</w:t>
      </w:r>
      <w:r>
        <w:rPr>
          <w:rFonts w:ascii="Verdana" w:eastAsia="Malgun Gothic" w:hAnsi="Verdana" w:cs="Arial"/>
          <w:b w:val="0"/>
          <w:sz w:val="18"/>
          <w:szCs w:val="18"/>
          <w:u w:val="none"/>
          <w:lang w:val="en-US"/>
        </w:rPr>
        <w:t>.</w:t>
      </w:r>
      <w:r w:rsidRPr="00197FF2">
        <w:rPr>
          <w:rFonts w:ascii="Verdana" w:eastAsia="Malgun Gothic" w:hAnsi="Verdana" w:cs="Arial"/>
          <w:b w:val="0"/>
          <w:sz w:val="18"/>
          <w:szCs w:val="18"/>
          <w:u w:val="none"/>
          <w:lang w:val="en-US"/>
        </w:rPr>
        <w:t xml:space="preserve"> </w:t>
      </w:r>
      <w:r w:rsidRPr="00556123">
        <w:rPr>
          <w:rFonts w:ascii="Verdana" w:eastAsia="Malgun Gothic" w:hAnsi="Verdana" w:cs="Arial"/>
          <w:b w:val="0"/>
          <w:sz w:val="18"/>
          <w:szCs w:val="18"/>
          <w:u w:val="none"/>
          <w:lang w:val="en-US"/>
        </w:rPr>
        <w:t xml:space="preserve">More details are </w:t>
      </w:r>
      <w:r w:rsidRPr="00006919">
        <w:rPr>
          <w:rFonts w:ascii="Verdana" w:eastAsia="Malgun Gothic" w:hAnsi="Verdana" w:cs="Arial"/>
          <w:b w:val="0"/>
          <w:sz w:val="18"/>
          <w:szCs w:val="18"/>
          <w:u w:val="none"/>
          <w:lang w:val="en-US"/>
        </w:rPr>
        <w:t xml:space="preserve">available on </w:t>
      </w:r>
      <w:r w:rsidRPr="00556123">
        <w:rPr>
          <w:rFonts w:ascii="Verdana" w:eastAsia="Malgun Gothic" w:hAnsi="Verdana" w:cs="Arial"/>
          <w:b w:val="0"/>
          <w:sz w:val="18"/>
          <w:szCs w:val="18"/>
          <w:u w:val="none"/>
          <w:lang w:val="en-US"/>
        </w:rPr>
        <w:t>CYSTAT</w:t>
      </w:r>
      <w:r w:rsidR="006F131E">
        <w:rPr>
          <w:rFonts w:ascii="Verdana" w:eastAsia="Malgun Gothic" w:hAnsi="Verdana" w:cs="Arial"/>
          <w:b w:val="0"/>
          <w:sz w:val="18"/>
          <w:szCs w:val="18"/>
          <w:u w:val="none"/>
          <w:lang w:val="en-US"/>
        </w:rPr>
        <w:t>’s</w:t>
      </w:r>
      <w:r w:rsidRPr="00556123">
        <w:rPr>
          <w:rFonts w:ascii="Verdana" w:eastAsia="Malgun Gothic" w:hAnsi="Verdana" w:cs="Arial"/>
          <w:b w:val="0"/>
          <w:sz w:val="18"/>
          <w:szCs w:val="18"/>
          <w:u w:val="none"/>
          <w:lang w:val="en-US"/>
        </w:rPr>
        <w:t xml:space="preserve"> website</w:t>
      </w:r>
      <w:r w:rsidR="006F131E">
        <w:rPr>
          <w:rFonts w:ascii="Verdana" w:eastAsia="Malgun Gothic" w:hAnsi="Verdana" w:cs="Arial"/>
          <w:b w:val="0"/>
          <w:sz w:val="18"/>
          <w:szCs w:val="18"/>
          <w:u w:val="none"/>
          <w:lang w:val="en-US"/>
        </w:rPr>
        <w:t>,</w:t>
      </w:r>
      <w:r w:rsidRPr="00556123">
        <w:rPr>
          <w:rFonts w:ascii="Verdana" w:eastAsia="Malgun Gothic" w:hAnsi="Verdana" w:cs="Arial"/>
          <w:b w:val="0"/>
          <w:sz w:val="18"/>
          <w:szCs w:val="18"/>
          <w:u w:val="none"/>
          <w:lang w:val="en-US"/>
        </w:rPr>
        <w:t xml:space="preserve"> </w:t>
      </w:r>
      <w:r w:rsidRPr="00006919">
        <w:rPr>
          <w:rFonts w:ascii="Verdana" w:eastAsia="Malgun Gothic" w:hAnsi="Verdana" w:cs="Arial"/>
          <w:b w:val="0"/>
          <w:sz w:val="18"/>
          <w:szCs w:val="18"/>
          <w:u w:val="none"/>
          <w:lang w:val="en-US"/>
        </w:rPr>
        <w:t xml:space="preserve">in the </w:t>
      </w:r>
      <w:r w:rsidRPr="00556123">
        <w:rPr>
          <w:rFonts w:ascii="Verdana" w:eastAsia="Malgun Gothic" w:hAnsi="Verdana" w:cs="Arial"/>
          <w:b w:val="0"/>
          <w:sz w:val="18"/>
          <w:szCs w:val="18"/>
          <w:u w:val="none"/>
          <w:lang w:val="en-US"/>
        </w:rPr>
        <w:t>M</w:t>
      </w:r>
      <w:r w:rsidRPr="00006919">
        <w:rPr>
          <w:rFonts w:ascii="Verdana" w:eastAsia="Malgun Gothic" w:hAnsi="Verdana" w:cs="Arial"/>
          <w:b w:val="0"/>
          <w:sz w:val="18"/>
          <w:szCs w:val="18"/>
          <w:u w:val="none"/>
          <w:lang w:val="en-US"/>
        </w:rPr>
        <w:t>ethodology section, in the statistical sub</w:t>
      </w:r>
      <w:r w:rsidRPr="00556123">
        <w:rPr>
          <w:rFonts w:ascii="Verdana" w:eastAsia="Malgun Gothic" w:hAnsi="Verdana" w:cs="Arial"/>
          <w:b w:val="0"/>
          <w:sz w:val="18"/>
          <w:szCs w:val="18"/>
          <w:u w:val="none"/>
          <w:lang w:val="en-US"/>
        </w:rPr>
        <w:t>-category E</w:t>
      </w:r>
      <w:r w:rsidRPr="00006919">
        <w:rPr>
          <w:rFonts w:ascii="Verdana" w:eastAsia="Malgun Gothic" w:hAnsi="Verdana" w:cs="Arial"/>
          <w:b w:val="0"/>
          <w:sz w:val="18"/>
          <w:szCs w:val="18"/>
          <w:u w:val="none"/>
          <w:lang w:val="en-US"/>
        </w:rPr>
        <w:t>conomy / Price Indices / Harmonized Consumer Price Index.</w:t>
      </w:r>
    </w:p>
    <w:p w14:paraId="0B0DBB4E" w14:textId="77777777" w:rsidR="003F3DF8" w:rsidRPr="005A63DC" w:rsidRDefault="003F3DF8" w:rsidP="0044476B">
      <w:pPr>
        <w:tabs>
          <w:tab w:val="left" w:pos="945"/>
        </w:tabs>
        <w:jc w:val="both"/>
        <w:rPr>
          <w:rFonts w:ascii="Verdana" w:eastAsia="Malgun Gothic" w:hAnsi="Verdana" w:cs="Arial"/>
          <w:sz w:val="18"/>
          <w:szCs w:val="18"/>
        </w:rPr>
      </w:pPr>
    </w:p>
    <w:p w14:paraId="28D767A5" w14:textId="77777777" w:rsidR="003F3DF8" w:rsidRPr="001E07AC" w:rsidRDefault="003F3DF8" w:rsidP="0044476B">
      <w:pPr>
        <w:tabs>
          <w:tab w:val="left" w:pos="1080"/>
          <w:tab w:val="left" w:pos="6840"/>
        </w:tabs>
        <w:jc w:val="both"/>
        <w:rPr>
          <w:rFonts w:ascii="Verdana" w:eastAsia="Malgun Gothic" w:hAnsi="Verdana" w:cs="Arial"/>
          <w:b/>
          <w:sz w:val="18"/>
          <w:szCs w:val="18"/>
          <w:u w:val="single"/>
          <w:lang w:val="en-GB"/>
        </w:rPr>
      </w:pPr>
      <w:r>
        <w:rPr>
          <w:rFonts w:ascii="Verdana" w:eastAsia="Malgun Gothic" w:hAnsi="Verdana" w:cs="Arial"/>
          <w:b/>
          <w:sz w:val="18"/>
          <w:szCs w:val="18"/>
          <w:u w:val="single"/>
          <w:lang w:val="en-GB"/>
        </w:rPr>
        <w:t>Price collection</w:t>
      </w:r>
    </w:p>
    <w:p w14:paraId="6AAFE348" w14:textId="77777777" w:rsidR="003F3DF8" w:rsidRPr="006F131E" w:rsidRDefault="003F3DF8" w:rsidP="0044476B">
      <w:pPr>
        <w:tabs>
          <w:tab w:val="left" w:pos="945"/>
        </w:tabs>
        <w:jc w:val="both"/>
        <w:rPr>
          <w:rFonts w:ascii="Verdana" w:eastAsia="Malgun Gothic" w:hAnsi="Verdana" w:cs="Arial"/>
          <w:color w:val="948A54"/>
          <w:sz w:val="10"/>
          <w:szCs w:val="10"/>
        </w:rPr>
      </w:pPr>
    </w:p>
    <w:p w14:paraId="1DD02EC7" w14:textId="4931FCA8" w:rsidR="006F131E" w:rsidRDefault="006F131E" w:rsidP="006F131E">
      <w:pPr>
        <w:jc w:val="both"/>
        <w:rPr>
          <w:rFonts w:ascii="Verdana" w:eastAsia="Malgun Gothic" w:hAnsi="Verdana" w:cs="Arial"/>
          <w:sz w:val="18"/>
          <w:szCs w:val="18"/>
        </w:rPr>
      </w:pPr>
      <w:r>
        <w:rPr>
          <w:rFonts w:ascii="Verdana" w:eastAsia="Malgun Gothic" w:hAnsi="Verdana" w:cs="Arial"/>
          <w:sz w:val="18"/>
          <w:szCs w:val="18"/>
        </w:rPr>
        <w:t>P</w:t>
      </w:r>
      <w:r w:rsidRPr="00CC297C">
        <w:rPr>
          <w:rFonts w:ascii="Verdana" w:eastAsia="Malgun Gothic" w:hAnsi="Verdana" w:cs="Arial"/>
          <w:sz w:val="18"/>
          <w:szCs w:val="18"/>
        </w:rPr>
        <w:t xml:space="preserve">rice collection is carried out only in </w:t>
      </w:r>
      <w:r>
        <w:rPr>
          <w:rFonts w:ascii="Verdana" w:eastAsia="Malgun Gothic" w:hAnsi="Verdana" w:cs="Arial"/>
          <w:sz w:val="18"/>
          <w:szCs w:val="18"/>
        </w:rPr>
        <w:t xml:space="preserve">the </w:t>
      </w:r>
      <w:r w:rsidRPr="00CC297C">
        <w:rPr>
          <w:rFonts w:ascii="Verdana" w:eastAsia="Malgun Gothic" w:hAnsi="Verdana" w:cs="Arial"/>
          <w:sz w:val="18"/>
          <w:szCs w:val="18"/>
        </w:rPr>
        <w:t xml:space="preserve">urban districts of Nicosia, </w:t>
      </w:r>
      <w:proofErr w:type="spellStart"/>
      <w:r w:rsidRPr="00CC297C">
        <w:rPr>
          <w:rFonts w:ascii="Verdana" w:eastAsia="Malgun Gothic" w:hAnsi="Verdana" w:cs="Arial"/>
          <w:sz w:val="18"/>
          <w:szCs w:val="18"/>
        </w:rPr>
        <w:t>Larnaca</w:t>
      </w:r>
      <w:proofErr w:type="spellEnd"/>
      <w:r w:rsidRPr="00CC297C">
        <w:rPr>
          <w:rFonts w:ascii="Verdana" w:eastAsia="Malgun Gothic" w:hAnsi="Verdana" w:cs="Arial"/>
          <w:sz w:val="18"/>
          <w:szCs w:val="18"/>
        </w:rPr>
        <w:t>, Limassol and Paphos.</w:t>
      </w:r>
      <w:r w:rsidRPr="005E42D5">
        <w:rPr>
          <w:rFonts w:ascii="Verdana" w:eastAsia="Malgun Gothic" w:hAnsi="Verdana" w:cs="Arial"/>
          <w:sz w:val="18"/>
          <w:szCs w:val="18"/>
        </w:rPr>
        <w:t xml:space="preserve"> For each city, monthly</w:t>
      </w:r>
      <w:r>
        <w:rPr>
          <w:rFonts w:ascii="Verdana" w:eastAsia="Malgun Gothic" w:hAnsi="Verdana" w:cs="Arial"/>
          <w:sz w:val="18"/>
          <w:szCs w:val="18"/>
        </w:rPr>
        <w:t xml:space="preserve"> price </w:t>
      </w:r>
      <w:r w:rsidRPr="005E42D5">
        <w:rPr>
          <w:rFonts w:ascii="Verdana" w:eastAsia="Malgun Gothic" w:hAnsi="Verdana" w:cs="Arial"/>
          <w:sz w:val="18"/>
          <w:szCs w:val="18"/>
        </w:rPr>
        <w:t xml:space="preserve">fluctuations </w:t>
      </w:r>
      <w:r>
        <w:rPr>
          <w:rFonts w:ascii="Verdana" w:eastAsia="Malgun Gothic" w:hAnsi="Verdana" w:cs="Arial"/>
          <w:sz w:val="18"/>
          <w:szCs w:val="18"/>
        </w:rPr>
        <w:t>for each</w:t>
      </w:r>
      <w:r w:rsidRPr="005E42D5">
        <w:rPr>
          <w:rFonts w:ascii="Verdana" w:eastAsia="Malgun Gothic" w:hAnsi="Verdana" w:cs="Arial"/>
          <w:sz w:val="18"/>
          <w:szCs w:val="18"/>
        </w:rPr>
        <w:t xml:space="preserve"> product are weighted according to the population</w:t>
      </w:r>
      <w:r>
        <w:rPr>
          <w:rFonts w:ascii="Verdana" w:eastAsia="Malgun Gothic" w:hAnsi="Verdana" w:cs="Arial"/>
          <w:sz w:val="18"/>
          <w:szCs w:val="18"/>
        </w:rPr>
        <w:t xml:space="preserve"> of the city</w:t>
      </w:r>
      <w:r w:rsidRPr="005E42D5">
        <w:rPr>
          <w:rFonts w:ascii="Verdana" w:eastAsia="Malgun Gothic" w:hAnsi="Verdana" w:cs="Arial"/>
          <w:sz w:val="18"/>
          <w:szCs w:val="18"/>
        </w:rPr>
        <w:t>. Specifically, the weights for the four districts are: Nicosia 4</w:t>
      </w:r>
      <w:r>
        <w:rPr>
          <w:rFonts w:ascii="Verdana" w:eastAsia="Malgun Gothic" w:hAnsi="Verdana" w:cs="Arial"/>
          <w:sz w:val="18"/>
          <w:szCs w:val="18"/>
        </w:rPr>
        <w:t>0</w:t>
      </w:r>
      <w:r w:rsidRPr="005E42D5">
        <w:rPr>
          <w:rFonts w:ascii="Verdana" w:eastAsia="Malgun Gothic" w:hAnsi="Verdana" w:cs="Arial"/>
          <w:sz w:val="18"/>
          <w:szCs w:val="18"/>
        </w:rPr>
        <w:t xml:space="preserve">%, Limassol 30%, </w:t>
      </w:r>
      <w:proofErr w:type="spellStart"/>
      <w:r w:rsidRPr="005E42D5">
        <w:rPr>
          <w:rFonts w:ascii="Verdana" w:eastAsia="Malgun Gothic" w:hAnsi="Verdana" w:cs="Arial"/>
          <w:sz w:val="18"/>
          <w:szCs w:val="18"/>
        </w:rPr>
        <w:t>Larnaca</w:t>
      </w:r>
      <w:proofErr w:type="spellEnd"/>
      <w:r w:rsidRPr="005E42D5">
        <w:rPr>
          <w:rFonts w:ascii="Verdana" w:eastAsia="Malgun Gothic" w:hAnsi="Verdana" w:cs="Arial"/>
          <w:sz w:val="18"/>
          <w:szCs w:val="18"/>
        </w:rPr>
        <w:t xml:space="preserve"> 18% and Paphos 1</w:t>
      </w:r>
      <w:r>
        <w:rPr>
          <w:rFonts w:ascii="Verdana" w:eastAsia="Malgun Gothic" w:hAnsi="Verdana" w:cs="Arial"/>
          <w:sz w:val="18"/>
          <w:szCs w:val="18"/>
        </w:rPr>
        <w:t>2</w:t>
      </w:r>
      <w:r w:rsidRPr="005E42D5">
        <w:rPr>
          <w:rFonts w:ascii="Verdana" w:eastAsia="Malgun Gothic" w:hAnsi="Verdana" w:cs="Arial"/>
          <w:sz w:val="18"/>
          <w:szCs w:val="18"/>
        </w:rPr>
        <w:t xml:space="preserve">%. </w:t>
      </w:r>
    </w:p>
    <w:p w14:paraId="71637207" w14:textId="29843394" w:rsidR="003F3DF8" w:rsidRPr="008009DF" w:rsidRDefault="003F3DF8" w:rsidP="008009DF">
      <w:pPr>
        <w:jc w:val="both"/>
        <w:rPr>
          <w:rFonts w:ascii="Verdana" w:eastAsia="Malgun Gothic" w:hAnsi="Verdana" w:cs="Arial"/>
          <w:sz w:val="18"/>
          <w:szCs w:val="18"/>
        </w:rPr>
      </w:pPr>
      <w:r w:rsidRPr="005E42D5">
        <w:rPr>
          <w:rFonts w:ascii="Verdana" w:eastAsia="Malgun Gothic" w:hAnsi="Verdana" w:cs="Arial"/>
          <w:sz w:val="18"/>
          <w:szCs w:val="18"/>
        </w:rPr>
        <w:t xml:space="preserve"> </w:t>
      </w:r>
    </w:p>
    <w:p w14:paraId="0F1A7B3F" w14:textId="21616515" w:rsidR="003F3DF8" w:rsidRPr="001E07AC" w:rsidRDefault="003F3DF8" w:rsidP="0044476B">
      <w:pPr>
        <w:jc w:val="both"/>
        <w:rPr>
          <w:rFonts w:ascii="Verdana" w:eastAsia="Malgun Gothic" w:hAnsi="Verdana" w:cs="Arial"/>
          <w:sz w:val="18"/>
          <w:szCs w:val="18"/>
        </w:rPr>
      </w:pPr>
      <w:r w:rsidRPr="00B56CEF">
        <w:rPr>
          <w:rFonts w:ascii="Verdana" w:eastAsia="Malgun Gothic" w:hAnsi="Verdana" w:cs="Arial"/>
          <w:sz w:val="18"/>
          <w:szCs w:val="18"/>
        </w:rPr>
        <w:t>The prices of 8</w:t>
      </w:r>
      <w:r w:rsidR="00AA4A98">
        <w:rPr>
          <w:rFonts w:ascii="Verdana" w:eastAsia="Malgun Gothic" w:hAnsi="Verdana" w:cs="Arial"/>
          <w:sz w:val="18"/>
          <w:szCs w:val="18"/>
        </w:rPr>
        <w:t>50</w:t>
      </w:r>
      <w:r w:rsidRPr="00B56CEF">
        <w:rPr>
          <w:rFonts w:ascii="Verdana" w:eastAsia="Malgun Gothic" w:hAnsi="Verdana" w:cs="Arial"/>
          <w:sz w:val="18"/>
          <w:szCs w:val="18"/>
        </w:rPr>
        <w:t xml:space="preserve"> goods and services are recorded once every month, except for some seasonal products </w:t>
      </w:r>
      <w:r>
        <w:rPr>
          <w:rFonts w:ascii="Verdana" w:eastAsia="Malgun Gothic" w:hAnsi="Verdana" w:cs="Arial"/>
          <w:sz w:val="18"/>
          <w:szCs w:val="18"/>
        </w:rPr>
        <w:t>(e.g</w:t>
      </w:r>
      <w:r w:rsidR="006F131E">
        <w:rPr>
          <w:rFonts w:ascii="Verdana" w:eastAsia="Malgun Gothic" w:hAnsi="Verdana" w:cs="Arial"/>
          <w:sz w:val="18"/>
          <w:szCs w:val="18"/>
        </w:rPr>
        <w:t>.</w:t>
      </w:r>
      <w:r>
        <w:rPr>
          <w:rFonts w:ascii="Verdana" w:eastAsia="Malgun Gothic" w:hAnsi="Verdana" w:cs="Arial"/>
          <w:sz w:val="18"/>
          <w:szCs w:val="18"/>
        </w:rPr>
        <w:t xml:space="preserve"> vegetables and fruits)</w:t>
      </w:r>
      <w:r w:rsidRPr="00B56CEF">
        <w:rPr>
          <w:rFonts w:ascii="Verdana" w:eastAsia="Malgun Gothic" w:hAnsi="Verdana" w:cs="Arial"/>
          <w:sz w:val="18"/>
          <w:szCs w:val="18"/>
        </w:rPr>
        <w:t>, meat and fuel</w:t>
      </w:r>
      <w:r>
        <w:rPr>
          <w:rFonts w:ascii="Verdana" w:eastAsia="Malgun Gothic" w:hAnsi="Verdana" w:cs="Arial"/>
          <w:sz w:val="18"/>
          <w:szCs w:val="18"/>
        </w:rPr>
        <w:t>s</w:t>
      </w:r>
      <w:r w:rsidRPr="00B56CEF">
        <w:rPr>
          <w:rFonts w:ascii="Verdana" w:eastAsia="Malgun Gothic" w:hAnsi="Verdana" w:cs="Arial"/>
          <w:sz w:val="18"/>
          <w:szCs w:val="18"/>
        </w:rPr>
        <w:t xml:space="preserve">, </w:t>
      </w:r>
      <w:r>
        <w:rPr>
          <w:rFonts w:ascii="Verdana" w:eastAsia="Malgun Gothic" w:hAnsi="Verdana" w:cs="Arial"/>
          <w:sz w:val="18"/>
          <w:szCs w:val="18"/>
        </w:rPr>
        <w:t>for which</w:t>
      </w:r>
      <w:r w:rsidRPr="00B56CEF">
        <w:rPr>
          <w:rFonts w:ascii="Verdana" w:eastAsia="Malgun Gothic" w:hAnsi="Verdana" w:cs="Arial"/>
          <w:sz w:val="18"/>
          <w:szCs w:val="18"/>
        </w:rPr>
        <w:t xml:space="preserve"> prices are collected every week (every Thursday).</w:t>
      </w:r>
      <w:r>
        <w:rPr>
          <w:rFonts w:ascii="Verdana" w:eastAsia="Malgun Gothic" w:hAnsi="Verdana" w:cs="Arial"/>
          <w:sz w:val="18"/>
          <w:szCs w:val="18"/>
        </w:rPr>
        <w:t xml:space="preserve"> The collected prices </w:t>
      </w:r>
      <w:r w:rsidRPr="001E07AC">
        <w:rPr>
          <w:rFonts w:ascii="Verdana" w:eastAsia="Malgun Gothic" w:hAnsi="Verdana" w:cs="Arial"/>
          <w:sz w:val="18"/>
          <w:szCs w:val="18"/>
        </w:rPr>
        <w:t>are those actually paid by consumers for the purchase of specific goods and services, and they include various taxes, such as the Value Added Tax and excise duties. For the calculation of the Index end-of-season sales prices are taken into account as well as special offer prices which are available for the general public and have no restrictions.</w:t>
      </w:r>
    </w:p>
    <w:p w14:paraId="05F6C761" w14:textId="77777777" w:rsidR="003F3DF8" w:rsidRPr="001E07AC" w:rsidRDefault="003F3DF8" w:rsidP="0044476B">
      <w:pPr>
        <w:tabs>
          <w:tab w:val="left" w:pos="945"/>
        </w:tabs>
        <w:jc w:val="both"/>
        <w:rPr>
          <w:rFonts w:ascii="Verdana" w:eastAsia="Malgun Gothic" w:hAnsi="Verdana" w:cs="Arial"/>
          <w:sz w:val="18"/>
          <w:szCs w:val="18"/>
        </w:rPr>
      </w:pPr>
    </w:p>
    <w:p w14:paraId="674B7D26" w14:textId="77777777" w:rsidR="003F3DF8" w:rsidRPr="00E70640" w:rsidRDefault="003F3DF8" w:rsidP="0044476B">
      <w:pPr>
        <w:tabs>
          <w:tab w:val="left" w:pos="360"/>
          <w:tab w:val="left" w:pos="6840"/>
        </w:tabs>
        <w:jc w:val="both"/>
        <w:rPr>
          <w:rFonts w:ascii="Verdana" w:eastAsia="Malgun Gothic" w:hAnsi="Verdana" w:cs="Arial"/>
          <w:b/>
          <w:sz w:val="18"/>
          <w:szCs w:val="18"/>
          <w:u w:val="single"/>
          <w:lang w:val="en-GB"/>
        </w:rPr>
      </w:pPr>
      <w:r>
        <w:rPr>
          <w:rFonts w:ascii="Verdana" w:eastAsia="Malgun Gothic" w:hAnsi="Verdana" w:cs="Arial"/>
          <w:b/>
          <w:sz w:val="18"/>
          <w:szCs w:val="18"/>
          <w:u w:val="single"/>
          <w:lang w:val="en-GB"/>
        </w:rPr>
        <w:t>Weights</w:t>
      </w:r>
    </w:p>
    <w:p w14:paraId="560CFB63" w14:textId="77777777" w:rsidR="003F3DF8" w:rsidRPr="006F131E" w:rsidRDefault="003F3DF8" w:rsidP="0044476B">
      <w:pPr>
        <w:tabs>
          <w:tab w:val="left" w:pos="360"/>
          <w:tab w:val="left" w:pos="6840"/>
        </w:tabs>
        <w:jc w:val="both"/>
        <w:rPr>
          <w:rFonts w:ascii="Verdana" w:eastAsia="Malgun Gothic" w:hAnsi="Verdana" w:cs="Arial"/>
          <w:b/>
          <w:i/>
          <w:sz w:val="10"/>
          <w:szCs w:val="10"/>
        </w:rPr>
      </w:pPr>
    </w:p>
    <w:p w14:paraId="4B14E3F9" w14:textId="600EEA13" w:rsidR="003F3DF8" w:rsidRDefault="003F3DF8" w:rsidP="0044476B">
      <w:pPr>
        <w:tabs>
          <w:tab w:val="left" w:pos="945"/>
        </w:tabs>
        <w:jc w:val="both"/>
        <w:rPr>
          <w:rFonts w:ascii="Verdana" w:eastAsia="Malgun Gothic" w:hAnsi="Verdana" w:cs="Arial"/>
          <w:sz w:val="18"/>
          <w:szCs w:val="18"/>
        </w:rPr>
      </w:pPr>
      <w:r w:rsidRPr="00E70640">
        <w:rPr>
          <w:rFonts w:ascii="Verdana" w:eastAsia="Malgun Gothic" w:hAnsi="Verdana" w:cs="Arial"/>
          <w:sz w:val="18"/>
          <w:szCs w:val="18"/>
        </w:rPr>
        <w:t xml:space="preserve">The weight of </w:t>
      </w:r>
      <w:r>
        <w:rPr>
          <w:rFonts w:ascii="Verdana" w:eastAsia="Malgun Gothic" w:hAnsi="Verdana" w:cs="Arial"/>
          <w:sz w:val="18"/>
          <w:szCs w:val="18"/>
        </w:rPr>
        <w:t xml:space="preserve">the HICP </w:t>
      </w:r>
      <w:r w:rsidRPr="00E70640">
        <w:rPr>
          <w:rFonts w:ascii="Verdana" w:eastAsia="Malgun Gothic" w:hAnsi="Verdana" w:cs="Arial"/>
          <w:sz w:val="18"/>
          <w:szCs w:val="18"/>
        </w:rPr>
        <w:t>good</w:t>
      </w:r>
      <w:r>
        <w:rPr>
          <w:rFonts w:ascii="Verdana" w:eastAsia="Malgun Gothic" w:hAnsi="Verdana" w:cs="Arial"/>
          <w:sz w:val="18"/>
          <w:szCs w:val="18"/>
        </w:rPr>
        <w:t>s</w:t>
      </w:r>
      <w:r w:rsidRPr="00E70640">
        <w:rPr>
          <w:rFonts w:ascii="Verdana" w:eastAsia="Malgun Gothic" w:hAnsi="Verdana" w:cs="Arial"/>
          <w:sz w:val="18"/>
          <w:szCs w:val="18"/>
        </w:rPr>
        <w:t xml:space="preserve"> </w:t>
      </w:r>
      <w:r>
        <w:rPr>
          <w:rFonts w:ascii="Verdana" w:eastAsia="Malgun Gothic" w:hAnsi="Verdana" w:cs="Arial"/>
          <w:sz w:val="18"/>
          <w:szCs w:val="18"/>
        </w:rPr>
        <w:t>and</w:t>
      </w:r>
      <w:r w:rsidRPr="00E70640">
        <w:rPr>
          <w:rFonts w:ascii="Verdana" w:eastAsia="Malgun Gothic" w:hAnsi="Verdana" w:cs="Arial"/>
          <w:sz w:val="18"/>
          <w:szCs w:val="18"/>
        </w:rPr>
        <w:t xml:space="preserve"> service</w:t>
      </w:r>
      <w:r>
        <w:rPr>
          <w:rFonts w:ascii="Verdana" w:eastAsia="Malgun Gothic" w:hAnsi="Verdana" w:cs="Arial"/>
          <w:sz w:val="18"/>
          <w:szCs w:val="18"/>
        </w:rPr>
        <w:t>s are calculated based on consumption expenditure (of both households and tourists) incurred in the economic territory of the country</w:t>
      </w:r>
      <w:r w:rsidRPr="00E70640">
        <w:rPr>
          <w:rFonts w:ascii="Verdana" w:eastAsia="Malgun Gothic" w:hAnsi="Verdana" w:cs="Arial"/>
          <w:sz w:val="18"/>
          <w:szCs w:val="18"/>
        </w:rPr>
        <w:t xml:space="preserve">. Up to 2011, </w:t>
      </w:r>
      <w:r>
        <w:rPr>
          <w:rFonts w:ascii="Verdana" w:eastAsia="Malgun Gothic" w:hAnsi="Verdana" w:cs="Arial"/>
          <w:sz w:val="18"/>
          <w:szCs w:val="18"/>
        </w:rPr>
        <w:t xml:space="preserve">the main source for the consumption expenditures was the Household Budget Survey, while from </w:t>
      </w:r>
      <w:r w:rsidRPr="00E70640">
        <w:rPr>
          <w:rFonts w:ascii="Verdana" w:eastAsia="Malgun Gothic" w:hAnsi="Verdana" w:cs="Arial"/>
          <w:sz w:val="18"/>
          <w:szCs w:val="18"/>
        </w:rPr>
        <w:t xml:space="preserve">2012 onwards, </w:t>
      </w:r>
      <w:r>
        <w:rPr>
          <w:rFonts w:ascii="Verdana" w:eastAsia="Malgun Gothic" w:hAnsi="Verdana" w:cs="Arial"/>
          <w:sz w:val="18"/>
          <w:szCs w:val="18"/>
        </w:rPr>
        <w:t xml:space="preserve">data from the </w:t>
      </w:r>
      <w:r w:rsidRPr="00E70640">
        <w:rPr>
          <w:rFonts w:ascii="Verdana" w:eastAsia="Malgun Gothic" w:hAnsi="Verdana" w:cs="Arial"/>
          <w:sz w:val="18"/>
          <w:szCs w:val="18"/>
        </w:rPr>
        <w:t xml:space="preserve">National Accounts </w:t>
      </w:r>
      <w:r>
        <w:rPr>
          <w:rFonts w:ascii="Verdana" w:eastAsia="Malgun Gothic" w:hAnsi="Verdana" w:cs="Arial"/>
          <w:sz w:val="18"/>
          <w:szCs w:val="18"/>
        </w:rPr>
        <w:t xml:space="preserve">are utilized </w:t>
      </w:r>
      <w:r w:rsidR="001C75BD">
        <w:rPr>
          <w:rFonts w:ascii="Verdana" w:eastAsia="Malgun Gothic" w:hAnsi="Verdana" w:cs="Arial"/>
          <w:sz w:val="18"/>
          <w:szCs w:val="18"/>
        </w:rPr>
        <w:t>in accordance with the</w:t>
      </w:r>
      <w:r w:rsidRPr="005E42D5">
        <w:rPr>
          <w:rFonts w:ascii="Verdana" w:eastAsia="Malgun Gothic" w:hAnsi="Verdana" w:cs="Arial"/>
          <w:sz w:val="18"/>
          <w:szCs w:val="18"/>
        </w:rPr>
        <w:t xml:space="preserve"> relevant E</w:t>
      </w:r>
      <w:r w:rsidR="000A1CBD">
        <w:rPr>
          <w:rFonts w:ascii="Verdana" w:eastAsia="Malgun Gothic" w:hAnsi="Verdana" w:cs="Arial"/>
          <w:sz w:val="18"/>
          <w:szCs w:val="18"/>
        </w:rPr>
        <w:t>U</w:t>
      </w:r>
      <w:r w:rsidRPr="005E42D5">
        <w:rPr>
          <w:rFonts w:ascii="Verdana" w:eastAsia="Malgun Gothic" w:hAnsi="Verdana" w:cs="Arial"/>
          <w:sz w:val="18"/>
          <w:szCs w:val="18"/>
        </w:rPr>
        <w:t xml:space="preserve"> Regulation</w:t>
      </w:r>
      <w:r>
        <w:rPr>
          <w:rFonts w:ascii="Verdana" w:eastAsia="Malgun Gothic" w:hAnsi="Verdana" w:cs="Arial"/>
          <w:sz w:val="18"/>
          <w:szCs w:val="18"/>
        </w:rPr>
        <w:t>.</w:t>
      </w:r>
      <w:r w:rsidRPr="00721351">
        <w:rPr>
          <w:rFonts w:ascii="Verdana" w:eastAsia="Malgun Gothic" w:hAnsi="Verdana" w:cs="Arial"/>
          <w:sz w:val="18"/>
          <w:szCs w:val="18"/>
        </w:rPr>
        <w:t xml:space="preserve"> </w:t>
      </w:r>
    </w:p>
    <w:p w14:paraId="7B7AAD95" w14:textId="77777777" w:rsidR="003F3DF8" w:rsidRPr="00E70640" w:rsidRDefault="003F3DF8" w:rsidP="0044476B">
      <w:pPr>
        <w:tabs>
          <w:tab w:val="left" w:pos="945"/>
        </w:tabs>
        <w:jc w:val="both"/>
        <w:rPr>
          <w:rFonts w:ascii="Verdana" w:eastAsia="Malgun Gothic" w:hAnsi="Verdana" w:cs="Arial"/>
          <w:sz w:val="18"/>
          <w:szCs w:val="18"/>
        </w:rPr>
      </w:pPr>
    </w:p>
    <w:p w14:paraId="1184B810" w14:textId="77777777" w:rsidR="00496722" w:rsidRPr="00547A14" w:rsidRDefault="00496722" w:rsidP="0044476B">
      <w:pPr>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Base </w:t>
      </w:r>
      <w:r>
        <w:rPr>
          <w:rFonts w:ascii="Verdana" w:eastAsia="Malgun Gothic" w:hAnsi="Verdana" w:cs="Arial"/>
          <w:b/>
          <w:sz w:val="18"/>
          <w:szCs w:val="18"/>
          <w:u w:val="single"/>
        </w:rPr>
        <w:t>Y</w:t>
      </w:r>
      <w:r w:rsidRPr="00547A14">
        <w:rPr>
          <w:rFonts w:ascii="Verdana" w:eastAsia="Malgun Gothic" w:hAnsi="Verdana" w:cs="Arial"/>
          <w:b/>
          <w:sz w:val="18"/>
          <w:szCs w:val="18"/>
          <w:u w:val="single"/>
        </w:rPr>
        <w:t>ear</w:t>
      </w:r>
    </w:p>
    <w:p w14:paraId="2B95F2F0" w14:textId="77777777" w:rsidR="00496722" w:rsidRPr="00496722" w:rsidRDefault="00496722" w:rsidP="0044476B">
      <w:pPr>
        <w:jc w:val="both"/>
        <w:rPr>
          <w:rFonts w:ascii="Verdana" w:eastAsia="Malgun Gothic" w:hAnsi="Verdana" w:cs="Arial"/>
          <w:sz w:val="10"/>
          <w:szCs w:val="10"/>
        </w:rPr>
      </w:pPr>
    </w:p>
    <w:p w14:paraId="3295B2B6" w14:textId="6CE8B829" w:rsidR="00496722" w:rsidRDefault="00550051" w:rsidP="0044476B">
      <w:pPr>
        <w:jc w:val="both"/>
        <w:rPr>
          <w:rFonts w:ascii="Verdana" w:eastAsia="Malgun Gothic" w:hAnsi="Verdana" w:cs="Arial"/>
          <w:sz w:val="18"/>
          <w:szCs w:val="18"/>
        </w:rPr>
      </w:pPr>
      <w:r w:rsidRPr="00550051">
        <w:rPr>
          <w:rFonts w:ascii="Verdana" w:eastAsia="Malgun Gothic" w:hAnsi="Verdana" w:cs="Arial"/>
          <w:sz w:val="18"/>
          <w:szCs w:val="18"/>
        </w:rPr>
        <w:t>From January 2026 onwards, the base year is 2025=100. The index reference period was 2015=100 from January 2016 to December 2025.</w:t>
      </w:r>
    </w:p>
    <w:p w14:paraId="33F5BB92" w14:textId="77777777" w:rsidR="00496722" w:rsidRPr="00547A14" w:rsidRDefault="00496722" w:rsidP="0044476B">
      <w:pPr>
        <w:jc w:val="both"/>
        <w:rPr>
          <w:rFonts w:ascii="Verdana" w:eastAsia="Malgun Gothic" w:hAnsi="Verdana" w:cs="Arial"/>
          <w:sz w:val="18"/>
          <w:szCs w:val="18"/>
        </w:rPr>
      </w:pPr>
    </w:p>
    <w:p w14:paraId="7529A681" w14:textId="77777777" w:rsidR="00496722" w:rsidRPr="00547A14" w:rsidRDefault="00496722" w:rsidP="0044476B">
      <w:pPr>
        <w:jc w:val="both"/>
        <w:rPr>
          <w:rFonts w:ascii="Verdana" w:eastAsia="Malgun Gothic" w:hAnsi="Verdana" w:cs="Arial"/>
          <w:sz w:val="18"/>
          <w:szCs w:val="18"/>
          <w:u w:val="single"/>
        </w:rPr>
      </w:pPr>
      <w:r w:rsidRPr="00547A14">
        <w:rPr>
          <w:rFonts w:ascii="Verdana" w:eastAsia="Malgun Gothic" w:hAnsi="Verdana" w:cs="Arial"/>
          <w:b/>
          <w:sz w:val="18"/>
          <w:szCs w:val="18"/>
          <w:u w:val="single"/>
        </w:rPr>
        <w:t xml:space="preserve">Classification </w:t>
      </w:r>
      <w:r w:rsidRPr="00547A14">
        <w:rPr>
          <w:rFonts w:ascii="Verdana" w:eastAsia="Malgun Gothic" w:hAnsi="Verdana" w:cs="Arial"/>
          <w:sz w:val="18"/>
          <w:szCs w:val="18"/>
          <w:u w:val="single"/>
        </w:rPr>
        <w:t xml:space="preserve"> </w:t>
      </w:r>
    </w:p>
    <w:p w14:paraId="59E5943B" w14:textId="77777777" w:rsidR="00496722" w:rsidRPr="00496722" w:rsidRDefault="00496722" w:rsidP="0044476B">
      <w:pPr>
        <w:jc w:val="both"/>
        <w:rPr>
          <w:rFonts w:ascii="Verdana" w:eastAsia="Malgun Gothic" w:hAnsi="Verdana" w:cs="Arial"/>
          <w:sz w:val="10"/>
          <w:szCs w:val="10"/>
          <w:u w:val="single"/>
        </w:rPr>
      </w:pPr>
      <w:r w:rsidRPr="00496722">
        <w:rPr>
          <w:rFonts w:ascii="Verdana" w:eastAsia="Malgun Gothic" w:hAnsi="Verdana" w:cs="Arial"/>
          <w:sz w:val="10"/>
          <w:szCs w:val="10"/>
          <w:u w:val="single"/>
        </w:rPr>
        <w:t xml:space="preserve">                                                                                                      </w:t>
      </w:r>
    </w:p>
    <w:p w14:paraId="57746E87" w14:textId="6C840902" w:rsidR="00496722" w:rsidRDefault="00496722" w:rsidP="0044476B">
      <w:pPr>
        <w:tabs>
          <w:tab w:val="left" w:pos="630"/>
        </w:tabs>
        <w:jc w:val="both"/>
        <w:rPr>
          <w:rFonts w:ascii="Verdana" w:eastAsia="Malgun Gothic" w:hAnsi="Verdana" w:cs="Arial"/>
          <w:sz w:val="18"/>
          <w:szCs w:val="18"/>
        </w:rPr>
      </w:pPr>
      <w:r w:rsidRPr="00007113">
        <w:rPr>
          <w:rFonts w:ascii="Verdana" w:eastAsia="Malgun Gothic" w:hAnsi="Verdana" w:cs="Arial"/>
          <w:sz w:val="18"/>
          <w:szCs w:val="18"/>
        </w:rPr>
        <w:t>Until December 2025, ECOICOP classification was used for the calculation and the dissemination of the</w:t>
      </w:r>
      <w:r w:rsidR="0077578D" w:rsidRPr="0077578D">
        <w:rPr>
          <w:rFonts w:ascii="Verdana" w:eastAsia="Malgun Gothic" w:hAnsi="Verdana" w:cs="Arial"/>
          <w:sz w:val="18"/>
          <w:szCs w:val="18"/>
        </w:rPr>
        <w:t xml:space="preserve"> </w:t>
      </w:r>
      <w:r w:rsidR="008036DD">
        <w:rPr>
          <w:rFonts w:ascii="Verdana" w:eastAsia="Malgun Gothic" w:hAnsi="Verdana" w:cs="Arial"/>
          <w:sz w:val="18"/>
          <w:szCs w:val="18"/>
        </w:rPr>
        <w:t>HICP</w:t>
      </w:r>
      <w:r w:rsidRPr="00007113">
        <w:rPr>
          <w:rFonts w:ascii="Verdana" w:eastAsia="Malgun Gothic" w:hAnsi="Verdana" w:cs="Arial"/>
          <w:sz w:val="18"/>
          <w:szCs w:val="18"/>
        </w:rPr>
        <w:t xml:space="preserve">. From January 2026 onwards, CYSTAT adopts the ECOICOP ver.2 classification. The lowest level of detail for the classification used in </w:t>
      </w:r>
      <w:r w:rsidR="008036DD">
        <w:rPr>
          <w:rFonts w:ascii="Verdana" w:eastAsia="Malgun Gothic" w:hAnsi="Verdana" w:cs="Arial"/>
          <w:sz w:val="18"/>
          <w:szCs w:val="18"/>
        </w:rPr>
        <w:t>HICP</w:t>
      </w:r>
      <w:r w:rsidRPr="00007113">
        <w:rPr>
          <w:rFonts w:ascii="Verdana" w:eastAsia="Malgun Gothic" w:hAnsi="Verdana" w:cs="Arial"/>
          <w:sz w:val="18"/>
          <w:szCs w:val="18"/>
        </w:rPr>
        <w:t xml:space="preserve"> is COICOP 5-digits level of analysis.</w:t>
      </w:r>
    </w:p>
    <w:p w14:paraId="4C127237" w14:textId="77777777" w:rsidR="003F3DF8" w:rsidRDefault="003F3DF8" w:rsidP="003F3DF8">
      <w:pPr>
        <w:pStyle w:val="Normal13pt"/>
        <w:tabs>
          <w:tab w:val="left" w:pos="630"/>
        </w:tabs>
        <w:ind w:left="0"/>
        <w:rPr>
          <w:rFonts w:ascii="Verdana" w:eastAsia="Malgun Gothic" w:hAnsi="Verdana" w:cs="Arial"/>
          <w:b w:val="0"/>
          <w:sz w:val="18"/>
          <w:szCs w:val="18"/>
          <w:u w:val="none"/>
          <w:lang w:val="en-US"/>
        </w:rPr>
      </w:pPr>
    </w:p>
    <w:p w14:paraId="08963BC7" w14:textId="77777777" w:rsidR="0044476B" w:rsidRPr="000A1CBD" w:rsidRDefault="0044476B" w:rsidP="003F3DF8">
      <w:pPr>
        <w:pStyle w:val="Normal13pt"/>
        <w:tabs>
          <w:tab w:val="left" w:pos="630"/>
        </w:tabs>
        <w:ind w:left="0"/>
        <w:rPr>
          <w:rFonts w:ascii="Verdana" w:eastAsia="Malgun Gothic" w:hAnsi="Verdana" w:cs="Arial"/>
          <w:b w:val="0"/>
          <w:sz w:val="18"/>
          <w:szCs w:val="18"/>
          <w:u w:val="none"/>
          <w:lang w:val="en-US"/>
        </w:rPr>
      </w:pPr>
    </w:p>
    <w:p w14:paraId="346DC8EE" w14:textId="77777777" w:rsidR="00B7227E" w:rsidRDefault="00B7227E" w:rsidP="00B7227E">
      <w:pPr>
        <w:tabs>
          <w:tab w:val="left" w:pos="360"/>
          <w:tab w:val="left" w:pos="6840"/>
        </w:tabs>
        <w:ind w:right="-79"/>
        <w:jc w:val="both"/>
        <w:rPr>
          <w:rFonts w:ascii="Verdana" w:eastAsia="Malgun Gothic" w:hAnsi="Verdana" w:cs="Arial"/>
          <w:b/>
          <w:i/>
          <w:sz w:val="18"/>
          <w:szCs w:val="18"/>
        </w:rPr>
      </w:pPr>
      <w:r>
        <w:rPr>
          <w:rFonts w:ascii="Verdana" w:eastAsia="Malgun Gothic" w:hAnsi="Verdana" w:cs="Arial"/>
          <w:b/>
          <w:i/>
          <w:sz w:val="18"/>
          <w:szCs w:val="18"/>
        </w:rPr>
        <w:t>Further information:</w:t>
      </w:r>
    </w:p>
    <w:p w14:paraId="72C2130C" w14:textId="77777777" w:rsidR="00B7227E" w:rsidRPr="0058615B" w:rsidRDefault="00B7227E" w:rsidP="00B7227E">
      <w:pPr>
        <w:rPr>
          <w:rFonts w:ascii="Verdana" w:hAnsi="Verdana"/>
          <w:sz w:val="18"/>
          <w:szCs w:val="18"/>
        </w:rPr>
      </w:pPr>
      <w:r w:rsidRPr="0058615B">
        <w:rPr>
          <w:rFonts w:ascii="Verdana" w:hAnsi="Verdana"/>
          <w:sz w:val="18"/>
          <w:szCs w:val="18"/>
          <w:lang w:val="en-GB"/>
        </w:rPr>
        <w:t xml:space="preserve">CYSTAT Portal, subtheme </w:t>
      </w:r>
      <w:hyperlink r:id="rId9" w:history="1">
        <w:r w:rsidRPr="0058615B">
          <w:rPr>
            <w:rFonts w:ascii="Verdana" w:hAnsi="Verdana"/>
            <w:color w:val="0000FF"/>
            <w:sz w:val="18"/>
            <w:szCs w:val="18"/>
            <w:u w:val="single"/>
            <w:lang w:val="en-GB"/>
          </w:rPr>
          <w:t>Price Indices</w:t>
        </w:r>
      </w:hyperlink>
    </w:p>
    <w:p w14:paraId="2EBFC941" w14:textId="45E28CF7" w:rsidR="00B7227E" w:rsidRDefault="00B7227E" w:rsidP="00496722">
      <w:pPr>
        <w:rPr>
          <w:rFonts w:ascii="Verdana" w:hAnsi="Verdana"/>
          <w:sz w:val="18"/>
          <w:szCs w:val="18"/>
        </w:rPr>
      </w:pPr>
      <w:hyperlink r:id="rId10" w:history="1">
        <w:r w:rsidRPr="0058615B">
          <w:rPr>
            <w:rFonts w:ascii="Verdana" w:hAnsi="Verdana"/>
            <w:color w:val="0000FF"/>
            <w:sz w:val="18"/>
            <w:szCs w:val="18"/>
            <w:u w:val="single"/>
          </w:rPr>
          <w:t>CYSTAT-DB</w:t>
        </w:r>
      </w:hyperlink>
      <w:r w:rsidRPr="0058615B">
        <w:rPr>
          <w:rFonts w:ascii="Verdana" w:hAnsi="Verdana"/>
          <w:sz w:val="18"/>
          <w:szCs w:val="18"/>
        </w:rPr>
        <w:t xml:space="preserve"> (Online Database)</w:t>
      </w:r>
    </w:p>
    <w:p w14:paraId="01C8FE57" w14:textId="772D2DCA" w:rsidR="003E5DEB" w:rsidRPr="00871C86" w:rsidRDefault="003E5DEB" w:rsidP="003E5DEB">
      <w:pPr>
        <w:pStyle w:val="Normal13pt"/>
        <w:spacing w:line="240" w:lineRule="auto"/>
        <w:ind w:left="0"/>
        <w:rPr>
          <w:rStyle w:val="Hyperlink"/>
          <w:rFonts w:ascii="Verdana" w:hAnsi="Verdana"/>
          <w:b w:val="0"/>
          <w:sz w:val="18"/>
          <w:szCs w:val="18"/>
          <w:lang w:val="en-US"/>
        </w:rPr>
      </w:pPr>
      <w:r>
        <w:rPr>
          <w:rFonts w:ascii="Verdana" w:hAnsi="Verdana"/>
          <w:b w:val="0"/>
          <w:sz w:val="18"/>
          <w:szCs w:val="18"/>
          <w:u w:val="none"/>
          <w:lang w:val="en-US"/>
        </w:rPr>
        <w:fldChar w:fldCharType="begin"/>
      </w:r>
      <w:r w:rsidR="006054CC">
        <w:rPr>
          <w:rFonts w:ascii="Verdana" w:hAnsi="Verdana"/>
          <w:b w:val="0"/>
          <w:sz w:val="18"/>
          <w:szCs w:val="18"/>
          <w:u w:val="none"/>
          <w:lang w:val="en-US"/>
        </w:rPr>
        <w:instrText>HYPERLINK "https://www.cystat.gov.cy/en/MethodologicalDetails?m=2360" \o "Methodological Information"</w:instrText>
      </w:r>
      <w:r w:rsidR="006054CC">
        <w:rPr>
          <w:rFonts w:ascii="Verdana" w:hAnsi="Verdana"/>
          <w:b w:val="0"/>
          <w:sz w:val="18"/>
          <w:szCs w:val="18"/>
          <w:u w:val="none"/>
          <w:lang w:val="en-US"/>
        </w:rPr>
      </w:r>
      <w:r>
        <w:rPr>
          <w:rFonts w:ascii="Verdana" w:hAnsi="Verdana"/>
          <w:b w:val="0"/>
          <w:sz w:val="18"/>
          <w:szCs w:val="18"/>
          <w:u w:val="none"/>
          <w:lang w:val="en-US"/>
        </w:rPr>
        <w:fldChar w:fldCharType="separate"/>
      </w:r>
      <w:r w:rsidRPr="00871C86">
        <w:rPr>
          <w:rStyle w:val="Hyperlink"/>
          <w:rFonts w:ascii="Verdana" w:hAnsi="Verdana"/>
          <w:b w:val="0"/>
          <w:sz w:val="18"/>
          <w:szCs w:val="18"/>
          <w:lang w:val="en-US"/>
        </w:rPr>
        <w:t>Methodological Information</w:t>
      </w:r>
    </w:p>
    <w:p w14:paraId="0D585B1B" w14:textId="6701DD02" w:rsidR="00B7227E" w:rsidRPr="00F9756F" w:rsidRDefault="003E5DEB" w:rsidP="008009DF">
      <w:pPr>
        <w:rPr>
          <w:rFonts w:ascii="Verdana" w:hAnsi="Verdana"/>
          <w:sz w:val="18"/>
          <w:szCs w:val="18"/>
        </w:rPr>
      </w:pPr>
      <w:r>
        <w:rPr>
          <w:rFonts w:ascii="Verdana" w:eastAsia="Times New Roman" w:hAnsi="Verdana"/>
          <w:sz w:val="18"/>
          <w:szCs w:val="18"/>
        </w:rPr>
        <w:fldChar w:fldCharType="end"/>
      </w:r>
      <w:hyperlink r:id="rId11" w:tooltip="Methodological Information" w:history="1"/>
    </w:p>
    <w:p w14:paraId="164A6A27" w14:textId="77777777" w:rsidR="008E4549" w:rsidRPr="00547A14" w:rsidRDefault="008E4549" w:rsidP="008E4549">
      <w:pPr>
        <w:ind w:right="-79"/>
        <w:jc w:val="both"/>
        <w:rPr>
          <w:rFonts w:ascii="Verdana" w:eastAsia="Malgun Gothic" w:hAnsi="Verdana" w:cs="Arial"/>
          <w:i/>
          <w:sz w:val="18"/>
          <w:szCs w:val="18"/>
        </w:rPr>
      </w:pPr>
      <w:r w:rsidRPr="00547A14">
        <w:rPr>
          <w:rFonts w:ascii="Verdana" w:eastAsia="Malgun Gothic" w:hAnsi="Verdana" w:cs="Arial"/>
          <w:i/>
          <w:sz w:val="18"/>
          <w:szCs w:val="18"/>
          <w:u w:val="single"/>
        </w:rPr>
        <w:t>Contact</w:t>
      </w:r>
      <w:r w:rsidRPr="00547A14">
        <w:rPr>
          <w:rFonts w:ascii="Verdana" w:eastAsia="Malgun Gothic" w:hAnsi="Verdana" w:cs="Arial"/>
          <w:i/>
          <w:sz w:val="18"/>
          <w:szCs w:val="18"/>
        </w:rPr>
        <w:t xml:space="preserve"> </w:t>
      </w:r>
    </w:p>
    <w:p w14:paraId="3FD7252C" w14:textId="2EF0706C" w:rsidR="008E4549" w:rsidRPr="00A01BD9" w:rsidRDefault="008E4549" w:rsidP="008E4549">
      <w:pPr>
        <w:tabs>
          <w:tab w:val="left" w:pos="360"/>
          <w:tab w:val="left" w:pos="6840"/>
        </w:tabs>
        <w:ind w:right="-79"/>
        <w:jc w:val="both"/>
        <w:rPr>
          <w:rFonts w:ascii="Verdana" w:eastAsia="Malgun Gothic" w:hAnsi="Verdana" w:cs="Arial"/>
          <w:sz w:val="18"/>
          <w:szCs w:val="18"/>
        </w:rPr>
      </w:pPr>
      <w:proofErr w:type="spellStart"/>
      <w:r w:rsidRPr="00A01BD9">
        <w:rPr>
          <w:rFonts w:ascii="Verdana" w:eastAsia="Malgun Gothic" w:hAnsi="Verdana" w:cs="Arial"/>
          <w:sz w:val="18"/>
          <w:szCs w:val="18"/>
        </w:rPr>
        <w:t>Sofronis</w:t>
      </w:r>
      <w:proofErr w:type="spellEnd"/>
      <w:r w:rsidRPr="00A01BD9">
        <w:rPr>
          <w:rFonts w:ascii="Verdana" w:eastAsia="Malgun Gothic" w:hAnsi="Verdana" w:cs="Arial"/>
          <w:sz w:val="18"/>
          <w:szCs w:val="18"/>
        </w:rPr>
        <w:t xml:space="preserve"> Vikis: </w:t>
      </w:r>
      <w:r w:rsidR="0044476B">
        <w:rPr>
          <w:rFonts w:ascii="Verdana" w:eastAsia="Malgun Gothic" w:hAnsi="Verdana" w:cs="Arial"/>
          <w:sz w:val="18"/>
          <w:szCs w:val="18"/>
        </w:rPr>
        <w:t xml:space="preserve">       </w:t>
      </w:r>
      <w:r w:rsidRPr="00A01BD9">
        <w:rPr>
          <w:rFonts w:ascii="Verdana" w:eastAsia="Malgun Gothic" w:hAnsi="Verdana" w:cs="Arial"/>
          <w:sz w:val="18"/>
          <w:szCs w:val="18"/>
        </w:rPr>
        <w:t>Tel</w:t>
      </w:r>
      <w:r w:rsidR="0044476B">
        <w:rPr>
          <w:rFonts w:ascii="Verdana" w:eastAsia="Malgun Gothic" w:hAnsi="Verdana" w:cs="Arial"/>
          <w:sz w:val="18"/>
          <w:szCs w:val="18"/>
        </w:rPr>
        <w:t>.</w:t>
      </w:r>
      <w:r w:rsidRPr="00A01BD9">
        <w:rPr>
          <w:rFonts w:ascii="Verdana" w:eastAsia="Malgun Gothic" w:hAnsi="Verdana" w:cs="Arial"/>
          <w:sz w:val="18"/>
          <w:szCs w:val="18"/>
        </w:rPr>
        <w:t>:</w:t>
      </w:r>
      <w:r w:rsidR="0044476B">
        <w:rPr>
          <w:rFonts w:ascii="Verdana" w:eastAsia="Malgun Gothic" w:hAnsi="Verdana" w:cs="Arial"/>
          <w:sz w:val="18"/>
          <w:szCs w:val="18"/>
        </w:rPr>
        <w:t xml:space="preserve"> </w:t>
      </w:r>
      <w:r w:rsidRPr="00A01BD9">
        <w:rPr>
          <w:rFonts w:ascii="Verdana" w:eastAsia="Malgun Gothic" w:hAnsi="Verdana" w:cs="Arial"/>
          <w:sz w:val="18"/>
          <w:szCs w:val="18"/>
        </w:rPr>
        <w:t>+357</w:t>
      </w:r>
      <w:r w:rsidR="0044476B">
        <w:rPr>
          <w:rFonts w:ascii="Verdana" w:eastAsia="Malgun Gothic" w:hAnsi="Verdana" w:cs="Arial"/>
          <w:sz w:val="18"/>
          <w:szCs w:val="18"/>
        </w:rPr>
        <w:t>-</w:t>
      </w:r>
      <w:r w:rsidRPr="00A01BD9">
        <w:rPr>
          <w:rFonts w:ascii="Verdana" w:eastAsia="Malgun Gothic" w:hAnsi="Verdana" w:cs="Arial"/>
          <w:sz w:val="18"/>
          <w:szCs w:val="18"/>
        </w:rPr>
        <w:t xml:space="preserve">22602206, Email: </w:t>
      </w:r>
      <w:hyperlink r:id="rId12" w:history="1">
        <w:r w:rsidRPr="00A01BD9">
          <w:rPr>
            <w:rStyle w:val="Hyperlink"/>
            <w:rFonts w:ascii="Verdana" w:eastAsia="Malgun Gothic" w:hAnsi="Verdana" w:cs="Arial"/>
            <w:sz w:val="18"/>
            <w:szCs w:val="18"/>
          </w:rPr>
          <w:t>svikis@cystat.mof.gov.cy</w:t>
        </w:r>
      </w:hyperlink>
    </w:p>
    <w:p w14:paraId="3BB9DC01" w14:textId="79C13EDC" w:rsidR="008E4549" w:rsidRPr="009F6C78" w:rsidRDefault="008E4549" w:rsidP="008E4549">
      <w:pPr>
        <w:tabs>
          <w:tab w:val="left" w:pos="360"/>
          <w:tab w:val="left" w:pos="6840"/>
        </w:tabs>
        <w:ind w:right="-79"/>
        <w:jc w:val="both"/>
        <w:rPr>
          <w:rFonts w:ascii="Verdana" w:eastAsia="Malgun Gothic" w:hAnsi="Verdana" w:cs="Arial"/>
          <w:sz w:val="18"/>
          <w:szCs w:val="18"/>
        </w:rPr>
      </w:pPr>
      <w:r w:rsidRPr="009F6C78">
        <w:rPr>
          <w:rFonts w:ascii="Verdana" w:eastAsia="Malgun Gothic" w:hAnsi="Verdana" w:cs="Arial"/>
          <w:sz w:val="18"/>
          <w:szCs w:val="18"/>
        </w:rPr>
        <w:t xml:space="preserve">Kyriakos </w:t>
      </w:r>
      <w:proofErr w:type="spellStart"/>
      <w:r w:rsidRPr="009F6C78">
        <w:rPr>
          <w:rFonts w:ascii="Verdana" w:eastAsia="Malgun Gothic" w:hAnsi="Verdana" w:cs="Arial"/>
          <w:sz w:val="18"/>
          <w:szCs w:val="18"/>
        </w:rPr>
        <w:t>Voutouris</w:t>
      </w:r>
      <w:proofErr w:type="spellEnd"/>
      <w:r w:rsidRPr="009F6C78">
        <w:rPr>
          <w:rFonts w:ascii="Verdana" w:eastAsia="Malgun Gothic" w:hAnsi="Verdana" w:cs="Arial"/>
          <w:sz w:val="18"/>
          <w:szCs w:val="18"/>
        </w:rPr>
        <w:t>: Tel</w:t>
      </w:r>
      <w:r w:rsidR="0044476B">
        <w:rPr>
          <w:rFonts w:ascii="Verdana" w:eastAsia="Malgun Gothic" w:hAnsi="Verdana" w:cs="Arial"/>
          <w:sz w:val="18"/>
          <w:szCs w:val="18"/>
        </w:rPr>
        <w:t>.</w:t>
      </w:r>
      <w:r w:rsidRPr="009F6C78">
        <w:rPr>
          <w:rFonts w:ascii="Verdana" w:eastAsia="Malgun Gothic" w:hAnsi="Verdana" w:cs="Arial"/>
          <w:sz w:val="18"/>
          <w:szCs w:val="18"/>
        </w:rPr>
        <w:t>:</w:t>
      </w:r>
      <w:r w:rsidR="0044476B">
        <w:rPr>
          <w:rFonts w:ascii="Verdana" w:eastAsia="Malgun Gothic" w:hAnsi="Verdana" w:cs="Arial"/>
          <w:sz w:val="18"/>
          <w:szCs w:val="18"/>
        </w:rPr>
        <w:t xml:space="preserve"> </w:t>
      </w:r>
      <w:r w:rsidRPr="009F6C78">
        <w:rPr>
          <w:rFonts w:ascii="Verdana" w:eastAsia="Malgun Gothic" w:hAnsi="Verdana" w:cs="Arial"/>
          <w:sz w:val="18"/>
          <w:szCs w:val="18"/>
        </w:rPr>
        <w:t>+357</w:t>
      </w:r>
      <w:r w:rsidR="0044476B">
        <w:rPr>
          <w:rFonts w:ascii="Verdana" w:eastAsia="Malgun Gothic" w:hAnsi="Verdana" w:cs="Arial"/>
          <w:sz w:val="18"/>
          <w:szCs w:val="18"/>
        </w:rPr>
        <w:t>-</w:t>
      </w:r>
      <w:r w:rsidRPr="009F6C78">
        <w:rPr>
          <w:rFonts w:ascii="Verdana" w:eastAsia="Malgun Gothic" w:hAnsi="Verdana" w:cs="Arial"/>
          <w:sz w:val="18"/>
          <w:szCs w:val="18"/>
        </w:rPr>
        <w:t xml:space="preserve">22605132,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3" w:history="1">
        <w:r w:rsidRPr="009F6C78">
          <w:rPr>
            <w:rStyle w:val="Hyperlink"/>
            <w:rFonts w:ascii="Verdana" w:eastAsia="Malgun Gothic" w:hAnsi="Verdana" w:cs="Arial"/>
            <w:sz w:val="18"/>
            <w:szCs w:val="18"/>
          </w:rPr>
          <w:t>kvoutouris@cystat.mof.gov.cy</w:t>
        </w:r>
      </w:hyperlink>
    </w:p>
    <w:p w14:paraId="1218D724" w14:textId="6F902684" w:rsidR="00972CA0" w:rsidRPr="00C26329" w:rsidRDefault="008E4549" w:rsidP="008E4549">
      <w:pPr>
        <w:tabs>
          <w:tab w:val="left" w:pos="360"/>
          <w:tab w:val="left" w:pos="6840"/>
        </w:tabs>
        <w:ind w:right="-79"/>
        <w:jc w:val="both"/>
        <w:rPr>
          <w:rFonts w:ascii="Verdana" w:eastAsia="Malgun Gothic" w:hAnsi="Verdana" w:cs="Arial"/>
          <w:sz w:val="18"/>
          <w:szCs w:val="18"/>
        </w:rPr>
      </w:pPr>
      <w:r>
        <w:rPr>
          <w:rFonts w:ascii="Verdana" w:eastAsia="Malgun Gothic" w:hAnsi="Verdana" w:cs="Arial"/>
          <w:sz w:val="18"/>
          <w:szCs w:val="18"/>
        </w:rPr>
        <w:t xml:space="preserve">Filippos </w:t>
      </w:r>
      <w:proofErr w:type="spellStart"/>
      <w:r>
        <w:rPr>
          <w:rFonts w:ascii="Verdana" w:eastAsia="Malgun Gothic" w:hAnsi="Verdana" w:cs="Arial"/>
          <w:sz w:val="18"/>
          <w:szCs w:val="18"/>
        </w:rPr>
        <w:t>Kakoutsis</w:t>
      </w:r>
      <w:proofErr w:type="spellEnd"/>
      <w:r w:rsidRPr="009F6C78">
        <w:rPr>
          <w:rFonts w:ascii="Verdana" w:eastAsia="Malgun Gothic" w:hAnsi="Verdana" w:cs="Arial"/>
          <w:sz w:val="18"/>
          <w:szCs w:val="18"/>
        </w:rPr>
        <w:t xml:space="preserve">: </w:t>
      </w:r>
      <w:r w:rsidR="0044476B">
        <w:rPr>
          <w:rFonts w:ascii="Verdana" w:eastAsia="Malgun Gothic" w:hAnsi="Verdana" w:cs="Arial"/>
          <w:sz w:val="18"/>
          <w:szCs w:val="18"/>
        </w:rPr>
        <w:t xml:space="preserve">  </w:t>
      </w:r>
      <w:r w:rsidRPr="009F6C78">
        <w:rPr>
          <w:rFonts w:ascii="Verdana" w:eastAsia="Malgun Gothic" w:hAnsi="Verdana" w:cs="Arial"/>
          <w:sz w:val="18"/>
          <w:szCs w:val="18"/>
        </w:rPr>
        <w:t>Tel</w:t>
      </w:r>
      <w:r w:rsidR="0044476B">
        <w:rPr>
          <w:rFonts w:ascii="Verdana" w:eastAsia="Malgun Gothic" w:hAnsi="Verdana" w:cs="Arial"/>
          <w:sz w:val="18"/>
          <w:szCs w:val="18"/>
        </w:rPr>
        <w:t>.</w:t>
      </w:r>
      <w:r w:rsidRPr="009F6C78">
        <w:rPr>
          <w:rFonts w:ascii="Verdana" w:eastAsia="Malgun Gothic" w:hAnsi="Verdana" w:cs="Arial"/>
          <w:sz w:val="18"/>
          <w:szCs w:val="18"/>
        </w:rPr>
        <w:t>:</w:t>
      </w:r>
      <w:r w:rsidR="0044476B">
        <w:rPr>
          <w:rFonts w:ascii="Verdana" w:eastAsia="Malgun Gothic" w:hAnsi="Verdana" w:cs="Arial"/>
          <w:sz w:val="18"/>
          <w:szCs w:val="18"/>
        </w:rPr>
        <w:t xml:space="preserve"> </w:t>
      </w:r>
      <w:r w:rsidRPr="009F6C78">
        <w:rPr>
          <w:rFonts w:ascii="Verdana" w:eastAsia="Malgun Gothic" w:hAnsi="Verdana" w:cs="Arial"/>
          <w:sz w:val="18"/>
          <w:szCs w:val="18"/>
        </w:rPr>
        <w:t>+357</w:t>
      </w:r>
      <w:r w:rsidR="0044476B">
        <w:rPr>
          <w:rFonts w:ascii="Verdana" w:eastAsia="Malgun Gothic" w:hAnsi="Verdana" w:cs="Arial"/>
          <w:sz w:val="18"/>
          <w:szCs w:val="18"/>
        </w:rPr>
        <w:t>-</w:t>
      </w:r>
      <w:r w:rsidRPr="009F6C78">
        <w:rPr>
          <w:rFonts w:ascii="Verdana" w:eastAsia="Malgun Gothic" w:hAnsi="Verdana" w:cs="Arial"/>
          <w:sz w:val="18"/>
          <w:szCs w:val="18"/>
        </w:rPr>
        <w:t xml:space="preserve">22605149,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4" w:history="1">
        <w:r w:rsidRPr="00442F24">
          <w:rPr>
            <w:rStyle w:val="Hyperlink"/>
            <w:rFonts w:ascii="Verdana" w:eastAsia="Malgun Gothic" w:hAnsi="Verdana" w:cs="Arial"/>
            <w:sz w:val="18"/>
            <w:szCs w:val="18"/>
          </w:rPr>
          <w:t>fkakoutsis</w:t>
        </w:r>
        <w:r w:rsidRPr="009F6C78">
          <w:rPr>
            <w:rStyle w:val="Hyperlink"/>
            <w:rFonts w:ascii="Verdana" w:eastAsia="Malgun Gothic" w:hAnsi="Verdana" w:cs="Arial"/>
            <w:sz w:val="18"/>
            <w:szCs w:val="18"/>
          </w:rPr>
          <w:t>@cystat.mof.gov.cy</w:t>
        </w:r>
      </w:hyperlink>
    </w:p>
    <w:sectPr w:rsidR="00972CA0" w:rsidRPr="00C26329" w:rsidSect="008D1BCB">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E037" w14:textId="77777777" w:rsidR="005848A0" w:rsidRDefault="005848A0" w:rsidP="00FB398F">
      <w:r>
        <w:separator/>
      </w:r>
    </w:p>
  </w:endnote>
  <w:endnote w:type="continuationSeparator" w:id="0">
    <w:p w14:paraId="7303F4EC" w14:textId="77777777" w:rsidR="005848A0" w:rsidRDefault="005848A0"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8551"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08DA" w14:textId="791B53B1" w:rsidR="0060256A" w:rsidRPr="00D85307" w:rsidRDefault="0060256A" w:rsidP="0060256A">
    <w:pPr>
      <w:pStyle w:val="Footer"/>
      <w:pBdr>
        <w:top w:val="single" w:sz="4" w:space="1" w:color="auto"/>
      </w:pBdr>
      <w:tabs>
        <w:tab w:val="left" w:pos="4500"/>
      </w:tabs>
      <w:jc w:val="center"/>
      <w:rPr>
        <w:rFonts w:ascii="Verdana" w:hAnsi="Verdana" w:cs="Arial"/>
        <w:sz w:val="16"/>
        <w:szCs w:val="16"/>
      </w:rPr>
    </w:pPr>
    <w:r w:rsidRPr="00D85307">
      <w:rPr>
        <w:rFonts w:ascii="Verdana" w:hAnsi="Verdana" w:cs="Arial"/>
        <w:sz w:val="16"/>
        <w:szCs w:val="16"/>
      </w:rPr>
      <w:t>Address: Micha</w:t>
    </w:r>
    <w:r w:rsidR="00EF6A66" w:rsidRPr="00D85307">
      <w:rPr>
        <w:rFonts w:ascii="Verdana" w:hAnsi="Verdana" w:cs="Arial"/>
        <w:sz w:val="16"/>
        <w:szCs w:val="16"/>
      </w:rPr>
      <w:t>el</w:t>
    </w:r>
    <w:r w:rsidRPr="00D85307">
      <w:rPr>
        <w:rFonts w:ascii="Verdana" w:hAnsi="Verdana" w:cs="Arial"/>
        <w:sz w:val="16"/>
        <w:szCs w:val="16"/>
      </w:rPr>
      <w:t xml:space="preserve"> Karaoli Str., 1444 Nicosia, Cyprus</w:t>
    </w:r>
  </w:p>
  <w:p w14:paraId="19BE5536" w14:textId="0220A52B" w:rsidR="0060256A" w:rsidRPr="00D85307" w:rsidRDefault="00122143" w:rsidP="0060256A">
    <w:pPr>
      <w:pStyle w:val="Footer"/>
      <w:tabs>
        <w:tab w:val="left" w:pos="4500"/>
      </w:tabs>
      <w:jc w:val="center"/>
      <w:rPr>
        <w:rFonts w:ascii="Verdana" w:hAnsi="Verdana" w:cs="Arial"/>
        <w:sz w:val="16"/>
        <w:szCs w:val="16"/>
        <w:lang w:val="pt-PT"/>
      </w:rPr>
    </w:pPr>
    <w:r w:rsidRPr="00D85307">
      <w:rPr>
        <w:rFonts w:ascii="Verdana" w:hAnsi="Verdana" w:cs="Arial"/>
        <w:sz w:val="16"/>
        <w:szCs w:val="16"/>
        <w:lang w:val="pt-PT"/>
      </w:rPr>
      <w:t xml:space="preserve">Tel.: 22 </w:t>
    </w:r>
    <w:r w:rsidR="00111D1C" w:rsidRPr="00D85307">
      <w:rPr>
        <w:rFonts w:ascii="Verdana" w:hAnsi="Verdana" w:cs="Arial"/>
        <w:sz w:val="16"/>
        <w:szCs w:val="16"/>
        <w:lang w:val="pt-PT"/>
      </w:rPr>
      <w:t>602129, E-mail</w:t>
    </w:r>
    <w:r w:rsidR="0060256A" w:rsidRPr="00D85307">
      <w:rPr>
        <w:rFonts w:ascii="Verdana" w:hAnsi="Verdana" w:cs="Arial"/>
        <w:sz w:val="16"/>
        <w:szCs w:val="16"/>
        <w:lang w:val="pt-PT"/>
      </w:rPr>
      <w:t xml:space="preserve">: </w:t>
    </w:r>
    <w:hyperlink r:id="rId1" w:history="1">
      <w:r w:rsidR="001C7D23" w:rsidRPr="00C44F40">
        <w:rPr>
          <w:rStyle w:val="Hyperlink"/>
          <w:rFonts w:ascii="Verdana" w:hAnsi="Verdana" w:cs="Arial"/>
          <w:sz w:val="16"/>
          <w:szCs w:val="16"/>
          <w:lang w:val="pt-PT"/>
        </w:rPr>
        <w:t>enquiries@cystat.mof.gov.cy</w:t>
      </w:r>
    </w:hyperlink>
    <w:r w:rsidR="001C7D23">
      <w:rPr>
        <w:rFonts w:ascii="Verdana" w:hAnsi="Verdana" w:cs="Arial"/>
        <w:sz w:val="16"/>
        <w:szCs w:val="16"/>
        <w:lang w:val="pt-PT"/>
      </w:rPr>
      <w:t xml:space="preserve"> </w:t>
    </w:r>
  </w:p>
  <w:p w14:paraId="35D7AD11" w14:textId="2518D2DD" w:rsidR="004E4F42" w:rsidRPr="00BB629D" w:rsidRDefault="0060256A" w:rsidP="0060256A">
    <w:pPr>
      <w:pStyle w:val="Footer"/>
      <w:tabs>
        <w:tab w:val="left" w:pos="4500"/>
      </w:tabs>
      <w:jc w:val="center"/>
      <w:rPr>
        <w:rFonts w:ascii="Verdana" w:hAnsi="Verdana" w:cs="Arial"/>
        <w:sz w:val="16"/>
        <w:szCs w:val="16"/>
        <w:lang w:val="pt-PT"/>
      </w:rPr>
    </w:pPr>
    <w:r w:rsidRPr="00BB629D">
      <w:rPr>
        <w:rFonts w:ascii="Verdana" w:hAnsi="Verdana" w:cs="Arial"/>
        <w:sz w:val="16"/>
        <w:szCs w:val="16"/>
        <w:lang w:val="pt-PT"/>
      </w:rPr>
      <w:t xml:space="preserve">Web </w:t>
    </w:r>
    <w:r w:rsidR="00D85307" w:rsidRPr="00BB629D">
      <w:rPr>
        <w:rFonts w:ascii="Verdana" w:hAnsi="Verdana" w:cs="Arial"/>
        <w:sz w:val="16"/>
        <w:szCs w:val="16"/>
        <w:lang w:val="pt-PT"/>
      </w:rPr>
      <w:t>Portal</w:t>
    </w:r>
    <w:r w:rsidRPr="00BB629D">
      <w:rPr>
        <w:rFonts w:ascii="Verdana" w:hAnsi="Verdana" w:cs="Arial"/>
        <w:sz w:val="16"/>
        <w:szCs w:val="16"/>
        <w:lang w:val="pt-PT"/>
      </w:rPr>
      <w:t xml:space="preserve">: </w:t>
    </w:r>
    <w:hyperlink r:id="rId2" w:history="1">
      <w:r w:rsidRPr="00BB629D">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1B72" w14:textId="77777777" w:rsidR="005848A0" w:rsidRDefault="005848A0" w:rsidP="00FB398F">
      <w:r>
        <w:separator/>
      </w:r>
    </w:p>
  </w:footnote>
  <w:footnote w:type="continuationSeparator" w:id="0">
    <w:p w14:paraId="3EA5A90E" w14:textId="77777777" w:rsidR="005848A0" w:rsidRDefault="005848A0"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0775"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3B67" w14:textId="77777777" w:rsidR="004E4F42" w:rsidRDefault="001A0649"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047E6AB5" wp14:editId="00D06618">
          <wp:simplePos x="0" y="0"/>
          <wp:positionH relativeFrom="column">
            <wp:posOffset>523875</wp:posOffset>
          </wp:positionH>
          <wp:positionV relativeFrom="paragraph">
            <wp:posOffset>168910</wp:posOffset>
          </wp:positionV>
          <wp:extent cx="676275" cy="676275"/>
          <wp:effectExtent l="0" t="0" r="0" b="0"/>
          <wp:wrapNone/>
          <wp:docPr id="4"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5E94D02" wp14:editId="723C1898">
              <wp:simplePos x="0" y="0"/>
              <wp:positionH relativeFrom="column">
                <wp:posOffset>4772660</wp:posOffset>
              </wp:positionH>
              <wp:positionV relativeFrom="paragraph">
                <wp:posOffset>-69215</wp:posOffset>
              </wp:positionV>
              <wp:extent cx="1287780" cy="1047750"/>
              <wp:effectExtent l="0" t="0" r="8255" b="0"/>
              <wp:wrapNone/>
              <wp:docPr id="1882379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B54B3CE" w14:textId="77777777" w:rsidR="004E4F42" w:rsidRDefault="001A0649" w:rsidP="000932CF">
                          <w:r w:rsidRPr="00FA55C3">
                            <w:rPr>
                              <w:noProof/>
                            </w:rPr>
                            <w:drawing>
                              <wp:inline distT="0" distB="0" distL="0" distR="0" wp14:anchorId="6BE9B95C" wp14:editId="0078EEE5">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94D02"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B54B3CE" w14:textId="77777777" w:rsidR="004E4F42" w:rsidRDefault="001A0649" w:rsidP="000932CF">
                    <w:r w:rsidRPr="00FA55C3">
                      <w:rPr>
                        <w:noProof/>
                      </w:rPr>
                      <w:drawing>
                        <wp:inline distT="0" distB="0" distL="0" distR="0" wp14:anchorId="6BE9B95C" wp14:editId="0078EEE5">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68886D8" wp14:editId="3EA9B741">
              <wp:simplePos x="0" y="0"/>
              <wp:positionH relativeFrom="column">
                <wp:posOffset>3439160</wp:posOffset>
              </wp:positionH>
              <wp:positionV relativeFrom="paragraph">
                <wp:posOffset>-221615</wp:posOffset>
              </wp:positionV>
              <wp:extent cx="1468755" cy="1200150"/>
              <wp:effectExtent l="0" t="0" r="0" b="0"/>
              <wp:wrapNone/>
              <wp:docPr id="174624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239E0EE6" w14:textId="77777777" w:rsidR="004E4F42" w:rsidRDefault="001A0649" w:rsidP="000932CF">
                          <w:r w:rsidRPr="00FA55C3">
                            <w:rPr>
                              <w:noProof/>
                            </w:rPr>
                            <w:drawing>
                              <wp:inline distT="0" distB="0" distL="0" distR="0" wp14:anchorId="3A716D08" wp14:editId="2C709B55">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886D8"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239E0EE6" w14:textId="77777777" w:rsidR="004E4F42" w:rsidRDefault="001A0649" w:rsidP="000932CF">
                    <w:r w:rsidRPr="00FA55C3">
                      <w:rPr>
                        <w:noProof/>
                      </w:rPr>
                      <w:drawing>
                        <wp:inline distT="0" distB="0" distL="0" distR="0" wp14:anchorId="3A716D08" wp14:editId="2C709B55">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017BDBC7"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07AB106D"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8A1E2BD"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5845A66"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18C9BE0" w14:textId="5E376540" w:rsidR="00364377" w:rsidRPr="00D85307" w:rsidRDefault="001A0649"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0FE80797" wp14:editId="5377F090">
              <wp:simplePos x="0" y="0"/>
              <wp:positionH relativeFrom="column">
                <wp:posOffset>4102100</wp:posOffset>
              </wp:positionH>
              <wp:positionV relativeFrom="paragraph">
                <wp:posOffset>-140335</wp:posOffset>
              </wp:positionV>
              <wp:extent cx="1828800" cy="533400"/>
              <wp:effectExtent l="0" t="0" r="0" b="0"/>
              <wp:wrapNone/>
              <wp:docPr id="2533410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0FCA8B14" w14:textId="081E3502" w:rsidR="0060256A" w:rsidRPr="00D85307" w:rsidRDefault="0060256A" w:rsidP="001C7D23">
                          <w:pPr>
                            <w:jc w:val="center"/>
                            <w:rPr>
                              <w:rFonts w:ascii="Verdana" w:hAnsi="Verdana" w:cs="Arial"/>
                              <w:b/>
                              <w:sz w:val="20"/>
                              <w:szCs w:val="20"/>
                            </w:rPr>
                          </w:pPr>
                          <w:r w:rsidRPr="00D85307">
                            <w:rPr>
                              <w:rFonts w:ascii="Verdana" w:hAnsi="Verdana" w:cs="Arial"/>
                              <w:b/>
                              <w:sz w:val="20"/>
                              <w:szCs w:val="20"/>
                            </w:rPr>
                            <w:t>STATISTICAL SERVICE</w:t>
                          </w:r>
                        </w:p>
                        <w:p w14:paraId="68462DB1" w14:textId="77777777" w:rsidR="0060256A" w:rsidRPr="00D85307" w:rsidRDefault="0060256A" w:rsidP="0060256A">
                          <w:pPr>
                            <w:jc w:val="center"/>
                            <w:rPr>
                              <w:rFonts w:ascii="Verdana" w:hAnsi="Verdana" w:cs="Arial"/>
                              <w:sz w:val="20"/>
                              <w:szCs w:val="20"/>
                            </w:rPr>
                          </w:pPr>
                          <w:r w:rsidRPr="00D85307">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0797"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0FCA8B14" w14:textId="081E3502" w:rsidR="0060256A" w:rsidRPr="00D85307" w:rsidRDefault="0060256A" w:rsidP="001C7D23">
                    <w:pPr>
                      <w:jc w:val="center"/>
                      <w:rPr>
                        <w:rFonts w:ascii="Verdana" w:hAnsi="Verdana" w:cs="Arial"/>
                        <w:b/>
                        <w:sz w:val="20"/>
                        <w:szCs w:val="20"/>
                      </w:rPr>
                    </w:pPr>
                    <w:r w:rsidRPr="00D85307">
                      <w:rPr>
                        <w:rFonts w:ascii="Verdana" w:hAnsi="Verdana" w:cs="Arial"/>
                        <w:b/>
                        <w:sz w:val="20"/>
                        <w:szCs w:val="20"/>
                      </w:rPr>
                      <w:t>STATISTICAL SERVICE</w:t>
                    </w:r>
                  </w:p>
                  <w:p w14:paraId="68462DB1" w14:textId="77777777" w:rsidR="0060256A" w:rsidRPr="00D85307" w:rsidRDefault="0060256A" w:rsidP="0060256A">
                    <w:pPr>
                      <w:jc w:val="center"/>
                      <w:rPr>
                        <w:rFonts w:ascii="Verdana" w:hAnsi="Verdana" w:cs="Arial"/>
                        <w:sz w:val="20"/>
                        <w:szCs w:val="20"/>
                      </w:rPr>
                    </w:pPr>
                    <w:r w:rsidRPr="00D85307">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364377" w:rsidRPr="00D85307">
      <w:rPr>
        <w:rFonts w:ascii="Verdana" w:hAnsi="Verdana" w:cs="Arial"/>
        <w:bCs/>
        <w:sz w:val="20"/>
        <w:szCs w:val="20"/>
        <w:lang w:val="en-US"/>
      </w:rPr>
      <w:t>REPUBLIC OF CYPRUS</w:t>
    </w:r>
    <w:r w:rsidR="00364377" w:rsidRPr="00D85307">
      <w:rPr>
        <w:rFonts w:ascii="Verdana" w:hAnsi="Verdana"/>
        <w:b/>
        <w:bCs/>
        <w:sz w:val="20"/>
        <w:szCs w:val="20"/>
        <w:lang w:val="en-US"/>
      </w:rPr>
      <w:t xml:space="preserve"> </w:t>
    </w:r>
    <w:r w:rsidR="00364377" w:rsidRPr="00D85307">
      <w:rPr>
        <w:rFonts w:ascii="Verdana" w:hAnsi="Verdana"/>
        <w:b/>
        <w:bCs/>
        <w:sz w:val="20"/>
        <w:szCs w:val="20"/>
        <w:lang w:val="en-US"/>
      </w:rPr>
      <w:tab/>
    </w:r>
  </w:p>
  <w:p w14:paraId="4A44A948"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71EFEE1"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786120611">
    <w:abstractNumId w:val="4"/>
  </w:num>
  <w:num w:numId="2" w16cid:durableId="158548612">
    <w:abstractNumId w:val="1"/>
  </w:num>
  <w:num w:numId="3" w16cid:durableId="2111463240">
    <w:abstractNumId w:val="2"/>
  </w:num>
  <w:num w:numId="4" w16cid:durableId="281109652">
    <w:abstractNumId w:val="3"/>
  </w:num>
  <w:num w:numId="5" w16cid:durableId="1241449039">
    <w:abstractNumId w:val="0"/>
  </w:num>
  <w:num w:numId="6" w16cid:durableId="1080519628">
    <w:abstractNumId w:val="5"/>
  </w:num>
  <w:num w:numId="7" w16cid:durableId="1025181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4F86"/>
    <w:rsid w:val="0000542E"/>
    <w:rsid w:val="00013E40"/>
    <w:rsid w:val="000161B1"/>
    <w:rsid w:val="00025A39"/>
    <w:rsid w:val="000264DB"/>
    <w:rsid w:val="00027853"/>
    <w:rsid w:val="000304A1"/>
    <w:rsid w:val="00030E18"/>
    <w:rsid w:val="00031D32"/>
    <w:rsid w:val="000342D2"/>
    <w:rsid w:val="0003603D"/>
    <w:rsid w:val="00036FA9"/>
    <w:rsid w:val="00041788"/>
    <w:rsid w:val="00045088"/>
    <w:rsid w:val="00045A06"/>
    <w:rsid w:val="00050391"/>
    <w:rsid w:val="00054A6F"/>
    <w:rsid w:val="00055291"/>
    <w:rsid w:val="000563D3"/>
    <w:rsid w:val="00057E44"/>
    <w:rsid w:val="00061299"/>
    <w:rsid w:val="00065407"/>
    <w:rsid w:val="00070576"/>
    <w:rsid w:val="00072754"/>
    <w:rsid w:val="00072C6C"/>
    <w:rsid w:val="000752BB"/>
    <w:rsid w:val="00080E1C"/>
    <w:rsid w:val="00081ADF"/>
    <w:rsid w:val="00083048"/>
    <w:rsid w:val="00084599"/>
    <w:rsid w:val="00084A02"/>
    <w:rsid w:val="00084BF7"/>
    <w:rsid w:val="0008692F"/>
    <w:rsid w:val="000870E9"/>
    <w:rsid w:val="00092E06"/>
    <w:rsid w:val="000932CF"/>
    <w:rsid w:val="0009527E"/>
    <w:rsid w:val="00096ED8"/>
    <w:rsid w:val="000A1A88"/>
    <w:rsid w:val="000A1CBD"/>
    <w:rsid w:val="000A2B5C"/>
    <w:rsid w:val="000A3601"/>
    <w:rsid w:val="000A6FA8"/>
    <w:rsid w:val="000B6F3B"/>
    <w:rsid w:val="000C4E72"/>
    <w:rsid w:val="000C5939"/>
    <w:rsid w:val="000D1E7A"/>
    <w:rsid w:val="000E24B1"/>
    <w:rsid w:val="000E2735"/>
    <w:rsid w:val="000E32D6"/>
    <w:rsid w:val="000E54F8"/>
    <w:rsid w:val="000E57F2"/>
    <w:rsid w:val="000E72A7"/>
    <w:rsid w:val="000F090B"/>
    <w:rsid w:val="000F1162"/>
    <w:rsid w:val="000F3467"/>
    <w:rsid w:val="000F38DE"/>
    <w:rsid w:val="000F5C7E"/>
    <w:rsid w:val="000F5D6C"/>
    <w:rsid w:val="000F601C"/>
    <w:rsid w:val="00103D83"/>
    <w:rsid w:val="00106852"/>
    <w:rsid w:val="00110F9D"/>
    <w:rsid w:val="0011149B"/>
    <w:rsid w:val="00111D1C"/>
    <w:rsid w:val="00114A67"/>
    <w:rsid w:val="00122143"/>
    <w:rsid w:val="00122682"/>
    <w:rsid w:val="001253B6"/>
    <w:rsid w:val="00127320"/>
    <w:rsid w:val="00127456"/>
    <w:rsid w:val="001312D8"/>
    <w:rsid w:val="0013137B"/>
    <w:rsid w:val="00144A36"/>
    <w:rsid w:val="0015118B"/>
    <w:rsid w:val="001519CE"/>
    <w:rsid w:val="00160AE7"/>
    <w:rsid w:val="00160B5B"/>
    <w:rsid w:val="00161CF3"/>
    <w:rsid w:val="00162C00"/>
    <w:rsid w:val="001639EF"/>
    <w:rsid w:val="0016589F"/>
    <w:rsid w:val="00165DB7"/>
    <w:rsid w:val="001668F3"/>
    <w:rsid w:val="00166FC4"/>
    <w:rsid w:val="00167D75"/>
    <w:rsid w:val="001714E3"/>
    <w:rsid w:val="00172185"/>
    <w:rsid w:val="00176558"/>
    <w:rsid w:val="00176C2F"/>
    <w:rsid w:val="00176E13"/>
    <w:rsid w:val="0017756A"/>
    <w:rsid w:val="0017769A"/>
    <w:rsid w:val="00183DFC"/>
    <w:rsid w:val="00184384"/>
    <w:rsid w:val="00186717"/>
    <w:rsid w:val="00187FFC"/>
    <w:rsid w:val="001918B3"/>
    <w:rsid w:val="00192198"/>
    <w:rsid w:val="00195FE3"/>
    <w:rsid w:val="001A0649"/>
    <w:rsid w:val="001A0FBD"/>
    <w:rsid w:val="001A2018"/>
    <w:rsid w:val="001A2793"/>
    <w:rsid w:val="001A2AE4"/>
    <w:rsid w:val="001A3DD4"/>
    <w:rsid w:val="001A70BD"/>
    <w:rsid w:val="001B2C39"/>
    <w:rsid w:val="001B3675"/>
    <w:rsid w:val="001B54AB"/>
    <w:rsid w:val="001B5E10"/>
    <w:rsid w:val="001B65F5"/>
    <w:rsid w:val="001B6AB3"/>
    <w:rsid w:val="001B73D5"/>
    <w:rsid w:val="001C0681"/>
    <w:rsid w:val="001C14B9"/>
    <w:rsid w:val="001C27C0"/>
    <w:rsid w:val="001C2FA0"/>
    <w:rsid w:val="001C62B3"/>
    <w:rsid w:val="001C75BD"/>
    <w:rsid w:val="001C7C8C"/>
    <w:rsid w:val="001C7D23"/>
    <w:rsid w:val="001D0D6A"/>
    <w:rsid w:val="001D20A4"/>
    <w:rsid w:val="001D2C52"/>
    <w:rsid w:val="001E00D1"/>
    <w:rsid w:val="001E0E58"/>
    <w:rsid w:val="001E14F3"/>
    <w:rsid w:val="001E15ED"/>
    <w:rsid w:val="001E4223"/>
    <w:rsid w:val="001E4D6E"/>
    <w:rsid w:val="001E61AA"/>
    <w:rsid w:val="001E6667"/>
    <w:rsid w:val="001E7D09"/>
    <w:rsid w:val="0020309E"/>
    <w:rsid w:val="00204635"/>
    <w:rsid w:val="00205BA0"/>
    <w:rsid w:val="002063AE"/>
    <w:rsid w:val="002071F4"/>
    <w:rsid w:val="00210B58"/>
    <w:rsid w:val="00215779"/>
    <w:rsid w:val="00216CAB"/>
    <w:rsid w:val="00222423"/>
    <w:rsid w:val="0022243E"/>
    <w:rsid w:val="00225B28"/>
    <w:rsid w:val="002313AC"/>
    <w:rsid w:val="00235FB2"/>
    <w:rsid w:val="00237B25"/>
    <w:rsid w:val="00237BC1"/>
    <w:rsid w:val="002430B4"/>
    <w:rsid w:val="002447D0"/>
    <w:rsid w:val="002454C5"/>
    <w:rsid w:val="00245E19"/>
    <w:rsid w:val="0024685F"/>
    <w:rsid w:val="00246AEB"/>
    <w:rsid w:val="00247C16"/>
    <w:rsid w:val="00247E90"/>
    <w:rsid w:val="00250005"/>
    <w:rsid w:val="00250D2A"/>
    <w:rsid w:val="0025254F"/>
    <w:rsid w:val="0025566D"/>
    <w:rsid w:val="0025595C"/>
    <w:rsid w:val="00257149"/>
    <w:rsid w:val="002576E7"/>
    <w:rsid w:val="00260357"/>
    <w:rsid w:val="002643CB"/>
    <w:rsid w:val="00264F04"/>
    <w:rsid w:val="00267554"/>
    <w:rsid w:val="0027122D"/>
    <w:rsid w:val="00277E55"/>
    <w:rsid w:val="002815AA"/>
    <w:rsid w:val="0028338F"/>
    <w:rsid w:val="00283BFC"/>
    <w:rsid w:val="0028575C"/>
    <w:rsid w:val="00285C24"/>
    <w:rsid w:val="002915C4"/>
    <w:rsid w:val="00292E91"/>
    <w:rsid w:val="00296077"/>
    <w:rsid w:val="00297389"/>
    <w:rsid w:val="002A1D1C"/>
    <w:rsid w:val="002A4AF3"/>
    <w:rsid w:val="002A4D64"/>
    <w:rsid w:val="002B1BA2"/>
    <w:rsid w:val="002B6554"/>
    <w:rsid w:val="002C42EC"/>
    <w:rsid w:val="002C6A14"/>
    <w:rsid w:val="002C6A16"/>
    <w:rsid w:val="002D05F0"/>
    <w:rsid w:val="002D3334"/>
    <w:rsid w:val="002D7D4A"/>
    <w:rsid w:val="002E1906"/>
    <w:rsid w:val="002E2BFF"/>
    <w:rsid w:val="002E34A5"/>
    <w:rsid w:val="002E3846"/>
    <w:rsid w:val="002E3F78"/>
    <w:rsid w:val="002F3EB0"/>
    <w:rsid w:val="002F400C"/>
    <w:rsid w:val="002F4D76"/>
    <w:rsid w:val="002F6D26"/>
    <w:rsid w:val="00300B86"/>
    <w:rsid w:val="0030231E"/>
    <w:rsid w:val="003042C4"/>
    <w:rsid w:val="0030449F"/>
    <w:rsid w:val="00304CB4"/>
    <w:rsid w:val="00306FF8"/>
    <w:rsid w:val="003070A8"/>
    <w:rsid w:val="00312DCE"/>
    <w:rsid w:val="00313F37"/>
    <w:rsid w:val="003141D0"/>
    <w:rsid w:val="003168C1"/>
    <w:rsid w:val="00322B52"/>
    <w:rsid w:val="00322FBE"/>
    <w:rsid w:val="00325632"/>
    <w:rsid w:val="00327549"/>
    <w:rsid w:val="003342A5"/>
    <w:rsid w:val="00336C36"/>
    <w:rsid w:val="0033704E"/>
    <w:rsid w:val="00343815"/>
    <w:rsid w:val="003522BB"/>
    <w:rsid w:val="00352F6C"/>
    <w:rsid w:val="003556EA"/>
    <w:rsid w:val="003566E0"/>
    <w:rsid w:val="00361D78"/>
    <w:rsid w:val="00364210"/>
    <w:rsid w:val="00364377"/>
    <w:rsid w:val="003704E7"/>
    <w:rsid w:val="003719E6"/>
    <w:rsid w:val="00373AA3"/>
    <w:rsid w:val="003749D1"/>
    <w:rsid w:val="00377ABB"/>
    <w:rsid w:val="00377E7E"/>
    <w:rsid w:val="003854F5"/>
    <w:rsid w:val="00385995"/>
    <w:rsid w:val="00386CDF"/>
    <w:rsid w:val="00386FC7"/>
    <w:rsid w:val="00390A32"/>
    <w:rsid w:val="00391BE8"/>
    <w:rsid w:val="00396C21"/>
    <w:rsid w:val="00396C89"/>
    <w:rsid w:val="003A19C5"/>
    <w:rsid w:val="003A372A"/>
    <w:rsid w:val="003A3B77"/>
    <w:rsid w:val="003A40F2"/>
    <w:rsid w:val="003A4EEC"/>
    <w:rsid w:val="003A50D1"/>
    <w:rsid w:val="003A5323"/>
    <w:rsid w:val="003A5BA9"/>
    <w:rsid w:val="003B10FB"/>
    <w:rsid w:val="003B196D"/>
    <w:rsid w:val="003B2710"/>
    <w:rsid w:val="003B4608"/>
    <w:rsid w:val="003C1786"/>
    <w:rsid w:val="003C1B8E"/>
    <w:rsid w:val="003C2392"/>
    <w:rsid w:val="003C5174"/>
    <w:rsid w:val="003C5240"/>
    <w:rsid w:val="003D14E0"/>
    <w:rsid w:val="003D17AA"/>
    <w:rsid w:val="003D1EA5"/>
    <w:rsid w:val="003D26D3"/>
    <w:rsid w:val="003D2EE5"/>
    <w:rsid w:val="003D3348"/>
    <w:rsid w:val="003D42BE"/>
    <w:rsid w:val="003D6822"/>
    <w:rsid w:val="003D724C"/>
    <w:rsid w:val="003E0CE2"/>
    <w:rsid w:val="003E0CEB"/>
    <w:rsid w:val="003E5788"/>
    <w:rsid w:val="003E5DEB"/>
    <w:rsid w:val="003E6210"/>
    <w:rsid w:val="003E680B"/>
    <w:rsid w:val="003F15F4"/>
    <w:rsid w:val="003F39EB"/>
    <w:rsid w:val="003F3DF8"/>
    <w:rsid w:val="003F49E4"/>
    <w:rsid w:val="003F4D2F"/>
    <w:rsid w:val="003F5E32"/>
    <w:rsid w:val="003F75F6"/>
    <w:rsid w:val="00404670"/>
    <w:rsid w:val="00414CA0"/>
    <w:rsid w:val="004219D5"/>
    <w:rsid w:val="00422F54"/>
    <w:rsid w:val="00431516"/>
    <w:rsid w:val="00435066"/>
    <w:rsid w:val="004361B3"/>
    <w:rsid w:val="00436887"/>
    <w:rsid w:val="00440353"/>
    <w:rsid w:val="00442411"/>
    <w:rsid w:val="0044249D"/>
    <w:rsid w:val="00442ACB"/>
    <w:rsid w:val="0044379F"/>
    <w:rsid w:val="0044476B"/>
    <w:rsid w:val="00446FB1"/>
    <w:rsid w:val="0045024D"/>
    <w:rsid w:val="00450865"/>
    <w:rsid w:val="00450A9E"/>
    <w:rsid w:val="00453A97"/>
    <w:rsid w:val="0045448D"/>
    <w:rsid w:val="0046058C"/>
    <w:rsid w:val="0046078F"/>
    <w:rsid w:val="00463214"/>
    <w:rsid w:val="0046434D"/>
    <w:rsid w:val="004656FA"/>
    <w:rsid w:val="00467862"/>
    <w:rsid w:val="00471D77"/>
    <w:rsid w:val="00475587"/>
    <w:rsid w:val="00480BC2"/>
    <w:rsid w:val="00482EDC"/>
    <w:rsid w:val="004867C1"/>
    <w:rsid w:val="004929C2"/>
    <w:rsid w:val="00493FDD"/>
    <w:rsid w:val="0049586B"/>
    <w:rsid w:val="00495B7A"/>
    <w:rsid w:val="00496722"/>
    <w:rsid w:val="00496951"/>
    <w:rsid w:val="00496D70"/>
    <w:rsid w:val="004A2AA3"/>
    <w:rsid w:val="004A3E44"/>
    <w:rsid w:val="004A7983"/>
    <w:rsid w:val="004B064C"/>
    <w:rsid w:val="004B0A4D"/>
    <w:rsid w:val="004B2896"/>
    <w:rsid w:val="004B2BA6"/>
    <w:rsid w:val="004B38E9"/>
    <w:rsid w:val="004B3FBA"/>
    <w:rsid w:val="004B556F"/>
    <w:rsid w:val="004B6599"/>
    <w:rsid w:val="004C35CE"/>
    <w:rsid w:val="004C400C"/>
    <w:rsid w:val="004C6CA7"/>
    <w:rsid w:val="004D4357"/>
    <w:rsid w:val="004D4950"/>
    <w:rsid w:val="004E2393"/>
    <w:rsid w:val="004E27EC"/>
    <w:rsid w:val="004E3745"/>
    <w:rsid w:val="004E42BE"/>
    <w:rsid w:val="004E4F42"/>
    <w:rsid w:val="004E63D5"/>
    <w:rsid w:val="004F03FD"/>
    <w:rsid w:val="004F4DC9"/>
    <w:rsid w:val="004F52F0"/>
    <w:rsid w:val="004F6250"/>
    <w:rsid w:val="004F677C"/>
    <w:rsid w:val="004F6D8F"/>
    <w:rsid w:val="005011BC"/>
    <w:rsid w:val="00504AB6"/>
    <w:rsid w:val="00505503"/>
    <w:rsid w:val="0051107B"/>
    <w:rsid w:val="00512F9C"/>
    <w:rsid w:val="00527CDB"/>
    <w:rsid w:val="005317FB"/>
    <w:rsid w:val="005341C9"/>
    <w:rsid w:val="005369CA"/>
    <w:rsid w:val="00536DE9"/>
    <w:rsid w:val="00540668"/>
    <w:rsid w:val="00541E08"/>
    <w:rsid w:val="00550051"/>
    <w:rsid w:val="00551768"/>
    <w:rsid w:val="00556123"/>
    <w:rsid w:val="0055789A"/>
    <w:rsid w:val="005652D1"/>
    <w:rsid w:val="005660A0"/>
    <w:rsid w:val="00566A4F"/>
    <w:rsid w:val="00567D64"/>
    <w:rsid w:val="00572BC2"/>
    <w:rsid w:val="00573DC8"/>
    <w:rsid w:val="00574DDF"/>
    <w:rsid w:val="00574E75"/>
    <w:rsid w:val="005848A0"/>
    <w:rsid w:val="005868C9"/>
    <w:rsid w:val="005938ED"/>
    <w:rsid w:val="0059478C"/>
    <w:rsid w:val="005947E1"/>
    <w:rsid w:val="00594C0A"/>
    <w:rsid w:val="005978D4"/>
    <w:rsid w:val="005A79C1"/>
    <w:rsid w:val="005A7F41"/>
    <w:rsid w:val="005B02B3"/>
    <w:rsid w:val="005B0388"/>
    <w:rsid w:val="005B2A67"/>
    <w:rsid w:val="005B3DCD"/>
    <w:rsid w:val="005B4AD4"/>
    <w:rsid w:val="005B5CC7"/>
    <w:rsid w:val="005B6078"/>
    <w:rsid w:val="005B6B8F"/>
    <w:rsid w:val="005C2798"/>
    <w:rsid w:val="005C36C3"/>
    <w:rsid w:val="005C56EE"/>
    <w:rsid w:val="005C5D4B"/>
    <w:rsid w:val="005D1714"/>
    <w:rsid w:val="005D2D39"/>
    <w:rsid w:val="005D5E36"/>
    <w:rsid w:val="005D7638"/>
    <w:rsid w:val="005D78E6"/>
    <w:rsid w:val="005F12F5"/>
    <w:rsid w:val="005F2C5F"/>
    <w:rsid w:val="005F49BB"/>
    <w:rsid w:val="005F4B4F"/>
    <w:rsid w:val="005F7C7D"/>
    <w:rsid w:val="0060256A"/>
    <w:rsid w:val="00603FEE"/>
    <w:rsid w:val="006044B7"/>
    <w:rsid w:val="006054CC"/>
    <w:rsid w:val="006071CE"/>
    <w:rsid w:val="006075B5"/>
    <w:rsid w:val="0061018C"/>
    <w:rsid w:val="00610449"/>
    <w:rsid w:val="0061094E"/>
    <w:rsid w:val="00613440"/>
    <w:rsid w:val="00613BE3"/>
    <w:rsid w:val="00615580"/>
    <w:rsid w:val="0062118B"/>
    <w:rsid w:val="00621D53"/>
    <w:rsid w:val="0062327B"/>
    <w:rsid w:val="0062382F"/>
    <w:rsid w:val="00632777"/>
    <w:rsid w:val="00633750"/>
    <w:rsid w:val="00634491"/>
    <w:rsid w:val="0063679C"/>
    <w:rsid w:val="00637055"/>
    <w:rsid w:val="00641D59"/>
    <w:rsid w:val="00644507"/>
    <w:rsid w:val="00646880"/>
    <w:rsid w:val="00647D2A"/>
    <w:rsid w:val="006537BB"/>
    <w:rsid w:val="0065711B"/>
    <w:rsid w:val="0066103D"/>
    <w:rsid w:val="00667C0B"/>
    <w:rsid w:val="0067069E"/>
    <w:rsid w:val="00671785"/>
    <w:rsid w:val="00672BA9"/>
    <w:rsid w:val="00673005"/>
    <w:rsid w:val="0067669F"/>
    <w:rsid w:val="006800D1"/>
    <w:rsid w:val="006804BE"/>
    <w:rsid w:val="00686514"/>
    <w:rsid w:val="0069008E"/>
    <w:rsid w:val="0069087E"/>
    <w:rsid w:val="00691191"/>
    <w:rsid w:val="006925C4"/>
    <w:rsid w:val="0069309C"/>
    <w:rsid w:val="00694446"/>
    <w:rsid w:val="006A02B7"/>
    <w:rsid w:val="006A5FCC"/>
    <w:rsid w:val="006B03F0"/>
    <w:rsid w:val="006B46D5"/>
    <w:rsid w:val="006B46F4"/>
    <w:rsid w:val="006C7AF3"/>
    <w:rsid w:val="006D26B7"/>
    <w:rsid w:val="006D6548"/>
    <w:rsid w:val="006D7F9B"/>
    <w:rsid w:val="006E0E20"/>
    <w:rsid w:val="006E4256"/>
    <w:rsid w:val="006E4BBA"/>
    <w:rsid w:val="006E5F43"/>
    <w:rsid w:val="006E60A6"/>
    <w:rsid w:val="006F0B61"/>
    <w:rsid w:val="006F0F69"/>
    <w:rsid w:val="006F116B"/>
    <w:rsid w:val="006F117F"/>
    <w:rsid w:val="006F131E"/>
    <w:rsid w:val="006F13DF"/>
    <w:rsid w:val="006F1E66"/>
    <w:rsid w:val="006F3ACF"/>
    <w:rsid w:val="00702F26"/>
    <w:rsid w:val="0070313E"/>
    <w:rsid w:val="00703799"/>
    <w:rsid w:val="00705C5C"/>
    <w:rsid w:val="00711475"/>
    <w:rsid w:val="00714FCF"/>
    <w:rsid w:val="00724B18"/>
    <w:rsid w:val="0072548A"/>
    <w:rsid w:val="007259B7"/>
    <w:rsid w:val="007277A6"/>
    <w:rsid w:val="00730681"/>
    <w:rsid w:val="007327C3"/>
    <w:rsid w:val="007343FA"/>
    <w:rsid w:val="0074021A"/>
    <w:rsid w:val="007405EA"/>
    <w:rsid w:val="007437AB"/>
    <w:rsid w:val="007448F7"/>
    <w:rsid w:val="007534F8"/>
    <w:rsid w:val="007545AD"/>
    <w:rsid w:val="007549C7"/>
    <w:rsid w:val="00762D6D"/>
    <w:rsid w:val="00763722"/>
    <w:rsid w:val="00764BC1"/>
    <w:rsid w:val="007676BF"/>
    <w:rsid w:val="00770869"/>
    <w:rsid w:val="007738AA"/>
    <w:rsid w:val="0077578D"/>
    <w:rsid w:val="00780A62"/>
    <w:rsid w:val="00783241"/>
    <w:rsid w:val="007838EC"/>
    <w:rsid w:val="00784BDC"/>
    <w:rsid w:val="00790B34"/>
    <w:rsid w:val="00792B9C"/>
    <w:rsid w:val="00792F28"/>
    <w:rsid w:val="0079543F"/>
    <w:rsid w:val="00795880"/>
    <w:rsid w:val="00795D1C"/>
    <w:rsid w:val="00797ADE"/>
    <w:rsid w:val="007A0608"/>
    <w:rsid w:val="007A4367"/>
    <w:rsid w:val="007B0867"/>
    <w:rsid w:val="007B1AC1"/>
    <w:rsid w:val="007B2039"/>
    <w:rsid w:val="007B5A08"/>
    <w:rsid w:val="007B693D"/>
    <w:rsid w:val="007C2AEC"/>
    <w:rsid w:val="007C69EE"/>
    <w:rsid w:val="007C7536"/>
    <w:rsid w:val="007E041B"/>
    <w:rsid w:val="007E199A"/>
    <w:rsid w:val="007E2415"/>
    <w:rsid w:val="007E39F3"/>
    <w:rsid w:val="007E4252"/>
    <w:rsid w:val="007E47C1"/>
    <w:rsid w:val="007E68F4"/>
    <w:rsid w:val="007F0964"/>
    <w:rsid w:val="007F31BA"/>
    <w:rsid w:val="007F4078"/>
    <w:rsid w:val="0080014B"/>
    <w:rsid w:val="008003DC"/>
    <w:rsid w:val="008009DF"/>
    <w:rsid w:val="00801793"/>
    <w:rsid w:val="00803642"/>
    <w:rsid w:val="008036DD"/>
    <w:rsid w:val="00806013"/>
    <w:rsid w:val="00806EA2"/>
    <w:rsid w:val="0080759C"/>
    <w:rsid w:val="008078FF"/>
    <w:rsid w:val="00812A2B"/>
    <w:rsid w:val="00814A4C"/>
    <w:rsid w:val="0082169C"/>
    <w:rsid w:val="00824962"/>
    <w:rsid w:val="0082612A"/>
    <w:rsid w:val="00831AAB"/>
    <w:rsid w:val="008339CF"/>
    <w:rsid w:val="00833D8E"/>
    <w:rsid w:val="0083574E"/>
    <w:rsid w:val="0083624F"/>
    <w:rsid w:val="0083640C"/>
    <w:rsid w:val="008374B7"/>
    <w:rsid w:val="0084157B"/>
    <w:rsid w:val="00842BFB"/>
    <w:rsid w:val="008466F0"/>
    <w:rsid w:val="00846B85"/>
    <w:rsid w:val="00847D85"/>
    <w:rsid w:val="00847DC3"/>
    <w:rsid w:val="00847F49"/>
    <w:rsid w:val="00851EB0"/>
    <w:rsid w:val="00852111"/>
    <w:rsid w:val="008535C5"/>
    <w:rsid w:val="00853765"/>
    <w:rsid w:val="0085516F"/>
    <w:rsid w:val="00861278"/>
    <w:rsid w:val="00867186"/>
    <w:rsid w:val="00867DB1"/>
    <w:rsid w:val="00870AF6"/>
    <w:rsid w:val="00871C86"/>
    <w:rsid w:val="0087342D"/>
    <w:rsid w:val="00873D2B"/>
    <w:rsid w:val="008753D0"/>
    <w:rsid w:val="008775E2"/>
    <w:rsid w:val="00881268"/>
    <w:rsid w:val="0088394A"/>
    <w:rsid w:val="008860BD"/>
    <w:rsid w:val="00887399"/>
    <w:rsid w:val="0088779E"/>
    <w:rsid w:val="008909A9"/>
    <w:rsid w:val="008912AF"/>
    <w:rsid w:val="00892114"/>
    <w:rsid w:val="00892CB9"/>
    <w:rsid w:val="00892F56"/>
    <w:rsid w:val="008935CB"/>
    <w:rsid w:val="00895CCA"/>
    <w:rsid w:val="008A3859"/>
    <w:rsid w:val="008B0E7E"/>
    <w:rsid w:val="008B44EC"/>
    <w:rsid w:val="008B5FF0"/>
    <w:rsid w:val="008B65BD"/>
    <w:rsid w:val="008B7900"/>
    <w:rsid w:val="008C0AE0"/>
    <w:rsid w:val="008C0E22"/>
    <w:rsid w:val="008C10D1"/>
    <w:rsid w:val="008C6CDB"/>
    <w:rsid w:val="008C71BF"/>
    <w:rsid w:val="008C7FE0"/>
    <w:rsid w:val="008D1BCB"/>
    <w:rsid w:val="008D5717"/>
    <w:rsid w:val="008E05A3"/>
    <w:rsid w:val="008E22F7"/>
    <w:rsid w:val="008E44A9"/>
    <w:rsid w:val="008E4549"/>
    <w:rsid w:val="008E51AB"/>
    <w:rsid w:val="008E6B4D"/>
    <w:rsid w:val="008E6BFF"/>
    <w:rsid w:val="008E7084"/>
    <w:rsid w:val="008F1499"/>
    <w:rsid w:val="008F21AF"/>
    <w:rsid w:val="008F2400"/>
    <w:rsid w:val="008F5AB5"/>
    <w:rsid w:val="008F61BA"/>
    <w:rsid w:val="008F6E3C"/>
    <w:rsid w:val="008F7C55"/>
    <w:rsid w:val="0090338C"/>
    <w:rsid w:val="00914A23"/>
    <w:rsid w:val="0091669A"/>
    <w:rsid w:val="00916F94"/>
    <w:rsid w:val="00930754"/>
    <w:rsid w:val="00931164"/>
    <w:rsid w:val="00934F68"/>
    <w:rsid w:val="009355A9"/>
    <w:rsid w:val="009355AC"/>
    <w:rsid w:val="00935F38"/>
    <w:rsid w:val="00937586"/>
    <w:rsid w:val="009451CD"/>
    <w:rsid w:val="00947889"/>
    <w:rsid w:val="00960ADD"/>
    <w:rsid w:val="00960E98"/>
    <w:rsid w:val="00962703"/>
    <w:rsid w:val="00963A82"/>
    <w:rsid w:val="00970111"/>
    <w:rsid w:val="009708F1"/>
    <w:rsid w:val="0097192A"/>
    <w:rsid w:val="00972912"/>
    <w:rsid w:val="00972CA0"/>
    <w:rsid w:val="00976D1F"/>
    <w:rsid w:val="00977EE2"/>
    <w:rsid w:val="00981C81"/>
    <w:rsid w:val="00992209"/>
    <w:rsid w:val="009A2D24"/>
    <w:rsid w:val="009A456C"/>
    <w:rsid w:val="009A4B24"/>
    <w:rsid w:val="009B00E0"/>
    <w:rsid w:val="009B292A"/>
    <w:rsid w:val="009B76D5"/>
    <w:rsid w:val="009C165D"/>
    <w:rsid w:val="009C167F"/>
    <w:rsid w:val="009C37C6"/>
    <w:rsid w:val="009C37F7"/>
    <w:rsid w:val="009C3CEA"/>
    <w:rsid w:val="009C56E3"/>
    <w:rsid w:val="009C583D"/>
    <w:rsid w:val="009D2611"/>
    <w:rsid w:val="009D56F7"/>
    <w:rsid w:val="009D79D2"/>
    <w:rsid w:val="009E04B1"/>
    <w:rsid w:val="009E247C"/>
    <w:rsid w:val="009E31BA"/>
    <w:rsid w:val="009F0528"/>
    <w:rsid w:val="009F0806"/>
    <w:rsid w:val="009F0B47"/>
    <w:rsid w:val="009F233B"/>
    <w:rsid w:val="009F2C3F"/>
    <w:rsid w:val="009F36EC"/>
    <w:rsid w:val="00A01BD9"/>
    <w:rsid w:val="00A03425"/>
    <w:rsid w:val="00A03D34"/>
    <w:rsid w:val="00A05D16"/>
    <w:rsid w:val="00A05E93"/>
    <w:rsid w:val="00A06221"/>
    <w:rsid w:val="00A0659F"/>
    <w:rsid w:val="00A079BA"/>
    <w:rsid w:val="00A12826"/>
    <w:rsid w:val="00A14BA4"/>
    <w:rsid w:val="00A177F6"/>
    <w:rsid w:val="00A239F7"/>
    <w:rsid w:val="00A2747B"/>
    <w:rsid w:val="00A31356"/>
    <w:rsid w:val="00A33875"/>
    <w:rsid w:val="00A360A1"/>
    <w:rsid w:val="00A36ACB"/>
    <w:rsid w:val="00A402B3"/>
    <w:rsid w:val="00A42A5A"/>
    <w:rsid w:val="00A47848"/>
    <w:rsid w:val="00A478AC"/>
    <w:rsid w:val="00A52348"/>
    <w:rsid w:val="00A544B7"/>
    <w:rsid w:val="00A618CF"/>
    <w:rsid w:val="00A62770"/>
    <w:rsid w:val="00A62EEB"/>
    <w:rsid w:val="00A660FF"/>
    <w:rsid w:val="00A6625A"/>
    <w:rsid w:val="00A669E2"/>
    <w:rsid w:val="00A70310"/>
    <w:rsid w:val="00A71200"/>
    <w:rsid w:val="00A73395"/>
    <w:rsid w:val="00A82B4C"/>
    <w:rsid w:val="00A83201"/>
    <w:rsid w:val="00A87632"/>
    <w:rsid w:val="00A93A4C"/>
    <w:rsid w:val="00A94D5D"/>
    <w:rsid w:val="00AA1D9B"/>
    <w:rsid w:val="00AA2543"/>
    <w:rsid w:val="00AA370E"/>
    <w:rsid w:val="00AA3804"/>
    <w:rsid w:val="00AA4A98"/>
    <w:rsid w:val="00AA55C2"/>
    <w:rsid w:val="00AA7DE1"/>
    <w:rsid w:val="00AB0ACA"/>
    <w:rsid w:val="00AB1D41"/>
    <w:rsid w:val="00AB56FC"/>
    <w:rsid w:val="00AB715D"/>
    <w:rsid w:val="00AB77E1"/>
    <w:rsid w:val="00AC0D5C"/>
    <w:rsid w:val="00AC5E9A"/>
    <w:rsid w:val="00AC704B"/>
    <w:rsid w:val="00AD553E"/>
    <w:rsid w:val="00AD5848"/>
    <w:rsid w:val="00AD77F9"/>
    <w:rsid w:val="00AE5ADA"/>
    <w:rsid w:val="00AF53BA"/>
    <w:rsid w:val="00AF6145"/>
    <w:rsid w:val="00AF6356"/>
    <w:rsid w:val="00B01386"/>
    <w:rsid w:val="00B01BB5"/>
    <w:rsid w:val="00B04AF4"/>
    <w:rsid w:val="00B05214"/>
    <w:rsid w:val="00B05AE6"/>
    <w:rsid w:val="00B0736F"/>
    <w:rsid w:val="00B0773E"/>
    <w:rsid w:val="00B2005C"/>
    <w:rsid w:val="00B22FEB"/>
    <w:rsid w:val="00B26727"/>
    <w:rsid w:val="00B27C39"/>
    <w:rsid w:val="00B30D97"/>
    <w:rsid w:val="00B31738"/>
    <w:rsid w:val="00B3181A"/>
    <w:rsid w:val="00B3407F"/>
    <w:rsid w:val="00B35A7C"/>
    <w:rsid w:val="00B40CDB"/>
    <w:rsid w:val="00B43381"/>
    <w:rsid w:val="00B43ECE"/>
    <w:rsid w:val="00B450D1"/>
    <w:rsid w:val="00B53D47"/>
    <w:rsid w:val="00B54A25"/>
    <w:rsid w:val="00B57024"/>
    <w:rsid w:val="00B618C3"/>
    <w:rsid w:val="00B63652"/>
    <w:rsid w:val="00B668B0"/>
    <w:rsid w:val="00B7088A"/>
    <w:rsid w:val="00B70D36"/>
    <w:rsid w:val="00B70F5C"/>
    <w:rsid w:val="00B711F9"/>
    <w:rsid w:val="00B71873"/>
    <w:rsid w:val="00B71B97"/>
    <w:rsid w:val="00B7227E"/>
    <w:rsid w:val="00B736A4"/>
    <w:rsid w:val="00B75AE5"/>
    <w:rsid w:val="00B800C0"/>
    <w:rsid w:val="00B8132B"/>
    <w:rsid w:val="00B84C5A"/>
    <w:rsid w:val="00B84C8B"/>
    <w:rsid w:val="00B858F5"/>
    <w:rsid w:val="00B85ADA"/>
    <w:rsid w:val="00B876BD"/>
    <w:rsid w:val="00B92141"/>
    <w:rsid w:val="00B93668"/>
    <w:rsid w:val="00B96935"/>
    <w:rsid w:val="00B97077"/>
    <w:rsid w:val="00BA3C62"/>
    <w:rsid w:val="00BA43A0"/>
    <w:rsid w:val="00BA68C6"/>
    <w:rsid w:val="00BB12F1"/>
    <w:rsid w:val="00BB1C83"/>
    <w:rsid w:val="00BB276E"/>
    <w:rsid w:val="00BB3FEE"/>
    <w:rsid w:val="00BB5EB0"/>
    <w:rsid w:val="00BB629D"/>
    <w:rsid w:val="00BB7A27"/>
    <w:rsid w:val="00BC245A"/>
    <w:rsid w:val="00BC340C"/>
    <w:rsid w:val="00BC4124"/>
    <w:rsid w:val="00BC4CE9"/>
    <w:rsid w:val="00BD00D4"/>
    <w:rsid w:val="00BD16FA"/>
    <w:rsid w:val="00BD18EC"/>
    <w:rsid w:val="00BD41C3"/>
    <w:rsid w:val="00BD488B"/>
    <w:rsid w:val="00BD4892"/>
    <w:rsid w:val="00BD7CCC"/>
    <w:rsid w:val="00BE002A"/>
    <w:rsid w:val="00BE1BC9"/>
    <w:rsid w:val="00BE5CDA"/>
    <w:rsid w:val="00BE608F"/>
    <w:rsid w:val="00BF23BB"/>
    <w:rsid w:val="00BF33DD"/>
    <w:rsid w:val="00BF5755"/>
    <w:rsid w:val="00BF684B"/>
    <w:rsid w:val="00C016F3"/>
    <w:rsid w:val="00C03111"/>
    <w:rsid w:val="00C0419A"/>
    <w:rsid w:val="00C06097"/>
    <w:rsid w:val="00C10B81"/>
    <w:rsid w:val="00C15193"/>
    <w:rsid w:val="00C15609"/>
    <w:rsid w:val="00C15F6A"/>
    <w:rsid w:val="00C160AF"/>
    <w:rsid w:val="00C17134"/>
    <w:rsid w:val="00C23EA7"/>
    <w:rsid w:val="00C23FB3"/>
    <w:rsid w:val="00C256F3"/>
    <w:rsid w:val="00C26329"/>
    <w:rsid w:val="00C270A2"/>
    <w:rsid w:val="00C315B5"/>
    <w:rsid w:val="00C32D3A"/>
    <w:rsid w:val="00C34812"/>
    <w:rsid w:val="00C35090"/>
    <w:rsid w:val="00C35E28"/>
    <w:rsid w:val="00C426AF"/>
    <w:rsid w:val="00C43F27"/>
    <w:rsid w:val="00C441FD"/>
    <w:rsid w:val="00C469C1"/>
    <w:rsid w:val="00C50659"/>
    <w:rsid w:val="00C51B39"/>
    <w:rsid w:val="00C5338A"/>
    <w:rsid w:val="00C54E36"/>
    <w:rsid w:val="00C54EF9"/>
    <w:rsid w:val="00C56BBF"/>
    <w:rsid w:val="00C572AA"/>
    <w:rsid w:val="00C57A9A"/>
    <w:rsid w:val="00C6016A"/>
    <w:rsid w:val="00C6082F"/>
    <w:rsid w:val="00C60B3F"/>
    <w:rsid w:val="00C61818"/>
    <w:rsid w:val="00C61ACA"/>
    <w:rsid w:val="00C62392"/>
    <w:rsid w:val="00C623EB"/>
    <w:rsid w:val="00C6258A"/>
    <w:rsid w:val="00C64C6B"/>
    <w:rsid w:val="00C65138"/>
    <w:rsid w:val="00C66F2E"/>
    <w:rsid w:val="00C6785C"/>
    <w:rsid w:val="00C7014F"/>
    <w:rsid w:val="00C70FD1"/>
    <w:rsid w:val="00C733AA"/>
    <w:rsid w:val="00C76887"/>
    <w:rsid w:val="00C82460"/>
    <w:rsid w:val="00C82B86"/>
    <w:rsid w:val="00C83027"/>
    <w:rsid w:val="00C84B8A"/>
    <w:rsid w:val="00C85C9F"/>
    <w:rsid w:val="00C85E65"/>
    <w:rsid w:val="00C86989"/>
    <w:rsid w:val="00C87CA1"/>
    <w:rsid w:val="00C90FA1"/>
    <w:rsid w:val="00C90FB1"/>
    <w:rsid w:val="00C911B4"/>
    <w:rsid w:val="00C91B3B"/>
    <w:rsid w:val="00C9373E"/>
    <w:rsid w:val="00C94262"/>
    <w:rsid w:val="00C9461D"/>
    <w:rsid w:val="00C976E1"/>
    <w:rsid w:val="00CA148E"/>
    <w:rsid w:val="00CA2776"/>
    <w:rsid w:val="00CA3A9A"/>
    <w:rsid w:val="00CA61C6"/>
    <w:rsid w:val="00CA7059"/>
    <w:rsid w:val="00CB388C"/>
    <w:rsid w:val="00CB6BC1"/>
    <w:rsid w:val="00CB7021"/>
    <w:rsid w:val="00CB7969"/>
    <w:rsid w:val="00CC0A60"/>
    <w:rsid w:val="00CD0876"/>
    <w:rsid w:val="00CD26DA"/>
    <w:rsid w:val="00CD3294"/>
    <w:rsid w:val="00CD4524"/>
    <w:rsid w:val="00CD784D"/>
    <w:rsid w:val="00CE2356"/>
    <w:rsid w:val="00CF110F"/>
    <w:rsid w:val="00CF40F8"/>
    <w:rsid w:val="00CF77E3"/>
    <w:rsid w:val="00D008DA"/>
    <w:rsid w:val="00D00EC9"/>
    <w:rsid w:val="00D0416F"/>
    <w:rsid w:val="00D05851"/>
    <w:rsid w:val="00D10D19"/>
    <w:rsid w:val="00D10FED"/>
    <w:rsid w:val="00D11736"/>
    <w:rsid w:val="00D12EE8"/>
    <w:rsid w:val="00D15694"/>
    <w:rsid w:val="00D15FF1"/>
    <w:rsid w:val="00D167F4"/>
    <w:rsid w:val="00D2092A"/>
    <w:rsid w:val="00D2216D"/>
    <w:rsid w:val="00D2355F"/>
    <w:rsid w:val="00D31A6F"/>
    <w:rsid w:val="00D325A6"/>
    <w:rsid w:val="00D3306C"/>
    <w:rsid w:val="00D33293"/>
    <w:rsid w:val="00D3473A"/>
    <w:rsid w:val="00D353D1"/>
    <w:rsid w:val="00D367DB"/>
    <w:rsid w:val="00D36E05"/>
    <w:rsid w:val="00D44F27"/>
    <w:rsid w:val="00D45304"/>
    <w:rsid w:val="00D461C7"/>
    <w:rsid w:val="00D50424"/>
    <w:rsid w:val="00D52208"/>
    <w:rsid w:val="00D57D3E"/>
    <w:rsid w:val="00D63F8A"/>
    <w:rsid w:val="00D843F4"/>
    <w:rsid w:val="00D85307"/>
    <w:rsid w:val="00D917B0"/>
    <w:rsid w:val="00DB7BEB"/>
    <w:rsid w:val="00DC13D4"/>
    <w:rsid w:val="00DC23CF"/>
    <w:rsid w:val="00DC6562"/>
    <w:rsid w:val="00DE0103"/>
    <w:rsid w:val="00DE1263"/>
    <w:rsid w:val="00DE130D"/>
    <w:rsid w:val="00DE24CF"/>
    <w:rsid w:val="00DE2CCC"/>
    <w:rsid w:val="00DE407C"/>
    <w:rsid w:val="00DE6CD6"/>
    <w:rsid w:val="00DE7C7D"/>
    <w:rsid w:val="00DF2992"/>
    <w:rsid w:val="00DF2D0C"/>
    <w:rsid w:val="00E01B9D"/>
    <w:rsid w:val="00E04F5E"/>
    <w:rsid w:val="00E05125"/>
    <w:rsid w:val="00E0522E"/>
    <w:rsid w:val="00E120F4"/>
    <w:rsid w:val="00E155F9"/>
    <w:rsid w:val="00E17172"/>
    <w:rsid w:val="00E21CA5"/>
    <w:rsid w:val="00E3181C"/>
    <w:rsid w:val="00E3280A"/>
    <w:rsid w:val="00E34986"/>
    <w:rsid w:val="00E35299"/>
    <w:rsid w:val="00E372AF"/>
    <w:rsid w:val="00E37D68"/>
    <w:rsid w:val="00E40EAE"/>
    <w:rsid w:val="00E436AC"/>
    <w:rsid w:val="00E441D9"/>
    <w:rsid w:val="00E44FF8"/>
    <w:rsid w:val="00E451C9"/>
    <w:rsid w:val="00E45E9B"/>
    <w:rsid w:val="00E5066A"/>
    <w:rsid w:val="00E52CF9"/>
    <w:rsid w:val="00E63F34"/>
    <w:rsid w:val="00E6715A"/>
    <w:rsid w:val="00E71563"/>
    <w:rsid w:val="00E75C90"/>
    <w:rsid w:val="00E75DC9"/>
    <w:rsid w:val="00E81610"/>
    <w:rsid w:val="00E84910"/>
    <w:rsid w:val="00E85B28"/>
    <w:rsid w:val="00E91976"/>
    <w:rsid w:val="00E92A96"/>
    <w:rsid w:val="00E947A6"/>
    <w:rsid w:val="00E97FC7"/>
    <w:rsid w:val="00EA0690"/>
    <w:rsid w:val="00EA3956"/>
    <w:rsid w:val="00EA49D6"/>
    <w:rsid w:val="00EA5571"/>
    <w:rsid w:val="00EA5A25"/>
    <w:rsid w:val="00EA7A24"/>
    <w:rsid w:val="00EB229D"/>
    <w:rsid w:val="00EC02A5"/>
    <w:rsid w:val="00EC176B"/>
    <w:rsid w:val="00EC33CD"/>
    <w:rsid w:val="00EC5BE5"/>
    <w:rsid w:val="00ED2650"/>
    <w:rsid w:val="00ED357B"/>
    <w:rsid w:val="00ED3C17"/>
    <w:rsid w:val="00ED721A"/>
    <w:rsid w:val="00EE393D"/>
    <w:rsid w:val="00EE573E"/>
    <w:rsid w:val="00EE6713"/>
    <w:rsid w:val="00EE7390"/>
    <w:rsid w:val="00EF01CF"/>
    <w:rsid w:val="00EF19A5"/>
    <w:rsid w:val="00EF6A66"/>
    <w:rsid w:val="00EF6A8D"/>
    <w:rsid w:val="00EF6B56"/>
    <w:rsid w:val="00EF7AF9"/>
    <w:rsid w:val="00F01495"/>
    <w:rsid w:val="00F01EE6"/>
    <w:rsid w:val="00F04AF9"/>
    <w:rsid w:val="00F10138"/>
    <w:rsid w:val="00F13F92"/>
    <w:rsid w:val="00F17225"/>
    <w:rsid w:val="00F205DF"/>
    <w:rsid w:val="00F20B32"/>
    <w:rsid w:val="00F22ECA"/>
    <w:rsid w:val="00F235A1"/>
    <w:rsid w:val="00F240E8"/>
    <w:rsid w:val="00F244FA"/>
    <w:rsid w:val="00F273D8"/>
    <w:rsid w:val="00F3363A"/>
    <w:rsid w:val="00F366A2"/>
    <w:rsid w:val="00F375CC"/>
    <w:rsid w:val="00F44F43"/>
    <w:rsid w:val="00F450E1"/>
    <w:rsid w:val="00F50DF4"/>
    <w:rsid w:val="00F5321B"/>
    <w:rsid w:val="00F55E56"/>
    <w:rsid w:val="00F57AFE"/>
    <w:rsid w:val="00F6278E"/>
    <w:rsid w:val="00F63128"/>
    <w:rsid w:val="00F63C41"/>
    <w:rsid w:val="00F63E96"/>
    <w:rsid w:val="00F701E3"/>
    <w:rsid w:val="00F70574"/>
    <w:rsid w:val="00F71F8C"/>
    <w:rsid w:val="00F73140"/>
    <w:rsid w:val="00F80362"/>
    <w:rsid w:val="00F80915"/>
    <w:rsid w:val="00F8143B"/>
    <w:rsid w:val="00F82BA1"/>
    <w:rsid w:val="00F86AD4"/>
    <w:rsid w:val="00F92EE4"/>
    <w:rsid w:val="00F94BC5"/>
    <w:rsid w:val="00F954EC"/>
    <w:rsid w:val="00F9756F"/>
    <w:rsid w:val="00FA0113"/>
    <w:rsid w:val="00FA12B2"/>
    <w:rsid w:val="00FA31BF"/>
    <w:rsid w:val="00FA7610"/>
    <w:rsid w:val="00FB02BD"/>
    <w:rsid w:val="00FB341A"/>
    <w:rsid w:val="00FB398F"/>
    <w:rsid w:val="00FB4EF8"/>
    <w:rsid w:val="00FB6692"/>
    <w:rsid w:val="00FB78DD"/>
    <w:rsid w:val="00FC125E"/>
    <w:rsid w:val="00FC3EF3"/>
    <w:rsid w:val="00FD12E7"/>
    <w:rsid w:val="00FD2049"/>
    <w:rsid w:val="00FD2140"/>
    <w:rsid w:val="00FD4869"/>
    <w:rsid w:val="00FD5BDE"/>
    <w:rsid w:val="00FD68EC"/>
    <w:rsid w:val="00FE0476"/>
    <w:rsid w:val="00FE24A5"/>
    <w:rsid w:val="00FE31E5"/>
    <w:rsid w:val="00FF18EC"/>
    <w:rsid w:val="00FF19AD"/>
    <w:rsid w:val="00FF1EB5"/>
    <w:rsid w:val="00FF292D"/>
    <w:rsid w:val="00FF298D"/>
    <w:rsid w:val="00FF34A1"/>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2003F"/>
  <w15:chartTrackingRefBased/>
  <w15:docId w15:val="{C433ABE8-F073-494E-AA77-856F0BB1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871C86"/>
    <w:rPr>
      <w:color w:val="605E5C"/>
      <w:shd w:val="clear" w:color="auto" w:fill="E1DFDD"/>
    </w:rPr>
  </w:style>
  <w:style w:type="table" w:styleId="GridTable1Light-Accent1">
    <w:name w:val="Grid Table 1 Light Accent 1"/>
    <w:basedOn w:val="TableNormal"/>
    <w:uiPriority w:val="46"/>
    <w:rsid w:val="008339C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036D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voutouri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ikis@cystat.mof.gov.c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n/8.CYSTAT-DB/8.CYSTAT-DB__Price%20Indices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47" TargetMode="External"/><Relationship Id="rId14" Type="http://schemas.openxmlformats.org/officeDocument/2006/relationships/hyperlink" Target="mailto:fkakouts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6263</CharactersWithSpaces>
  <SharedDoc>false</SharedDoc>
  <HLinks>
    <vt:vector size="36" baseType="variant">
      <vt:variant>
        <vt:i4>2883594</vt:i4>
      </vt:variant>
      <vt:variant>
        <vt:i4>12</vt:i4>
      </vt:variant>
      <vt:variant>
        <vt:i4>0</vt:i4>
      </vt:variant>
      <vt:variant>
        <vt:i4>5</vt:i4>
      </vt:variant>
      <vt:variant>
        <vt:lpwstr>mailto:cpapageorgiou@cystat.mof.gov.cy</vt:lpwstr>
      </vt:variant>
      <vt:variant>
        <vt:lpwstr/>
      </vt:variant>
      <vt:variant>
        <vt:i4>1048666</vt:i4>
      </vt:variant>
      <vt:variant>
        <vt:i4>9</vt:i4>
      </vt:variant>
      <vt:variant>
        <vt:i4>0</vt:i4>
      </vt:variant>
      <vt:variant>
        <vt:i4>5</vt:i4>
      </vt:variant>
      <vt:variant>
        <vt:lpwstr>https://www.cystat.gov.cy/en/MethodologicalDetails?m=2092</vt:lpwstr>
      </vt:variant>
      <vt:variant>
        <vt:lpwstr/>
      </vt:variant>
      <vt:variant>
        <vt:i4>4390994</vt:i4>
      </vt:variant>
      <vt:variant>
        <vt:i4>6</vt:i4>
      </vt:variant>
      <vt:variant>
        <vt:i4>0</vt:i4>
      </vt:variant>
      <vt:variant>
        <vt:i4>5</vt:i4>
      </vt:variant>
      <vt:variant>
        <vt:lpwstr>https://www.cystat.gov.cy/en/KeyFiguresList?s=47</vt:lpwstr>
      </vt:variant>
      <vt:variant>
        <vt:lpwstr/>
      </vt:variant>
      <vt:variant>
        <vt:i4>786512</vt:i4>
      </vt:variant>
      <vt:variant>
        <vt:i4>3</vt:i4>
      </vt:variant>
      <vt:variant>
        <vt:i4>0</vt:i4>
      </vt:variant>
      <vt:variant>
        <vt:i4>5</vt:i4>
      </vt:variant>
      <vt:variant>
        <vt:lpwstr>https://cystatdb.cystat.gov.cy/pxweb/en/8.CYSTAT-DB/8.CYSTAT-DB__Price Indices__</vt:lpwstr>
      </vt:variant>
      <vt:variant>
        <vt:lpwstr/>
      </vt:variant>
      <vt:variant>
        <vt:i4>5177410</vt:i4>
      </vt:variant>
      <vt:variant>
        <vt:i4>0</vt:i4>
      </vt:variant>
      <vt:variant>
        <vt:i4>0</vt:i4>
      </vt:variant>
      <vt:variant>
        <vt:i4>5</vt:i4>
      </vt:variant>
      <vt:variant>
        <vt:lpwstr>https://www.cystat.gov.cy/en/SubthemeStatistics?s=47</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36</cp:revision>
  <cp:lastPrinted>2026-07-13T04:52:00Z</cp:lastPrinted>
  <dcterms:created xsi:type="dcterms:W3CDTF">2026-04-14T10:00:00Z</dcterms:created>
  <dcterms:modified xsi:type="dcterms:W3CDTF">2026-07-17T08:21:00Z</dcterms:modified>
</cp:coreProperties>
</file>