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EF75" w14:textId="55503160" w:rsidR="001712CF" w:rsidRPr="002F4E97" w:rsidRDefault="00402806" w:rsidP="0064531A">
      <w:pPr>
        <w:jc w:val="right"/>
        <w:rPr>
          <w:rFonts w:ascii="Verdana" w:hAnsi="Verdana" w:cs="Arial"/>
          <w:sz w:val="18"/>
          <w:szCs w:val="18"/>
          <w:lang w:val="el-GR"/>
        </w:rPr>
      </w:pPr>
      <w:r>
        <w:rPr>
          <w:rFonts w:ascii="Verdana" w:hAnsi="Verdana" w:cs="Arial"/>
          <w:sz w:val="18"/>
          <w:szCs w:val="18"/>
          <w:lang w:val="el-GR"/>
        </w:rPr>
        <w:t>7</w:t>
      </w:r>
      <w:r w:rsidR="0064531A">
        <w:rPr>
          <w:rFonts w:ascii="Verdana" w:hAnsi="Verdana" w:cs="Arial"/>
          <w:sz w:val="18"/>
          <w:szCs w:val="18"/>
          <w:lang w:val="el-GR"/>
        </w:rPr>
        <w:t xml:space="preserve"> Δεκεμβρίου, 202</w:t>
      </w:r>
      <w:r w:rsidR="005C139E" w:rsidRPr="002F4E97">
        <w:rPr>
          <w:rFonts w:ascii="Verdana" w:hAnsi="Verdana" w:cs="Arial"/>
          <w:sz w:val="18"/>
          <w:szCs w:val="18"/>
          <w:lang w:val="el-GR"/>
        </w:rPr>
        <w:t>3</w:t>
      </w:r>
    </w:p>
    <w:p w14:paraId="6F0E521A" w14:textId="13709919" w:rsidR="001712CF" w:rsidRDefault="001712CF" w:rsidP="000E4CB0">
      <w:pPr>
        <w:jc w:val="both"/>
        <w:rPr>
          <w:rFonts w:ascii="Verdana" w:hAnsi="Verdana" w:cs="Arial"/>
          <w:sz w:val="18"/>
          <w:szCs w:val="18"/>
          <w:lang w:val="el-GR"/>
        </w:rPr>
      </w:pPr>
    </w:p>
    <w:p w14:paraId="4A3EE097" w14:textId="134DCA82" w:rsidR="001712CF" w:rsidRDefault="0064531A" w:rsidP="0064531A">
      <w:pPr>
        <w:jc w:val="center"/>
        <w:rPr>
          <w:rFonts w:ascii="Verdana" w:hAnsi="Verdana" w:cs="Arial"/>
          <w:b/>
          <w:bCs/>
          <w:caps/>
          <w:sz w:val="24"/>
          <w:szCs w:val="24"/>
          <w:lang w:val="el-GR"/>
        </w:rPr>
      </w:pPr>
      <w:r w:rsidRPr="0064531A">
        <w:rPr>
          <w:rFonts w:ascii="Verdana" w:hAnsi="Verdana" w:cs="Arial"/>
          <w:b/>
          <w:bCs/>
          <w:caps/>
          <w:sz w:val="24"/>
          <w:szCs w:val="24"/>
          <w:lang w:val="el-GR"/>
        </w:rPr>
        <w:t>Δελτίο Τύπου</w:t>
      </w:r>
    </w:p>
    <w:p w14:paraId="2A5E9F17" w14:textId="0B0A023C" w:rsidR="0064531A" w:rsidRDefault="0064531A" w:rsidP="0064531A">
      <w:pPr>
        <w:jc w:val="center"/>
        <w:rPr>
          <w:rFonts w:ascii="Verdana" w:hAnsi="Verdana" w:cs="Arial"/>
          <w:b/>
          <w:bCs/>
          <w:caps/>
          <w:sz w:val="24"/>
          <w:szCs w:val="24"/>
          <w:lang w:val="el-GR"/>
        </w:rPr>
      </w:pPr>
    </w:p>
    <w:p w14:paraId="1A047936" w14:textId="2BD7042B" w:rsidR="0064531A" w:rsidRPr="005C139E" w:rsidRDefault="0064531A" w:rsidP="0064531A">
      <w:pPr>
        <w:jc w:val="center"/>
        <w:rPr>
          <w:rFonts w:ascii="Verdana" w:hAnsi="Verdana" w:cs="Arial"/>
          <w:caps/>
          <w:u w:val="single"/>
          <w:lang w:val="el-GR"/>
        </w:rPr>
      </w:pPr>
      <w:r w:rsidRPr="0064531A">
        <w:rPr>
          <w:rFonts w:ascii="Verdana" w:hAnsi="Verdana" w:cs="Arial"/>
          <w:caps/>
          <w:u w:val="single"/>
          <w:lang w:val="el-GR"/>
        </w:rPr>
        <w:t>ΑΠΟΤΕΛΕΣΜΑΤΑ ΕΡΕΥΝΑΣ ΧΡΗΣΗΣ ΤΕΧΝΟΛΟΓΙΩΝ ΠΛΗΡΟΦΟΡΙΚΗΣ ΚΑΙ ΕΠΙΚΟΙΝΩΝΙΩΝ</w:t>
      </w:r>
      <w:r w:rsidR="00D61574" w:rsidRPr="00910F25">
        <w:rPr>
          <w:rFonts w:ascii="Verdana" w:hAnsi="Verdana" w:cs="Arial"/>
          <w:caps/>
          <w:u w:val="single"/>
          <w:lang w:val="el-GR"/>
        </w:rPr>
        <w:t xml:space="preserve"> (</w:t>
      </w:r>
      <w:r w:rsidR="00D61574">
        <w:rPr>
          <w:rFonts w:ascii="Verdana" w:hAnsi="Verdana" w:cs="Arial"/>
          <w:caps/>
          <w:u w:val="single"/>
          <w:lang w:val="el-GR"/>
        </w:rPr>
        <w:t>Τ</w:t>
      </w:r>
      <w:r w:rsidR="00910F25">
        <w:rPr>
          <w:rFonts w:ascii="Verdana" w:hAnsi="Verdana" w:cs="Arial"/>
          <w:caps/>
          <w:u w:val="single"/>
          <w:lang w:val="el-GR"/>
        </w:rPr>
        <w:t>πε</w:t>
      </w:r>
      <w:r w:rsidR="00D61574">
        <w:rPr>
          <w:rFonts w:ascii="Verdana" w:hAnsi="Verdana" w:cs="Arial"/>
          <w:caps/>
          <w:u w:val="single"/>
          <w:lang w:val="el-GR"/>
        </w:rPr>
        <w:t>)</w:t>
      </w:r>
      <w:r w:rsidRPr="0064531A">
        <w:rPr>
          <w:rFonts w:ascii="Verdana" w:hAnsi="Verdana" w:cs="Arial"/>
          <w:caps/>
          <w:u w:val="single"/>
          <w:lang w:val="el-GR"/>
        </w:rPr>
        <w:t xml:space="preserve"> ΚΑΙ ΗΛΕΚΤΡΟΝΙΚΟΥ ΕΜΠΟΡΙΟΥ ΣΤΙΣ ΕΠΙΧΕΙΡΗΣΕΙΣ 202</w:t>
      </w:r>
      <w:r w:rsidR="005C139E" w:rsidRPr="005C139E">
        <w:rPr>
          <w:rFonts w:ascii="Verdana" w:hAnsi="Verdana" w:cs="Arial"/>
          <w:caps/>
          <w:u w:val="single"/>
          <w:lang w:val="el-GR"/>
        </w:rPr>
        <w:t>3</w:t>
      </w:r>
    </w:p>
    <w:p w14:paraId="1976F61D" w14:textId="77777777" w:rsidR="0064531A" w:rsidRDefault="0064531A" w:rsidP="0064531A">
      <w:pPr>
        <w:jc w:val="center"/>
        <w:rPr>
          <w:rFonts w:ascii="Verdana" w:hAnsi="Verdana" w:cs="Arial"/>
          <w:sz w:val="18"/>
          <w:szCs w:val="18"/>
          <w:lang w:val="el-GR"/>
        </w:rPr>
      </w:pPr>
    </w:p>
    <w:p w14:paraId="737BA75E" w14:textId="63F402AC" w:rsidR="000E2A1D" w:rsidRPr="00F277DC" w:rsidRDefault="005C139E" w:rsidP="006A29D3">
      <w:pPr>
        <w:rPr>
          <w:rFonts w:ascii="Verdana" w:hAnsi="Verdana" w:cs="Arial"/>
          <w:b/>
          <w:bCs/>
          <w:caps/>
          <w:sz w:val="18"/>
          <w:szCs w:val="18"/>
          <w:u w:val="single"/>
          <w:lang w:val="el-GR"/>
        </w:rPr>
      </w:pPr>
      <w:r w:rsidRPr="00F277DC">
        <w:rPr>
          <w:rFonts w:ascii="Verdana" w:hAnsi="Verdana" w:cs="Arial"/>
          <w:b/>
          <w:bCs/>
          <w:caps/>
          <w:sz w:val="18"/>
          <w:szCs w:val="18"/>
          <w:u w:val="single"/>
          <w:lang w:val="el-GR"/>
        </w:rPr>
        <w:t>Χρήση μέσων κοινωνικής δικτύωσης και εφαρμογές για κινητά</w:t>
      </w:r>
    </w:p>
    <w:p w14:paraId="3808B809" w14:textId="77777777" w:rsidR="0064531A" w:rsidRDefault="0064531A" w:rsidP="0064531A">
      <w:pPr>
        <w:jc w:val="both"/>
        <w:rPr>
          <w:rFonts w:ascii="Verdana" w:hAnsi="Verdana"/>
          <w:sz w:val="18"/>
          <w:szCs w:val="18"/>
          <w:lang w:val="el-GR"/>
        </w:rPr>
      </w:pPr>
    </w:p>
    <w:p w14:paraId="591454FE" w14:textId="0BA1E1B8" w:rsidR="005C139E" w:rsidRPr="005C139E" w:rsidRDefault="00052E8B" w:rsidP="005C139E">
      <w:pPr>
        <w:jc w:val="both"/>
        <w:rPr>
          <w:rFonts w:ascii="Verdana" w:hAnsi="Verdana"/>
          <w:sz w:val="18"/>
          <w:szCs w:val="18"/>
          <w:lang w:val="el-GR"/>
        </w:rPr>
      </w:pPr>
      <w:r>
        <w:rPr>
          <w:rFonts w:ascii="Verdana" w:hAnsi="Verdana"/>
          <w:sz w:val="18"/>
          <w:szCs w:val="18"/>
          <w:lang w:val="el-GR"/>
        </w:rPr>
        <w:t>Κατά το 2023, σ</w:t>
      </w:r>
      <w:r w:rsidR="005C139E">
        <w:rPr>
          <w:rFonts w:ascii="Verdana" w:hAnsi="Verdana"/>
          <w:sz w:val="18"/>
          <w:szCs w:val="18"/>
          <w:lang w:val="el-GR"/>
        </w:rPr>
        <w:t xml:space="preserve">χεδόν 8 στις δέκα </w:t>
      </w:r>
      <w:r w:rsidR="005C139E" w:rsidRPr="005C139E">
        <w:rPr>
          <w:rFonts w:ascii="Verdana" w:hAnsi="Verdana"/>
          <w:sz w:val="18"/>
          <w:szCs w:val="18"/>
          <w:lang w:val="el-GR"/>
        </w:rPr>
        <w:t>επιχειρήσε</w:t>
      </w:r>
      <w:r w:rsidR="005C139E">
        <w:rPr>
          <w:rFonts w:ascii="Verdana" w:hAnsi="Verdana"/>
          <w:sz w:val="18"/>
          <w:szCs w:val="18"/>
          <w:lang w:val="el-GR"/>
        </w:rPr>
        <w:t xml:space="preserve">ις </w:t>
      </w:r>
      <w:bookmarkStart w:id="0" w:name="_Hlk150167144"/>
      <w:r>
        <w:rPr>
          <w:rFonts w:ascii="Verdana" w:hAnsi="Verdana"/>
          <w:sz w:val="18"/>
          <w:szCs w:val="18"/>
          <w:lang w:val="el-GR"/>
        </w:rPr>
        <w:t>(79,9%)</w:t>
      </w:r>
      <w:bookmarkEnd w:id="0"/>
      <w:r>
        <w:rPr>
          <w:rFonts w:ascii="Verdana" w:hAnsi="Verdana"/>
          <w:sz w:val="18"/>
          <w:szCs w:val="18"/>
          <w:lang w:val="el-GR"/>
        </w:rPr>
        <w:t xml:space="preserve"> </w:t>
      </w:r>
      <w:r w:rsidR="005C139E" w:rsidRPr="005C139E">
        <w:rPr>
          <w:rFonts w:ascii="Verdana" w:hAnsi="Verdana"/>
          <w:sz w:val="18"/>
          <w:szCs w:val="18"/>
          <w:lang w:val="el-GR"/>
        </w:rPr>
        <w:t>με 10 ή περισσότερους απασχολούμενους χρησιμοποι</w:t>
      </w:r>
      <w:r w:rsidR="005C139E">
        <w:rPr>
          <w:rFonts w:ascii="Verdana" w:hAnsi="Verdana"/>
          <w:sz w:val="18"/>
          <w:szCs w:val="18"/>
          <w:lang w:val="el-GR"/>
        </w:rPr>
        <w:t>ούν</w:t>
      </w:r>
      <w:r w:rsidR="005C139E" w:rsidRPr="005C139E">
        <w:rPr>
          <w:rFonts w:ascii="Verdana" w:hAnsi="Verdana"/>
          <w:sz w:val="18"/>
          <w:szCs w:val="18"/>
          <w:lang w:val="el-GR"/>
        </w:rPr>
        <w:t xml:space="preserve"> </w:t>
      </w:r>
      <w:r w:rsidR="005C139E">
        <w:rPr>
          <w:rFonts w:ascii="Verdana" w:hAnsi="Verdana"/>
          <w:sz w:val="18"/>
          <w:szCs w:val="18"/>
          <w:lang w:val="el-GR"/>
        </w:rPr>
        <w:t>μέσα κοινωνικής δικτύωσης</w:t>
      </w:r>
      <w:r w:rsidR="005C139E" w:rsidRPr="005C139E">
        <w:rPr>
          <w:rFonts w:ascii="Verdana" w:hAnsi="Verdana"/>
          <w:sz w:val="18"/>
          <w:szCs w:val="18"/>
          <w:lang w:val="el-GR"/>
        </w:rPr>
        <w:t>.</w:t>
      </w:r>
      <w:r w:rsidR="005C139E" w:rsidRPr="005C139E">
        <w:rPr>
          <w:lang w:val="el-GR"/>
        </w:rPr>
        <w:t xml:space="preserve"> </w:t>
      </w:r>
      <w:r w:rsidR="005C139E" w:rsidRPr="005C139E">
        <w:rPr>
          <w:rFonts w:ascii="Verdana" w:hAnsi="Verdana"/>
          <w:sz w:val="18"/>
          <w:szCs w:val="18"/>
          <w:lang w:val="el-GR"/>
        </w:rPr>
        <w:t>Επιχειρήσεις που χρησιμοποιούν μέσα κοινωνικής δικτύωσης θεωρούνται αυτές που έχουν προφίλ χρήστη, λογαριασμό ή άδεια χρήστη αναλόγως των απαιτήσεων και το</w:t>
      </w:r>
      <w:r w:rsidR="002F10BD">
        <w:rPr>
          <w:rFonts w:ascii="Verdana" w:hAnsi="Verdana"/>
          <w:sz w:val="18"/>
          <w:szCs w:val="18"/>
          <w:lang w:val="el-GR"/>
        </w:rPr>
        <w:t>υ</w:t>
      </w:r>
      <w:r w:rsidR="005C139E" w:rsidRPr="005C139E">
        <w:rPr>
          <w:rFonts w:ascii="Verdana" w:hAnsi="Verdana"/>
          <w:sz w:val="18"/>
          <w:szCs w:val="18"/>
          <w:lang w:val="el-GR"/>
        </w:rPr>
        <w:t xml:space="preserve"> είδο</w:t>
      </w:r>
      <w:r w:rsidR="002F10BD">
        <w:rPr>
          <w:rFonts w:ascii="Verdana" w:hAnsi="Verdana"/>
          <w:sz w:val="18"/>
          <w:szCs w:val="18"/>
          <w:lang w:val="el-GR"/>
        </w:rPr>
        <w:t>υ</w:t>
      </w:r>
      <w:r w:rsidR="005C139E" w:rsidRPr="005C139E">
        <w:rPr>
          <w:rFonts w:ascii="Verdana" w:hAnsi="Verdana"/>
          <w:sz w:val="18"/>
          <w:szCs w:val="18"/>
          <w:lang w:val="el-GR"/>
        </w:rPr>
        <w:t>ς του μέσου κοινωνικής δικτύωσης.</w:t>
      </w:r>
    </w:p>
    <w:p w14:paraId="7C0D8975" w14:textId="77777777" w:rsidR="005C139E" w:rsidRPr="005C139E" w:rsidRDefault="005C139E" w:rsidP="005C139E">
      <w:pPr>
        <w:jc w:val="both"/>
        <w:rPr>
          <w:rFonts w:ascii="Verdana" w:hAnsi="Verdana"/>
          <w:sz w:val="18"/>
          <w:szCs w:val="18"/>
          <w:lang w:val="el-GR"/>
        </w:rPr>
      </w:pPr>
    </w:p>
    <w:p w14:paraId="033E0172" w14:textId="4E2B06DF" w:rsidR="000E2A1D" w:rsidRDefault="002F10BD" w:rsidP="002F10BD">
      <w:pPr>
        <w:jc w:val="both"/>
        <w:rPr>
          <w:rFonts w:ascii="Verdana" w:hAnsi="Verdana"/>
          <w:sz w:val="18"/>
          <w:szCs w:val="18"/>
          <w:lang w:val="el-GR"/>
        </w:rPr>
      </w:pPr>
      <w:r>
        <w:rPr>
          <w:rFonts w:ascii="Verdana" w:hAnsi="Verdana"/>
          <w:sz w:val="18"/>
          <w:szCs w:val="18"/>
          <w:lang w:val="el-GR"/>
        </w:rPr>
        <w:t>Συγκεκριμένα, τ</w:t>
      </w:r>
      <w:r w:rsidR="005C139E" w:rsidRPr="005C139E">
        <w:rPr>
          <w:rFonts w:ascii="Verdana" w:hAnsi="Verdana"/>
          <w:sz w:val="18"/>
          <w:szCs w:val="18"/>
          <w:lang w:val="el-GR"/>
        </w:rPr>
        <w:t>ο 79,7% όλων των επιχειρήσεων με 10 ή περισσότερους απασχολούμενους χρησιμοποιεί κοινωνικά δίκτυα (π.χ. Facebook, LinkedIn</w:t>
      </w:r>
      <w:r w:rsidR="00A13281">
        <w:rPr>
          <w:rFonts w:ascii="Verdana" w:hAnsi="Verdana"/>
          <w:sz w:val="18"/>
          <w:szCs w:val="18"/>
          <w:lang w:val="el-GR"/>
        </w:rPr>
        <w:t>,</w:t>
      </w:r>
      <w:r w:rsidR="005C139E" w:rsidRPr="005C139E">
        <w:rPr>
          <w:rFonts w:ascii="Verdana" w:hAnsi="Verdana"/>
          <w:sz w:val="18"/>
          <w:szCs w:val="18"/>
          <w:lang w:val="el-GR"/>
        </w:rPr>
        <w:t xml:space="preserve"> κ.λπ.). Το 38,5% χρησιμοποιεί </w:t>
      </w:r>
      <w:proofErr w:type="spellStart"/>
      <w:r>
        <w:rPr>
          <w:rFonts w:ascii="Verdana" w:hAnsi="Verdana"/>
          <w:sz w:val="18"/>
          <w:szCs w:val="18"/>
          <w:lang w:val="el-GR"/>
        </w:rPr>
        <w:t>ι</w:t>
      </w:r>
      <w:r w:rsidR="00B770FD" w:rsidRPr="005C139E">
        <w:rPr>
          <w:rFonts w:ascii="Verdana" w:hAnsi="Verdana"/>
          <w:sz w:val="18"/>
          <w:szCs w:val="18"/>
          <w:lang w:val="el-GR"/>
        </w:rPr>
        <w:t>στότοπους</w:t>
      </w:r>
      <w:proofErr w:type="spellEnd"/>
      <w:r w:rsidR="005C139E" w:rsidRPr="005C139E">
        <w:rPr>
          <w:rFonts w:ascii="Verdana" w:hAnsi="Verdana"/>
          <w:sz w:val="18"/>
          <w:szCs w:val="18"/>
          <w:lang w:val="el-GR"/>
        </w:rPr>
        <w:t xml:space="preserve"> ή εφαρμογές διαμοιρασμού περιεχομένου πολυμέσων (π.χ. </w:t>
      </w:r>
      <w:proofErr w:type="spellStart"/>
      <w:r w:rsidR="005C139E" w:rsidRPr="005C139E">
        <w:rPr>
          <w:rFonts w:ascii="Verdana" w:hAnsi="Verdana"/>
          <w:sz w:val="18"/>
          <w:szCs w:val="18"/>
          <w:lang w:val="el-GR"/>
        </w:rPr>
        <w:t>YouTube</w:t>
      </w:r>
      <w:proofErr w:type="spellEnd"/>
      <w:r w:rsidR="005C139E" w:rsidRPr="005C139E">
        <w:rPr>
          <w:rFonts w:ascii="Verdana" w:hAnsi="Verdana"/>
          <w:sz w:val="18"/>
          <w:szCs w:val="18"/>
          <w:lang w:val="el-GR"/>
        </w:rPr>
        <w:t xml:space="preserve">, </w:t>
      </w:r>
      <w:proofErr w:type="spellStart"/>
      <w:r w:rsidR="005C139E" w:rsidRPr="005C139E">
        <w:rPr>
          <w:rFonts w:ascii="Verdana" w:hAnsi="Verdana"/>
          <w:sz w:val="18"/>
          <w:szCs w:val="18"/>
          <w:lang w:val="el-GR"/>
        </w:rPr>
        <w:t>Instagram</w:t>
      </w:r>
      <w:proofErr w:type="spellEnd"/>
      <w:r w:rsidR="00A13281">
        <w:rPr>
          <w:rFonts w:ascii="Verdana" w:hAnsi="Verdana"/>
          <w:sz w:val="18"/>
          <w:szCs w:val="18"/>
          <w:lang w:val="el-GR"/>
        </w:rPr>
        <w:t>,</w:t>
      </w:r>
      <w:r w:rsidR="005C139E" w:rsidRPr="005C139E">
        <w:rPr>
          <w:rFonts w:ascii="Verdana" w:hAnsi="Verdana"/>
          <w:sz w:val="18"/>
          <w:szCs w:val="18"/>
          <w:lang w:val="el-GR"/>
        </w:rPr>
        <w:t xml:space="preserve"> κ.λπ.) και το 22,7% χρησιμοποιεί </w:t>
      </w:r>
      <w:proofErr w:type="spellStart"/>
      <w:r>
        <w:rPr>
          <w:rFonts w:ascii="Verdana" w:hAnsi="Verdana"/>
          <w:sz w:val="18"/>
          <w:szCs w:val="18"/>
          <w:lang w:val="el-GR"/>
        </w:rPr>
        <w:t>ι</w:t>
      </w:r>
      <w:r w:rsidR="00B770FD" w:rsidRPr="005C139E">
        <w:rPr>
          <w:rFonts w:ascii="Verdana" w:hAnsi="Verdana"/>
          <w:sz w:val="18"/>
          <w:szCs w:val="18"/>
          <w:lang w:val="el-GR"/>
        </w:rPr>
        <w:t>στολόγια</w:t>
      </w:r>
      <w:proofErr w:type="spellEnd"/>
      <w:r w:rsidR="005C139E" w:rsidRPr="005C139E">
        <w:rPr>
          <w:rFonts w:ascii="Verdana" w:hAnsi="Verdana"/>
          <w:sz w:val="18"/>
          <w:szCs w:val="18"/>
          <w:lang w:val="el-GR"/>
        </w:rPr>
        <w:t xml:space="preserve"> (</w:t>
      </w:r>
      <w:proofErr w:type="spellStart"/>
      <w:r w:rsidR="005C139E" w:rsidRPr="005C139E">
        <w:rPr>
          <w:rFonts w:ascii="Verdana" w:hAnsi="Verdana"/>
          <w:sz w:val="18"/>
          <w:szCs w:val="18"/>
          <w:lang w:val="el-GR"/>
        </w:rPr>
        <w:t>blogs</w:t>
      </w:r>
      <w:proofErr w:type="spellEnd"/>
      <w:r w:rsidR="005C139E" w:rsidRPr="005C139E">
        <w:rPr>
          <w:rFonts w:ascii="Verdana" w:hAnsi="Verdana"/>
          <w:sz w:val="18"/>
          <w:szCs w:val="18"/>
          <w:lang w:val="el-GR"/>
        </w:rPr>
        <w:t xml:space="preserve">) ή </w:t>
      </w:r>
      <w:proofErr w:type="spellStart"/>
      <w:r w:rsidR="005C139E" w:rsidRPr="005C139E">
        <w:rPr>
          <w:rFonts w:ascii="Verdana" w:hAnsi="Verdana"/>
          <w:sz w:val="18"/>
          <w:szCs w:val="18"/>
          <w:lang w:val="el-GR"/>
        </w:rPr>
        <w:t>μικροϊστολόγια</w:t>
      </w:r>
      <w:proofErr w:type="spellEnd"/>
      <w:r w:rsidR="005C139E" w:rsidRPr="005C139E">
        <w:rPr>
          <w:rFonts w:ascii="Verdana" w:hAnsi="Verdana"/>
          <w:sz w:val="18"/>
          <w:szCs w:val="18"/>
          <w:lang w:val="el-GR"/>
        </w:rPr>
        <w:t xml:space="preserve"> (</w:t>
      </w:r>
      <w:proofErr w:type="spellStart"/>
      <w:r w:rsidR="005C139E" w:rsidRPr="005C139E">
        <w:rPr>
          <w:rFonts w:ascii="Verdana" w:hAnsi="Verdana"/>
          <w:sz w:val="18"/>
          <w:szCs w:val="18"/>
          <w:lang w:val="el-GR"/>
        </w:rPr>
        <w:t>microblogs</w:t>
      </w:r>
      <w:proofErr w:type="spellEnd"/>
      <w:r w:rsidR="005C139E" w:rsidRPr="005C139E">
        <w:rPr>
          <w:rFonts w:ascii="Verdana" w:hAnsi="Verdana"/>
          <w:sz w:val="18"/>
          <w:szCs w:val="18"/>
          <w:lang w:val="el-GR"/>
        </w:rPr>
        <w:t>) (π.χ. Twitter</w:t>
      </w:r>
      <w:r w:rsidR="00A13281">
        <w:rPr>
          <w:rFonts w:ascii="Verdana" w:hAnsi="Verdana"/>
          <w:sz w:val="18"/>
          <w:szCs w:val="18"/>
          <w:lang w:val="el-GR"/>
        </w:rPr>
        <w:t>,</w:t>
      </w:r>
      <w:r w:rsidR="005C139E" w:rsidRPr="005C139E">
        <w:rPr>
          <w:rFonts w:ascii="Verdana" w:hAnsi="Verdana"/>
          <w:sz w:val="18"/>
          <w:szCs w:val="18"/>
          <w:lang w:val="el-GR"/>
        </w:rPr>
        <w:t xml:space="preserve"> κ.λπ.)</w:t>
      </w:r>
      <w:r w:rsidR="00B770FD" w:rsidRPr="00B770FD">
        <w:rPr>
          <w:rFonts w:ascii="Verdana" w:hAnsi="Verdana"/>
          <w:sz w:val="18"/>
          <w:szCs w:val="18"/>
          <w:lang w:val="el-GR"/>
        </w:rPr>
        <w:t xml:space="preserve">. </w:t>
      </w:r>
      <w:r w:rsidR="005C139E" w:rsidRPr="005C139E">
        <w:rPr>
          <w:rFonts w:ascii="Verdana" w:hAnsi="Verdana"/>
          <w:sz w:val="18"/>
          <w:szCs w:val="18"/>
          <w:lang w:val="el-GR"/>
        </w:rPr>
        <w:t>Το 8,5% των επιχειρήσεων διαθέτει εφαρμογή για κινητά για τους πελάτες (π.χ. πρόγραμμα επιβράβευσης ή αφοσίωσης, υποστήριξη πελατών</w:t>
      </w:r>
      <w:r w:rsidR="00A13281">
        <w:rPr>
          <w:rFonts w:ascii="Verdana" w:hAnsi="Verdana"/>
          <w:sz w:val="18"/>
          <w:szCs w:val="18"/>
          <w:lang w:val="el-GR"/>
        </w:rPr>
        <w:t>,</w:t>
      </w:r>
      <w:r w:rsidR="005C139E" w:rsidRPr="005C139E">
        <w:rPr>
          <w:rFonts w:ascii="Verdana" w:hAnsi="Verdana"/>
          <w:sz w:val="18"/>
          <w:szCs w:val="18"/>
          <w:lang w:val="el-GR"/>
        </w:rPr>
        <w:t xml:space="preserve"> κ.λπ.)</w:t>
      </w:r>
      <w:r w:rsidR="00B770FD" w:rsidRPr="00B770FD">
        <w:rPr>
          <w:rFonts w:ascii="Verdana" w:hAnsi="Verdana"/>
          <w:sz w:val="18"/>
          <w:szCs w:val="18"/>
          <w:lang w:val="el-GR"/>
        </w:rPr>
        <w:t>.</w:t>
      </w:r>
      <w:r w:rsidR="005C139E" w:rsidRPr="005C139E">
        <w:rPr>
          <w:rFonts w:ascii="Verdana" w:hAnsi="Verdana"/>
          <w:sz w:val="18"/>
          <w:szCs w:val="18"/>
          <w:lang w:val="el-GR"/>
        </w:rPr>
        <w:t xml:space="preserve"> </w:t>
      </w:r>
      <w:r w:rsidR="000E2A1D" w:rsidRPr="005202DB">
        <w:rPr>
          <w:rFonts w:ascii="Verdana" w:hAnsi="Verdana"/>
          <w:sz w:val="18"/>
          <w:szCs w:val="18"/>
          <w:lang w:val="el-GR"/>
        </w:rPr>
        <w:t>(</w:t>
      </w:r>
      <w:r w:rsidR="000E2A1D">
        <w:rPr>
          <w:rFonts w:ascii="Verdana" w:hAnsi="Verdana"/>
          <w:sz w:val="18"/>
          <w:szCs w:val="18"/>
          <w:lang w:val="el-GR"/>
        </w:rPr>
        <w:t>Διάγραμμα</w:t>
      </w:r>
      <w:r w:rsidR="000E2A1D" w:rsidRPr="005202DB">
        <w:rPr>
          <w:rFonts w:ascii="Verdana" w:hAnsi="Verdana"/>
          <w:sz w:val="18"/>
          <w:szCs w:val="18"/>
          <w:lang w:val="el-GR"/>
        </w:rPr>
        <w:t xml:space="preserve"> </w:t>
      </w:r>
      <w:r w:rsidR="0064531A">
        <w:rPr>
          <w:rFonts w:ascii="Verdana" w:hAnsi="Verdana"/>
          <w:sz w:val="18"/>
          <w:szCs w:val="18"/>
          <w:lang w:val="el-GR"/>
        </w:rPr>
        <w:t>1</w:t>
      </w:r>
      <w:r w:rsidR="000E2A1D" w:rsidRPr="005202DB">
        <w:rPr>
          <w:rFonts w:ascii="Verdana" w:hAnsi="Verdana"/>
          <w:sz w:val="18"/>
          <w:szCs w:val="18"/>
          <w:lang w:val="el-GR"/>
        </w:rPr>
        <w:t>)</w:t>
      </w:r>
    </w:p>
    <w:p w14:paraId="22C70BE1" w14:textId="4C898ACB" w:rsidR="001712CF" w:rsidRDefault="001712CF" w:rsidP="000E4CB0">
      <w:pPr>
        <w:jc w:val="both"/>
        <w:rPr>
          <w:rFonts w:ascii="Verdana" w:hAnsi="Verdana" w:cs="Arial"/>
          <w:sz w:val="18"/>
          <w:szCs w:val="18"/>
          <w:lang w:val="el-GR"/>
        </w:rPr>
      </w:pPr>
    </w:p>
    <w:p w14:paraId="539E7EF6" w14:textId="422C5FE5" w:rsidR="00187784" w:rsidRDefault="00EA132D" w:rsidP="00EA132D">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12BB1C6B" wp14:editId="4D8353A3">
            <wp:extent cx="6127115" cy="2566670"/>
            <wp:effectExtent l="0" t="0" r="6985" b="5080"/>
            <wp:docPr id="3325335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115" cy="2566670"/>
                    </a:xfrm>
                    <a:prstGeom prst="rect">
                      <a:avLst/>
                    </a:prstGeom>
                    <a:noFill/>
                  </pic:spPr>
                </pic:pic>
              </a:graphicData>
            </a:graphic>
          </wp:inline>
        </w:drawing>
      </w:r>
    </w:p>
    <w:p w14:paraId="577A77FE" w14:textId="105A286A" w:rsidR="00E068C8" w:rsidRDefault="00E068C8" w:rsidP="000E4CB0">
      <w:pPr>
        <w:jc w:val="both"/>
        <w:rPr>
          <w:rFonts w:ascii="Verdana" w:hAnsi="Verdana" w:cs="Arial"/>
          <w:sz w:val="18"/>
          <w:szCs w:val="18"/>
          <w:lang w:val="el-GR"/>
        </w:rPr>
      </w:pPr>
    </w:p>
    <w:p w14:paraId="5FDADD38" w14:textId="77777777" w:rsidR="00E068C8" w:rsidRPr="00F277DC" w:rsidRDefault="00E068C8" w:rsidP="006A29D3">
      <w:pPr>
        <w:rPr>
          <w:rFonts w:ascii="Verdana" w:hAnsi="Verdana" w:cs="Arial"/>
          <w:b/>
          <w:bCs/>
          <w:caps/>
          <w:sz w:val="18"/>
          <w:szCs w:val="18"/>
          <w:u w:val="single"/>
          <w:lang w:val="el-GR"/>
        </w:rPr>
      </w:pPr>
      <w:r w:rsidRPr="00F277DC">
        <w:rPr>
          <w:rFonts w:ascii="Verdana" w:hAnsi="Verdana" w:cs="Arial"/>
          <w:b/>
          <w:bCs/>
          <w:caps/>
          <w:sz w:val="18"/>
          <w:szCs w:val="18"/>
          <w:u w:val="single"/>
          <w:lang w:val="el-GR"/>
        </w:rPr>
        <w:t>Ταχύτητα μεταφοράς δεδομένων στο Διαδίκτυο</w:t>
      </w:r>
    </w:p>
    <w:p w14:paraId="6A659A70" w14:textId="77777777" w:rsidR="00E068C8" w:rsidRDefault="00E068C8" w:rsidP="00E068C8">
      <w:pPr>
        <w:jc w:val="both"/>
        <w:rPr>
          <w:rFonts w:ascii="Verdana" w:eastAsia="Malgun Gothic" w:hAnsi="Verdana" w:cs="Arial"/>
          <w:b/>
          <w:sz w:val="18"/>
          <w:szCs w:val="18"/>
          <w:u w:val="single"/>
          <w:lang w:val="el-GR"/>
        </w:rPr>
      </w:pPr>
    </w:p>
    <w:p w14:paraId="42A2C5D5" w14:textId="6FE2A4F8" w:rsidR="00225F10" w:rsidRDefault="00D55750" w:rsidP="00D55750">
      <w:pPr>
        <w:jc w:val="both"/>
        <w:rPr>
          <w:rFonts w:ascii="Verdana" w:eastAsia="Malgun Gothic" w:hAnsi="Verdana" w:cs="Arial"/>
          <w:sz w:val="18"/>
          <w:szCs w:val="18"/>
          <w:lang w:val="el-GR"/>
        </w:rPr>
      </w:pPr>
      <w:r>
        <w:rPr>
          <w:rFonts w:ascii="Verdana" w:eastAsia="Malgun Gothic" w:hAnsi="Verdana" w:cs="Arial"/>
          <w:bCs/>
          <w:sz w:val="18"/>
          <w:szCs w:val="18"/>
          <w:lang w:val="el-GR"/>
        </w:rPr>
        <w:t>Σύνδεση</w:t>
      </w:r>
      <w:r w:rsidR="002F10BD">
        <w:rPr>
          <w:rFonts w:ascii="Verdana" w:eastAsia="Malgun Gothic" w:hAnsi="Verdana" w:cs="Arial"/>
          <w:bCs/>
          <w:sz w:val="18"/>
          <w:szCs w:val="18"/>
          <w:lang w:val="el-GR"/>
        </w:rPr>
        <w:t xml:space="preserve"> με το </w:t>
      </w:r>
      <w:r>
        <w:rPr>
          <w:rFonts w:ascii="Verdana" w:eastAsia="Malgun Gothic" w:hAnsi="Verdana" w:cs="Arial"/>
          <w:bCs/>
          <w:sz w:val="18"/>
          <w:szCs w:val="18"/>
          <w:lang w:val="el-GR"/>
        </w:rPr>
        <w:t>διαδίκτυο</w:t>
      </w:r>
      <w:r w:rsidR="002F10BD">
        <w:rPr>
          <w:rFonts w:ascii="Verdana" w:eastAsia="Malgun Gothic" w:hAnsi="Verdana" w:cs="Arial"/>
          <w:bCs/>
          <w:sz w:val="18"/>
          <w:szCs w:val="18"/>
          <w:lang w:val="el-GR"/>
        </w:rPr>
        <w:t xml:space="preserve"> </w:t>
      </w:r>
      <w:r>
        <w:rPr>
          <w:rFonts w:ascii="Verdana" w:eastAsia="Malgun Gothic" w:hAnsi="Verdana" w:cs="Arial"/>
          <w:bCs/>
          <w:sz w:val="18"/>
          <w:szCs w:val="18"/>
          <w:lang w:val="el-GR"/>
        </w:rPr>
        <w:t>έχει</w:t>
      </w:r>
      <w:r w:rsidR="002F10BD">
        <w:rPr>
          <w:rFonts w:ascii="Verdana" w:eastAsia="Malgun Gothic" w:hAnsi="Verdana" w:cs="Arial"/>
          <w:bCs/>
          <w:sz w:val="18"/>
          <w:szCs w:val="18"/>
          <w:lang w:val="el-GR"/>
        </w:rPr>
        <w:t xml:space="preserve"> το 96,</w:t>
      </w:r>
      <w:r w:rsidR="005F3B36" w:rsidRPr="006A29D3">
        <w:rPr>
          <w:rFonts w:ascii="Verdana" w:eastAsia="Malgun Gothic" w:hAnsi="Verdana" w:cs="Arial"/>
          <w:bCs/>
          <w:sz w:val="18"/>
          <w:szCs w:val="18"/>
          <w:lang w:val="el-GR"/>
        </w:rPr>
        <w:t>4</w:t>
      </w:r>
      <w:r w:rsidR="002F10BD">
        <w:rPr>
          <w:rFonts w:ascii="Verdana" w:eastAsia="Malgun Gothic" w:hAnsi="Verdana" w:cs="Arial"/>
          <w:bCs/>
          <w:sz w:val="18"/>
          <w:szCs w:val="18"/>
          <w:lang w:val="el-GR"/>
        </w:rPr>
        <w:t xml:space="preserve">% των </w:t>
      </w:r>
      <w:r>
        <w:rPr>
          <w:rFonts w:ascii="Verdana" w:eastAsia="Malgun Gothic" w:hAnsi="Verdana" w:cs="Arial"/>
          <w:bCs/>
          <w:sz w:val="18"/>
          <w:szCs w:val="18"/>
          <w:lang w:val="el-GR"/>
        </w:rPr>
        <w:t>επιχειρήσεων</w:t>
      </w:r>
      <w:r w:rsidR="002F10BD">
        <w:rPr>
          <w:rFonts w:ascii="Verdana" w:eastAsia="Malgun Gothic" w:hAnsi="Verdana" w:cs="Arial"/>
          <w:bCs/>
          <w:sz w:val="18"/>
          <w:szCs w:val="18"/>
          <w:lang w:val="el-GR"/>
        </w:rPr>
        <w:t>.</w:t>
      </w:r>
      <w:r>
        <w:rPr>
          <w:rFonts w:ascii="Verdana" w:eastAsia="Malgun Gothic" w:hAnsi="Verdana" w:cs="Arial"/>
          <w:bCs/>
          <w:sz w:val="18"/>
          <w:szCs w:val="18"/>
          <w:lang w:val="el-GR"/>
        </w:rPr>
        <w:t xml:space="preserve"> </w:t>
      </w:r>
      <w:r w:rsidR="00E068C8">
        <w:rPr>
          <w:rFonts w:ascii="Verdana" w:eastAsia="Malgun Gothic" w:hAnsi="Verdana" w:cs="Arial"/>
          <w:sz w:val="18"/>
          <w:szCs w:val="18"/>
          <w:lang w:val="el-GR"/>
        </w:rPr>
        <w:t xml:space="preserve">Οι </w:t>
      </w:r>
      <w:r w:rsidR="00E068C8" w:rsidRPr="0038526F">
        <w:rPr>
          <w:rFonts w:ascii="Verdana" w:eastAsia="Malgun Gothic" w:hAnsi="Verdana" w:cs="Arial"/>
          <w:sz w:val="18"/>
          <w:szCs w:val="18"/>
          <w:lang w:val="el-GR"/>
        </w:rPr>
        <w:t xml:space="preserve">συνδέσεις Διαδικτύου υψηλής ταχύτητας (100 </w:t>
      </w:r>
      <w:proofErr w:type="spellStart"/>
      <w:r w:rsidR="00E068C8" w:rsidRPr="0038526F">
        <w:rPr>
          <w:rFonts w:ascii="Verdana" w:eastAsia="Malgun Gothic" w:hAnsi="Verdana" w:cs="Arial"/>
          <w:sz w:val="18"/>
          <w:szCs w:val="18"/>
          <w:lang w:val="el-GR"/>
        </w:rPr>
        <w:t>Mbit</w:t>
      </w:r>
      <w:proofErr w:type="spellEnd"/>
      <w:r w:rsidR="00E068C8" w:rsidRPr="0038526F">
        <w:rPr>
          <w:rFonts w:ascii="Verdana" w:eastAsia="Malgun Gothic" w:hAnsi="Verdana" w:cs="Arial"/>
          <w:sz w:val="18"/>
          <w:szCs w:val="18"/>
          <w:lang w:val="el-GR"/>
        </w:rPr>
        <w:t>/s ή περισσότερο) έχ</w:t>
      </w:r>
      <w:r w:rsidR="00E068C8">
        <w:rPr>
          <w:rFonts w:ascii="Verdana" w:eastAsia="Malgun Gothic" w:hAnsi="Verdana" w:cs="Arial"/>
          <w:sz w:val="18"/>
          <w:szCs w:val="18"/>
          <w:lang w:val="el-GR"/>
        </w:rPr>
        <w:t>ουν</w:t>
      </w:r>
      <w:r w:rsidR="00E068C8" w:rsidRPr="0038526F">
        <w:rPr>
          <w:rFonts w:ascii="Verdana" w:eastAsia="Malgun Gothic" w:hAnsi="Verdana" w:cs="Arial"/>
          <w:sz w:val="18"/>
          <w:szCs w:val="18"/>
          <w:lang w:val="el-GR"/>
        </w:rPr>
        <w:t xml:space="preserve"> αυξηθεί σημαντικά </w:t>
      </w:r>
      <w:r w:rsidR="00E068C8">
        <w:rPr>
          <w:rFonts w:ascii="Verdana" w:eastAsia="Malgun Gothic" w:hAnsi="Verdana" w:cs="Arial"/>
          <w:sz w:val="18"/>
          <w:szCs w:val="18"/>
          <w:lang w:val="el-GR"/>
        </w:rPr>
        <w:t xml:space="preserve">κατά τα τελευταία </w:t>
      </w:r>
      <w:r w:rsidR="00E068C8" w:rsidRPr="0038526F">
        <w:rPr>
          <w:rFonts w:ascii="Verdana" w:eastAsia="Malgun Gothic" w:hAnsi="Verdana" w:cs="Arial"/>
          <w:sz w:val="18"/>
          <w:szCs w:val="18"/>
          <w:lang w:val="el-GR"/>
        </w:rPr>
        <w:t>χρόνια. Το 202</w:t>
      </w:r>
      <w:r w:rsidR="00BE16C3" w:rsidRPr="00BE16C3">
        <w:rPr>
          <w:rFonts w:ascii="Verdana" w:eastAsia="Malgun Gothic" w:hAnsi="Verdana" w:cs="Arial"/>
          <w:sz w:val="18"/>
          <w:szCs w:val="18"/>
          <w:lang w:val="el-GR"/>
        </w:rPr>
        <w:t>3</w:t>
      </w:r>
      <w:r w:rsidR="00E068C8" w:rsidRPr="0038526F">
        <w:rPr>
          <w:rFonts w:ascii="Verdana" w:eastAsia="Malgun Gothic" w:hAnsi="Verdana" w:cs="Arial"/>
          <w:sz w:val="18"/>
          <w:szCs w:val="18"/>
          <w:lang w:val="el-GR"/>
        </w:rPr>
        <w:t xml:space="preserve">, </w:t>
      </w:r>
      <w:r w:rsidR="00BE16C3" w:rsidRPr="00BE16C3">
        <w:rPr>
          <w:rFonts w:ascii="Verdana" w:eastAsia="Malgun Gothic" w:hAnsi="Verdana" w:cs="Arial"/>
          <w:sz w:val="18"/>
          <w:szCs w:val="18"/>
          <w:lang w:val="el-GR"/>
        </w:rPr>
        <w:t>72,</w:t>
      </w:r>
      <w:r w:rsidR="00134E2C" w:rsidRPr="00134E2C">
        <w:rPr>
          <w:rFonts w:ascii="Verdana" w:eastAsia="Malgun Gothic" w:hAnsi="Verdana" w:cs="Arial"/>
          <w:sz w:val="18"/>
          <w:szCs w:val="18"/>
          <w:lang w:val="el-GR"/>
        </w:rPr>
        <w:t>1</w:t>
      </w:r>
      <w:r w:rsidR="00BE16C3" w:rsidRPr="00BE16C3">
        <w:rPr>
          <w:rFonts w:ascii="Verdana" w:eastAsia="Malgun Gothic" w:hAnsi="Verdana" w:cs="Arial"/>
          <w:sz w:val="18"/>
          <w:szCs w:val="18"/>
          <w:lang w:val="el-GR"/>
        </w:rPr>
        <w:t xml:space="preserve">% </w:t>
      </w:r>
      <w:r w:rsidR="00BE16C3">
        <w:rPr>
          <w:rFonts w:ascii="Verdana" w:eastAsia="Malgun Gothic" w:hAnsi="Verdana" w:cs="Arial"/>
          <w:sz w:val="18"/>
          <w:szCs w:val="18"/>
          <w:lang w:val="el-GR"/>
        </w:rPr>
        <w:t xml:space="preserve">των επιχειρήσεων </w:t>
      </w:r>
      <w:r w:rsidR="00225F10" w:rsidRPr="00225F10">
        <w:rPr>
          <w:rFonts w:ascii="Verdana" w:eastAsia="Malgun Gothic" w:hAnsi="Verdana" w:cs="Arial"/>
          <w:sz w:val="18"/>
          <w:szCs w:val="18"/>
          <w:lang w:val="el-GR"/>
        </w:rPr>
        <w:t>έχουν σύνδεση στο διαδίκτυο με ταχύτητες</w:t>
      </w:r>
      <w:r w:rsidR="00225F10" w:rsidRPr="00225F10">
        <w:rPr>
          <w:lang w:val="el-GR"/>
        </w:rPr>
        <w:t xml:space="preserve"> </w:t>
      </w:r>
      <w:r w:rsidR="00225F10" w:rsidRPr="00225F10">
        <w:rPr>
          <w:rFonts w:ascii="Verdana" w:eastAsia="Malgun Gothic" w:hAnsi="Verdana" w:cs="Arial"/>
          <w:sz w:val="18"/>
          <w:szCs w:val="18"/>
          <w:lang w:val="el-GR"/>
        </w:rPr>
        <w:t xml:space="preserve">σύνδεσης στο </w:t>
      </w:r>
      <w:r>
        <w:rPr>
          <w:rFonts w:ascii="Verdana" w:eastAsia="Malgun Gothic" w:hAnsi="Verdana" w:cs="Arial"/>
          <w:sz w:val="18"/>
          <w:szCs w:val="18"/>
          <w:lang w:val="el-GR"/>
        </w:rPr>
        <w:t>δ</w:t>
      </w:r>
      <w:r w:rsidR="00225F10" w:rsidRPr="00225F10">
        <w:rPr>
          <w:rFonts w:ascii="Verdana" w:eastAsia="Malgun Gothic" w:hAnsi="Verdana" w:cs="Arial"/>
          <w:sz w:val="18"/>
          <w:szCs w:val="18"/>
          <w:lang w:val="el-GR"/>
        </w:rPr>
        <w:t>ιαδίκτυο υψηλότερες από 100Mbit/s</w:t>
      </w:r>
      <w:r w:rsidR="005C59FD">
        <w:rPr>
          <w:rFonts w:ascii="Verdana" w:eastAsia="Malgun Gothic" w:hAnsi="Verdana" w:cs="Arial"/>
          <w:sz w:val="18"/>
          <w:szCs w:val="18"/>
          <w:lang w:val="el-GR"/>
        </w:rPr>
        <w:t xml:space="preserve"> σε σύγκριση με 1</w:t>
      </w:r>
      <w:r w:rsidR="00BE16C3">
        <w:rPr>
          <w:rFonts w:ascii="Verdana" w:eastAsia="Malgun Gothic" w:hAnsi="Verdana" w:cs="Arial"/>
          <w:sz w:val="18"/>
          <w:szCs w:val="18"/>
          <w:lang w:val="el-GR"/>
        </w:rPr>
        <w:t>7</w:t>
      </w:r>
      <w:r w:rsidR="005C59FD">
        <w:rPr>
          <w:rFonts w:ascii="Verdana" w:eastAsia="Malgun Gothic" w:hAnsi="Verdana" w:cs="Arial"/>
          <w:sz w:val="18"/>
          <w:szCs w:val="18"/>
          <w:lang w:val="el-GR"/>
        </w:rPr>
        <w:t>,</w:t>
      </w:r>
      <w:r w:rsidR="00BE16C3">
        <w:rPr>
          <w:rFonts w:ascii="Verdana" w:eastAsia="Malgun Gothic" w:hAnsi="Verdana" w:cs="Arial"/>
          <w:sz w:val="18"/>
          <w:szCs w:val="18"/>
          <w:lang w:val="el-GR"/>
        </w:rPr>
        <w:t>1</w:t>
      </w:r>
      <w:r w:rsidR="005C59FD">
        <w:rPr>
          <w:rFonts w:ascii="Verdana" w:eastAsia="Malgun Gothic" w:hAnsi="Verdana" w:cs="Arial"/>
          <w:sz w:val="18"/>
          <w:szCs w:val="18"/>
          <w:lang w:val="el-GR"/>
        </w:rPr>
        <w:t>% το 201</w:t>
      </w:r>
      <w:r w:rsidR="00BE16C3">
        <w:rPr>
          <w:rFonts w:ascii="Verdana" w:eastAsia="Malgun Gothic" w:hAnsi="Verdana" w:cs="Arial"/>
          <w:sz w:val="18"/>
          <w:szCs w:val="18"/>
          <w:lang w:val="el-GR"/>
        </w:rPr>
        <w:t>9</w:t>
      </w:r>
      <w:r w:rsidR="00225F10" w:rsidRPr="00225F10">
        <w:rPr>
          <w:rFonts w:ascii="Verdana" w:eastAsia="Malgun Gothic" w:hAnsi="Verdana" w:cs="Arial"/>
          <w:sz w:val="18"/>
          <w:szCs w:val="18"/>
          <w:lang w:val="el-GR"/>
        </w:rPr>
        <w:t>.</w:t>
      </w:r>
      <w:r w:rsidR="005C59FD">
        <w:rPr>
          <w:rFonts w:ascii="Verdana" w:eastAsia="Malgun Gothic" w:hAnsi="Verdana" w:cs="Arial"/>
          <w:sz w:val="18"/>
          <w:szCs w:val="18"/>
          <w:lang w:val="el-GR"/>
        </w:rPr>
        <w:t xml:space="preserve"> (Πίνακας 1)</w:t>
      </w:r>
    </w:p>
    <w:p w14:paraId="1905264F" w14:textId="77777777" w:rsidR="00225F10" w:rsidRDefault="00225F10" w:rsidP="00E068C8">
      <w:pPr>
        <w:jc w:val="both"/>
        <w:rPr>
          <w:rFonts w:ascii="Verdana" w:eastAsia="Malgun Gothic" w:hAnsi="Verdana" w:cs="Arial"/>
          <w:sz w:val="18"/>
          <w:szCs w:val="18"/>
          <w:lang w:val="el-GR"/>
        </w:rPr>
      </w:pPr>
    </w:p>
    <w:p w14:paraId="6707E02F" w14:textId="3554971F" w:rsidR="00225F10" w:rsidRDefault="002A15E3" w:rsidP="001C6B5E">
      <w:pPr>
        <w:jc w:val="both"/>
        <w:rPr>
          <w:rFonts w:ascii="Verdana" w:eastAsia="Malgun Gothic" w:hAnsi="Verdana" w:cs="Arial"/>
          <w:sz w:val="18"/>
          <w:szCs w:val="18"/>
          <w:lang w:val="el-GR"/>
        </w:rPr>
      </w:pPr>
      <w:r w:rsidRPr="002A15E3">
        <w:rPr>
          <w:rFonts w:ascii="Verdana" w:eastAsia="Malgun Gothic" w:hAnsi="Verdana" w:cs="Arial"/>
          <w:sz w:val="18"/>
          <w:szCs w:val="18"/>
          <w:lang w:val="el-GR"/>
        </w:rPr>
        <w:t>Το 202</w:t>
      </w:r>
      <w:r w:rsidR="00BE16C3">
        <w:rPr>
          <w:rFonts w:ascii="Verdana" w:eastAsia="Malgun Gothic" w:hAnsi="Verdana" w:cs="Arial"/>
          <w:sz w:val="18"/>
          <w:szCs w:val="18"/>
          <w:lang w:val="el-GR"/>
        </w:rPr>
        <w:t>3</w:t>
      </w:r>
      <w:r w:rsidRPr="002A15E3">
        <w:rPr>
          <w:rFonts w:ascii="Verdana" w:eastAsia="Malgun Gothic" w:hAnsi="Verdana" w:cs="Arial"/>
          <w:sz w:val="18"/>
          <w:szCs w:val="18"/>
          <w:lang w:val="el-GR"/>
        </w:rPr>
        <w:t xml:space="preserve">, η πιο δημοφιλής ταχύτητα μεταφοράς δεδομένων στην Κύπρο ήταν μεταξύ 100 και 500 </w:t>
      </w:r>
      <w:r w:rsidRPr="002A15E3">
        <w:rPr>
          <w:rFonts w:ascii="Verdana" w:eastAsia="Malgun Gothic" w:hAnsi="Verdana" w:cs="Arial"/>
          <w:sz w:val="18"/>
          <w:szCs w:val="18"/>
        </w:rPr>
        <w:t>Mbit</w:t>
      </w:r>
      <w:r w:rsidRPr="002A15E3">
        <w:rPr>
          <w:rFonts w:ascii="Verdana" w:eastAsia="Malgun Gothic" w:hAnsi="Verdana" w:cs="Arial"/>
          <w:sz w:val="18"/>
          <w:szCs w:val="18"/>
          <w:lang w:val="el-GR"/>
        </w:rPr>
        <w:t>/</w:t>
      </w:r>
      <w:r w:rsidRPr="002A15E3">
        <w:rPr>
          <w:rFonts w:ascii="Verdana" w:eastAsia="Malgun Gothic" w:hAnsi="Verdana" w:cs="Arial"/>
          <w:sz w:val="18"/>
          <w:szCs w:val="18"/>
        </w:rPr>
        <w:t>s</w:t>
      </w:r>
      <w:r w:rsidRPr="002A15E3">
        <w:rPr>
          <w:rFonts w:ascii="Verdana" w:eastAsia="Malgun Gothic" w:hAnsi="Verdana" w:cs="Arial"/>
          <w:sz w:val="18"/>
          <w:szCs w:val="18"/>
          <w:lang w:val="el-GR"/>
        </w:rPr>
        <w:t xml:space="preserve"> (</w:t>
      </w:r>
      <w:r w:rsidR="00BE16C3">
        <w:rPr>
          <w:rFonts w:ascii="Verdana" w:eastAsia="Malgun Gothic" w:hAnsi="Verdana" w:cs="Arial"/>
          <w:sz w:val="18"/>
          <w:szCs w:val="18"/>
          <w:lang w:val="el-GR"/>
        </w:rPr>
        <w:t>41</w:t>
      </w:r>
      <w:r w:rsidRPr="002A15E3">
        <w:rPr>
          <w:rFonts w:ascii="Verdana" w:eastAsia="Malgun Gothic" w:hAnsi="Verdana" w:cs="Arial"/>
          <w:sz w:val="18"/>
          <w:szCs w:val="18"/>
          <w:lang w:val="el-GR"/>
        </w:rPr>
        <w:t>,</w:t>
      </w:r>
      <w:r w:rsidR="00BE16C3">
        <w:rPr>
          <w:rFonts w:ascii="Verdana" w:eastAsia="Malgun Gothic" w:hAnsi="Verdana" w:cs="Arial"/>
          <w:sz w:val="18"/>
          <w:szCs w:val="18"/>
          <w:lang w:val="el-GR"/>
        </w:rPr>
        <w:t>6</w:t>
      </w:r>
      <w:r w:rsidRPr="002A15E3">
        <w:rPr>
          <w:rFonts w:ascii="Verdana" w:eastAsia="Malgun Gothic" w:hAnsi="Verdana" w:cs="Arial"/>
          <w:sz w:val="18"/>
          <w:szCs w:val="18"/>
          <w:lang w:val="el-GR"/>
        </w:rPr>
        <w:t xml:space="preserve">% όλων των επιχειρήσεων). Οι επιχειρήσεις με μέγιστη ταχύτητα μεταφοράς δεδομένων τουλάχιστον 30 </w:t>
      </w:r>
      <w:r w:rsidRPr="002A15E3">
        <w:rPr>
          <w:rFonts w:ascii="Verdana" w:eastAsia="Malgun Gothic" w:hAnsi="Verdana" w:cs="Arial"/>
          <w:sz w:val="18"/>
          <w:szCs w:val="18"/>
        </w:rPr>
        <w:t>Mbit</w:t>
      </w:r>
      <w:r w:rsidRPr="002A15E3">
        <w:rPr>
          <w:rFonts w:ascii="Verdana" w:eastAsia="Malgun Gothic" w:hAnsi="Verdana" w:cs="Arial"/>
          <w:sz w:val="18"/>
          <w:szCs w:val="18"/>
          <w:lang w:val="el-GR"/>
        </w:rPr>
        <w:t>/</w:t>
      </w:r>
      <w:r w:rsidRPr="002A15E3">
        <w:rPr>
          <w:rFonts w:ascii="Verdana" w:eastAsia="Malgun Gothic" w:hAnsi="Verdana" w:cs="Arial"/>
          <w:sz w:val="18"/>
          <w:szCs w:val="18"/>
        </w:rPr>
        <w:t>s</w:t>
      </w:r>
      <w:r w:rsidRPr="002A15E3">
        <w:rPr>
          <w:rFonts w:ascii="Verdana" w:eastAsia="Malgun Gothic" w:hAnsi="Verdana" w:cs="Arial"/>
          <w:sz w:val="18"/>
          <w:szCs w:val="18"/>
          <w:lang w:val="el-GR"/>
        </w:rPr>
        <w:t xml:space="preserve"> αλλά λιγότερο από 100 </w:t>
      </w:r>
      <w:r w:rsidRPr="002A15E3">
        <w:rPr>
          <w:rFonts w:ascii="Verdana" w:eastAsia="Malgun Gothic" w:hAnsi="Verdana" w:cs="Arial"/>
          <w:sz w:val="18"/>
          <w:szCs w:val="18"/>
        </w:rPr>
        <w:t>Mbit</w:t>
      </w:r>
      <w:r w:rsidRPr="002A15E3">
        <w:rPr>
          <w:rFonts w:ascii="Verdana" w:eastAsia="Malgun Gothic" w:hAnsi="Verdana" w:cs="Arial"/>
          <w:sz w:val="18"/>
          <w:szCs w:val="18"/>
          <w:lang w:val="el-GR"/>
        </w:rPr>
        <w:t>/</w:t>
      </w:r>
      <w:r w:rsidRPr="002A15E3">
        <w:rPr>
          <w:rFonts w:ascii="Verdana" w:eastAsia="Malgun Gothic" w:hAnsi="Verdana" w:cs="Arial"/>
          <w:sz w:val="18"/>
          <w:szCs w:val="18"/>
        </w:rPr>
        <w:t>s</w:t>
      </w:r>
      <w:r w:rsidRPr="002A15E3">
        <w:rPr>
          <w:rFonts w:ascii="Verdana" w:eastAsia="Malgun Gothic" w:hAnsi="Verdana" w:cs="Arial"/>
          <w:sz w:val="18"/>
          <w:szCs w:val="18"/>
          <w:lang w:val="el-GR"/>
        </w:rPr>
        <w:t xml:space="preserve"> ήταν η δεύτερη πιο δημοφιλής με </w:t>
      </w:r>
      <w:r w:rsidR="00BE16C3">
        <w:rPr>
          <w:rFonts w:ascii="Verdana" w:eastAsia="Malgun Gothic" w:hAnsi="Verdana" w:cs="Arial"/>
          <w:sz w:val="18"/>
          <w:szCs w:val="18"/>
          <w:lang w:val="el-GR"/>
        </w:rPr>
        <w:t>19</w:t>
      </w:r>
      <w:r w:rsidRPr="002A15E3">
        <w:rPr>
          <w:rFonts w:ascii="Verdana" w:eastAsia="Malgun Gothic" w:hAnsi="Verdana" w:cs="Arial"/>
          <w:sz w:val="18"/>
          <w:szCs w:val="18"/>
          <w:lang w:val="el-GR"/>
        </w:rPr>
        <w:t>,</w:t>
      </w:r>
      <w:r w:rsidR="00BE16C3">
        <w:rPr>
          <w:rFonts w:ascii="Verdana" w:eastAsia="Malgun Gothic" w:hAnsi="Verdana" w:cs="Arial"/>
          <w:sz w:val="18"/>
          <w:szCs w:val="18"/>
          <w:lang w:val="el-GR"/>
        </w:rPr>
        <w:t>3</w:t>
      </w:r>
      <w:r w:rsidRPr="002A15E3">
        <w:rPr>
          <w:rFonts w:ascii="Verdana" w:eastAsia="Malgun Gothic" w:hAnsi="Verdana" w:cs="Arial"/>
          <w:sz w:val="18"/>
          <w:szCs w:val="18"/>
          <w:lang w:val="el-GR"/>
        </w:rPr>
        <w:t xml:space="preserve">%. </w:t>
      </w:r>
      <w:r w:rsidR="00CA7F2E">
        <w:rPr>
          <w:rFonts w:ascii="Verdana" w:eastAsia="Malgun Gothic" w:hAnsi="Verdana" w:cs="Arial"/>
          <w:sz w:val="18"/>
          <w:szCs w:val="18"/>
          <w:lang w:val="el-GR"/>
        </w:rPr>
        <w:t>Οι ε</w:t>
      </w:r>
      <w:r w:rsidRPr="002A15E3">
        <w:rPr>
          <w:rFonts w:ascii="Verdana" w:eastAsia="Malgun Gothic" w:hAnsi="Verdana" w:cs="Arial"/>
          <w:sz w:val="18"/>
          <w:szCs w:val="18"/>
          <w:lang w:val="el-GR"/>
        </w:rPr>
        <w:t xml:space="preserve">πιχειρήσεις με μέγιστη ταχύτητα μεταφοράς δεδομένων </w:t>
      </w:r>
      <w:r w:rsidR="00BE16C3" w:rsidRPr="00BE16C3">
        <w:rPr>
          <w:rFonts w:ascii="Verdana" w:eastAsia="Malgun Gothic" w:hAnsi="Verdana" w:cs="Arial"/>
          <w:sz w:val="18"/>
          <w:szCs w:val="18"/>
          <w:lang w:val="el-GR"/>
        </w:rPr>
        <w:t xml:space="preserve">τουλάχιστον </w:t>
      </w:r>
      <w:r w:rsidR="00BE16C3">
        <w:rPr>
          <w:rFonts w:ascii="Verdana" w:eastAsia="Malgun Gothic" w:hAnsi="Verdana" w:cs="Arial"/>
          <w:sz w:val="18"/>
          <w:szCs w:val="18"/>
          <w:lang w:val="el-GR"/>
        </w:rPr>
        <w:t xml:space="preserve">1 </w:t>
      </w:r>
      <w:r w:rsidR="00BE16C3">
        <w:rPr>
          <w:rFonts w:ascii="Verdana" w:eastAsia="Malgun Gothic" w:hAnsi="Verdana" w:cs="Arial"/>
          <w:sz w:val="18"/>
          <w:szCs w:val="18"/>
        </w:rPr>
        <w:t>Gbit</w:t>
      </w:r>
      <w:r w:rsidR="00BE16C3" w:rsidRPr="00BE16C3">
        <w:rPr>
          <w:rFonts w:ascii="Verdana" w:eastAsia="Malgun Gothic" w:hAnsi="Verdana" w:cs="Arial"/>
          <w:sz w:val="18"/>
          <w:szCs w:val="18"/>
          <w:lang w:val="el-GR"/>
        </w:rPr>
        <w:t>/</w:t>
      </w:r>
      <w:r w:rsidR="00BE16C3">
        <w:rPr>
          <w:rFonts w:ascii="Verdana" w:eastAsia="Malgun Gothic" w:hAnsi="Verdana" w:cs="Arial"/>
          <w:sz w:val="18"/>
          <w:szCs w:val="18"/>
        </w:rPr>
        <w:t>s</w:t>
      </w:r>
      <w:r w:rsidR="00BE16C3" w:rsidRPr="00BE16C3">
        <w:rPr>
          <w:rFonts w:ascii="Verdana" w:eastAsia="Malgun Gothic" w:hAnsi="Verdana" w:cs="Arial"/>
          <w:sz w:val="18"/>
          <w:szCs w:val="18"/>
          <w:lang w:val="el-GR"/>
        </w:rPr>
        <w:t xml:space="preserve"> </w:t>
      </w:r>
      <w:r w:rsidR="00BE16C3">
        <w:rPr>
          <w:rFonts w:ascii="Verdana" w:eastAsia="Malgun Gothic" w:hAnsi="Verdana" w:cs="Arial"/>
          <w:sz w:val="18"/>
          <w:szCs w:val="18"/>
          <w:lang w:val="el-GR"/>
        </w:rPr>
        <w:t xml:space="preserve">και </w:t>
      </w:r>
      <w:r w:rsidRPr="002A15E3">
        <w:rPr>
          <w:rFonts w:ascii="Verdana" w:eastAsia="Malgun Gothic" w:hAnsi="Verdana" w:cs="Arial"/>
          <w:sz w:val="18"/>
          <w:szCs w:val="18"/>
          <w:lang w:val="el-GR"/>
        </w:rPr>
        <w:t xml:space="preserve">τουλάχιστον 500 </w:t>
      </w:r>
      <w:r w:rsidRPr="002A15E3">
        <w:rPr>
          <w:rFonts w:ascii="Verdana" w:eastAsia="Malgun Gothic" w:hAnsi="Verdana" w:cs="Arial"/>
          <w:sz w:val="18"/>
          <w:szCs w:val="18"/>
        </w:rPr>
        <w:t>Mbit</w:t>
      </w:r>
      <w:r w:rsidRPr="002A15E3">
        <w:rPr>
          <w:rFonts w:ascii="Verdana" w:eastAsia="Malgun Gothic" w:hAnsi="Verdana" w:cs="Arial"/>
          <w:sz w:val="18"/>
          <w:szCs w:val="18"/>
          <w:lang w:val="el-GR"/>
        </w:rPr>
        <w:t>/</w:t>
      </w:r>
      <w:r w:rsidRPr="002A15E3">
        <w:rPr>
          <w:rFonts w:ascii="Verdana" w:eastAsia="Malgun Gothic" w:hAnsi="Verdana" w:cs="Arial"/>
          <w:sz w:val="18"/>
          <w:szCs w:val="18"/>
        </w:rPr>
        <w:t>s</w:t>
      </w:r>
      <w:r w:rsidRPr="002A15E3">
        <w:rPr>
          <w:rFonts w:ascii="Verdana" w:eastAsia="Malgun Gothic" w:hAnsi="Verdana" w:cs="Arial"/>
          <w:sz w:val="18"/>
          <w:szCs w:val="18"/>
          <w:lang w:val="el-GR"/>
        </w:rPr>
        <w:t xml:space="preserve"> αλλά λιγότερο από 1 </w:t>
      </w:r>
      <w:r w:rsidRPr="002A15E3">
        <w:rPr>
          <w:rFonts w:ascii="Verdana" w:eastAsia="Malgun Gothic" w:hAnsi="Verdana" w:cs="Arial"/>
          <w:sz w:val="18"/>
          <w:szCs w:val="18"/>
        </w:rPr>
        <w:t>Gbit</w:t>
      </w:r>
      <w:r w:rsidRPr="002A15E3">
        <w:rPr>
          <w:rFonts w:ascii="Verdana" w:eastAsia="Malgun Gothic" w:hAnsi="Verdana" w:cs="Arial"/>
          <w:sz w:val="18"/>
          <w:szCs w:val="18"/>
          <w:lang w:val="el-GR"/>
        </w:rPr>
        <w:t>/</w:t>
      </w:r>
      <w:r w:rsidRPr="002A15E3">
        <w:rPr>
          <w:rFonts w:ascii="Verdana" w:eastAsia="Malgun Gothic" w:hAnsi="Verdana" w:cs="Arial"/>
          <w:sz w:val="18"/>
          <w:szCs w:val="18"/>
        </w:rPr>
        <w:t>s</w:t>
      </w:r>
      <w:r w:rsidRPr="002A15E3">
        <w:rPr>
          <w:rFonts w:ascii="Verdana" w:eastAsia="Malgun Gothic" w:hAnsi="Verdana" w:cs="Arial"/>
          <w:sz w:val="18"/>
          <w:szCs w:val="18"/>
          <w:lang w:val="el-GR"/>
        </w:rPr>
        <w:t>, ακολουθούν με 1</w:t>
      </w:r>
      <w:r w:rsidR="00BE16C3">
        <w:rPr>
          <w:rFonts w:ascii="Verdana" w:eastAsia="Malgun Gothic" w:hAnsi="Verdana" w:cs="Arial"/>
          <w:sz w:val="18"/>
          <w:szCs w:val="18"/>
          <w:lang w:val="el-GR"/>
        </w:rPr>
        <w:t>6</w:t>
      </w:r>
      <w:r w:rsidRPr="002A15E3">
        <w:rPr>
          <w:rFonts w:ascii="Verdana" w:eastAsia="Malgun Gothic" w:hAnsi="Verdana" w:cs="Arial"/>
          <w:sz w:val="18"/>
          <w:szCs w:val="18"/>
          <w:lang w:val="el-GR"/>
        </w:rPr>
        <w:t>,</w:t>
      </w:r>
      <w:r w:rsidR="00BE16C3">
        <w:rPr>
          <w:rFonts w:ascii="Verdana" w:eastAsia="Malgun Gothic" w:hAnsi="Verdana" w:cs="Arial"/>
          <w:sz w:val="18"/>
          <w:szCs w:val="18"/>
          <w:lang w:val="el-GR"/>
        </w:rPr>
        <w:t>1</w:t>
      </w:r>
      <w:r w:rsidRPr="002A15E3">
        <w:rPr>
          <w:rFonts w:ascii="Verdana" w:eastAsia="Malgun Gothic" w:hAnsi="Verdana" w:cs="Arial"/>
          <w:sz w:val="18"/>
          <w:szCs w:val="18"/>
          <w:lang w:val="el-GR"/>
        </w:rPr>
        <w:t>%</w:t>
      </w:r>
      <w:r w:rsidR="00BE16C3">
        <w:rPr>
          <w:rFonts w:ascii="Verdana" w:eastAsia="Malgun Gothic" w:hAnsi="Verdana" w:cs="Arial"/>
          <w:sz w:val="18"/>
          <w:szCs w:val="18"/>
          <w:lang w:val="el-GR"/>
        </w:rPr>
        <w:t xml:space="preserve"> και 14,5% αντίστοιχα</w:t>
      </w:r>
      <w:r w:rsidR="005D656F">
        <w:rPr>
          <w:rFonts w:ascii="Verdana" w:eastAsia="Malgun Gothic" w:hAnsi="Verdana" w:cs="Arial"/>
          <w:sz w:val="18"/>
          <w:szCs w:val="18"/>
          <w:lang w:val="el-GR"/>
        </w:rPr>
        <w:t>.</w:t>
      </w:r>
      <w:r w:rsidR="00910F25" w:rsidRPr="00910F25">
        <w:rPr>
          <w:rFonts w:ascii="Verdana" w:eastAsia="Malgun Gothic" w:hAnsi="Verdana" w:cs="Arial"/>
          <w:sz w:val="18"/>
          <w:szCs w:val="18"/>
          <w:lang w:val="el-GR"/>
        </w:rPr>
        <w:t xml:space="preserve"> </w:t>
      </w:r>
      <w:r w:rsidR="00D55750">
        <w:rPr>
          <w:rFonts w:ascii="Verdana" w:eastAsia="Malgun Gothic" w:hAnsi="Verdana" w:cs="Arial"/>
          <w:sz w:val="18"/>
          <w:szCs w:val="18"/>
          <w:lang w:val="el-GR"/>
        </w:rPr>
        <w:t>Οι</w:t>
      </w:r>
      <w:r w:rsidR="005D656F">
        <w:rPr>
          <w:rFonts w:ascii="Verdana" w:eastAsia="Malgun Gothic" w:hAnsi="Verdana" w:cs="Arial"/>
          <w:sz w:val="18"/>
          <w:szCs w:val="18"/>
          <w:lang w:val="el-GR"/>
        </w:rPr>
        <w:t xml:space="preserve"> λιγότερο </w:t>
      </w:r>
      <w:r w:rsidR="00D55750">
        <w:rPr>
          <w:rFonts w:ascii="Verdana" w:eastAsia="Malgun Gothic" w:hAnsi="Verdana" w:cs="Arial"/>
          <w:sz w:val="18"/>
          <w:szCs w:val="18"/>
          <w:lang w:val="el-GR"/>
        </w:rPr>
        <w:t>δημοφιλείς</w:t>
      </w:r>
      <w:r w:rsidR="005D656F">
        <w:rPr>
          <w:rFonts w:ascii="Verdana" w:eastAsia="Malgun Gothic" w:hAnsi="Verdana" w:cs="Arial"/>
          <w:sz w:val="18"/>
          <w:szCs w:val="18"/>
          <w:lang w:val="el-GR"/>
        </w:rPr>
        <w:t xml:space="preserve"> ταχύτητες ήταν οι λιγότερο από 30 </w:t>
      </w:r>
      <w:r w:rsidR="005D656F">
        <w:rPr>
          <w:rFonts w:ascii="Verdana" w:eastAsia="Malgun Gothic" w:hAnsi="Verdana" w:cs="Arial"/>
          <w:sz w:val="18"/>
          <w:szCs w:val="18"/>
        </w:rPr>
        <w:t>Mbit</w:t>
      </w:r>
      <w:r w:rsidR="005D656F" w:rsidRPr="00910F25">
        <w:rPr>
          <w:rFonts w:ascii="Verdana" w:eastAsia="Malgun Gothic" w:hAnsi="Verdana" w:cs="Arial"/>
          <w:sz w:val="18"/>
          <w:szCs w:val="18"/>
          <w:lang w:val="el-GR"/>
        </w:rPr>
        <w:t>/</w:t>
      </w:r>
      <w:r w:rsidR="005D656F">
        <w:rPr>
          <w:rFonts w:ascii="Verdana" w:eastAsia="Malgun Gothic" w:hAnsi="Verdana" w:cs="Arial"/>
          <w:sz w:val="18"/>
          <w:szCs w:val="18"/>
        </w:rPr>
        <w:t>s</w:t>
      </w:r>
      <w:r w:rsidR="005D656F" w:rsidRPr="00910F25">
        <w:rPr>
          <w:rFonts w:ascii="Verdana" w:eastAsia="Malgun Gothic" w:hAnsi="Verdana" w:cs="Arial"/>
          <w:sz w:val="18"/>
          <w:szCs w:val="18"/>
          <w:lang w:val="el-GR"/>
        </w:rPr>
        <w:t xml:space="preserve"> </w:t>
      </w:r>
      <w:r w:rsidR="00BE16C3">
        <w:rPr>
          <w:rFonts w:ascii="Verdana" w:eastAsia="Malgun Gothic" w:hAnsi="Verdana" w:cs="Arial"/>
          <w:sz w:val="18"/>
          <w:szCs w:val="18"/>
          <w:lang w:val="el-GR"/>
        </w:rPr>
        <w:t>με</w:t>
      </w:r>
      <w:r w:rsidR="005D656F" w:rsidRPr="00910F25">
        <w:rPr>
          <w:rFonts w:ascii="Verdana" w:eastAsia="Malgun Gothic" w:hAnsi="Verdana" w:cs="Arial"/>
          <w:sz w:val="18"/>
          <w:szCs w:val="18"/>
          <w:lang w:val="el-GR"/>
        </w:rPr>
        <w:t xml:space="preserve"> </w:t>
      </w:r>
      <w:r w:rsidR="00BE16C3">
        <w:rPr>
          <w:rFonts w:ascii="Verdana" w:eastAsia="Malgun Gothic" w:hAnsi="Verdana" w:cs="Arial"/>
          <w:sz w:val="18"/>
          <w:szCs w:val="18"/>
          <w:lang w:val="el-GR"/>
        </w:rPr>
        <w:t>4,9</w:t>
      </w:r>
      <w:r w:rsidR="005D656F" w:rsidRPr="00910F25">
        <w:rPr>
          <w:rFonts w:ascii="Verdana" w:eastAsia="Malgun Gothic" w:hAnsi="Verdana" w:cs="Arial"/>
          <w:sz w:val="18"/>
          <w:szCs w:val="18"/>
          <w:lang w:val="el-GR"/>
        </w:rPr>
        <w:t xml:space="preserve">%.  </w:t>
      </w:r>
      <w:r w:rsidRPr="002A15E3">
        <w:rPr>
          <w:rFonts w:ascii="Verdana" w:eastAsia="Malgun Gothic" w:hAnsi="Verdana" w:cs="Arial"/>
          <w:sz w:val="18"/>
          <w:szCs w:val="18"/>
          <w:lang w:val="el-GR"/>
        </w:rPr>
        <w:t xml:space="preserve">Με τον όρο μέγιστη ταχύτητα μεταφοράς δεδομένων εννοούμε την ταχύτητα μεταφοράς δεδομένων με βάση το συμβόλαιο με τον </w:t>
      </w:r>
      <w:proofErr w:type="spellStart"/>
      <w:r w:rsidRPr="002A15E3">
        <w:rPr>
          <w:rFonts w:ascii="Verdana" w:eastAsia="Malgun Gothic" w:hAnsi="Verdana" w:cs="Arial"/>
          <w:sz w:val="18"/>
          <w:szCs w:val="18"/>
          <w:lang w:val="el-GR"/>
        </w:rPr>
        <w:t>παροχέα</w:t>
      </w:r>
      <w:proofErr w:type="spellEnd"/>
      <w:r w:rsidRPr="002A15E3">
        <w:rPr>
          <w:rFonts w:ascii="Verdana" w:eastAsia="Malgun Gothic" w:hAnsi="Verdana" w:cs="Arial"/>
          <w:sz w:val="18"/>
          <w:szCs w:val="18"/>
          <w:lang w:val="el-GR"/>
        </w:rPr>
        <w:t xml:space="preserve"> Υπηρεσιών Διαδικτύου</w:t>
      </w:r>
      <w:r w:rsidR="001C6B5E">
        <w:rPr>
          <w:rFonts w:ascii="Verdana" w:eastAsia="Malgun Gothic" w:hAnsi="Verdana" w:cs="Arial"/>
          <w:sz w:val="18"/>
          <w:szCs w:val="18"/>
          <w:lang w:val="el-GR"/>
        </w:rPr>
        <w:t>.</w:t>
      </w:r>
      <w:r w:rsidRPr="002A15E3">
        <w:rPr>
          <w:rFonts w:ascii="Verdana" w:eastAsia="Malgun Gothic" w:hAnsi="Verdana" w:cs="Arial"/>
          <w:sz w:val="18"/>
          <w:szCs w:val="18"/>
          <w:lang w:val="el-GR"/>
        </w:rPr>
        <w:t xml:space="preserve"> (Διάγραμμα </w:t>
      </w:r>
      <w:r w:rsidR="001C6B5E">
        <w:rPr>
          <w:rFonts w:ascii="Verdana" w:eastAsia="Malgun Gothic" w:hAnsi="Verdana" w:cs="Arial"/>
          <w:sz w:val="18"/>
          <w:szCs w:val="18"/>
          <w:lang w:val="el-GR"/>
        </w:rPr>
        <w:t>2</w:t>
      </w:r>
      <w:r w:rsidRPr="002A15E3">
        <w:rPr>
          <w:rFonts w:ascii="Verdana" w:eastAsia="Malgun Gothic" w:hAnsi="Verdana" w:cs="Arial"/>
          <w:sz w:val="18"/>
          <w:szCs w:val="18"/>
          <w:lang w:val="el-GR"/>
        </w:rPr>
        <w:t>)</w:t>
      </w:r>
    </w:p>
    <w:p w14:paraId="6DCD1584" w14:textId="3800E11B" w:rsidR="00E068C8" w:rsidRPr="002A15E3" w:rsidRDefault="00E068C8" w:rsidP="000E4CB0">
      <w:pPr>
        <w:jc w:val="both"/>
        <w:rPr>
          <w:rFonts w:ascii="Verdana" w:hAnsi="Verdana" w:cs="Arial"/>
          <w:sz w:val="18"/>
          <w:szCs w:val="18"/>
          <w:lang w:val="el-GR"/>
        </w:rPr>
      </w:pPr>
    </w:p>
    <w:p w14:paraId="14C89144" w14:textId="263D255C" w:rsidR="00E068C8" w:rsidRPr="00E068C8" w:rsidRDefault="00457326" w:rsidP="00EA132D">
      <w:pPr>
        <w:jc w:val="center"/>
        <w:rPr>
          <w:rFonts w:ascii="Verdana" w:hAnsi="Verdana" w:cs="Arial"/>
          <w:sz w:val="18"/>
          <w:szCs w:val="18"/>
        </w:rPr>
      </w:pPr>
      <w:r>
        <w:rPr>
          <w:rFonts w:ascii="Verdana" w:hAnsi="Verdana" w:cs="Arial"/>
          <w:noProof/>
          <w:sz w:val="18"/>
          <w:szCs w:val="18"/>
        </w:rPr>
        <w:lastRenderedPageBreak/>
        <w:drawing>
          <wp:inline distT="0" distB="0" distL="0" distR="0" wp14:anchorId="3A29377F" wp14:editId="37071854">
            <wp:extent cx="6132830" cy="3048000"/>
            <wp:effectExtent l="0" t="0" r="1270" b="0"/>
            <wp:docPr id="19064662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2830" cy="3048000"/>
                    </a:xfrm>
                    <a:prstGeom prst="rect">
                      <a:avLst/>
                    </a:prstGeom>
                    <a:noFill/>
                  </pic:spPr>
                </pic:pic>
              </a:graphicData>
            </a:graphic>
          </wp:inline>
        </w:drawing>
      </w:r>
    </w:p>
    <w:p w14:paraId="18F3662A" w14:textId="4CA32A8E" w:rsidR="00E068C8" w:rsidRDefault="00E068C8" w:rsidP="000E4CB0">
      <w:pPr>
        <w:jc w:val="both"/>
        <w:rPr>
          <w:rFonts w:ascii="Verdana" w:hAnsi="Verdana" w:cs="Arial"/>
          <w:sz w:val="18"/>
          <w:szCs w:val="18"/>
          <w:lang w:val="el-GR"/>
        </w:rPr>
      </w:pPr>
    </w:p>
    <w:p w14:paraId="7FE8B807" w14:textId="77777777" w:rsidR="00D01570" w:rsidRPr="00F277DC" w:rsidRDefault="00D01570" w:rsidP="006A29D3">
      <w:pPr>
        <w:rPr>
          <w:rFonts w:ascii="Verdana" w:hAnsi="Verdana" w:cs="Arial"/>
          <w:b/>
          <w:bCs/>
          <w:caps/>
          <w:sz w:val="18"/>
          <w:szCs w:val="18"/>
          <w:u w:val="single"/>
          <w:lang w:val="el-GR"/>
        </w:rPr>
      </w:pPr>
      <w:r w:rsidRPr="00F277DC">
        <w:rPr>
          <w:rFonts w:ascii="Verdana" w:hAnsi="Verdana" w:cs="Arial"/>
          <w:b/>
          <w:bCs/>
          <w:caps/>
          <w:sz w:val="18"/>
          <w:szCs w:val="18"/>
          <w:u w:val="single"/>
          <w:lang w:val="el-GR"/>
        </w:rPr>
        <w:t>Ηλεκτρονικό Εμπόριο (e-</w:t>
      </w:r>
      <w:proofErr w:type="spellStart"/>
      <w:r w:rsidRPr="00F277DC">
        <w:rPr>
          <w:rFonts w:ascii="Verdana" w:hAnsi="Verdana" w:cs="Arial"/>
          <w:b/>
          <w:bCs/>
          <w:caps/>
          <w:sz w:val="18"/>
          <w:szCs w:val="18"/>
          <w:u w:val="single"/>
          <w:lang w:val="el-GR"/>
        </w:rPr>
        <w:t>Commerce</w:t>
      </w:r>
      <w:proofErr w:type="spellEnd"/>
      <w:r w:rsidRPr="00F277DC">
        <w:rPr>
          <w:rFonts w:ascii="Verdana" w:hAnsi="Verdana" w:cs="Arial"/>
          <w:b/>
          <w:bCs/>
          <w:caps/>
          <w:sz w:val="18"/>
          <w:szCs w:val="18"/>
          <w:u w:val="single"/>
          <w:lang w:val="el-GR"/>
        </w:rPr>
        <w:t>)</w:t>
      </w:r>
    </w:p>
    <w:p w14:paraId="69EAEBAA" w14:textId="3E5E9C66" w:rsidR="00D01570" w:rsidRPr="00C22940" w:rsidRDefault="00D01570" w:rsidP="001C6B5E">
      <w:pPr>
        <w:spacing w:before="120"/>
        <w:jc w:val="both"/>
        <w:rPr>
          <w:rFonts w:ascii="Verdana" w:hAnsi="Verdana"/>
          <w:sz w:val="18"/>
          <w:szCs w:val="18"/>
          <w:lang w:val="el-GR"/>
        </w:rPr>
      </w:pPr>
      <w:r w:rsidRPr="00C22940">
        <w:rPr>
          <w:rFonts w:ascii="Verdana" w:hAnsi="Verdana"/>
          <w:sz w:val="18"/>
          <w:szCs w:val="18"/>
          <w:lang w:val="el-GR"/>
        </w:rPr>
        <w:t>Κατά το 202</w:t>
      </w:r>
      <w:r w:rsidR="001C6B5E">
        <w:rPr>
          <w:rFonts w:ascii="Verdana" w:hAnsi="Verdana"/>
          <w:sz w:val="18"/>
          <w:szCs w:val="18"/>
          <w:lang w:val="el-GR"/>
        </w:rPr>
        <w:t>2</w:t>
      </w:r>
      <w:r w:rsidRPr="00C22940">
        <w:rPr>
          <w:rFonts w:ascii="Verdana" w:hAnsi="Verdana"/>
          <w:sz w:val="18"/>
          <w:szCs w:val="18"/>
          <w:lang w:val="el-GR"/>
        </w:rPr>
        <w:t xml:space="preserve">, </w:t>
      </w:r>
      <w:r w:rsidRPr="00AA788D">
        <w:rPr>
          <w:rFonts w:ascii="Verdana" w:hAnsi="Verdana"/>
          <w:sz w:val="18"/>
          <w:szCs w:val="18"/>
          <w:lang w:val="el-GR"/>
        </w:rPr>
        <w:t>2</w:t>
      </w:r>
      <w:r w:rsidR="001C6B5E">
        <w:rPr>
          <w:rFonts w:ascii="Verdana" w:hAnsi="Verdana"/>
          <w:sz w:val="18"/>
          <w:szCs w:val="18"/>
          <w:lang w:val="el-GR"/>
        </w:rPr>
        <w:t>3</w:t>
      </w:r>
      <w:r w:rsidRPr="00C22940">
        <w:rPr>
          <w:rFonts w:ascii="Verdana" w:hAnsi="Verdana"/>
          <w:sz w:val="18"/>
          <w:szCs w:val="18"/>
          <w:lang w:val="el-GR"/>
        </w:rPr>
        <w:t>,</w:t>
      </w:r>
      <w:r w:rsidR="001C6B5E">
        <w:rPr>
          <w:rFonts w:ascii="Verdana" w:hAnsi="Verdana"/>
          <w:sz w:val="18"/>
          <w:szCs w:val="18"/>
          <w:lang w:val="el-GR"/>
        </w:rPr>
        <w:t>5</w:t>
      </w:r>
      <w:r w:rsidRPr="00C22940">
        <w:rPr>
          <w:rFonts w:ascii="Verdana" w:hAnsi="Verdana"/>
          <w:sz w:val="18"/>
          <w:szCs w:val="18"/>
          <w:lang w:val="el-GR"/>
        </w:rPr>
        <w:t>% των επιχειρήσεων έλαβαν παραγγελίες μέσω δικτύων υπολογιστών (εξαιρούνται τα δακτυλογραφημένα e-</w:t>
      </w:r>
      <w:proofErr w:type="spellStart"/>
      <w:r w:rsidRPr="00C22940">
        <w:rPr>
          <w:rFonts w:ascii="Verdana" w:hAnsi="Verdana"/>
          <w:sz w:val="18"/>
          <w:szCs w:val="18"/>
          <w:lang w:val="el-GR"/>
        </w:rPr>
        <w:t>mails</w:t>
      </w:r>
      <w:proofErr w:type="spellEnd"/>
      <w:r w:rsidRPr="00C22940">
        <w:rPr>
          <w:rFonts w:ascii="Verdana" w:hAnsi="Verdana"/>
          <w:sz w:val="18"/>
          <w:szCs w:val="18"/>
          <w:lang w:val="el-GR"/>
        </w:rPr>
        <w:t>).</w:t>
      </w:r>
      <w:r w:rsidR="007D6CB6" w:rsidRPr="007D6CB6">
        <w:rPr>
          <w:rFonts w:ascii="Verdana" w:hAnsi="Verdana"/>
          <w:sz w:val="18"/>
          <w:szCs w:val="18"/>
          <w:lang w:val="el-GR"/>
        </w:rPr>
        <w:t xml:space="preserve"> </w:t>
      </w:r>
      <w:r w:rsidR="005D656F">
        <w:rPr>
          <w:rFonts w:ascii="Verdana" w:hAnsi="Verdana"/>
          <w:sz w:val="18"/>
          <w:szCs w:val="18"/>
          <w:lang w:val="el-GR"/>
        </w:rPr>
        <w:t xml:space="preserve">Το </w:t>
      </w:r>
      <w:r w:rsidRPr="00AA788D">
        <w:rPr>
          <w:rFonts w:ascii="Verdana" w:hAnsi="Verdana"/>
          <w:sz w:val="18"/>
          <w:szCs w:val="18"/>
          <w:lang w:val="el-GR"/>
        </w:rPr>
        <w:t>2</w:t>
      </w:r>
      <w:r w:rsidR="001C6B5E">
        <w:rPr>
          <w:rFonts w:ascii="Verdana" w:hAnsi="Verdana"/>
          <w:sz w:val="18"/>
          <w:szCs w:val="18"/>
          <w:lang w:val="el-GR"/>
        </w:rPr>
        <w:t>2</w:t>
      </w:r>
      <w:r w:rsidRPr="00C22940">
        <w:rPr>
          <w:rFonts w:ascii="Verdana" w:hAnsi="Verdana"/>
          <w:sz w:val="18"/>
          <w:szCs w:val="18"/>
          <w:lang w:val="el-GR"/>
        </w:rPr>
        <w:t>,</w:t>
      </w:r>
      <w:r w:rsidR="001C6B5E">
        <w:rPr>
          <w:rFonts w:ascii="Verdana" w:hAnsi="Verdana"/>
          <w:sz w:val="18"/>
          <w:szCs w:val="18"/>
          <w:lang w:val="el-GR"/>
        </w:rPr>
        <w:t>4</w:t>
      </w:r>
      <w:r w:rsidRPr="00C22940">
        <w:rPr>
          <w:rFonts w:ascii="Verdana" w:hAnsi="Verdana"/>
          <w:sz w:val="18"/>
          <w:szCs w:val="18"/>
          <w:lang w:val="el-GR"/>
        </w:rPr>
        <w:t xml:space="preserve">% των επιχειρήσεων έλαβαν παραγγελίες μέσω </w:t>
      </w:r>
      <w:proofErr w:type="spellStart"/>
      <w:r w:rsidRPr="00C22940">
        <w:rPr>
          <w:rFonts w:ascii="Verdana" w:hAnsi="Verdana"/>
          <w:sz w:val="18"/>
          <w:szCs w:val="18"/>
          <w:lang w:val="el-GR"/>
        </w:rPr>
        <w:t>ιστότοπων</w:t>
      </w:r>
      <w:proofErr w:type="spellEnd"/>
      <w:r w:rsidRPr="00C22940">
        <w:rPr>
          <w:rFonts w:ascii="Verdana" w:hAnsi="Verdana"/>
          <w:sz w:val="18"/>
          <w:szCs w:val="18"/>
          <w:lang w:val="el-GR"/>
        </w:rPr>
        <w:t xml:space="preserve"> ή </w:t>
      </w:r>
      <w:r>
        <w:rPr>
          <w:rFonts w:ascii="Verdana" w:hAnsi="Verdana"/>
          <w:sz w:val="18"/>
          <w:szCs w:val="18"/>
          <w:lang w:val="el-GR"/>
        </w:rPr>
        <w:t>εφαρμογών</w:t>
      </w:r>
      <w:r w:rsidRPr="00C22940">
        <w:rPr>
          <w:rFonts w:ascii="Verdana" w:hAnsi="Verdana"/>
          <w:sz w:val="18"/>
          <w:szCs w:val="18"/>
          <w:lang w:val="el-GR"/>
        </w:rPr>
        <w:t xml:space="preserve"> και</w:t>
      </w:r>
      <w:r w:rsidR="005D656F">
        <w:rPr>
          <w:rFonts w:ascii="Verdana" w:hAnsi="Verdana"/>
          <w:sz w:val="18"/>
          <w:szCs w:val="18"/>
          <w:lang w:val="el-GR"/>
        </w:rPr>
        <w:t xml:space="preserve"> το</w:t>
      </w:r>
      <w:r w:rsidRPr="00C22940">
        <w:rPr>
          <w:rFonts w:ascii="Verdana" w:hAnsi="Verdana"/>
          <w:sz w:val="18"/>
          <w:szCs w:val="18"/>
          <w:lang w:val="el-GR"/>
        </w:rPr>
        <w:t xml:space="preserve"> </w:t>
      </w:r>
      <w:r w:rsidRPr="00AA788D">
        <w:rPr>
          <w:rFonts w:ascii="Verdana" w:hAnsi="Verdana"/>
          <w:sz w:val="18"/>
          <w:szCs w:val="18"/>
          <w:lang w:val="el-GR"/>
        </w:rPr>
        <w:t>3</w:t>
      </w:r>
      <w:r w:rsidRPr="00C22940">
        <w:rPr>
          <w:rFonts w:ascii="Verdana" w:hAnsi="Verdana"/>
          <w:sz w:val="18"/>
          <w:szCs w:val="18"/>
          <w:lang w:val="el-GR"/>
        </w:rPr>
        <w:t>,</w:t>
      </w:r>
      <w:r w:rsidR="001C6B5E">
        <w:rPr>
          <w:rFonts w:ascii="Verdana" w:hAnsi="Verdana"/>
          <w:sz w:val="18"/>
          <w:szCs w:val="18"/>
          <w:lang w:val="el-GR"/>
        </w:rPr>
        <w:t>6</w:t>
      </w:r>
      <w:r w:rsidRPr="00C22940">
        <w:rPr>
          <w:rFonts w:ascii="Verdana" w:hAnsi="Verdana"/>
          <w:sz w:val="18"/>
          <w:szCs w:val="18"/>
          <w:lang w:val="el-GR"/>
        </w:rPr>
        <w:t>% μέσω μηνυμάτων τύπου “EDI</w:t>
      </w:r>
      <w:r w:rsidRPr="001D23C3">
        <w:rPr>
          <w:rFonts w:ascii="Verdana" w:hAnsi="Verdana"/>
          <w:sz w:val="18"/>
          <w:szCs w:val="18"/>
          <w:lang w:val="el-GR"/>
        </w:rPr>
        <w:t>”</w:t>
      </w:r>
      <w:r w:rsidRPr="001D23C3">
        <w:rPr>
          <w:lang w:val="el-GR"/>
        </w:rPr>
        <w:t xml:space="preserve"> (</w:t>
      </w:r>
      <w:proofErr w:type="spellStart"/>
      <w:r w:rsidRPr="001D23C3">
        <w:rPr>
          <w:rFonts w:ascii="Verdana" w:hAnsi="Verdana"/>
          <w:sz w:val="18"/>
          <w:szCs w:val="18"/>
          <w:lang w:val="el-GR"/>
        </w:rPr>
        <w:t>Electronic</w:t>
      </w:r>
      <w:proofErr w:type="spellEnd"/>
      <w:r w:rsidRPr="001D23C3">
        <w:rPr>
          <w:rFonts w:ascii="Verdana" w:hAnsi="Verdana"/>
          <w:sz w:val="18"/>
          <w:szCs w:val="18"/>
          <w:lang w:val="el-GR"/>
        </w:rPr>
        <w:t xml:space="preserve"> </w:t>
      </w:r>
      <w:proofErr w:type="spellStart"/>
      <w:r w:rsidRPr="001D23C3">
        <w:rPr>
          <w:rFonts w:ascii="Verdana" w:hAnsi="Verdana"/>
          <w:sz w:val="18"/>
          <w:szCs w:val="18"/>
          <w:lang w:val="el-GR"/>
        </w:rPr>
        <w:t>Data</w:t>
      </w:r>
      <w:proofErr w:type="spellEnd"/>
      <w:r w:rsidRPr="001D23C3">
        <w:rPr>
          <w:rFonts w:ascii="Verdana" w:hAnsi="Verdana"/>
          <w:sz w:val="18"/>
          <w:szCs w:val="18"/>
          <w:lang w:val="el-GR"/>
        </w:rPr>
        <w:t xml:space="preserve"> </w:t>
      </w:r>
      <w:proofErr w:type="spellStart"/>
      <w:r w:rsidRPr="001D23C3">
        <w:rPr>
          <w:rFonts w:ascii="Verdana" w:hAnsi="Verdana"/>
          <w:sz w:val="18"/>
          <w:szCs w:val="18"/>
          <w:lang w:val="el-GR"/>
        </w:rPr>
        <w:t>Interchange</w:t>
      </w:r>
      <w:proofErr w:type="spellEnd"/>
      <w:r w:rsidRPr="001D23C3">
        <w:rPr>
          <w:rFonts w:ascii="Verdana" w:hAnsi="Verdana"/>
          <w:sz w:val="18"/>
          <w:szCs w:val="18"/>
          <w:lang w:val="el-GR"/>
        </w:rPr>
        <w:t>)</w:t>
      </w:r>
      <w:r w:rsidRPr="00C22940">
        <w:rPr>
          <w:rFonts w:ascii="Verdana" w:hAnsi="Verdana"/>
          <w:sz w:val="18"/>
          <w:szCs w:val="18"/>
          <w:lang w:val="el-GR"/>
        </w:rPr>
        <w:t>. Το 1</w:t>
      </w:r>
      <w:r w:rsidR="001C6B5E">
        <w:rPr>
          <w:rFonts w:ascii="Verdana" w:hAnsi="Verdana"/>
          <w:sz w:val="18"/>
          <w:szCs w:val="18"/>
          <w:lang w:val="el-GR"/>
        </w:rPr>
        <w:t>8</w:t>
      </w:r>
      <w:r w:rsidRPr="00C22940">
        <w:rPr>
          <w:rFonts w:ascii="Verdana" w:hAnsi="Verdana"/>
          <w:sz w:val="18"/>
          <w:szCs w:val="18"/>
          <w:lang w:val="el-GR"/>
        </w:rPr>
        <w:t>,</w:t>
      </w:r>
      <w:r w:rsidR="001C6B5E">
        <w:rPr>
          <w:rFonts w:ascii="Verdana" w:hAnsi="Verdana"/>
          <w:sz w:val="18"/>
          <w:szCs w:val="18"/>
          <w:lang w:val="el-GR"/>
        </w:rPr>
        <w:t>2</w:t>
      </w:r>
      <w:r w:rsidRPr="00C22940">
        <w:rPr>
          <w:rFonts w:ascii="Verdana" w:hAnsi="Verdana"/>
          <w:sz w:val="18"/>
          <w:szCs w:val="18"/>
          <w:lang w:val="el-GR"/>
        </w:rPr>
        <w:t xml:space="preserve">% των επιχειρήσεων έλαβε παραγγελίες για προϊόντα ή υπηρεσίες μέσω των </w:t>
      </w:r>
      <w:proofErr w:type="spellStart"/>
      <w:r w:rsidRPr="00C22940">
        <w:rPr>
          <w:rFonts w:ascii="Verdana" w:hAnsi="Verdana"/>
          <w:sz w:val="18"/>
          <w:szCs w:val="18"/>
          <w:lang w:val="el-GR"/>
        </w:rPr>
        <w:t>ιστότοπων</w:t>
      </w:r>
      <w:proofErr w:type="spellEnd"/>
      <w:r w:rsidRPr="00C22940">
        <w:rPr>
          <w:rFonts w:ascii="Verdana" w:hAnsi="Verdana"/>
          <w:sz w:val="18"/>
          <w:szCs w:val="18"/>
          <w:lang w:val="el-GR"/>
        </w:rPr>
        <w:t xml:space="preserve">  ή εφαρμογών της ίδιας της επιχείρησης, ενώ το </w:t>
      </w:r>
      <w:r>
        <w:rPr>
          <w:rFonts w:ascii="Verdana" w:hAnsi="Verdana"/>
          <w:sz w:val="18"/>
          <w:szCs w:val="18"/>
          <w:lang w:val="el-GR"/>
        </w:rPr>
        <w:t>11</w:t>
      </w:r>
      <w:r w:rsidRPr="00C22940">
        <w:rPr>
          <w:rFonts w:ascii="Verdana" w:hAnsi="Verdana"/>
          <w:sz w:val="18"/>
          <w:szCs w:val="18"/>
          <w:lang w:val="el-GR"/>
        </w:rPr>
        <w:t>,</w:t>
      </w:r>
      <w:r>
        <w:rPr>
          <w:rFonts w:ascii="Verdana" w:hAnsi="Verdana"/>
          <w:sz w:val="18"/>
          <w:szCs w:val="18"/>
          <w:lang w:val="el-GR"/>
        </w:rPr>
        <w:t>9</w:t>
      </w:r>
      <w:r w:rsidRPr="00C22940">
        <w:rPr>
          <w:rFonts w:ascii="Verdana" w:hAnsi="Verdana"/>
          <w:sz w:val="18"/>
          <w:szCs w:val="18"/>
          <w:lang w:val="el-GR"/>
        </w:rPr>
        <w:t xml:space="preserve">% έλαβε παραγγελίες μέσω </w:t>
      </w:r>
      <w:proofErr w:type="spellStart"/>
      <w:r w:rsidRPr="00C22940">
        <w:rPr>
          <w:rFonts w:ascii="Verdana" w:hAnsi="Verdana"/>
          <w:sz w:val="18"/>
          <w:szCs w:val="18"/>
          <w:lang w:val="el-GR"/>
        </w:rPr>
        <w:t>ιστότοπων</w:t>
      </w:r>
      <w:proofErr w:type="spellEnd"/>
      <w:r w:rsidRPr="00C22940">
        <w:rPr>
          <w:rFonts w:ascii="Verdana" w:hAnsi="Verdana"/>
          <w:sz w:val="18"/>
          <w:szCs w:val="18"/>
          <w:lang w:val="el-GR"/>
        </w:rPr>
        <w:t xml:space="preserve"> ηλεκτρονικής αγοράς ή εφαρμογών που χρησιμοποιούνται από διάφορες  επιχειρήσεις για εμπορία προϊόντων</w:t>
      </w:r>
      <w:r>
        <w:rPr>
          <w:rFonts w:ascii="Verdana" w:hAnsi="Verdana"/>
          <w:sz w:val="18"/>
          <w:szCs w:val="18"/>
          <w:lang w:val="el-GR"/>
        </w:rPr>
        <w:t>.</w:t>
      </w:r>
      <w:r w:rsidRPr="00D01570">
        <w:rPr>
          <w:rFonts w:ascii="Verdana" w:hAnsi="Verdana"/>
          <w:sz w:val="18"/>
          <w:szCs w:val="18"/>
          <w:lang w:val="el-GR"/>
        </w:rPr>
        <w:t xml:space="preserve"> </w:t>
      </w:r>
      <w:r>
        <w:rPr>
          <w:rFonts w:ascii="Verdana" w:hAnsi="Verdana"/>
          <w:sz w:val="18"/>
          <w:szCs w:val="18"/>
          <w:lang w:val="el-GR"/>
        </w:rPr>
        <w:t xml:space="preserve">Το </w:t>
      </w:r>
      <w:r w:rsidR="001C6B5E">
        <w:rPr>
          <w:rFonts w:ascii="Verdana" w:hAnsi="Verdana"/>
          <w:sz w:val="18"/>
          <w:szCs w:val="18"/>
          <w:lang w:val="el-GR"/>
        </w:rPr>
        <w:t>20</w:t>
      </w:r>
      <w:r>
        <w:rPr>
          <w:rFonts w:ascii="Verdana" w:hAnsi="Verdana"/>
          <w:sz w:val="18"/>
          <w:szCs w:val="18"/>
          <w:lang w:val="el-GR"/>
        </w:rPr>
        <w:t>,</w:t>
      </w:r>
      <w:r w:rsidR="001C6B5E">
        <w:rPr>
          <w:rFonts w:ascii="Verdana" w:hAnsi="Verdana"/>
          <w:sz w:val="18"/>
          <w:szCs w:val="18"/>
          <w:lang w:val="el-GR"/>
        </w:rPr>
        <w:t>8</w:t>
      </w:r>
      <w:r>
        <w:rPr>
          <w:rFonts w:ascii="Verdana" w:hAnsi="Verdana"/>
          <w:sz w:val="18"/>
          <w:szCs w:val="18"/>
          <w:lang w:val="el-GR"/>
        </w:rPr>
        <w:t xml:space="preserve">% των επιχειρήσεων έλαβε παραγγελίες για αγαθά ή υπηρεσίες μέσω </w:t>
      </w:r>
      <w:proofErr w:type="spellStart"/>
      <w:r>
        <w:rPr>
          <w:rFonts w:ascii="Verdana" w:hAnsi="Verdana"/>
          <w:sz w:val="18"/>
          <w:szCs w:val="18"/>
          <w:lang w:val="el-GR"/>
        </w:rPr>
        <w:t>ιστότοπων</w:t>
      </w:r>
      <w:proofErr w:type="spellEnd"/>
      <w:r>
        <w:rPr>
          <w:rFonts w:ascii="Verdana" w:hAnsi="Verdana"/>
          <w:sz w:val="18"/>
          <w:szCs w:val="18"/>
          <w:lang w:val="el-GR"/>
        </w:rPr>
        <w:t xml:space="preserve"> ή εφαρμογών από ιδιώτες καταναλωτές σε σύγκριση με 1</w:t>
      </w:r>
      <w:r w:rsidR="001C6B5E">
        <w:rPr>
          <w:rFonts w:ascii="Verdana" w:hAnsi="Verdana"/>
          <w:sz w:val="18"/>
          <w:szCs w:val="18"/>
          <w:lang w:val="el-GR"/>
        </w:rPr>
        <w:t>3</w:t>
      </w:r>
      <w:r>
        <w:rPr>
          <w:rFonts w:ascii="Verdana" w:hAnsi="Verdana"/>
          <w:sz w:val="18"/>
          <w:szCs w:val="18"/>
          <w:lang w:val="el-GR"/>
        </w:rPr>
        <w:t>,</w:t>
      </w:r>
      <w:r w:rsidR="001C6B5E">
        <w:rPr>
          <w:rFonts w:ascii="Verdana" w:hAnsi="Verdana"/>
          <w:sz w:val="18"/>
          <w:szCs w:val="18"/>
          <w:lang w:val="el-GR"/>
        </w:rPr>
        <w:t>2</w:t>
      </w:r>
      <w:r>
        <w:rPr>
          <w:rFonts w:ascii="Verdana" w:hAnsi="Verdana"/>
          <w:sz w:val="18"/>
          <w:szCs w:val="18"/>
          <w:lang w:val="el-GR"/>
        </w:rPr>
        <w:t xml:space="preserve">% των επιχειρήσεων που έλαβαν παραγγελίες από </w:t>
      </w:r>
      <w:r w:rsidRPr="002550C5">
        <w:rPr>
          <w:rFonts w:ascii="Verdana" w:hAnsi="Verdana"/>
          <w:sz w:val="18"/>
          <w:szCs w:val="18"/>
          <w:lang w:val="el-GR"/>
        </w:rPr>
        <w:t>άλλες επιχειρήσεις</w:t>
      </w:r>
      <w:r>
        <w:rPr>
          <w:rFonts w:ascii="Verdana" w:hAnsi="Verdana"/>
          <w:sz w:val="18"/>
          <w:szCs w:val="18"/>
          <w:lang w:val="el-GR"/>
        </w:rPr>
        <w:t xml:space="preserve"> ή/</w:t>
      </w:r>
      <w:r w:rsidRPr="002550C5">
        <w:rPr>
          <w:rFonts w:ascii="Verdana" w:hAnsi="Verdana"/>
          <w:sz w:val="18"/>
          <w:szCs w:val="18"/>
          <w:lang w:val="el-GR"/>
        </w:rPr>
        <w:t>και δημόσιες αρχές</w:t>
      </w:r>
      <w:r>
        <w:rPr>
          <w:rFonts w:ascii="Verdana" w:hAnsi="Verdana"/>
          <w:sz w:val="18"/>
          <w:szCs w:val="18"/>
          <w:lang w:val="el-GR"/>
        </w:rPr>
        <w:t xml:space="preserve">. </w:t>
      </w:r>
      <w:r w:rsidRPr="00C22940">
        <w:rPr>
          <w:rFonts w:ascii="Verdana" w:hAnsi="Verdana"/>
          <w:sz w:val="18"/>
          <w:szCs w:val="18"/>
          <w:lang w:val="el-GR"/>
        </w:rPr>
        <w:t xml:space="preserve">(Διάγραμμα </w:t>
      </w:r>
      <w:r w:rsidRPr="00D01570">
        <w:rPr>
          <w:rFonts w:ascii="Verdana" w:hAnsi="Verdana"/>
          <w:sz w:val="18"/>
          <w:szCs w:val="18"/>
          <w:lang w:val="el-GR"/>
        </w:rPr>
        <w:t>3</w:t>
      </w:r>
      <w:r w:rsidRPr="00C22940">
        <w:rPr>
          <w:rFonts w:ascii="Verdana" w:hAnsi="Verdana"/>
          <w:sz w:val="18"/>
          <w:szCs w:val="18"/>
          <w:lang w:val="el-GR"/>
        </w:rPr>
        <w:t>)</w:t>
      </w:r>
    </w:p>
    <w:p w14:paraId="0840A04C" w14:textId="745FB897" w:rsidR="00D01570" w:rsidRDefault="00D01570" w:rsidP="00D01570">
      <w:pPr>
        <w:tabs>
          <w:tab w:val="left" w:pos="7725"/>
        </w:tabs>
        <w:jc w:val="both"/>
        <w:rPr>
          <w:rFonts w:ascii="Verdana" w:hAnsi="Verdana"/>
          <w:sz w:val="18"/>
          <w:szCs w:val="18"/>
          <w:lang w:val="el-GR"/>
        </w:rPr>
      </w:pPr>
    </w:p>
    <w:p w14:paraId="025F2432" w14:textId="5C57C966" w:rsidR="00E068C8" w:rsidRPr="003313A9" w:rsidRDefault="00457326" w:rsidP="00EA132D">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108C5E86" wp14:editId="290267E0">
            <wp:extent cx="6127115" cy="4694555"/>
            <wp:effectExtent l="0" t="0" r="6985" b="0"/>
            <wp:docPr id="1233811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7115" cy="4694555"/>
                    </a:xfrm>
                    <a:prstGeom prst="rect">
                      <a:avLst/>
                    </a:prstGeom>
                    <a:noFill/>
                  </pic:spPr>
                </pic:pic>
              </a:graphicData>
            </a:graphic>
          </wp:inline>
        </w:drawing>
      </w:r>
    </w:p>
    <w:p w14:paraId="2677BF7F" w14:textId="0DE19F5F" w:rsidR="00D01570" w:rsidRPr="00F277DC" w:rsidRDefault="001C6B5E" w:rsidP="006A29D3">
      <w:pPr>
        <w:rPr>
          <w:rFonts w:ascii="Verdana" w:hAnsi="Verdana" w:cs="Arial"/>
          <w:b/>
          <w:bCs/>
          <w:caps/>
          <w:sz w:val="18"/>
          <w:szCs w:val="18"/>
          <w:u w:val="single"/>
          <w:lang w:val="el-GR"/>
        </w:rPr>
      </w:pPr>
      <w:r w:rsidRPr="00F277DC">
        <w:rPr>
          <w:rFonts w:ascii="Verdana" w:hAnsi="Verdana" w:cs="Arial"/>
          <w:b/>
          <w:bCs/>
          <w:caps/>
          <w:sz w:val="18"/>
          <w:szCs w:val="18"/>
          <w:u w:val="single"/>
          <w:lang w:val="el-GR"/>
        </w:rPr>
        <w:lastRenderedPageBreak/>
        <w:t>Χρήση επιχειρηματικού λογισμικού και ανάλυση δεδομένων (data analytics)</w:t>
      </w:r>
    </w:p>
    <w:p w14:paraId="3D94CABA" w14:textId="7E99F8B0" w:rsidR="001C6B5E" w:rsidRPr="001C6B5E" w:rsidRDefault="00D71595" w:rsidP="00C13506">
      <w:pPr>
        <w:spacing w:before="120"/>
        <w:jc w:val="both"/>
        <w:rPr>
          <w:rFonts w:ascii="Verdana" w:hAnsi="Verdana"/>
          <w:sz w:val="18"/>
          <w:szCs w:val="18"/>
          <w:lang w:val="el-GR"/>
        </w:rPr>
      </w:pPr>
      <w:r>
        <w:rPr>
          <w:rFonts w:ascii="Verdana" w:hAnsi="Verdana"/>
          <w:sz w:val="18"/>
          <w:szCs w:val="18"/>
          <w:lang w:val="el-GR"/>
        </w:rPr>
        <w:t xml:space="preserve">Το πιο δημοφιλές επιχειρηματικό λογισμικό που χρησιμοποιείται από τις επιχειρήσεις στην Κύπρο είναι το </w:t>
      </w:r>
      <w:r w:rsidR="001C6B5E" w:rsidRPr="001C6B5E">
        <w:rPr>
          <w:rFonts w:ascii="Verdana" w:hAnsi="Verdana"/>
          <w:sz w:val="18"/>
          <w:szCs w:val="18"/>
          <w:lang w:val="el-GR"/>
        </w:rPr>
        <w:t>ERP (</w:t>
      </w:r>
      <w:proofErr w:type="spellStart"/>
      <w:r w:rsidR="00D55750" w:rsidRPr="001C6B5E">
        <w:rPr>
          <w:rFonts w:ascii="Verdana" w:hAnsi="Verdana"/>
          <w:sz w:val="18"/>
          <w:szCs w:val="18"/>
          <w:lang w:val="el-GR"/>
        </w:rPr>
        <w:t>Enterprise</w:t>
      </w:r>
      <w:proofErr w:type="spellEnd"/>
      <w:r w:rsidR="001C6B5E" w:rsidRPr="001C6B5E">
        <w:rPr>
          <w:rFonts w:ascii="Verdana" w:hAnsi="Verdana"/>
          <w:sz w:val="18"/>
          <w:szCs w:val="18"/>
          <w:lang w:val="el-GR"/>
        </w:rPr>
        <w:t xml:space="preserve"> </w:t>
      </w:r>
      <w:proofErr w:type="spellStart"/>
      <w:r w:rsidR="001C6B5E" w:rsidRPr="001C6B5E">
        <w:rPr>
          <w:rFonts w:ascii="Verdana" w:hAnsi="Verdana"/>
          <w:sz w:val="18"/>
          <w:szCs w:val="18"/>
          <w:lang w:val="el-GR"/>
        </w:rPr>
        <w:t>Resource</w:t>
      </w:r>
      <w:proofErr w:type="spellEnd"/>
      <w:r w:rsidR="001C6B5E" w:rsidRPr="001C6B5E">
        <w:rPr>
          <w:rFonts w:ascii="Verdana" w:hAnsi="Verdana"/>
          <w:sz w:val="18"/>
          <w:szCs w:val="18"/>
          <w:lang w:val="el-GR"/>
        </w:rPr>
        <w:t xml:space="preserve"> </w:t>
      </w:r>
      <w:proofErr w:type="spellStart"/>
      <w:r w:rsidR="001C6B5E" w:rsidRPr="001C6B5E">
        <w:rPr>
          <w:rFonts w:ascii="Verdana" w:hAnsi="Verdana"/>
          <w:sz w:val="18"/>
          <w:szCs w:val="18"/>
          <w:lang w:val="el-GR"/>
        </w:rPr>
        <w:t>Planning</w:t>
      </w:r>
      <w:proofErr w:type="spellEnd"/>
      <w:r w:rsidR="001C6B5E" w:rsidRPr="001C6B5E">
        <w:rPr>
          <w:rFonts w:ascii="Verdana" w:hAnsi="Verdana"/>
          <w:sz w:val="18"/>
          <w:szCs w:val="18"/>
          <w:lang w:val="el-GR"/>
        </w:rPr>
        <w:t>)</w:t>
      </w:r>
      <w:r>
        <w:rPr>
          <w:rFonts w:ascii="Verdana" w:hAnsi="Verdana"/>
          <w:sz w:val="18"/>
          <w:szCs w:val="18"/>
          <w:lang w:val="el-GR"/>
        </w:rPr>
        <w:t xml:space="preserve">. Το </w:t>
      </w:r>
      <w:r>
        <w:rPr>
          <w:rFonts w:ascii="Verdana" w:hAnsi="Verdana"/>
          <w:sz w:val="18"/>
          <w:szCs w:val="18"/>
        </w:rPr>
        <w:t>ERP</w:t>
      </w:r>
      <w:r w:rsidRPr="00D71595">
        <w:rPr>
          <w:rFonts w:ascii="Verdana" w:hAnsi="Verdana"/>
          <w:sz w:val="18"/>
          <w:szCs w:val="18"/>
          <w:lang w:val="el-GR"/>
        </w:rPr>
        <w:t xml:space="preserve"> </w:t>
      </w:r>
      <w:r w:rsidR="001C6B5E" w:rsidRPr="001C6B5E">
        <w:rPr>
          <w:rFonts w:ascii="Verdana" w:hAnsi="Verdana"/>
          <w:sz w:val="18"/>
          <w:szCs w:val="18"/>
          <w:lang w:val="el-GR"/>
        </w:rPr>
        <w:t xml:space="preserve">είναι </w:t>
      </w:r>
      <w:r w:rsidR="00C13506">
        <w:rPr>
          <w:rFonts w:ascii="Verdana" w:hAnsi="Verdana"/>
          <w:sz w:val="18"/>
          <w:szCs w:val="18"/>
          <w:lang w:val="el-GR"/>
        </w:rPr>
        <w:t xml:space="preserve">ένα </w:t>
      </w:r>
      <w:r w:rsidR="001C6B5E" w:rsidRPr="001C6B5E">
        <w:rPr>
          <w:rFonts w:ascii="Verdana" w:hAnsi="Verdana"/>
          <w:sz w:val="18"/>
          <w:szCs w:val="18"/>
          <w:lang w:val="el-GR"/>
        </w:rPr>
        <w:t xml:space="preserve">λογισμικό που χρησιμοποιείται για τη διαχείριση </w:t>
      </w:r>
      <w:r>
        <w:rPr>
          <w:rFonts w:ascii="Verdana" w:hAnsi="Verdana"/>
          <w:sz w:val="18"/>
          <w:szCs w:val="18"/>
          <w:lang w:val="el-GR"/>
        </w:rPr>
        <w:t xml:space="preserve">των </w:t>
      </w:r>
      <w:r w:rsidR="001C6B5E" w:rsidRPr="001C6B5E">
        <w:rPr>
          <w:rFonts w:ascii="Verdana" w:hAnsi="Verdana"/>
          <w:sz w:val="18"/>
          <w:szCs w:val="18"/>
          <w:lang w:val="el-GR"/>
        </w:rPr>
        <w:t>πόρων</w:t>
      </w:r>
      <w:r>
        <w:rPr>
          <w:rFonts w:ascii="Verdana" w:hAnsi="Verdana"/>
          <w:sz w:val="18"/>
          <w:szCs w:val="18"/>
          <w:lang w:val="el-GR"/>
        </w:rPr>
        <w:t xml:space="preserve"> (πληροφοριών)</w:t>
      </w:r>
      <w:r w:rsidR="001C6B5E" w:rsidRPr="001C6B5E">
        <w:rPr>
          <w:rFonts w:ascii="Verdana" w:hAnsi="Verdana"/>
          <w:sz w:val="18"/>
          <w:szCs w:val="18"/>
          <w:lang w:val="el-GR"/>
        </w:rPr>
        <w:t xml:space="preserve"> της επιχείρησης μεταξύ των εσωτερικών τμημάτων</w:t>
      </w:r>
      <w:r w:rsidR="00C13506">
        <w:rPr>
          <w:rFonts w:ascii="Verdana" w:hAnsi="Verdana"/>
          <w:sz w:val="18"/>
          <w:szCs w:val="18"/>
          <w:lang w:val="el-GR"/>
        </w:rPr>
        <w:t xml:space="preserve"> ή</w:t>
      </w:r>
      <w:r w:rsidR="001C6B5E" w:rsidRPr="001C6B5E">
        <w:rPr>
          <w:rFonts w:ascii="Verdana" w:hAnsi="Verdana"/>
          <w:sz w:val="18"/>
          <w:szCs w:val="18"/>
          <w:lang w:val="el-GR"/>
        </w:rPr>
        <w:t xml:space="preserve"> λειτουργιών της (π.χ. λογιστήριο, παραγωγή, πωλήσεις, μάρκετινγκ, κτλ.). </w:t>
      </w:r>
      <w:r w:rsidR="00D16F88">
        <w:rPr>
          <w:rFonts w:ascii="Verdana" w:hAnsi="Verdana"/>
          <w:sz w:val="18"/>
          <w:szCs w:val="18"/>
          <w:lang w:val="el-GR"/>
        </w:rPr>
        <w:t>Κατά το 2023, τ</w:t>
      </w:r>
      <w:r w:rsidR="001C6B5E" w:rsidRPr="001C6B5E">
        <w:rPr>
          <w:rFonts w:ascii="Verdana" w:hAnsi="Verdana"/>
          <w:sz w:val="18"/>
          <w:szCs w:val="18"/>
          <w:lang w:val="el-GR"/>
        </w:rPr>
        <w:t xml:space="preserve">ο 41,6% των επιχειρήσεων </w:t>
      </w:r>
      <w:r w:rsidR="00C13506">
        <w:rPr>
          <w:rFonts w:ascii="Verdana" w:hAnsi="Verdana"/>
          <w:sz w:val="18"/>
          <w:szCs w:val="18"/>
          <w:lang w:val="el-GR"/>
        </w:rPr>
        <w:t xml:space="preserve">στην </w:t>
      </w:r>
      <w:r>
        <w:rPr>
          <w:rFonts w:ascii="Verdana" w:hAnsi="Verdana"/>
          <w:sz w:val="18"/>
          <w:szCs w:val="18"/>
          <w:lang w:val="el-GR"/>
        </w:rPr>
        <w:t>Κύπρο</w:t>
      </w:r>
      <w:r w:rsidR="00C13506">
        <w:rPr>
          <w:rFonts w:ascii="Verdana" w:hAnsi="Verdana"/>
          <w:sz w:val="18"/>
          <w:szCs w:val="18"/>
          <w:lang w:val="el-GR"/>
        </w:rPr>
        <w:t xml:space="preserve"> </w:t>
      </w:r>
      <w:r w:rsidR="001C6B5E" w:rsidRPr="001C6B5E">
        <w:rPr>
          <w:rFonts w:ascii="Verdana" w:hAnsi="Verdana"/>
          <w:sz w:val="18"/>
          <w:szCs w:val="18"/>
          <w:lang w:val="el-GR"/>
        </w:rPr>
        <w:t>χρησιμοποιεί λογισμικό ERP.</w:t>
      </w:r>
      <w:r w:rsidR="00C13506">
        <w:rPr>
          <w:rFonts w:ascii="Verdana" w:hAnsi="Verdana"/>
          <w:sz w:val="18"/>
          <w:szCs w:val="18"/>
          <w:lang w:val="el-GR"/>
        </w:rPr>
        <w:t xml:space="preserve"> (</w:t>
      </w:r>
      <w:r>
        <w:rPr>
          <w:rFonts w:ascii="Verdana" w:hAnsi="Verdana"/>
          <w:sz w:val="18"/>
          <w:szCs w:val="18"/>
          <w:lang w:val="el-GR"/>
        </w:rPr>
        <w:t>Διάγραμμα</w:t>
      </w:r>
      <w:r w:rsidR="00C13506">
        <w:rPr>
          <w:rFonts w:ascii="Verdana" w:hAnsi="Verdana"/>
          <w:sz w:val="18"/>
          <w:szCs w:val="18"/>
          <w:lang w:val="el-GR"/>
        </w:rPr>
        <w:t xml:space="preserve"> 4)</w:t>
      </w:r>
    </w:p>
    <w:p w14:paraId="103225D4" w14:textId="77777777" w:rsidR="001C6B5E" w:rsidRPr="001C6B5E" w:rsidRDefault="001C6B5E" w:rsidP="001C6B5E">
      <w:pPr>
        <w:jc w:val="both"/>
        <w:rPr>
          <w:rFonts w:ascii="Verdana" w:hAnsi="Verdana"/>
          <w:sz w:val="18"/>
          <w:szCs w:val="18"/>
          <w:lang w:val="el-GR"/>
        </w:rPr>
      </w:pPr>
    </w:p>
    <w:p w14:paraId="6EE1EAD6" w14:textId="6CCE988E" w:rsidR="001C6B5E" w:rsidRPr="001C6B5E" w:rsidRDefault="00D71595" w:rsidP="001C6B5E">
      <w:pPr>
        <w:jc w:val="both"/>
        <w:rPr>
          <w:rFonts w:ascii="Verdana" w:hAnsi="Verdana"/>
          <w:sz w:val="18"/>
          <w:szCs w:val="18"/>
          <w:lang w:val="el-GR"/>
        </w:rPr>
      </w:pPr>
      <w:r>
        <w:rPr>
          <w:rFonts w:ascii="Verdana" w:hAnsi="Verdana"/>
          <w:sz w:val="18"/>
          <w:szCs w:val="18"/>
          <w:lang w:val="el-GR"/>
        </w:rPr>
        <w:t>Το δεύτερο πιο δημοφιλές λογισμικό είναι το</w:t>
      </w:r>
      <w:r w:rsidRPr="00D71595">
        <w:rPr>
          <w:rFonts w:ascii="Verdana" w:hAnsi="Verdana"/>
          <w:sz w:val="18"/>
          <w:szCs w:val="18"/>
          <w:lang w:val="el-GR"/>
        </w:rPr>
        <w:t xml:space="preserve"> </w:t>
      </w:r>
      <w:r w:rsidR="001C6B5E" w:rsidRPr="00D71595">
        <w:rPr>
          <w:rFonts w:ascii="Verdana" w:hAnsi="Verdana"/>
          <w:sz w:val="18"/>
          <w:szCs w:val="18"/>
        </w:rPr>
        <w:t>CRM</w:t>
      </w:r>
      <w:r w:rsidR="001C6B5E" w:rsidRPr="00D71595">
        <w:rPr>
          <w:rFonts w:ascii="Verdana" w:hAnsi="Verdana"/>
          <w:sz w:val="18"/>
          <w:szCs w:val="18"/>
          <w:lang w:val="el-GR"/>
        </w:rPr>
        <w:t xml:space="preserve"> (</w:t>
      </w:r>
      <w:r w:rsidR="001C6B5E" w:rsidRPr="00D71595">
        <w:rPr>
          <w:rFonts w:ascii="Verdana" w:hAnsi="Verdana"/>
          <w:sz w:val="18"/>
          <w:szCs w:val="18"/>
        </w:rPr>
        <w:t>Customer</w:t>
      </w:r>
      <w:r w:rsidR="001C6B5E" w:rsidRPr="00D71595">
        <w:rPr>
          <w:rFonts w:ascii="Verdana" w:hAnsi="Verdana"/>
          <w:sz w:val="18"/>
          <w:szCs w:val="18"/>
          <w:lang w:val="el-GR"/>
        </w:rPr>
        <w:t xml:space="preserve"> </w:t>
      </w:r>
      <w:r w:rsidR="001C6B5E" w:rsidRPr="00D71595">
        <w:rPr>
          <w:rFonts w:ascii="Verdana" w:hAnsi="Verdana"/>
          <w:sz w:val="18"/>
          <w:szCs w:val="18"/>
        </w:rPr>
        <w:t>Relationship</w:t>
      </w:r>
      <w:r w:rsidR="001C6B5E" w:rsidRPr="00D71595">
        <w:rPr>
          <w:rFonts w:ascii="Verdana" w:hAnsi="Verdana"/>
          <w:sz w:val="18"/>
          <w:szCs w:val="18"/>
          <w:lang w:val="el-GR"/>
        </w:rPr>
        <w:t xml:space="preserve"> </w:t>
      </w:r>
      <w:r w:rsidR="001C6B5E" w:rsidRPr="00D71595">
        <w:rPr>
          <w:rFonts w:ascii="Verdana" w:hAnsi="Verdana"/>
          <w:sz w:val="18"/>
          <w:szCs w:val="18"/>
        </w:rPr>
        <w:t>Management</w:t>
      </w:r>
      <w:r w:rsidR="001C6B5E" w:rsidRPr="00D71595">
        <w:rPr>
          <w:rFonts w:ascii="Verdana" w:hAnsi="Verdana"/>
          <w:sz w:val="18"/>
          <w:szCs w:val="18"/>
          <w:lang w:val="el-GR"/>
        </w:rPr>
        <w:t>)</w:t>
      </w:r>
      <w:r w:rsidRPr="00D71595">
        <w:rPr>
          <w:rFonts w:ascii="Verdana" w:hAnsi="Verdana"/>
          <w:sz w:val="18"/>
          <w:szCs w:val="18"/>
          <w:lang w:val="el-GR"/>
        </w:rPr>
        <w:t xml:space="preserve">. </w:t>
      </w:r>
      <w:r>
        <w:rPr>
          <w:rFonts w:ascii="Verdana" w:hAnsi="Verdana"/>
          <w:sz w:val="18"/>
          <w:szCs w:val="18"/>
          <w:lang w:val="el-GR"/>
        </w:rPr>
        <w:t xml:space="preserve">Το </w:t>
      </w:r>
      <w:r>
        <w:rPr>
          <w:rFonts w:ascii="Verdana" w:hAnsi="Verdana"/>
          <w:sz w:val="18"/>
          <w:szCs w:val="18"/>
        </w:rPr>
        <w:t>CRM</w:t>
      </w:r>
      <w:r w:rsidR="001C6B5E" w:rsidRPr="001C6B5E">
        <w:rPr>
          <w:rFonts w:ascii="Verdana" w:hAnsi="Verdana"/>
          <w:sz w:val="18"/>
          <w:szCs w:val="18"/>
          <w:lang w:val="el-GR"/>
        </w:rPr>
        <w:t xml:space="preserve"> είναι  λογισμικό για τη διαχείριση πληροφοριών σχετικά με τους πελάτες</w:t>
      </w:r>
      <w:r w:rsidR="00C13506">
        <w:rPr>
          <w:rFonts w:ascii="Verdana" w:hAnsi="Verdana"/>
          <w:sz w:val="18"/>
          <w:szCs w:val="18"/>
          <w:lang w:val="el-GR"/>
        </w:rPr>
        <w:t>.</w:t>
      </w:r>
      <w:r w:rsidR="001C6B5E" w:rsidRPr="001C6B5E">
        <w:rPr>
          <w:rFonts w:ascii="Verdana" w:hAnsi="Verdana"/>
          <w:sz w:val="18"/>
          <w:szCs w:val="18"/>
          <w:lang w:val="el-GR"/>
        </w:rPr>
        <w:t xml:space="preserve"> </w:t>
      </w:r>
      <w:r w:rsidR="00C13506">
        <w:rPr>
          <w:rFonts w:ascii="Verdana" w:hAnsi="Verdana"/>
          <w:sz w:val="18"/>
          <w:szCs w:val="18"/>
          <w:lang w:val="el-GR"/>
        </w:rPr>
        <w:t>Δ</w:t>
      </w:r>
      <w:r w:rsidR="001C6B5E" w:rsidRPr="001C6B5E">
        <w:rPr>
          <w:rFonts w:ascii="Verdana" w:hAnsi="Verdana"/>
          <w:sz w:val="18"/>
          <w:szCs w:val="18"/>
          <w:lang w:val="el-GR"/>
        </w:rPr>
        <w:t>ιευκολύνει την επικοινωνία με τον πελάτη και βοηθά στην παρακολούθηση των αγοραστικών συνηθειών του. Ο πελάτης βρίσκεται στο επίκεντρο της επιχειρηματικής δραστηριότητας. Το 29,5% όλων των επιχειρήσεων στην Κύπρο χρησιμοποιεί λογισμικό CRM</w:t>
      </w:r>
      <w:r w:rsidR="00C13506">
        <w:rPr>
          <w:rFonts w:ascii="Verdana" w:hAnsi="Verdana"/>
          <w:sz w:val="18"/>
          <w:szCs w:val="18"/>
          <w:lang w:val="el-GR"/>
        </w:rPr>
        <w:t>.</w:t>
      </w:r>
      <w:r w:rsidR="001C6B5E" w:rsidRPr="001C6B5E">
        <w:rPr>
          <w:rFonts w:ascii="Verdana" w:hAnsi="Verdana"/>
          <w:sz w:val="18"/>
          <w:szCs w:val="18"/>
          <w:lang w:val="el-GR"/>
        </w:rPr>
        <w:t xml:space="preserve"> (Διάγραμμα </w:t>
      </w:r>
      <w:r w:rsidR="00C13506">
        <w:rPr>
          <w:rFonts w:ascii="Verdana" w:hAnsi="Verdana"/>
          <w:sz w:val="18"/>
          <w:szCs w:val="18"/>
          <w:lang w:val="el-GR"/>
        </w:rPr>
        <w:t>4</w:t>
      </w:r>
      <w:r w:rsidR="001C6B5E" w:rsidRPr="001C6B5E">
        <w:rPr>
          <w:rFonts w:ascii="Verdana" w:hAnsi="Verdana"/>
          <w:sz w:val="18"/>
          <w:szCs w:val="18"/>
          <w:lang w:val="el-GR"/>
        </w:rPr>
        <w:t>)</w:t>
      </w:r>
    </w:p>
    <w:p w14:paraId="6BFB161D" w14:textId="77777777" w:rsidR="001C6B5E" w:rsidRPr="001C6B5E" w:rsidRDefault="001C6B5E" w:rsidP="001C6B5E">
      <w:pPr>
        <w:jc w:val="both"/>
        <w:rPr>
          <w:rFonts w:ascii="Verdana" w:hAnsi="Verdana"/>
          <w:sz w:val="18"/>
          <w:szCs w:val="18"/>
          <w:lang w:val="el-GR"/>
        </w:rPr>
      </w:pPr>
    </w:p>
    <w:p w14:paraId="63EE1450" w14:textId="1A92642E" w:rsidR="00D01570" w:rsidRDefault="00BA38AF" w:rsidP="001C6B5E">
      <w:pPr>
        <w:jc w:val="both"/>
        <w:rPr>
          <w:rFonts w:ascii="Verdana" w:hAnsi="Verdana"/>
          <w:sz w:val="18"/>
          <w:szCs w:val="18"/>
          <w:lang w:val="el-GR"/>
        </w:rPr>
      </w:pPr>
      <w:r>
        <w:rPr>
          <w:rFonts w:ascii="Verdana" w:hAnsi="Verdana"/>
          <w:sz w:val="18"/>
          <w:szCs w:val="18"/>
          <w:lang w:val="el-GR"/>
        </w:rPr>
        <w:t>Ακολουθεί</w:t>
      </w:r>
      <w:r w:rsidRPr="002F4E97">
        <w:rPr>
          <w:rFonts w:ascii="Verdana" w:hAnsi="Verdana"/>
          <w:sz w:val="18"/>
          <w:szCs w:val="18"/>
          <w:lang w:val="el-GR"/>
        </w:rPr>
        <w:t xml:space="preserve"> </w:t>
      </w:r>
      <w:r>
        <w:rPr>
          <w:rFonts w:ascii="Verdana" w:hAnsi="Verdana"/>
          <w:sz w:val="18"/>
          <w:szCs w:val="18"/>
          <w:lang w:val="el-GR"/>
        </w:rPr>
        <w:t>το</w:t>
      </w:r>
      <w:r w:rsidRPr="002F4E97">
        <w:rPr>
          <w:rFonts w:ascii="Verdana" w:hAnsi="Verdana"/>
          <w:sz w:val="18"/>
          <w:szCs w:val="18"/>
          <w:lang w:val="el-GR"/>
        </w:rPr>
        <w:t xml:space="preserve"> </w:t>
      </w:r>
      <w:r w:rsidR="001C6B5E" w:rsidRPr="00BA38AF">
        <w:rPr>
          <w:rFonts w:ascii="Verdana" w:hAnsi="Verdana"/>
          <w:sz w:val="18"/>
          <w:szCs w:val="18"/>
        </w:rPr>
        <w:t>BI</w:t>
      </w:r>
      <w:r w:rsidR="001C6B5E" w:rsidRPr="002F4E97">
        <w:rPr>
          <w:rFonts w:ascii="Verdana" w:hAnsi="Verdana"/>
          <w:sz w:val="18"/>
          <w:szCs w:val="18"/>
          <w:lang w:val="el-GR"/>
        </w:rPr>
        <w:t xml:space="preserve"> (</w:t>
      </w:r>
      <w:r w:rsidR="001C6B5E" w:rsidRPr="00BA38AF">
        <w:rPr>
          <w:rFonts w:ascii="Verdana" w:hAnsi="Verdana"/>
          <w:sz w:val="18"/>
          <w:szCs w:val="18"/>
        </w:rPr>
        <w:t>Business</w:t>
      </w:r>
      <w:r w:rsidR="001C6B5E" w:rsidRPr="002F4E97">
        <w:rPr>
          <w:rFonts w:ascii="Verdana" w:hAnsi="Verdana"/>
          <w:sz w:val="18"/>
          <w:szCs w:val="18"/>
          <w:lang w:val="el-GR"/>
        </w:rPr>
        <w:t xml:space="preserve"> </w:t>
      </w:r>
      <w:r w:rsidR="001C6B5E" w:rsidRPr="00BA38AF">
        <w:rPr>
          <w:rFonts w:ascii="Verdana" w:hAnsi="Verdana"/>
          <w:sz w:val="18"/>
          <w:szCs w:val="18"/>
        </w:rPr>
        <w:t>Intelligence</w:t>
      </w:r>
      <w:r w:rsidR="001C6B5E" w:rsidRPr="002F4E97">
        <w:rPr>
          <w:rFonts w:ascii="Verdana" w:hAnsi="Verdana"/>
          <w:sz w:val="18"/>
          <w:szCs w:val="18"/>
          <w:lang w:val="el-GR"/>
        </w:rPr>
        <w:t>)</w:t>
      </w:r>
      <w:r w:rsidRPr="002F4E97">
        <w:rPr>
          <w:rFonts w:ascii="Verdana" w:hAnsi="Verdana"/>
          <w:sz w:val="18"/>
          <w:szCs w:val="18"/>
          <w:lang w:val="el-GR"/>
        </w:rPr>
        <w:t xml:space="preserve">. </w:t>
      </w:r>
      <w:r>
        <w:rPr>
          <w:rFonts w:ascii="Verdana" w:hAnsi="Verdana"/>
          <w:sz w:val="18"/>
          <w:szCs w:val="18"/>
          <w:lang w:val="el-GR"/>
        </w:rPr>
        <w:t xml:space="preserve">Το </w:t>
      </w:r>
      <w:r>
        <w:rPr>
          <w:rFonts w:ascii="Verdana" w:hAnsi="Verdana"/>
          <w:sz w:val="18"/>
          <w:szCs w:val="18"/>
        </w:rPr>
        <w:t>BI</w:t>
      </w:r>
      <w:r w:rsidRPr="00BA38AF">
        <w:rPr>
          <w:rFonts w:ascii="Verdana" w:hAnsi="Verdana"/>
          <w:sz w:val="18"/>
          <w:szCs w:val="18"/>
          <w:lang w:val="el-GR"/>
        </w:rPr>
        <w:t xml:space="preserve"> </w:t>
      </w:r>
      <w:r w:rsidR="001C6B5E" w:rsidRPr="001C6B5E">
        <w:rPr>
          <w:rFonts w:ascii="Verdana" w:hAnsi="Verdana"/>
          <w:sz w:val="18"/>
          <w:szCs w:val="18"/>
          <w:lang w:val="el-GR"/>
        </w:rPr>
        <w:t xml:space="preserve">είναι λογισμικό για πρόσβαση και ανάλυση επιχειρηματικών πληροφοριών. Είναι λογισμικό για πρόσβαση και ανάλυση δεδομένων από εσωτερικά συστήματα πληροφορικής και εξωτερικές πηγές. Παρέχει αναλυτική παρουσίαση των ευρημάτων σε αναφορές, περιλήψεις, πίνακες, γραφήματα και χάρτες, με σκοπό να δώσει στους χρήστες λεπτομερείς πληροφορίες για τη λήψη καλύτερων αποφάσεων και καλύτερου στρατηγικού σχεδιασμού. Το 20,8% όλων των επιχειρήσεων χρησιμοποιεί λογισμικό BI. </w:t>
      </w:r>
      <w:r w:rsidR="00D01570" w:rsidRPr="006637FF">
        <w:rPr>
          <w:rFonts w:ascii="Verdana" w:hAnsi="Verdana"/>
          <w:sz w:val="18"/>
          <w:szCs w:val="18"/>
          <w:lang w:val="el-GR"/>
        </w:rPr>
        <w:t>(</w:t>
      </w:r>
      <w:r>
        <w:rPr>
          <w:rFonts w:ascii="Verdana" w:hAnsi="Verdana"/>
          <w:sz w:val="18"/>
          <w:szCs w:val="18"/>
          <w:lang w:val="el-GR"/>
        </w:rPr>
        <w:t>Διάγραμμα 4</w:t>
      </w:r>
      <w:r w:rsidR="00D01570" w:rsidRPr="006637FF">
        <w:rPr>
          <w:rFonts w:ascii="Verdana" w:hAnsi="Verdana"/>
          <w:sz w:val="18"/>
          <w:szCs w:val="18"/>
          <w:lang w:val="el-GR"/>
        </w:rPr>
        <w:t xml:space="preserve">) </w:t>
      </w:r>
    </w:p>
    <w:p w14:paraId="67D48D11" w14:textId="71CEAF87" w:rsidR="00E068C8" w:rsidRDefault="00E068C8" w:rsidP="000E4CB0">
      <w:pPr>
        <w:jc w:val="both"/>
        <w:rPr>
          <w:rFonts w:ascii="Verdana" w:hAnsi="Verdana" w:cs="Arial"/>
          <w:sz w:val="18"/>
          <w:szCs w:val="18"/>
          <w:lang w:val="el-GR"/>
        </w:rPr>
      </w:pPr>
    </w:p>
    <w:p w14:paraId="2130B1C6" w14:textId="331D3396" w:rsidR="00454B95" w:rsidRDefault="00EA132D" w:rsidP="00EA132D">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5F332A6D" wp14:editId="4BAC7BFB">
            <wp:extent cx="6132830" cy="3584575"/>
            <wp:effectExtent l="0" t="0" r="1270" b="0"/>
            <wp:docPr id="6757124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2830" cy="3584575"/>
                    </a:xfrm>
                    <a:prstGeom prst="rect">
                      <a:avLst/>
                    </a:prstGeom>
                    <a:noFill/>
                  </pic:spPr>
                </pic:pic>
              </a:graphicData>
            </a:graphic>
          </wp:inline>
        </w:drawing>
      </w:r>
    </w:p>
    <w:p w14:paraId="017E649D" w14:textId="67913CED" w:rsidR="00454B95" w:rsidRDefault="00763305" w:rsidP="00763305">
      <w:pPr>
        <w:spacing w:before="120"/>
        <w:jc w:val="both"/>
        <w:rPr>
          <w:rFonts w:ascii="Verdana" w:hAnsi="Verdana" w:cs="Arial"/>
          <w:sz w:val="18"/>
          <w:szCs w:val="18"/>
          <w:lang w:val="el-GR"/>
        </w:rPr>
      </w:pPr>
      <w:r w:rsidRPr="00763305">
        <w:rPr>
          <w:rFonts w:ascii="Verdana" w:hAnsi="Verdana" w:cs="Arial"/>
          <w:sz w:val="18"/>
          <w:szCs w:val="18"/>
          <w:lang w:val="el-GR"/>
        </w:rPr>
        <w:t>Το 26,6% των επιχειρήσεων δήλωσ</w:t>
      </w:r>
      <w:r w:rsidR="00D55750">
        <w:rPr>
          <w:rFonts w:ascii="Verdana" w:hAnsi="Verdana" w:cs="Arial"/>
          <w:sz w:val="18"/>
          <w:szCs w:val="18"/>
          <w:lang w:val="el-GR"/>
        </w:rPr>
        <w:t>αν</w:t>
      </w:r>
      <w:r w:rsidRPr="00763305">
        <w:rPr>
          <w:rFonts w:ascii="Verdana" w:hAnsi="Verdana" w:cs="Arial"/>
          <w:sz w:val="18"/>
          <w:szCs w:val="18"/>
          <w:lang w:val="el-GR"/>
        </w:rPr>
        <w:t xml:space="preserve"> ότι οι εργαζόμενοι </w:t>
      </w:r>
      <w:r w:rsidR="00D55750">
        <w:rPr>
          <w:rFonts w:ascii="Verdana" w:hAnsi="Verdana" w:cs="Arial"/>
          <w:sz w:val="18"/>
          <w:szCs w:val="18"/>
          <w:lang w:val="el-GR"/>
        </w:rPr>
        <w:t xml:space="preserve">τους </w:t>
      </w:r>
      <w:r w:rsidRPr="00763305">
        <w:rPr>
          <w:rFonts w:ascii="Verdana" w:hAnsi="Verdana" w:cs="Arial"/>
          <w:sz w:val="18"/>
          <w:szCs w:val="18"/>
          <w:lang w:val="el-GR"/>
        </w:rPr>
        <w:t xml:space="preserve">κάνουν ανάλυση δεδομένων από οποιαδήποτε πηγή δεδομένων - εσωτερικές πήγες (συστήματα πληροφοριών της επιχείρησης, αισθητήρες, έξυπνους μετρητές, </w:t>
      </w:r>
      <w:proofErr w:type="spellStart"/>
      <w:r w:rsidR="00D55750">
        <w:rPr>
          <w:rFonts w:ascii="Verdana" w:hAnsi="Verdana" w:cs="Arial"/>
          <w:sz w:val="18"/>
          <w:szCs w:val="18"/>
          <w:lang w:val="el-GR"/>
        </w:rPr>
        <w:t>ι</w:t>
      </w:r>
      <w:r w:rsidRPr="00763305">
        <w:rPr>
          <w:rFonts w:ascii="Verdana" w:hAnsi="Verdana" w:cs="Arial"/>
          <w:sz w:val="18"/>
          <w:szCs w:val="18"/>
          <w:lang w:val="el-GR"/>
        </w:rPr>
        <w:t>στότοπους</w:t>
      </w:r>
      <w:proofErr w:type="spellEnd"/>
      <w:r w:rsidRPr="00763305">
        <w:rPr>
          <w:rFonts w:ascii="Verdana" w:hAnsi="Verdana" w:cs="Arial"/>
          <w:sz w:val="18"/>
          <w:szCs w:val="18"/>
          <w:lang w:val="el-GR"/>
        </w:rPr>
        <w:t xml:space="preserve"> ή μέσα κοινωνικής δικτύωσης) ή εξωτερικές  </w:t>
      </w:r>
      <w:r w:rsidR="00D55750" w:rsidRPr="00763305">
        <w:rPr>
          <w:rFonts w:ascii="Verdana" w:hAnsi="Verdana" w:cs="Arial"/>
          <w:sz w:val="18"/>
          <w:szCs w:val="18"/>
          <w:lang w:val="el-GR"/>
        </w:rPr>
        <w:t>π</w:t>
      </w:r>
      <w:r w:rsidR="00D55750">
        <w:rPr>
          <w:rFonts w:ascii="Verdana" w:hAnsi="Verdana" w:cs="Arial"/>
          <w:sz w:val="18"/>
          <w:szCs w:val="18"/>
          <w:lang w:val="el-GR"/>
        </w:rPr>
        <w:t>η</w:t>
      </w:r>
      <w:r w:rsidR="00D55750" w:rsidRPr="00763305">
        <w:rPr>
          <w:rFonts w:ascii="Verdana" w:hAnsi="Verdana" w:cs="Arial"/>
          <w:sz w:val="18"/>
          <w:szCs w:val="18"/>
          <w:lang w:val="el-GR"/>
        </w:rPr>
        <w:t>γές</w:t>
      </w:r>
      <w:r w:rsidRPr="00763305">
        <w:rPr>
          <w:rFonts w:ascii="Verdana" w:hAnsi="Verdana" w:cs="Arial"/>
          <w:sz w:val="18"/>
          <w:szCs w:val="18"/>
          <w:lang w:val="el-GR"/>
        </w:rPr>
        <w:t xml:space="preserve"> (από άλλες επιχειρήσεις, κυβερνητικές αρχές ή δημόσια διαθέσιμα δεδομένα από </w:t>
      </w:r>
      <w:proofErr w:type="spellStart"/>
      <w:r w:rsidR="00D55750">
        <w:rPr>
          <w:rFonts w:ascii="Verdana" w:hAnsi="Verdana" w:cs="Arial"/>
          <w:sz w:val="18"/>
          <w:szCs w:val="18"/>
          <w:lang w:val="el-GR"/>
        </w:rPr>
        <w:t>ι</w:t>
      </w:r>
      <w:r w:rsidRPr="00763305">
        <w:rPr>
          <w:rFonts w:ascii="Verdana" w:hAnsi="Verdana" w:cs="Arial"/>
          <w:sz w:val="18"/>
          <w:szCs w:val="18"/>
          <w:lang w:val="el-GR"/>
        </w:rPr>
        <w:t>στότοπους</w:t>
      </w:r>
      <w:proofErr w:type="spellEnd"/>
      <w:r w:rsidRPr="00763305">
        <w:rPr>
          <w:rFonts w:ascii="Verdana" w:hAnsi="Verdana" w:cs="Arial"/>
          <w:sz w:val="18"/>
          <w:szCs w:val="18"/>
          <w:lang w:val="el-GR"/>
        </w:rPr>
        <w:t xml:space="preserve"> ή μέσα κοινωνικής δικτύωσης). Το 13,6% των επιχειρήσεων επιλέγει να αναθέσει σε εξωτερικό συνεργάτη (άλλη επιχείρηση ή οργανισμό) την ανάλυση των δεδομένων</w:t>
      </w:r>
      <w:r w:rsidR="00E36019" w:rsidRPr="00E36019">
        <w:rPr>
          <w:rFonts w:ascii="Verdana" w:hAnsi="Verdana" w:cs="Arial"/>
          <w:sz w:val="18"/>
          <w:szCs w:val="18"/>
          <w:lang w:val="el-GR"/>
        </w:rPr>
        <w:t>.</w:t>
      </w:r>
      <w:r w:rsidRPr="00763305">
        <w:rPr>
          <w:rFonts w:ascii="Verdana" w:hAnsi="Verdana" w:cs="Arial"/>
          <w:sz w:val="18"/>
          <w:szCs w:val="18"/>
          <w:lang w:val="el-GR"/>
        </w:rPr>
        <w:t xml:space="preserve"> (</w:t>
      </w:r>
      <w:r>
        <w:rPr>
          <w:rFonts w:ascii="Verdana" w:hAnsi="Verdana" w:cs="Arial"/>
          <w:sz w:val="18"/>
          <w:szCs w:val="18"/>
          <w:lang w:val="el-GR"/>
        </w:rPr>
        <w:t xml:space="preserve">Πίνακας </w:t>
      </w:r>
      <w:r w:rsidR="001519C3" w:rsidRPr="00BA7446">
        <w:rPr>
          <w:rFonts w:ascii="Verdana" w:hAnsi="Verdana" w:cs="Arial"/>
          <w:sz w:val="18"/>
          <w:szCs w:val="18"/>
          <w:lang w:val="el-GR"/>
        </w:rPr>
        <w:t>2</w:t>
      </w:r>
      <w:r w:rsidRPr="00763305">
        <w:rPr>
          <w:rFonts w:ascii="Verdana" w:hAnsi="Verdana" w:cs="Arial"/>
          <w:sz w:val="18"/>
          <w:szCs w:val="18"/>
          <w:lang w:val="el-GR"/>
        </w:rPr>
        <w:t>)</w:t>
      </w:r>
    </w:p>
    <w:p w14:paraId="71D333CB" w14:textId="4E76DE0B" w:rsidR="00454B95" w:rsidRDefault="00454B95" w:rsidP="000E4CB0">
      <w:pPr>
        <w:jc w:val="both"/>
        <w:rPr>
          <w:rFonts w:ascii="Verdana" w:hAnsi="Verdana" w:cs="Arial"/>
          <w:sz w:val="18"/>
          <w:szCs w:val="18"/>
          <w:lang w:val="el-GR"/>
        </w:rPr>
      </w:pPr>
    </w:p>
    <w:p w14:paraId="1401C4B5" w14:textId="49DB38EC" w:rsidR="00FA1A62" w:rsidRDefault="00FA1A62" w:rsidP="000E4CB0">
      <w:pPr>
        <w:jc w:val="both"/>
        <w:rPr>
          <w:rFonts w:ascii="Verdana" w:hAnsi="Verdana" w:cs="Arial"/>
          <w:sz w:val="18"/>
          <w:szCs w:val="18"/>
          <w:lang w:val="el-GR"/>
        </w:rPr>
      </w:pPr>
      <w:r>
        <w:rPr>
          <w:rFonts w:ascii="Verdana" w:hAnsi="Verdana" w:cs="Arial"/>
          <w:sz w:val="18"/>
          <w:szCs w:val="18"/>
          <w:lang w:val="el-GR"/>
        </w:rPr>
        <w:t>Ο</w:t>
      </w:r>
      <w:r w:rsidRPr="00FA1A62">
        <w:rPr>
          <w:rFonts w:ascii="Verdana" w:hAnsi="Verdana" w:cs="Arial"/>
          <w:sz w:val="18"/>
          <w:szCs w:val="18"/>
          <w:lang w:val="el-GR"/>
        </w:rPr>
        <w:t xml:space="preserve">ι επιχειρήσεις </w:t>
      </w:r>
      <w:r>
        <w:rPr>
          <w:rFonts w:ascii="Verdana" w:hAnsi="Verdana" w:cs="Arial"/>
          <w:sz w:val="18"/>
          <w:szCs w:val="18"/>
          <w:lang w:val="el-GR"/>
        </w:rPr>
        <w:t xml:space="preserve">μέρα με τη μέρα καλούνται να </w:t>
      </w:r>
      <w:r w:rsidRPr="00FA1A62">
        <w:rPr>
          <w:rFonts w:ascii="Verdana" w:hAnsi="Verdana" w:cs="Arial"/>
          <w:sz w:val="18"/>
          <w:szCs w:val="18"/>
          <w:lang w:val="el-GR"/>
        </w:rPr>
        <w:t xml:space="preserve">αντιμετωπίσουν τεράστιες ροές </w:t>
      </w:r>
      <w:r>
        <w:rPr>
          <w:rFonts w:ascii="Verdana" w:hAnsi="Verdana" w:cs="Arial"/>
          <w:sz w:val="18"/>
          <w:szCs w:val="18"/>
          <w:lang w:val="el-GR"/>
        </w:rPr>
        <w:t xml:space="preserve">πολύπλοκων </w:t>
      </w:r>
      <w:r w:rsidRPr="00FA1A62">
        <w:rPr>
          <w:rFonts w:ascii="Verdana" w:hAnsi="Verdana" w:cs="Arial"/>
          <w:sz w:val="18"/>
          <w:szCs w:val="18"/>
          <w:lang w:val="el-GR"/>
        </w:rPr>
        <w:t xml:space="preserve">δεδομένων που συχνά ενημερώνονται σε πραγματικό χρόνο. Η χρήση κάθε είδους επιχειρηματικού λογισμικού δίνει τη δυνατότητα στις επιχειρήσεις να επωφεληθούν από όλες τις διαθέσιμες πληροφορίες (δεδομένα) και να </w:t>
      </w:r>
      <w:r>
        <w:rPr>
          <w:rFonts w:ascii="Verdana" w:hAnsi="Verdana" w:cs="Arial"/>
          <w:sz w:val="18"/>
          <w:szCs w:val="18"/>
          <w:lang w:val="el-GR"/>
        </w:rPr>
        <w:t xml:space="preserve">τις </w:t>
      </w:r>
      <w:r w:rsidRPr="00FA1A62">
        <w:rPr>
          <w:rFonts w:ascii="Verdana" w:hAnsi="Verdana" w:cs="Arial"/>
          <w:sz w:val="18"/>
          <w:szCs w:val="18"/>
          <w:lang w:val="el-GR"/>
        </w:rPr>
        <w:t>αξι</w:t>
      </w:r>
      <w:r>
        <w:rPr>
          <w:rFonts w:ascii="Verdana" w:hAnsi="Verdana" w:cs="Arial"/>
          <w:sz w:val="18"/>
          <w:szCs w:val="18"/>
          <w:lang w:val="el-GR"/>
        </w:rPr>
        <w:t>οποιήσουν</w:t>
      </w:r>
      <w:r w:rsidRPr="00FA1A62">
        <w:rPr>
          <w:rFonts w:ascii="Verdana" w:hAnsi="Verdana" w:cs="Arial"/>
          <w:sz w:val="18"/>
          <w:szCs w:val="18"/>
          <w:lang w:val="el-GR"/>
        </w:rPr>
        <w:t xml:space="preserve"> προκειμένου να αποκτήσουν ανταγωνιστικό πλεονέκτημα.</w:t>
      </w:r>
    </w:p>
    <w:p w14:paraId="2B7FE960" w14:textId="77777777" w:rsidR="006A29D3" w:rsidRPr="006A29D3" w:rsidRDefault="006A29D3" w:rsidP="000E4CB0">
      <w:pPr>
        <w:jc w:val="both"/>
        <w:rPr>
          <w:rFonts w:ascii="Verdana" w:hAnsi="Verdana" w:cs="Arial"/>
          <w:sz w:val="18"/>
          <w:szCs w:val="18"/>
        </w:rPr>
      </w:pPr>
    </w:p>
    <w:p w14:paraId="566B69C6" w14:textId="4EE16001" w:rsidR="00454B95" w:rsidRPr="00F277DC" w:rsidRDefault="00FA1A62" w:rsidP="006A29D3">
      <w:pPr>
        <w:rPr>
          <w:rFonts w:ascii="Verdana" w:hAnsi="Verdana" w:cs="Arial"/>
          <w:b/>
          <w:bCs/>
          <w:caps/>
          <w:sz w:val="18"/>
          <w:szCs w:val="18"/>
          <w:u w:val="single"/>
          <w:lang w:val="el-GR"/>
        </w:rPr>
      </w:pPr>
      <w:r w:rsidRPr="00F277DC">
        <w:rPr>
          <w:rFonts w:ascii="Verdana" w:hAnsi="Verdana" w:cs="Arial"/>
          <w:b/>
          <w:bCs/>
          <w:caps/>
          <w:sz w:val="18"/>
          <w:szCs w:val="18"/>
          <w:u w:val="single"/>
          <w:lang w:val="el-GR"/>
        </w:rPr>
        <w:t>Χρήση υπηρεσιών υπολογιστικού νέφους (cloud computing)</w:t>
      </w:r>
    </w:p>
    <w:p w14:paraId="3E935A7E" w14:textId="1DBE7DF5" w:rsidR="00FA1A62" w:rsidRPr="00FA1A62" w:rsidRDefault="00FA1A62" w:rsidP="00CB79B9">
      <w:pPr>
        <w:spacing w:before="120"/>
        <w:jc w:val="both"/>
        <w:rPr>
          <w:rFonts w:ascii="Verdana" w:hAnsi="Verdana" w:cs="Arial"/>
          <w:sz w:val="18"/>
          <w:szCs w:val="18"/>
          <w:lang w:val="el-GR"/>
        </w:rPr>
      </w:pPr>
      <w:r w:rsidRPr="00FA1A62">
        <w:rPr>
          <w:rFonts w:ascii="Verdana" w:hAnsi="Verdana" w:cs="Arial"/>
          <w:sz w:val="18"/>
          <w:szCs w:val="18"/>
          <w:lang w:val="el-GR"/>
        </w:rPr>
        <w:t xml:space="preserve">Το υπολογιστικό νέφος αναφέρεται στις υπηρεσίες ΤΠΕ οι οποίες χρησιμοποιούνται στο </w:t>
      </w:r>
      <w:r w:rsidR="00D55750">
        <w:rPr>
          <w:rFonts w:ascii="Verdana" w:hAnsi="Verdana" w:cs="Arial"/>
          <w:sz w:val="18"/>
          <w:szCs w:val="18"/>
          <w:lang w:val="el-GR"/>
        </w:rPr>
        <w:t>δ</w:t>
      </w:r>
      <w:r w:rsidRPr="00FA1A62">
        <w:rPr>
          <w:rFonts w:ascii="Verdana" w:hAnsi="Verdana" w:cs="Arial"/>
          <w:sz w:val="18"/>
          <w:szCs w:val="18"/>
          <w:lang w:val="el-GR"/>
        </w:rPr>
        <w:t>ιαδίκτυο για πρόσβαση σε λογισμικό, σε υπολογιστική ισχύ, σε χωρητικότητα αποθήκευσης</w:t>
      </w:r>
      <w:r w:rsidR="00A13281">
        <w:rPr>
          <w:rFonts w:ascii="Verdana" w:hAnsi="Verdana" w:cs="Arial"/>
          <w:sz w:val="18"/>
          <w:szCs w:val="18"/>
          <w:lang w:val="el-GR"/>
        </w:rPr>
        <w:t>,</w:t>
      </w:r>
      <w:r w:rsidRPr="00FA1A62">
        <w:rPr>
          <w:rFonts w:ascii="Verdana" w:hAnsi="Verdana" w:cs="Arial"/>
          <w:sz w:val="18"/>
          <w:szCs w:val="18"/>
          <w:lang w:val="el-GR"/>
        </w:rPr>
        <w:t xml:space="preserve"> κ.λπ. Τέτοιου είδους υπηρεσίες </w:t>
      </w:r>
      <w:r w:rsidR="00CB79B9">
        <w:rPr>
          <w:rFonts w:ascii="Verdana" w:hAnsi="Verdana" w:cs="Arial"/>
          <w:sz w:val="18"/>
          <w:szCs w:val="18"/>
          <w:lang w:val="el-GR"/>
        </w:rPr>
        <w:t>μπορούν</w:t>
      </w:r>
      <w:r>
        <w:rPr>
          <w:rFonts w:ascii="Verdana" w:hAnsi="Verdana" w:cs="Arial"/>
          <w:sz w:val="18"/>
          <w:szCs w:val="18"/>
          <w:lang w:val="el-GR"/>
        </w:rPr>
        <w:t xml:space="preserve"> να </w:t>
      </w:r>
      <w:r w:rsidRPr="00FA1A62">
        <w:rPr>
          <w:rFonts w:ascii="Verdana" w:hAnsi="Verdana" w:cs="Arial"/>
          <w:sz w:val="18"/>
          <w:szCs w:val="18"/>
          <w:lang w:val="el-GR"/>
        </w:rPr>
        <w:t>παρέχονται από τους εξυπηρετητές (</w:t>
      </w:r>
      <w:r w:rsidRPr="00FA1A62">
        <w:rPr>
          <w:rFonts w:ascii="Verdana" w:hAnsi="Verdana" w:cs="Arial"/>
          <w:sz w:val="18"/>
          <w:szCs w:val="18"/>
        </w:rPr>
        <w:t>servers</w:t>
      </w:r>
      <w:r w:rsidRPr="00FA1A62">
        <w:rPr>
          <w:rFonts w:ascii="Verdana" w:hAnsi="Verdana" w:cs="Arial"/>
          <w:sz w:val="18"/>
          <w:szCs w:val="18"/>
          <w:lang w:val="el-GR"/>
        </w:rPr>
        <w:t xml:space="preserve">) των </w:t>
      </w:r>
      <w:proofErr w:type="spellStart"/>
      <w:r w:rsidRPr="00FA1A62">
        <w:rPr>
          <w:rFonts w:ascii="Verdana" w:hAnsi="Verdana" w:cs="Arial"/>
          <w:sz w:val="18"/>
          <w:szCs w:val="18"/>
          <w:lang w:val="el-GR"/>
        </w:rPr>
        <w:t>παρόχων</w:t>
      </w:r>
      <w:proofErr w:type="spellEnd"/>
      <w:r w:rsidRPr="00FA1A62">
        <w:rPr>
          <w:rFonts w:ascii="Verdana" w:hAnsi="Verdana" w:cs="Arial"/>
          <w:sz w:val="18"/>
          <w:szCs w:val="18"/>
          <w:lang w:val="el-GR"/>
        </w:rPr>
        <w:t xml:space="preserve"> υπηρεσιών</w:t>
      </w:r>
      <w:r>
        <w:rPr>
          <w:rFonts w:ascii="Verdana" w:hAnsi="Verdana" w:cs="Arial"/>
          <w:sz w:val="18"/>
          <w:szCs w:val="18"/>
          <w:lang w:val="el-GR"/>
        </w:rPr>
        <w:t xml:space="preserve">, </w:t>
      </w:r>
      <w:r w:rsidRPr="00FA1A62">
        <w:rPr>
          <w:rFonts w:ascii="Verdana" w:hAnsi="Verdana" w:cs="Arial"/>
          <w:sz w:val="18"/>
          <w:szCs w:val="18"/>
          <w:lang w:val="el-GR"/>
        </w:rPr>
        <w:t>μπορούν εύκολα να αναβαθμιστούν ή να υποβαθμιστούν</w:t>
      </w:r>
      <w:r w:rsidR="00CB79B9" w:rsidRPr="00CB79B9">
        <w:rPr>
          <w:rFonts w:ascii="Verdana" w:hAnsi="Verdana" w:cs="Arial"/>
          <w:sz w:val="18"/>
          <w:szCs w:val="18"/>
          <w:lang w:val="el-GR"/>
        </w:rPr>
        <w:t xml:space="preserve"> </w:t>
      </w:r>
      <w:r w:rsidR="00CB79B9">
        <w:rPr>
          <w:rFonts w:ascii="Verdana" w:hAnsi="Verdana" w:cs="Arial"/>
          <w:sz w:val="18"/>
          <w:szCs w:val="18"/>
          <w:lang w:val="el-GR"/>
        </w:rPr>
        <w:t xml:space="preserve">και </w:t>
      </w:r>
      <w:r w:rsidRPr="00FA1A62">
        <w:rPr>
          <w:rFonts w:ascii="Verdana" w:hAnsi="Verdana" w:cs="Arial"/>
          <w:sz w:val="18"/>
          <w:szCs w:val="18"/>
          <w:lang w:val="el-GR"/>
        </w:rPr>
        <w:t>μπορούν να χρησιμοποιηθούν "με ζήτηση" (</w:t>
      </w:r>
      <w:r w:rsidRPr="00FA1A62">
        <w:rPr>
          <w:rFonts w:ascii="Verdana" w:hAnsi="Verdana" w:cs="Arial"/>
          <w:sz w:val="18"/>
          <w:szCs w:val="18"/>
        </w:rPr>
        <w:t>on</w:t>
      </w:r>
      <w:r w:rsidRPr="00FA1A62">
        <w:rPr>
          <w:rFonts w:ascii="Verdana" w:hAnsi="Verdana" w:cs="Arial"/>
          <w:sz w:val="18"/>
          <w:szCs w:val="18"/>
          <w:lang w:val="el-GR"/>
        </w:rPr>
        <w:t>-</w:t>
      </w:r>
      <w:r w:rsidRPr="00FA1A62">
        <w:rPr>
          <w:rFonts w:ascii="Verdana" w:hAnsi="Verdana" w:cs="Arial"/>
          <w:sz w:val="18"/>
          <w:szCs w:val="18"/>
        </w:rPr>
        <w:t>demand</w:t>
      </w:r>
      <w:r w:rsidRPr="00FA1A62">
        <w:rPr>
          <w:rFonts w:ascii="Verdana" w:hAnsi="Verdana" w:cs="Arial"/>
          <w:sz w:val="18"/>
          <w:szCs w:val="18"/>
          <w:lang w:val="el-GR"/>
        </w:rPr>
        <w:t>) από το</w:t>
      </w:r>
      <w:r w:rsidR="00D55750">
        <w:rPr>
          <w:rFonts w:ascii="Verdana" w:hAnsi="Verdana" w:cs="Arial"/>
          <w:sz w:val="18"/>
          <w:szCs w:val="18"/>
          <w:lang w:val="el-GR"/>
        </w:rPr>
        <w:t>ν</w:t>
      </w:r>
      <w:r w:rsidRPr="00FA1A62">
        <w:rPr>
          <w:rFonts w:ascii="Verdana" w:hAnsi="Verdana" w:cs="Arial"/>
          <w:sz w:val="18"/>
          <w:szCs w:val="18"/>
          <w:lang w:val="el-GR"/>
        </w:rPr>
        <w:t xml:space="preserve"> χρήστη, τουλάχιστον μετά από την αρχική τοποθέτηση (χωρίς την ανάγκη για ανθρώπινη επικοινωνία με τον </w:t>
      </w:r>
      <w:proofErr w:type="spellStart"/>
      <w:r w:rsidRPr="00FA1A62">
        <w:rPr>
          <w:rFonts w:ascii="Verdana" w:hAnsi="Verdana" w:cs="Arial"/>
          <w:sz w:val="18"/>
          <w:szCs w:val="18"/>
          <w:lang w:val="el-GR"/>
        </w:rPr>
        <w:t>παροχέα</w:t>
      </w:r>
      <w:proofErr w:type="spellEnd"/>
      <w:r w:rsidRPr="00FA1A62">
        <w:rPr>
          <w:rFonts w:ascii="Verdana" w:hAnsi="Verdana" w:cs="Arial"/>
          <w:sz w:val="18"/>
          <w:szCs w:val="18"/>
          <w:lang w:val="el-GR"/>
        </w:rPr>
        <w:t xml:space="preserve"> υπηρεσιών)</w:t>
      </w:r>
      <w:r w:rsidR="00CB79B9">
        <w:rPr>
          <w:rFonts w:ascii="Verdana" w:hAnsi="Verdana" w:cs="Arial"/>
          <w:sz w:val="18"/>
          <w:szCs w:val="18"/>
          <w:lang w:val="el-GR"/>
        </w:rPr>
        <w:t xml:space="preserve">. Απαραίτητη προϋπόθεση είναι για τις υπηρεσίες αυτές να </w:t>
      </w:r>
      <w:r w:rsidRPr="00FA1A62">
        <w:rPr>
          <w:rFonts w:ascii="Verdana" w:hAnsi="Verdana" w:cs="Arial"/>
          <w:sz w:val="18"/>
          <w:szCs w:val="18"/>
          <w:lang w:val="el-GR"/>
        </w:rPr>
        <w:t>καταβάλλεται αντίτιμο, είτε ανά χρήστη</w:t>
      </w:r>
      <w:r w:rsidR="00D55750">
        <w:rPr>
          <w:rFonts w:ascii="Verdana" w:hAnsi="Verdana" w:cs="Arial"/>
          <w:sz w:val="18"/>
          <w:szCs w:val="18"/>
          <w:lang w:val="el-GR"/>
        </w:rPr>
        <w:t xml:space="preserve"> </w:t>
      </w:r>
      <w:r w:rsidRPr="00FA1A62">
        <w:rPr>
          <w:rFonts w:ascii="Verdana" w:hAnsi="Verdana" w:cs="Arial"/>
          <w:sz w:val="18"/>
          <w:szCs w:val="18"/>
          <w:lang w:val="el-GR"/>
        </w:rPr>
        <w:t xml:space="preserve">είτε με τη χωρητικότητα που χρησιμοποιείται είτε </w:t>
      </w:r>
      <w:r w:rsidR="00CB79B9">
        <w:rPr>
          <w:rFonts w:ascii="Verdana" w:hAnsi="Verdana" w:cs="Arial"/>
          <w:sz w:val="18"/>
          <w:szCs w:val="18"/>
          <w:lang w:val="el-GR"/>
        </w:rPr>
        <w:t xml:space="preserve">να </w:t>
      </w:r>
      <w:r w:rsidRPr="00FA1A62">
        <w:rPr>
          <w:rFonts w:ascii="Verdana" w:hAnsi="Verdana" w:cs="Arial"/>
          <w:sz w:val="18"/>
          <w:szCs w:val="18"/>
          <w:lang w:val="el-GR"/>
        </w:rPr>
        <w:t>είναι προπληρωμέν</w:t>
      </w:r>
      <w:r w:rsidR="00CB79B9">
        <w:rPr>
          <w:rFonts w:ascii="Verdana" w:hAnsi="Verdana" w:cs="Arial"/>
          <w:sz w:val="18"/>
          <w:szCs w:val="18"/>
          <w:lang w:val="el-GR"/>
        </w:rPr>
        <w:t>ες</w:t>
      </w:r>
      <w:r w:rsidRPr="00FA1A62">
        <w:rPr>
          <w:rFonts w:ascii="Verdana" w:hAnsi="Verdana" w:cs="Arial"/>
          <w:sz w:val="18"/>
          <w:szCs w:val="18"/>
          <w:lang w:val="el-GR"/>
        </w:rPr>
        <w:t>.</w:t>
      </w:r>
      <w:r w:rsidRPr="00FA1A62">
        <w:rPr>
          <w:rFonts w:ascii="Verdana" w:hAnsi="Verdana" w:cs="Arial"/>
          <w:sz w:val="18"/>
          <w:szCs w:val="18"/>
          <w:lang w:val="el-GR"/>
        </w:rPr>
        <w:tab/>
      </w:r>
      <w:r w:rsidRPr="00FA1A62">
        <w:rPr>
          <w:rFonts w:ascii="Verdana" w:hAnsi="Verdana" w:cs="Arial"/>
          <w:sz w:val="18"/>
          <w:szCs w:val="18"/>
          <w:lang w:val="el-GR"/>
        </w:rPr>
        <w:tab/>
      </w:r>
      <w:r w:rsidRPr="00FA1A62">
        <w:rPr>
          <w:rFonts w:ascii="Verdana" w:hAnsi="Verdana" w:cs="Arial"/>
          <w:sz w:val="18"/>
          <w:szCs w:val="18"/>
          <w:lang w:val="el-GR"/>
        </w:rPr>
        <w:tab/>
      </w:r>
      <w:r w:rsidRPr="00FA1A62">
        <w:rPr>
          <w:rFonts w:ascii="Verdana" w:hAnsi="Verdana" w:cs="Arial"/>
          <w:sz w:val="18"/>
          <w:szCs w:val="18"/>
          <w:lang w:val="el-GR"/>
        </w:rPr>
        <w:tab/>
      </w:r>
    </w:p>
    <w:p w14:paraId="0D84C0A6" w14:textId="1BF710EB" w:rsidR="00FA1A62" w:rsidRDefault="00FA1A62" w:rsidP="00CB79B9">
      <w:pPr>
        <w:spacing w:before="120"/>
        <w:jc w:val="both"/>
        <w:rPr>
          <w:rFonts w:ascii="Verdana" w:hAnsi="Verdana" w:cs="Arial"/>
          <w:sz w:val="18"/>
          <w:szCs w:val="18"/>
          <w:lang w:val="el-GR"/>
        </w:rPr>
      </w:pPr>
      <w:r w:rsidRPr="00FA1A62">
        <w:rPr>
          <w:rFonts w:ascii="Verdana" w:hAnsi="Verdana" w:cs="Arial"/>
          <w:sz w:val="18"/>
          <w:szCs w:val="18"/>
          <w:lang w:val="el-GR"/>
        </w:rPr>
        <w:lastRenderedPageBreak/>
        <w:t xml:space="preserve">Το 2023, 52,9% των επιχειρήσεων αγόρασαν υπηρεσίες υπολογιστικού νέφους. </w:t>
      </w:r>
      <w:r w:rsidR="00CB79B9" w:rsidRPr="00CB79B9">
        <w:rPr>
          <w:rFonts w:ascii="Verdana" w:hAnsi="Verdana" w:cs="Arial"/>
          <w:sz w:val="18"/>
          <w:szCs w:val="18"/>
          <w:lang w:val="el-GR"/>
        </w:rPr>
        <w:t xml:space="preserve">Οι κυριότερες κατηγορίες υπηρεσιών υπολογιστικού νέφους στις επιχειρήσεις είναι το ηλεκτρονικό ταχυδρομείο (π.χ. Email </w:t>
      </w:r>
      <w:proofErr w:type="spellStart"/>
      <w:r w:rsidR="00CB79B9" w:rsidRPr="00CB79B9">
        <w:rPr>
          <w:rFonts w:ascii="Verdana" w:hAnsi="Verdana" w:cs="Arial"/>
          <w:sz w:val="18"/>
          <w:szCs w:val="18"/>
          <w:lang w:val="el-GR"/>
        </w:rPr>
        <w:t>Enterprise</w:t>
      </w:r>
      <w:proofErr w:type="spellEnd"/>
      <w:r w:rsidR="00CB79B9" w:rsidRPr="00CB79B9">
        <w:rPr>
          <w:rFonts w:ascii="Verdana" w:hAnsi="Verdana" w:cs="Arial"/>
          <w:sz w:val="18"/>
          <w:szCs w:val="18"/>
          <w:lang w:val="el-GR"/>
        </w:rPr>
        <w:t xml:space="preserve">, Microsoft Exchange </w:t>
      </w:r>
      <w:proofErr w:type="spellStart"/>
      <w:r w:rsidR="00CB79B9" w:rsidRPr="00CB79B9">
        <w:rPr>
          <w:rFonts w:ascii="Verdana" w:hAnsi="Verdana" w:cs="Arial"/>
          <w:sz w:val="18"/>
          <w:szCs w:val="18"/>
          <w:lang w:val="el-GR"/>
        </w:rPr>
        <w:t>Online</w:t>
      </w:r>
      <w:proofErr w:type="spellEnd"/>
      <w:r w:rsidR="00CB79B9" w:rsidRPr="00CB79B9">
        <w:rPr>
          <w:rFonts w:ascii="Verdana" w:hAnsi="Verdana" w:cs="Arial"/>
          <w:sz w:val="18"/>
          <w:szCs w:val="18"/>
          <w:lang w:val="el-GR"/>
        </w:rPr>
        <w:t xml:space="preserve"> / Office 365, κ.λπ.)</w:t>
      </w:r>
      <w:r w:rsidR="00D419BB">
        <w:rPr>
          <w:rFonts w:ascii="Verdana" w:hAnsi="Verdana" w:cs="Arial"/>
          <w:sz w:val="18"/>
          <w:szCs w:val="18"/>
          <w:lang w:val="el-GR"/>
        </w:rPr>
        <w:t xml:space="preserve"> </w:t>
      </w:r>
      <w:r w:rsidR="00CB79B9" w:rsidRPr="00CB79B9">
        <w:rPr>
          <w:rFonts w:ascii="Verdana" w:hAnsi="Verdana" w:cs="Arial"/>
          <w:sz w:val="18"/>
          <w:szCs w:val="18"/>
          <w:lang w:val="el-GR"/>
        </w:rPr>
        <w:t>(47,4%)</w:t>
      </w:r>
      <w:r w:rsidR="00D419BB">
        <w:rPr>
          <w:rFonts w:ascii="Verdana" w:hAnsi="Verdana" w:cs="Arial"/>
          <w:sz w:val="18"/>
          <w:szCs w:val="18"/>
          <w:lang w:val="el-GR"/>
        </w:rPr>
        <w:t xml:space="preserve"> και</w:t>
      </w:r>
      <w:r w:rsidR="00CB79B9" w:rsidRPr="00CB79B9">
        <w:rPr>
          <w:rFonts w:ascii="Verdana" w:hAnsi="Verdana" w:cs="Arial"/>
          <w:sz w:val="18"/>
          <w:szCs w:val="18"/>
          <w:lang w:val="el-GR"/>
        </w:rPr>
        <w:t xml:space="preserve"> το λογισμικό γραφείου (π.χ. επεξεργαστές κειμένου, υπολογιστικά φύλλα (π.χ. Microsoft Office </w:t>
      </w:r>
      <w:proofErr w:type="spellStart"/>
      <w:r w:rsidR="00CB79B9" w:rsidRPr="00CB79B9">
        <w:rPr>
          <w:rFonts w:ascii="Verdana" w:hAnsi="Verdana" w:cs="Arial"/>
          <w:sz w:val="18"/>
          <w:szCs w:val="18"/>
          <w:lang w:val="el-GR"/>
        </w:rPr>
        <w:t>Cloud</w:t>
      </w:r>
      <w:proofErr w:type="spellEnd"/>
      <w:r w:rsidR="00CB79B9" w:rsidRPr="00CB79B9">
        <w:rPr>
          <w:rFonts w:ascii="Verdana" w:hAnsi="Verdana" w:cs="Arial"/>
          <w:sz w:val="18"/>
          <w:szCs w:val="18"/>
          <w:lang w:val="el-GR"/>
        </w:rPr>
        <w:t>)</w:t>
      </w:r>
      <w:r w:rsidR="00A13281">
        <w:rPr>
          <w:rFonts w:ascii="Verdana" w:hAnsi="Verdana" w:cs="Arial"/>
          <w:sz w:val="18"/>
          <w:szCs w:val="18"/>
          <w:lang w:val="el-GR"/>
        </w:rPr>
        <w:t>,</w:t>
      </w:r>
      <w:r w:rsidR="00CB79B9" w:rsidRPr="00CB79B9">
        <w:rPr>
          <w:rFonts w:ascii="Verdana" w:hAnsi="Verdana" w:cs="Arial"/>
          <w:sz w:val="18"/>
          <w:szCs w:val="18"/>
          <w:lang w:val="el-GR"/>
        </w:rPr>
        <w:t xml:space="preserve"> κ.λπ.) με 40,3%. Η χρήση εφαρμογών λογισμικού ασφαλείας (π.χ. πρόγραμμα προστασίας από ιούς, έλεγχος πρόσβασης δικτύου) </w:t>
      </w:r>
      <w:r w:rsidR="00D419BB">
        <w:rPr>
          <w:rFonts w:ascii="Verdana" w:hAnsi="Verdana" w:cs="Arial"/>
          <w:sz w:val="18"/>
          <w:szCs w:val="18"/>
          <w:lang w:val="el-GR"/>
        </w:rPr>
        <w:t xml:space="preserve">ακολουθεί </w:t>
      </w:r>
      <w:r w:rsidR="00CB79B9" w:rsidRPr="00CB79B9">
        <w:rPr>
          <w:rFonts w:ascii="Verdana" w:hAnsi="Verdana" w:cs="Arial"/>
          <w:sz w:val="18"/>
          <w:szCs w:val="18"/>
          <w:lang w:val="el-GR"/>
        </w:rPr>
        <w:t>με 39,7%</w:t>
      </w:r>
      <w:r w:rsidR="00D419BB">
        <w:rPr>
          <w:rFonts w:ascii="Verdana" w:hAnsi="Verdana" w:cs="Arial"/>
          <w:sz w:val="18"/>
          <w:szCs w:val="18"/>
          <w:lang w:val="el-GR"/>
        </w:rPr>
        <w:t xml:space="preserve"> και η αποθήκευση αρχείων με 36,2%</w:t>
      </w:r>
      <w:r w:rsidR="00E36019" w:rsidRPr="00E36019">
        <w:rPr>
          <w:rFonts w:ascii="Verdana" w:hAnsi="Verdana" w:cs="Arial"/>
          <w:sz w:val="18"/>
          <w:szCs w:val="18"/>
          <w:lang w:val="el-GR"/>
        </w:rPr>
        <w:t>.</w:t>
      </w:r>
      <w:r w:rsidR="00CB79B9" w:rsidRPr="00CB79B9">
        <w:rPr>
          <w:rFonts w:ascii="Verdana" w:hAnsi="Verdana" w:cs="Arial"/>
          <w:sz w:val="18"/>
          <w:szCs w:val="18"/>
          <w:lang w:val="el-GR"/>
        </w:rPr>
        <w:t xml:space="preserve"> (</w:t>
      </w:r>
      <w:r w:rsidR="00CB79B9">
        <w:rPr>
          <w:rFonts w:ascii="Verdana" w:hAnsi="Verdana" w:cs="Arial"/>
          <w:sz w:val="18"/>
          <w:szCs w:val="18"/>
          <w:lang w:val="el-GR"/>
        </w:rPr>
        <w:t xml:space="preserve">Πίνακας </w:t>
      </w:r>
      <w:r w:rsidR="001519C3" w:rsidRPr="00BA7446">
        <w:rPr>
          <w:rFonts w:ascii="Verdana" w:hAnsi="Verdana" w:cs="Arial"/>
          <w:sz w:val="18"/>
          <w:szCs w:val="18"/>
          <w:lang w:val="el-GR"/>
        </w:rPr>
        <w:t>3</w:t>
      </w:r>
      <w:r w:rsidR="00CB79B9" w:rsidRPr="00CB79B9">
        <w:rPr>
          <w:rFonts w:ascii="Verdana" w:hAnsi="Verdana" w:cs="Arial"/>
          <w:sz w:val="18"/>
          <w:szCs w:val="18"/>
          <w:lang w:val="el-GR"/>
        </w:rPr>
        <w:t>)</w:t>
      </w:r>
    </w:p>
    <w:p w14:paraId="4B39354A" w14:textId="77777777" w:rsidR="00FA1A62" w:rsidRDefault="00FA1A62" w:rsidP="000E4CB0">
      <w:pPr>
        <w:jc w:val="both"/>
        <w:rPr>
          <w:rFonts w:ascii="Verdana" w:hAnsi="Verdana" w:cs="Arial"/>
          <w:sz w:val="18"/>
          <w:szCs w:val="18"/>
          <w:lang w:val="el-GR"/>
        </w:rPr>
      </w:pPr>
    </w:p>
    <w:p w14:paraId="32B9F2AD" w14:textId="77777777" w:rsidR="00D62AA1" w:rsidRDefault="00D62AA1" w:rsidP="000E4CB0">
      <w:pPr>
        <w:jc w:val="both"/>
        <w:rPr>
          <w:rFonts w:ascii="Verdana" w:hAnsi="Verdana" w:cs="Arial"/>
          <w:sz w:val="18"/>
          <w:szCs w:val="18"/>
          <w:lang w:val="el-GR"/>
        </w:rPr>
      </w:pPr>
    </w:p>
    <w:tbl>
      <w:tblPr>
        <w:tblW w:w="9812" w:type="dxa"/>
        <w:tblBorders>
          <w:top w:val="single" w:sz="4" w:space="0" w:color="548DD4"/>
          <w:left w:val="single" w:sz="4" w:space="0" w:color="548DD4"/>
          <w:bottom w:val="single" w:sz="4" w:space="0" w:color="548DD4"/>
          <w:right w:val="single" w:sz="4" w:space="0" w:color="548DD4"/>
          <w:insideV w:val="single" w:sz="4" w:space="0" w:color="548DD4"/>
        </w:tblBorders>
        <w:tblLook w:val="04A0" w:firstRow="1" w:lastRow="0" w:firstColumn="1" w:lastColumn="0" w:noHBand="0" w:noVBand="1"/>
      </w:tblPr>
      <w:tblGrid>
        <w:gridCol w:w="4754"/>
        <w:gridCol w:w="843"/>
        <w:gridCol w:w="924"/>
        <w:gridCol w:w="850"/>
        <w:gridCol w:w="851"/>
        <w:gridCol w:w="850"/>
        <w:gridCol w:w="740"/>
      </w:tblGrid>
      <w:tr w:rsidR="006A0BFC" w:rsidRPr="00B86583" w14:paraId="5CB00B75" w14:textId="77777777" w:rsidTr="00794F3D">
        <w:trPr>
          <w:trHeight w:val="376"/>
        </w:trPr>
        <w:tc>
          <w:tcPr>
            <w:tcW w:w="4754" w:type="dxa"/>
            <w:tcBorders>
              <w:top w:val="nil"/>
              <w:left w:val="nil"/>
              <w:bottom w:val="single" w:sz="4" w:space="0" w:color="365F91"/>
              <w:right w:val="nil"/>
            </w:tcBorders>
            <w:shd w:val="clear" w:color="auto" w:fill="auto"/>
            <w:vAlign w:val="center"/>
          </w:tcPr>
          <w:p w14:paraId="78B65ABE" w14:textId="77777777" w:rsidR="006A0BFC" w:rsidRPr="00696AC4" w:rsidRDefault="006A0BFC" w:rsidP="00794F3D">
            <w:pPr>
              <w:rPr>
                <w:rFonts w:ascii="Verdana" w:eastAsia="Malgun Gothic" w:hAnsi="Verdana" w:cs="Arial"/>
                <w:b/>
                <w:color w:val="365F91"/>
                <w:sz w:val="18"/>
                <w:szCs w:val="18"/>
              </w:rPr>
            </w:pPr>
            <w:proofErr w:type="spellStart"/>
            <w:r w:rsidRPr="0034376D">
              <w:rPr>
                <w:rFonts w:ascii="Verdana" w:eastAsia="Malgun Gothic" w:hAnsi="Verdana" w:cs="Arial"/>
                <w:b/>
                <w:color w:val="365F91"/>
                <w:sz w:val="18"/>
                <w:szCs w:val="18"/>
              </w:rPr>
              <w:t>Πίν</w:t>
            </w:r>
            <w:proofErr w:type="spellEnd"/>
            <w:r w:rsidRPr="0034376D">
              <w:rPr>
                <w:rFonts w:ascii="Verdana" w:eastAsia="Malgun Gothic" w:hAnsi="Verdana" w:cs="Arial"/>
                <w:b/>
                <w:color w:val="365F91"/>
                <w:sz w:val="18"/>
                <w:szCs w:val="18"/>
              </w:rPr>
              <w:t xml:space="preserve">ακας </w:t>
            </w:r>
            <w:r>
              <w:rPr>
                <w:rFonts w:ascii="Verdana" w:eastAsia="Malgun Gothic" w:hAnsi="Verdana" w:cs="Arial"/>
                <w:b/>
                <w:color w:val="365F91"/>
                <w:sz w:val="18"/>
                <w:szCs w:val="18"/>
              </w:rPr>
              <w:t>1</w:t>
            </w:r>
          </w:p>
        </w:tc>
        <w:tc>
          <w:tcPr>
            <w:tcW w:w="843" w:type="dxa"/>
            <w:tcBorders>
              <w:top w:val="nil"/>
              <w:left w:val="nil"/>
              <w:bottom w:val="single" w:sz="4" w:space="0" w:color="365F91"/>
              <w:right w:val="nil"/>
            </w:tcBorders>
            <w:shd w:val="clear" w:color="auto" w:fill="auto"/>
            <w:vAlign w:val="center"/>
          </w:tcPr>
          <w:p w14:paraId="06C41DF8" w14:textId="77777777" w:rsidR="006A0BFC" w:rsidRPr="00553164" w:rsidRDefault="006A0BFC" w:rsidP="00794F3D">
            <w:pPr>
              <w:rPr>
                <w:rFonts w:ascii="Verdana" w:eastAsia="Malgun Gothic" w:hAnsi="Verdana" w:cs="Arial"/>
                <w:b/>
                <w:color w:val="365F91"/>
                <w:sz w:val="18"/>
                <w:szCs w:val="18"/>
              </w:rPr>
            </w:pPr>
          </w:p>
        </w:tc>
        <w:tc>
          <w:tcPr>
            <w:tcW w:w="924" w:type="dxa"/>
            <w:tcBorders>
              <w:top w:val="nil"/>
              <w:left w:val="nil"/>
              <w:bottom w:val="single" w:sz="4" w:space="0" w:color="365F91"/>
              <w:right w:val="nil"/>
            </w:tcBorders>
            <w:shd w:val="clear" w:color="auto" w:fill="auto"/>
            <w:vAlign w:val="center"/>
          </w:tcPr>
          <w:p w14:paraId="2CBE58C9" w14:textId="77777777" w:rsidR="006A0BFC" w:rsidRPr="00553164" w:rsidRDefault="006A0BFC" w:rsidP="00794F3D">
            <w:pPr>
              <w:rPr>
                <w:rFonts w:ascii="Verdana" w:eastAsia="Malgun Gothic" w:hAnsi="Verdana" w:cs="Arial"/>
                <w:b/>
                <w:color w:val="365F91"/>
                <w:sz w:val="18"/>
                <w:szCs w:val="18"/>
              </w:rPr>
            </w:pPr>
          </w:p>
        </w:tc>
        <w:tc>
          <w:tcPr>
            <w:tcW w:w="850" w:type="dxa"/>
            <w:tcBorders>
              <w:top w:val="nil"/>
              <w:left w:val="nil"/>
              <w:bottom w:val="single" w:sz="4" w:space="0" w:color="365F91"/>
              <w:right w:val="nil"/>
            </w:tcBorders>
            <w:shd w:val="clear" w:color="auto" w:fill="auto"/>
            <w:vAlign w:val="center"/>
          </w:tcPr>
          <w:p w14:paraId="1D60D882" w14:textId="77777777" w:rsidR="006A0BFC" w:rsidRPr="00553164" w:rsidRDefault="006A0BFC" w:rsidP="00794F3D">
            <w:pPr>
              <w:rPr>
                <w:rFonts w:ascii="Verdana" w:eastAsia="Malgun Gothic" w:hAnsi="Verdana" w:cs="Arial"/>
                <w:b/>
                <w:color w:val="365F91"/>
                <w:sz w:val="18"/>
                <w:szCs w:val="18"/>
              </w:rPr>
            </w:pPr>
          </w:p>
        </w:tc>
        <w:tc>
          <w:tcPr>
            <w:tcW w:w="851" w:type="dxa"/>
            <w:tcBorders>
              <w:top w:val="nil"/>
              <w:left w:val="nil"/>
              <w:bottom w:val="single" w:sz="4" w:space="0" w:color="365F91"/>
              <w:right w:val="nil"/>
            </w:tcBorders>
            <w:shd w:val="clear" w:color="auto" w:fill="auto"/>
            <w:vAlign w:val="center"/>
          </w:tcPr>
          <w:p w14:paraId="275EC3A0" w14:textId="77777777" w:rsidR="006A0BFC" w:rsidRPr="00553164" w:rsidRDefault="006A0BFC" w:rsidP="00794F3D">
            <w:pPr>
              <w:rPr>
                <w:rFonts w:ascii="Verdana" w:eastAsia="Malgun Gothic" w:hAnsi="Verdana" w:cs="Arial"/>
                <w:b/>
                <w:color w:val="365F91"/>
                <w:sz w:val="18"/>
                <w:szCs w:val="18"/>
              </w:rPr>
            </w:pPr>
          </w:p>
        </w:tc>
        <w:tc>
          <w:tcPr>
            <w:tcW w:w="850" w:type="dxa"/>
            <w:tcBorders>
              <w:top w:val="nil"/>
              <w:left w:val="nil"/>
              <w:bottom w:val="single" w:sz="4" w:space="0" w:color="365F91"/>
              <w:right w:val="nil"/>
            </w:tcBorders>
            <w:shd w:val="clear" w:color="auto" w:fill="auto"/>
            <w:vAlign w:val="center"/>
          </w:tcPr>
          <w:p w14:paraId="7983A724" w14:textId="77777777" w:rsidR="006A0BFC" w:rsidRPr="00553164" w:rsidRDefault="006A0BFC" w:rsidP="00794F3D">
            <w:pPr>
              <w:rPr>
                <w:rFonts w:ascii="Verdana" w:eastAsia="Malgun Gothic" w:hAnsi="Verdana" w:cs="Arial"/>
                <w:b/>
                <w:color w:val="365F91"/>
                <w:sz w:val="18"/>
                <w:szCs w:val="18"/>
              </w:rPr>
            </w:pPr>
          </w:p>
        </w:tc>
        <w:tc>
          <w:tcPr>
            <w:tcW w:w="740" w:type="dxa"/>
            <w:tcBorders>
              <w:top w:val="nil"/>
              <w:left w:val="nil"/>
              <w:bottom w:val="single" w:sz="4" w:space="0" w:color="365F91"/>
              <w:right w:val="nil"/>
            </w:tcBorders>
            <w:shd w:val="clear" w:color="auto" w:fill="auto"/>
            <w:vAlign w:val="center"/>
          </w:tcPr>
          <w:p w14:paraId="4AAFFDFF" w14:textId="77777777" w:rsidR="006A0BFC" w:rsidRPr="00553164" w:rsidRDefault="006A0BFC" w:rsidP="00794F3D">
            <w:pPr>
              <w:rPr>
                <w:rFonts w:ascii="Verdana" w:eastAsia="Malgun Gothic" w:hAnsi="Verdana" w:cs="Arial"/>
                <w:b/>
                <w:color w:val="365F91"/>
                <w:sz w:val="18"/>
                <w:szCs w:val="18"/>
              </w:rPr>
            </w:pPr>
          </w:p>
        </w:tc>
      </w:tr>
      <w:tr w:rsidR="006A0BFC" w:rsidRPr="00553164" w14:paraId="0BB709A2" w14:textId="77777777" w:rsidTr="00794F3D">
        <w:trPr>
          <w:trHeight w:val="617"/>
        </w:trPr>
        <w:tc>
          <w:tcPr>
            <w:tcW w:w="4754" w:type="dxa"/>
            <w:tcBorders>
              <w:top w:val="single" w:sz="4" w:space="0" w:color="365F91"/>
              <w:left w:val="nil"/>
              <w:bottom w:val="single" w:sz="4" w:space="0" w:color="365F91"/>
              <w:right w:val="nil"/>
            </w:tcBorders>
            <w:shd w:val="clear" w:color="auto" w:fill="auto"/>
            <w:vAlign w:val="center"/>
          </w:tcPr>
          <w:p w14:paraId="68B46FF4" w14:textId="77777777" w:rsidR="006A0BFC" w:rsidRPr="0034376D" w:rsidRDefault="006A0BFC" w:rsidP="006A0BFC">
            <w:pPr>
              <w:rPr>
                <w:rFonts w:ascii="Verdana" w:eastAsia="Malgun Gothic" w:hAnsi="Verdana" w:cs="Arial"/>
                <w:color w:val="365F91"/>
                <w:sz w:val="18"/>
                <w:szCs w:val="18"/>
                <w:lang w:val="el-GR"/>
              </w:rPr>
            </w:pPr>
            <w:r w:rsidRPr="0034376D">
              <w:rPr>
                <w:rFonts w:ascii="Verdana" w:eastAsia="Malgun Gothic" w:hAnsi="Verdana" w:cs="Arial"/>
                <w:b/>
                <w:color w:val="365F91"/>
                <w:sz w:val="18"/>
                <w:szCs w:val="18"/>
                <w:lang w:val="el-GR"/>
              </w:rPr>
              <w:t xml:space="preserve">Ταχύτητα Μεταφοράς Δεδομένων </w:t>
            </w:r>
            <w:r>
              <w:rPr>
                <w:rFonts w:ascii="Verdana" w:eastAsia="Malgun Gothic" w:hAnsi="Verdana" w:cs="Arial"/>
                <w:b/>
                <w:color w:val="365F91"/>
                <w:sz w:val="18"/>
                <w:szCs w:val="18"/>
                <w:lang w:val="el-GR"/>
              </w:rPr>
              <w:t xml:space="preserve">                </w:t>
            </w:r>
            <w:r w:rsidRPr="0034376D">
              <w:rPr>
                <w:rFonts w:ascii="Verdana" w:eastAsia="Malgun Gothic" w:hAnsi="Verdana" w:cs="Arial"/>
                <w:color w:val="365F91"/>
                <w:sz w:val="18"/>
                <w:szCs w:val="18"/>
                <w:lang w:val="el-GR"/>
              </w:rPr>
              <w:t>(% επί του συνόλου των επιχειρήσεων (10+))</w:t>
            </w:r>
          </w:p>
        </w:tc>
        <w:tc>
          <w:tcPr>
            <w:tcW w:w="843" w:type="dxa"/>
            <w:tcBorders>
              <w:top w:val="single" w:sz="4" w:space="0" w:color="365F91"/>
              <w:left w:val="nil"/>
              <w:bottom w:val="single" w:sz="4" w:space="0" w:color="365F91"/>
              <w:right w:val="nil"/>
            </w:tcBorders>
            <w:shd w:val="clear" w:color="auto" w:fill="auto"/>
            <w:vAlign w:val="center"/>
          </w:tcPr>
          <w:p w14:paraId="6D37C56B" w14:textId="77777777" w:rsidR="006A0BFC" w:rsidRPr="00DB60DC" w:rsidRDefault="006A0BFC" w:rsidP="006A0BFC">
            <w:pPr>
              <w:jc w:val="right"/>
              <w:rPr>
                <w:rFonts w:ascii="Verdana" w:eastAsia="Malgun Gothic" w:hAnsi="Verdana" w:cs="Arial"/>
                <w:b/>
                <w:color w:val="365F91"/>
                <w:sz w:val="18"/>
                <w:szCs w:val="18"/>
                <w:lang w:val="el-GR"/>
              </w:rPr>
            </w:pPr>
          </w:p>
        </w:tc>
        <w:tc>
          <w:tcPr>
            <w:tcW w:w="924" w:type="dxa"/>
            <w:tcBorders>
              <w:top w:val="single" w:sz="4" w:space="0" w:color="365F91"/>
              <w:left w:val="nil"/>
              <w:bottom w:val="single" w:sz="4" w:space="0" w:color="365F91"/>
              <w:right w:val="nil"/>
            </w:tcBorders>
            <w:shd w:val="clear" w:color="auto" w:fill="auto"/>
            <w:vAlign w:val="center"/>
          </w:tcPr>
          <w:p w14:paraId="0F9D9BA6" w14:textId="2C068583" w:rsidR="006A0BFC" w:rsidRPr="00B6762B" w:rsidRDefault="006A0BFC" w:rsidP="006A0BFC">
            <w:pPr>
              <w:jc w:val="right"/>
              <w:rPr>
                <w:rFonts w:ascii="Verdana" w:eastAsia="Malgun Gothic" w:hAnsi="Verdana" w:cs="Arial"/>
                <w:b/>
                <w:color w:val="365F91"/>
                <w:sz w:val="18"/>
                <w:szCs w:val="18"/>
                <w:lang w:val="el-GR"/>
              </w:rPr>
            </w:pPr>
            <w:r w:rsidRPr="00553164">
              <w:rPr>
                <w:rFonts w:ascii="Verdana" w:eastAsia="Malgun Gothic" w:hAnsi="Verdana" w:cs="Arial"/>
                <w:b/>
                <w:color w:val="365F91"/>
                <w:sz w:val="18"/>
                <w:szCs w:val="18"/>
              </w:rPr>
              <w:t>201</w:t>
            </w:r>
            <w:r>
              <w:rPr>
                <w:rFonts w:ascii="Verdana" w:eastAsia="Malgun Gothic" w:hAnsi="Verdana" w:cs="Arial"/>
                <w:b/>
                <w:color w:val="365F91"/>
                <w:sz w:val="18"/>
                <w:szCs w:val="18"/>
              </w:rPr>
              <w:t>9</w:t>
            </w:r>
          </w:p>
        </w:tc>
        <w:tc>
          <w:tcPr>
            <w:tcW w:w="850" w:type="dxa"/>
            <w:tcBorders>
              <w:top w:val="single" w:sz="4" w:space="0" w:color="365F91"/>
              <w:left w:val="nil"/>
              <w:bottom w:val="single" w:sz="4" w:space="0" w:color="365F91"/>
              <w:right w:val="nil"/>
            </w:tcBorders>
            <w:shd w:val="clear" w:color="auto" w:fill="auto"/>
            <w:vAlign w:val="center"/>
          </w:tcPr>
          <w:p w14:paraId="2C68F9DC" w14:textId="600933D9" w:rsidR="006A0BFC" w:rsidRPr="00B6762B" w:rsidRDefault="006A0BFC" w:rsidP="006A0BFC">
            <w:pPr>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rPr>
              <w:t>2020</w:t>
            </w:r>
          </w:p>
        </w:tc>
        <w:tc>
          <w:tcPr>
            <w:tcW w:w="851" w:type="dxa"/>
            <w:tcBorders>
              <w:top w:val="single" w:sz="4" w:space="0" w:color="365F91"/>
              <w:left w:val="nil"/>
              <w:bottom w:val="single" w:sz="4" w:space="0" w:color="365F91"/>
              <w:right w:val="nil"/>
            </w:tcBorders>
            <w:shd w:val="clear" w:color="auto" w:fill="auto"/>
            <w:vAlign w:val="center"/>
          </w:tcPr>
          <w:p w14:paraId="52463C7F" w14:textId="772215E2" w:rsidR="006A0BFC" w:rsidRPr="00B6762B" w:rsidRDefault="006A0BFC" w:rsidP="006A0BFC">
            <w:pPr>
              <w:jc w:val="right"/>
              <w:rPr>
                <w:rFonts w:ascii="Verdana" w:eastAsia="Malgun Gothic" w:hAnsi="Verdana" w:cs="Arial"/>
                <w:b/>
                <w:color w:val="365F91"/>
                <w:sz w:val="18"/>
                <w:szCs w:val="18"/>
                <w:lang w:val="el-GR"/>
              </w:rPr>
            </w:pPr>
            <w:r w:rsidRPr="00553164">
              <w:rPr>
                <w:rFonts w:ascii="Verdana" w:eastAsia="Malgun Gothic" w:hAnsi="Verdana" w:cs="Arial"/>
                <w:b/>
                <w:color w:val="365F91"/>
                <w:sz w:val="18"/>
                <w:szCs w:val="18"/>
              </w:rPr>
              <w:t>20</w:t>
            </w:r>
            <w:r>
              <w:rPr>
                <w:rFonts w:ascii="Verdana" w:eastAsia="Malgun Gothic" w:hAnsi="Verdana" w:cs="Arial"/>
                <w:b/>
                <w:color w:val="365F91"/>
                <w:sz w:val="18"/>
                <w:szCs w:val="18"/>
              </w:rPr>
              <w:t>21</w:t>
            </w:r>
          </w:p>
        </w:tc>
        <w:tc>
          <w:tcPr>
            <w:tcW w:w="850" w:type="dxa"/>
            <w:tcBorders>
              <w:top w:val="single" w:sz="4" w:space="0" w:color="365F91"/>
              <w:left w:val="nil"/>
              <w:bottom w:val="single" w:sz="4" w:space="0" w:color="365F91"/>
              <w:right w:val="nil"/>
            </w:tcBorders>
            <w:shd w:val="clear" w:color="auto" w:fill="auto"/>
            <w:vAlign w:val="center"/>
          </w:tcPr>
          <w:p w14:paraId="6B8BAA3A" w14:textId="4E3CC652" w:rsidR="006A0BFC" w:rsidRPr="00B6762B" w:rsidRDefault="006A0BFC" w:rsidP="006A0BFC">
            <w:pPr>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rPr>
              <w:t>2022</w:t>
            </w:r>
          </w:p>
        </w:tc>
        <w:tc>
          <w:tcPr>
            <w:tcW w:w="740" w:type="dxa"/>
            <w:tcBorders>
              <w:top w:val="single" w:sz="4" w:space="0" w:color="365F91"/>
              <w:left w:val="nil"/>
              <w:bottom w:val="single" w:sz="4" w:space="0" w:color="365F91"/>
              <w:right w:val="nil"/>
            </w:tcBorders>
            <w:shd w:val="clear" w:color="auto" w:fill="auto"/>
            <w:vAlign w:val="center"/>
          </w:tcPr>
          <w:p w14:paraId="680E67F5" w14:textId="5E76C669" w:rsidR="006A0BFC" w:rsidRPr="006A0BFC" w:rsidRDefault="006A0BFC" w:rsidP="006A0BFC">
            <w:pPr>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rPr>
              <w:t>202</w:t>
            </w:r>
            <w:r>
              <w:rPr>
                <w:rFonts w:ascii="Verdana" w:eastAsia="Malgun Gothic" w:hAnsi="Verdana" w:cs="Arial"/>
                <w:b/>
                <w:color w:val="365F91"/>
                <w:sz w:val="18"/>
                <w:szCs w:val="18"/>
                <w:lang w:val="el-GR"/>
              </w:rPr>
              <w:t>3</w:t>
            </w:r>
          </w:p>
        </w:tc>
      </w:tr>
      <w:tr w:rsidR="006A0BFC" w:rsidRPr="00553164" w14:paraId="6C997452" w14:textId="77777777" w:rsidTr="00794F3D">
        <w:trPr>
          <w:trHeight w:val="417"/>
        </w:trPr>
        <w:tc>
          <w:tcPr>
            <w:tcW w:w="4754" w:type="dxa"/>
            <w:tcBorders>
              <w:top w:val="single" w:sz="4" w:space="0" w:color="365F91"/>
              <w:left w:val="nil"/>
              <w:bottom w:val="nil"/>
              <w:right w:val="nil"/>
            </w:tcBorders>
            <w:shd w:val="clear" w:color="auto" w:fill="auto"/>
            <w:vAlign w:val="center"/>
          </w:tcPr>
          <w:p w14:paraId="07F94759" w14:textId="77777777" w:rsidR="006A0BFC" w:rsidRPr="00553164" w:rsidRDefault="006A0BFC" w:rsidP="006A0BFC">
            <w:pPr>
              <w:tabs>
                <w:tab w:val="left" w:pos="252"/>
              </w:tabs>
              <w:rPr>
                <w:rFonts w:ascii="Verdana" w:eastAsia="Malgun Gothic" w:hAnsi="Verdana" w:cs="Arial"/>
                <w:color w:val="365F91"/>
                <w:sz w:val="18"/>
                <w:szCs w:val="18"/>
                <w:lang w:val="el-GR"/>
              </w:rPr>
            </w:pPr>
            <w:proofErr w:type="spellStart"/>
            <w:r w:rsidRPr="0034376D">
              <w:rPr>
                <w:rFonts w:ascii="Verdana" w:eastAsia="Malgun Gothic" w:hAnsi="Verdana" w:cs="Arial"/>
                <w:color w:val="365F91"/>
                <w:sz w:val="18"/>
                <w:szCs w:val="18"/>
              </w:rPr>
              <w:t>Λιγότερο</w:t>
            </w:r>
            <w:proofErr w:type="spellEnd"/>
            <w:r w:rsidRPr="0034376D">
              <w:rPr>
                <w:rFonts w:ascii="Verdana" w:eastAsia="Malgun Gothic" w:hAnsi="Verdana" w:cs="Arial"/>
                <w:color w:val="365F91"/>
                <w:sz w:val="18"/>
                <w:szCs w:val="18"/>
              </w:rPr>
              <w:t xml:space="preserve"> από 30 Mbit/s</w:t>
            </w:r>
          </w:p>
        </w:tc>
        <w:tc>
          <w:tcPr>
            <w:tcW w:w="843" w:type="dxa"/>
            <w:tcBorders>
              <w:top w:val="single" w:sz="4" w:space="0" w:color="365F91"/>
              <w:left w:val="nil"/>
              <w:bottom w:val="nil"/>
              <w:right w:val="nil"/>
            </w:tcBorders>
            <w:shd w:val="clear" w:color="auto" w:fill="auto"/>
            <w:vAlign w:val="center"/>
          </w:tcPr>
          <w:p w14:paraId="0132DD5B" w14:textId="77777777" w:rsidR="006A0BFC" w:rsidRPr="005C447C" w:rsidRDefault="006A0BFC" w:rsidP="006A0BFC">
            <w:pPr>
              <w:jc w:val="right"/>
              <w:rPr>
                <w:rFonts w:ascii="Verdana" w:hAnsi="Verdana" w:cs="Arial"/>
                <w:color w:val="365F91"/>
                <w:sz w:val="18"/>
                <w:szCs w:val="18"/>
              </w:rPr>
            </w:pPr>
          </w:p>
        </w:tc>
        <w:tc>
          <w:tcPr>
            <w:tcW w:w="924" w:type="dxa"/>
            <w:tcBorders>
              <w:top w:val="single" w:sz="4" w:space="0" w:color="365F91"/>
              <w:left w:val="nil"/>
              <w:bottom w:val="nil"/>
              <w:right w:val="nil"/>
            </w:tcBorders>
            <w:shd w:val="clear" w:color="auto" w:fill="auto"/>
            <w:vAlign w:val="center"/>
          </w:tcPr>
          <w:p w14:paraId="17628C21" w14:textId="363589F4" w:rsidR="006A0BFC" w:rsidRPr="005C447C" w:rsidRDefault="006A0BFC" w:rsidP="006A0BFC">
            <w:pPr>
              <w:jc w:val="right"/>
              <w:rPr>
                <w:rFonts w:ascii="Verdana" w:hAnsi="Verdana" w:cs="Arial"/>
                <w:color w:val="365F91"/>
                <w:sz w:val="18"/>
                <w:szCs w:val="18"/>
              </w:rPr>
            </w:pPr>
            <w:r>
              <w:rPr>
                <w:rFonts w:ascii="Verdana" w:hAnsi="Verdana" w:cs="Arial"/>
                <w:color w:val="365F91"/>
                <w:sz w:val="18"/>
                <w:szCs w:val="18"/>
              </w:rPr>
              <w:t>44</w:t>
            </w:r>
            <w:r w:rsidRPr="005C447C">
              <w:rPr>
                <w:rFonts w:ascii="Verdana" w:hAnsi="Verdana" w:cs="Arial"/>
                <w:color w:val="365F91"/>
                <w:sz w:val="18"/>
                <w:szCs w:val="18"/>
              </w:rPr>
              <w:t>,</w:t>
            </w:r>
            <w:r>
              <w:rPr>
                <w:rFonts w:ascii="Verdana" w:hAnsi="Verdana" w:cs="Arial"/>
                <w:color w:val="365F91"/>
                <w:sz w:val="18"/>
                <w:szCs w:val="18"/>
              </w:rPr>
              <w:t>0</w:t>
            </w:r>
          </w:p>
        </w:tc>
        <w:tc>
          <w:tcPr>
            <w:tcW w:w="850" w:type="dxa"/>
            <w:tcBorders>
              <w:top w:val="single" w:sz="4" w:space="0" w:color="365F91"/>
              <w:left w:val="nil"/>
              <w:bottom w:val="nil"/>
              <w:right w:val="nil"/>
            </w:tcBorders>
            <w:shd w:val="clear" w:color="auto" w:fill="auto"/>
            <w:vAlign w:val="center"/>
          </w:tcPr>
          <w:p w14:paraId="3AA69DF0" w14:textId="1B5EBD00" w:rsidR="006A0BFC" w:rsidRPr="005C447C" w:rsidRDefault="006A0BFC" w:rsidP="006A0BFC">
            <w:pPr>
              <w:jc w:val="right"/>
              <w:rPr>
                <w:rFonts w:ascii="Verdana" w:hAnsi="Verdana" w:cs="Arial"/>
                <w:color w:val="365F91"/>
                <w:sz w:val="18"/>
                <w:szCs w:val="18"/>
              </w:rPr>
            </w:pPr>
            <w:r>
              <w:rPr>
                <w:rFonts w:ascii="Verdana" w:hAnsi="Verdana" w:cs="Arial"/>
                <w:color w:val="365F91"/>
                <w:sz w:val="18"/>
                <w:szCs w:val="18"/>
              </w:rPr>
              <w:t>26</w:t>
            </w:r>
            <w:r w:rsidRPr="005C447C">
              <w:rPr>
                <w:rFonts w:ascii="Verdana" w:hAnsi="Verdana" w:cs="Arial"/>
                <w:color w:val="365F91"/>
                <w:sz w:val="18"/>
                <w:szCs w:val="18"/>
              </w:rPr>
              <w:t>,</w:t>
            </w:r>
            <w:r>
              <w:rPr>
                <w:rFonts w:ascii="Verdana" w:hAnsi="Verdana" w:cs="Arial"/>
                <w:color w:val="365F91"/>
                <w:sz w:val="18"/>
                <w:szCs w:val="18"/>
              </w:rPr>
              <w:t>6</w:t>
            </w:r>
          </w:p>
        </w:tc>
        <w:tc>
          <w:tcPr>
            <w:tcW w:w="851" w:type="dxa"/>
            <w:tcBorders>
              <w:top w:val="single" w:sz="4" w:space="0" w:color="365F91"/>
              <w:left w:val="nil"/>
              <w:bottom w:val="nil"/>
              <w:right w:val="nil"/>
            </w:tcBorders>
            <w:shd w:val="clear" w:color="auto" w:fill="auto"/>
            <w:vAlign w:val="center"/>
          </w:tcPr>
          <w:p w14:paraId="2505DE43" w14:textId="468C5FB6" w:rsidR="006A0BFC" w:rsidRPr="005C447C" w:rsidRDefault="006A0BFC" w:rsidP="006A0BFC">
            <w:pPr>
              <w:jc w:val="right"/>
              <w:rPr>
                <w:rFonts w:ascii="Verdana" w:hAnsi="Verdana" w:cs="Arial"/>
                <w:color w:val="365F91"/>
                <w:sz w:val="18"/>
                <w:szCs w:val="18"/>
              </w:rPr>
            </w:pPr>
            <w:r>
              <w:rPr>
                <w:rFonts w:ascii="Verdana" w:hAnsi="Verdana" w:cs="Arial"/>
                <w:color w:val="365F91"/>
                <w:sz w:val="18"/>
                <w:szCs w:val="18"/>
              </w:rPr>
              <w:t>15,5</w:t>
            </w:r>
          </w:p>
        </w:tc>
        <w:tc>
          <w:tcPr>
            <w:tcW w:w="850" w:type="dxa"/>
            <w:tcBorders>
              <w:top w:val="single" w:sz="4" w:space="0" w:color="365F91"/>
              <w:left w:val="nil"/>
              <w:bottom w:val="nil"/>
              <w:right w:val="nil"/>
            </w:tcBorders>
            <w:shd w:val="clear" w:color="auto" w:fill="auto"/>
            <w:vAlign w:val="center"/>
          </w:tcPr>
          <w:p w14:paraId="6D2C78DE" w14:textId="55D21600" w:rsidR="006A0BFC" w:rsidRPr="005C447C" w:rsidRDefault="006A0BFC" w:rsidP="006A0BFC">
            <w:pPr>
              <w:jc w:val="right"/>
              <w:rPr>
                <w:rFonts w:ascii="Verdana" w:hAnsi="Verdana" w:cs="Arial"/>
                <w:color w:val="365F91"/>
                <w:sz w:val="18"/>
                <w:szCs w:val="18"/>
              </w:rPr>
            </w:pPr>
            <w:r>
              <w:rPr>
                <w:rFonts w:ascii="Verdana" w:hAnsi="Verdana" w:cs="Arial"/>
                <w:color w:val="365F91"/>
                <w:sz w:val="18"/>
                <w:szCs w:val="18"/>
              </w:rPr>
              <w:t>8,0</w:t>
            </w:r>
          </w:p>
        </w:tc>
        <w:tc>
          <w:tcPr>
            <w:tcW w:w="740" w:type="dxa"/>
            <w:tcBorders>
              <w:top w:val="single" w:sz="4" w:space="0" w:color="365F91"/>
              <w:left w:val="nil"/>
              <w:bottom w:val="nil"/>
              <w:right w:val="nil"/>
            </w:tcBorders>
            <w:shd w:val="clear" w:color="auto" w:fill="auto"/>
            <w:vAlign w:val="center"/>
          </w:tcPr>
          <w:p w14:paraId="5E25D641" w14:textId="1278B529" w:rsidR="006A0BFC" w:rsidRPr="006A0BFC" w:rsidRDefault="006A0BFC" w:rsidP="006A0BFC">
            <w:pPr>
              <w:jc w:val="right"/>
              <w:rPr>
                <w:rFonts w:ascii="Verdana" w:hAnsi="Verdana" w:cs="Arial"/>
                <w:color w:val="365F91"/>
                <w:sz w:val="18"/>
                <w:szCs w:val="18"/>
                <w:lang w:val="el-GR"/>
              </w:rPr>
            </w:pPr>
            <w:r>
              <w:rPr>
                <w:rFonts w:ascii="Verdana" w:hAnsi="Verdana" w:cs="Arial"/>
                <w:color w:val="365F91"/>
                <w:sz w:val="18"/>
                <w:szCs w:val="18"/>
                <w:lang w:val="el-GR"/>
              </w:rPr>
              <w:t>4</w:t>
            </w:r>
            <w:r>
              <w:rPr>
                <w:rFonts w:ascii="Verdana" w:hAnsi="Verdana" w:cs="Arial"/>
                <w:color w:val="365F91"/>
                <w:sz w:val="18"/>
                <w:szCs w:val="18"/>
              </w:rPr>
              <w:t>,</w:t>
            </w:r>
            <w:r>
              <w:rPr>
                <w:rFonts w:ascii="Verdana" w:hAnsi="Verdana" w:cs="Arial"/>
                <w:color w:val="365F91"/>
                <w:sz w:val="18"/>
                <w:szCs w:val="18"/>
                <w:lang w:val="el-GR"/>
              </w:rPr>
              <w:t>9</w:t>
            </w:r>
          </w:p>
        </w:tc>
      </w:tr>
      <w:tr w:rsidR="006A0BFC" w:rsidRPr="00553164" w14:paraId="0ADF0799" w14:textId="77777777" w:rsidTr="00794F3D">
        <w:trPr>
          <w:trHeight w:val="517"/>
        </w:trPr>
        <w:tc>
          <w:tcPr>
            <w:tcW w:w="4754" w:type="dxa"/>
            <w:tcBorders>
              <w:top w:val="nil"/>
              <w:left w:val="nil"/>
              <w:bottom w:val="nil"/>
              <w:right w:val="nil"/>
            </w:tcBorders>
            <w:shd w:val="clear" w:color="auto" w:fill="auto"/>
            <w:vAlign w:val="center"/>
          </w:tcPr>
          <w:p w14:paraId="56105F87" w14:textId="77777777" w:rsidR="006A0BFC" w:rsidRPr="0034376D" w:rsidRDefault="006A0BFC" w:rsidP="006A0BFC">
            <w:pPr>
              <w:tabs>
                <w:tab w:val="left" w:pos="252"/>
              </w:tabs>
              <w:rPr>
                <w:rFonts w:ascii="Verdana" w:eastAsia="Malgun Gothic" w:hAnsi="Verdana" w:cs="Arial"/>
                <w:color w:val="365F91"/>
                <w:sz w:val="18"/>
                <w:szCs w:val="18"/>
                <w:lang w:val="el-GR"/>
              </w:rPr>
            </w:pPr>
            <w:r w:rsidRPr="0034376D">
              <w:rPr>
                <w:rFonts w:ascii="Verdana" w:eastAsia="Malgun Gothic" w:hAnsi="Verdana" w:cs="Arial"/>
                <w:color w:val="365F91"/>
                <w:sz w:val="18"/>
                <w:szCs w:val="18"/>
                <w:lang w:val="el-GR"/>
              </w:rPr>
              <w:t xml:space="preserve">30 </w:t>
            </w:r>
            <w:r w:rsidRPr="0034376D">
              <w:rPr>
                <w:rFonts w:ascii="Verdana" w:eastAsia="Malgun Gothic" w:hAnsi="Verdana" w:cs="Arial"/>
                <w:color w:val="365F91"/>
                <w:sz w:val="18"/>
                <w:szCs w:val="18"/>
              </w:rPr>
              <w:t>Mbit</w:t>
            </w:r>
            <w:r w:rsidRPr="0034376D">
              <w:rPr>
                <w:rFonts w:ascii="Verdana" w:eastAsia="Malgun Gothic" w:hAnsi="Verdana" w:cs="Arial"/>
                <w:color w:val="365F91"/>
                <w:sz w:val="18"/>
                <w:szCs w:val="18"/>
                <w:lang w:val="el-GR"/>
              </w:rPr>
              <w:t>/</w:t>
            </w:r>
            <w:r w:rsidRPr="0034376D">
              <w:rPr>
                <w:rFonts w:ascii="Verdana" w:eastAsia="Malgun Gothic" w:hAnsi="Verdana" w:cs="Arial"/>
                <w:color w:val="365F91"/>
                <w:sz w:val="18"/>
                <w:szCs w:val="18"/>
              </w:rPr>
              <w:t>s</w:t>
            </w:r>
            <w:r w:rsidRPr="0034376D">
              <w:rPr>
                <w:rFonts w:ascii="Verdana" w:eastAsia="Malgun Gothic" w:hAnsi="Verdana" w:cs="Arial"/>
                <w:color w:val="365F91"/>
                <w:sz w:val="18"/>
                <w:szCs w:val="18"/>
                <w:lang w:val="el-GR"/>
              </w:rPr>
              <w:t xml:space="preserve"> ή περισσότερο και λιγότερο από 100 </w:t>
            </w:r>
            <w:r w:rsidRPr="0034376D">
              <w:rPr>
                <w:rFonts w:ascii="Verdana" w:eastAsia="Malgun Gothic" w:hAnsi="Verdana" w:cs="Arial"/>
                <w:color w:val="365F91"/>
                <w:sz w:val="18"/>
                <w:szCs w:val="18"/>
              </w:rPr>
              <w:t>Mbit</w:t>
            </w:r>
            <w:r w:rsidRPr="0034376D">
              <w:rPr>
                <w:rFonts w:ascii="Verdana" w:eastAsia="Malgun Gothic" w:hAnsi="Verdana" w:cs="Arial"/>
                <w:color w:val="365F91"/>
                <w:sz w:val="18"/>
                <w:szCs w:val="18"/>
                <w:lang w:val="el-GR"/>
              </w:rPr>
              <w:t>/</w:t>
            </w:r>
            <w:r w:rsidRPr="0034376D">
              <w:rPr>
                <w:rFonts w:ascii="Verdana" w:eastAsia="Malgun Gothic" w:hAnsi="Verdana" w:cs="Arial"/>
                <w:color w:val="365F91"/>
                <w:sz w:val="18"/>
                <w:szCs w:val="18"/>
              </w:rPr>
              <w:t>s</w:t>
            </w:r>
          </w:p>
        </w:tc>
        <w:tc>
          <w:tcPr>
            <w:tcW w:w="843" w:type="dxa"/>
            <w:tcBorders>
              <w:top w:val="nil"/>
              <w:left w:val="nil"/>
              <w:bottom w:val="nil"/>
              <w:right w:val="nil"/>
            </w:tcBorders>
            <w:shd w:val="clear" w:color="auto" w:fill="auto"/>
            <w:vAlign w:val="center"/>
          </w:tcPr>
          <w:p w14:paraId="4D2DB40E" w14:textId="77777777" w:rsidR="006A0BFC" w:rsidRPr="00DB60DC" w:rsidRDefault="006A0BFC" w:rsidP="006A0BFC">
            <w:pPr>
              <w:jc w:val="right"/>
              <w:rPr>
                <w:rFonts w:ascii="Verdana" w:hAnsi="Verdana" w:cs="Arial"/>
                <w:color w:val="365F91"/>
                <w:sz w:val="18"/>
                <w:szCs w:val="18"/>
                <w:lang w:val="el-GR"/>
              </w:rPr>
            </w:pPr>
          </w:p>
        </w:tc>
        <w:tc>
          <w:tcPr>
            <w:tcW w:w="924" w:type="dxa"/>
            <w:tcBorders>
              <w:top w:val="nil"/>
              <w:left w:val="nil"/>
              <w:bottom w:val="nil"/>
              <w:right w:val="nil"/>
            </w:tcBorders>
            <w:shd w:val="clear" w:color="auto" w:fill="auto"/>
            <w:vAlign w:val="center"/>
          </w:tcPr>
          <w:p w14:paraId="6D615A25" w14:textId="3FE58642" w:rsidR="006A0BFC" w:rsidRPr="005C447C" w:rsidRDefault="006A0BFC" w:rsidP="006A0BFC">
            <w:pPr>
              <w:jc w:val="right"/>
              <w:rPr>
                <w:rFonts w:ascii="Verdana" w:hAnsi="Verdana" w:cs="Arial"/>
                <w:color w:val="365F91"/>
                <w:sz w:val="18"/>
                <w:szCs w:val="18"/>
              </w:rPr>
            </w:pPr>
            <w:r>
              <w:rPr>
                <w:rFonts w:ascii="Verdana" w:hAnsi="Verdana" w:cs="Arial"/>
                <w:color w:val="365F91"/>
                <w:sz w:val="18"/>
                <w:szCs w:val="18"/>
              </w:rPr>
              <w:t>32</w:t>
            </w:r>
            <w:r w:rsidRPr="005C447C">
              <w:rPr>
                <w:rFonts w:ascii="Verdana" w:hAnsi="Verdana" w:cs="Arial"/>
                <w:color w:val="365F91"/>
                <w:sz w:val="18"/>
                <w:szCs w:val="18"/>
              </w:rPr>
              <w:t>,</w:t>
            </w:r>
            <w:r>
              <w:rPr>
                <w:rFonts w:ascii="Verdana" w:hAnsi="Verdana" w:cs="Arial"/>
                <w:color w:val="365F91"/>
                <w:sz w:val="18"/>
                <w:szCs w:val="18"/>
              </w:rPr>
              <w:t>2</w:t>
            </w:r>
          </w:p>
        </w:tc>
        <w:tc>
          <w:tcPr>
            <w:tcW w:w="850" w:type="dxa"/>
            <w:tcBorders>
              <w:top w:val="nil"/>
              <w:left w:val="nil"/>
              <w:bottom w:val="nil"/>
              <w:right w:val="nil"/>
            </w:tcBorders>
            <w:shd w:val="clear" w:color="auto" w:fill="auto"/>
            <w:vAlign w:val="center"/>
          </w:tcPr>
          <w:p w14:paraId="4ACC2E35" w14:textId="69901A64" w:rsidR="006A0BFC" w:rsidRPr="005C447C" w:rsidRDefault="006A0BFC" w:rsidP="006A0BFC">
            <w:pPr>
              <w:jc w:val="right"/>
              <w:rPr>
                <w:rFonts w:ascii="Verdana" w:hAnsi="Verdana" w:cs="Arial"/>
                <w:color w:val="365F91"/>
                <w:sz w:val="18"/>
                <w:szCs w:val="18"/>
              </w:rPr>
            </w:pPr>
            <w:r>
              <w:rPr>
                <w:rFonts w:ascii="Verdana" w:hAnsi="Verdana" w:cs="Arial"/>
                <w:color w:val="365F91"/>
                <w:sz w:val="18"/>
                <w:szCs w:val="18"/>
              </w:rPr>
              <w:t>37,2</w:t>
            </w:r>
          </w:p>
        </w:tc>
        <w:tc>
          <w:tcPr>
            <w:tcW w:w="851" w:type="dxa"/>
            <w:tcBorders>
              <w:top w:val="nil"/>
              <w:left w:val="nil"/>
              <w:bottom w:val="nil"/>
              <w:right w:val="nil"/>
            </w:tcBorders>
            <w:shd w:val="clear" w:color="auto" w:fill="auto"/>
            <w:vAlign w:val="center"/>
          </w:tcPr>
          <w:p w14:paraId="16158F55" w14:textId="459FF960" w:rsidR="006A0BFC" w:rsidRPr="005C447C" w:rsidRDefault="006A0BFC" w:rsidP="006A0BFC">
            <w:pPr>
              <w:jc w:val="right"/>
              <w:rPr>
                <w:rFonts w:ascii="Verdana" w:hAnsi="Verdana" w:cs="Arial"/>
                <w:color w:val="365F91"/>
                <w:sz w:val="18"/>
                <w:szCs w:val="18"/>
              </w:rPr>
            </w:pPr>
            <w:r>
              <w:rPr>
                <w:rFonts w:ascii="Verdana" w:hAnsi="Verdana" w:cs="Arial"/>
                <w:color w:val="365F91"/>
                <w:sz w:val="18"/>
                <w:szCs w:val="18"/>
              </w:rPr>
              <w:t>36,2</w:t>
            </w:r>
          </w:p>
        </w:tc>
        <w:tc>
          <w:tcPr>
            <w:tcW w:w="850" w:type="dxa"/>
            <w:tcBorders>
              <w:top w:val="nil"/>
              <w:left w:val="nil"/>
              <w:bottom w:val="nil"/>
              <w:right w:val="nil"/>
            </w:tcBorders>
            <w:shd w:val="clear" w:color="auto" w:fill="auto"/>
            <w:vAlign w:val="center"/>
          </w:tcPr>
          <w:p w14:paraId="54286ED1" w14:textId="08A72AB6" w:rsidR="006A0BFC" w:rsidRPr="005C447C" w:rsidRDefault="006A0BFC" w:rsidP="006A0BFC">
            <w:pPr>
              <w:jc w:val="right"/>
              <w:rPr>
                <w:rFonts w:ascii="Verdana" w:hAnsi="Verdana" w:cs="Arial"/>
                <w:color w:val="365F91"/>
                <w:sz w:val="18"/>
                <w:szCs w:val="18"/>
              </w:rPr>
            </w:pPr>
            <w:r>
              <w:rPr>
                <w:rFonts w:ascii="Verdana" w:hAnsi="Verdana" w:cs="Arial"/>
                <w:color w:val="365F91"/>
                <w:sz w:val="18"/>
                <w:szCs w:val="18"/>
              </w:rPr>
              <w:t>22,7</w:t>
            </w:r>
          </w:p>
        </w:tc>
        <w:tc>
          <w:tcPr>
            <w:tcW w:w="740" w:type="dxa"/>
            <w:tcBorders>
              <w:top w:val="nil"/>
              <w:left w:val="nil"/>
              <w:bottom w:val="nil"/>
              <w:right w:val="nil"/>
            </w:tcBorders>
            <w:shd w:val="clear" w:color="auto" w:fill="auto"/>
            <w:vAlign w:val="center"/>
          </w:tcPr>
          <w:p w14:paraId="2E3037F2" w14:textId="257601E3" w:rsidR="006A0BFC" w:rsidRPr="006A0BFC" w:rsidRDefault="006A0BFC" w:rsidP="006A0BFC">
            <w:pPr>
              <w:jc w:val="right"/>
              <w:rPr>
                <w:rFonts w:ascii="Verdana" w:hAnsi="Verdana" w:cs="Arial"/>
                <w:color w:val="365F91"/>
                <w:sz w:val="18"/>
                <w:szCs w:val="18"/>
                <w:lang w:val="el-GR"/>
              </w:rPr>
            </w:pPr>
            <w:r>
              <w:rPr>
                <w:rFonts w:ascii="Verdana" w:hAnsi="Verdana" w:cs="Arial"/>
                <w:color w:val="365F91"/>
                <w:sz w:val="18"/>
                <w:szCs w:val="18"/>
                <w:lang w:val="el-GR"/>
              </w:rPr>
              <w:t>19</w:t>
            </w:r>
            <w:r>
              <w:rPr>
                <w:rFonts w:ascii="Verdana" w:hAnsi="Verdana" w:cs="Arial"/>
                <w:color w:val="365F91"/>
                <w:sz w:val="18"/>
                <w:szCs w:val="18"/>
              </w:rPr>
              <w:t>,</w:t>
            </w:r>
            <w:r>
              <w:rPr>
                <w:rFonts w:ascii="Verdana" w:hAnsi="Verdana" w:cs="Arial"/>
                <w:color w:val="365F91"/>
                <w:sz w:val="18"/>
                <w:szCs w:val="18"/>
                <w:lang w:val="el-GR"/>
              </w:rPr>
              <w:t>3</w:t>
            </w:r>
          </w:p>
        </w:tc>
      </w:tr>
      <w:tr w:rsidR="006A0BFC" w:rsidRPr="00F60BD9" w14:paraId="303B9E1A" w14:textId="77777777" w:rsidTr="001519C3">
        <w:trPr>
          <w:trHeight w:val="345"/>
        </w:trPr>
        <w:tc>
          <w:tcPr>
            <w:tcW w:w="4754" w:type="dxa"/>
            <w:tcBorders>
              <w:top w:val="nil"/>
              <w:left w:val="nil"/>
              <w:bottom w:val="single" w:sz="4" w:space="0" w:color="365F91"/>
              <w:right w:val="nil"/>
            </w:tcBorders>
            <w:shd w:val="clear" w:color="auto" w:fill="auto"/>
            <w:vAlign w:val="center"/>
          </w:tcPr>
          <w:p w14:paraId="29333367" w14:textId="77777777" w:rsidR="006A0BFC" w:rsidRPr="00F60BD9" w:rsidRDefault="006A0BFC" w:rsidP="006A0BFC">
            <w:pPr>
              <w:rPr>
                <w:rFonts w:ascii="Verdana" w:eastAsia="Malgun Gothic" w:hAnsi="Verdana" w:cs="Arial"/>
                <w:color w:val="365F91"/>
                <w:sz w:val="18"/>
                <w:szCs w:val="18"/>
              </w:rPr>
            </w:pPr>
            <w:r>
              <w:rPr>
                <w:rFonts w:ascii="Verdana" w:eastAsia="Malgun Gothic" w:hAnsi="Verdana" w:cs="Arial"/>
                <w:color w:val="365F91"/>
                <w:sz w:val="18"/>
                <w:szCs w:val="18"/>
                <w:lang w:val="el-GR"/>
              </w:rPr>
              <w:t>Τουλάχιστον</w:t>
            </w:r>
            <w:r w:rsidRPr="00F60BD9">
              <w:rPr>
                <w:rFonts w:ascii="Verdana" w:eastAsia="Malgun Gothic" w:hAnsi="Verdana" w:cs="Arial"/>
                <w:color w:val="365F91"/>
                <w:sz w:val="18"/>
                <w:szCs w:val="18"/>
              </w:rPr>
              <w:t xml:space="preserve"> </w:t>
            </w:r>
            <w:r>
              <w:rPr>
                <w:rFonts w:ascii="Verdana" w:eastAsia="Malgun Gothic" w:hAnsi="Verdana" w:cs="Arial"/>
                <w:color w:val="365F91"/>
                <w:sz w:val="18"/>
                <w:szCs w:val="18"/>
              </w:rPr>
              <w:t>1</w:t>
            </w:r>
            <w:r>
              <w:rPr>
                <w:rFonts w:ascii="Verdana" w:eastAsia="Malgun Gothic" w:hAnsi="Verdana" w:cs="Arial"/>
                <w:color w:val="365F91"/>
                <w:sz w:val="18"/>
                <w:szCs w:val="18"/>
                <w:lang w:val="el-GR"/>
              </w:rPr>
              <w:t>00</w:t>
            </w:r>
            <w:r w:rsidRPr="00F60BD9">
              <w:rPr>
                <w:rFonts w:ascii="Verdana" w:eastAsia="Malgun Gothic" w:hAnsi="Verdana" w:cs="Arial"/>
                <w:color w:val="365F91"/>
                <w:sz w:val="18"/>
                <w:szCs w:val="18"/>
              </w:rPr>
              <w:t xml:space="preserve"> </w:t>
            </w:r>
            <w:r>
              <w:rPr>
                <w:rFonts w:ascii="Verdana" w:eastAsia="Malgun Gothic" w:hAnsi="Verdana" w:cs="Arial"/>
                <w:color w:val="365F91"/>
                <w:sz w:val="18"/>
                <w:szCs w:val="18"/>
              </w:rPr>
              <w:t>M</w:t>
            </w:r>
            <w:r w:rsidRPr="00F60BD9">
              <w:rPr>
                <w:rFonts w:ascii="Verdana" w:eastAsia="Malgun Gothic" w:hAnsi="Verdana" w:cs="Arial"/>
                <w:color w:val="365F91"/>
                <w:sz w:val="18"/>
                <w:szCs w:val="18"/>
              </w:rPr>
              <w:t>bit/s</w:t>
            </w:r>
          </w:p>
        </w:tc>
        <w:tc>
          <w:tcPr>
            <w:tcW w:w="843" w:type="dxa"/>
            <w:tcBorders>
              <w:top w:val="nil"/>
              <w:left w:val="nil"/>
              <w:bottom w:val="single" w:sz="4" w:space="0" w:color="365F91"/>
              <w:right w:val="nil"/>
            </w:tcBorders>
            <w:shd w:val="clear" w:color="auto" w:fill="auto"/>
            <w:vAlign w:val="center"/>
          </w:tcPr>
          <w:p w14:paraId="2C47C073" w14:textId="77777777" w:rsidR="006A0BFC" w:rsidRDefault="006A0BFC" w:rsidP="006A0BFC">
            <w:pPr>
              <w:jc w:val="right"/>
              <w:rPr>
                <w:rFonts w:ascii="Verdana" w:hAnsi="Verdana" w:cs="Arial"/>
                <w:color w:val="365F91"/>
                <w:sz w:val="18"/>
                <w:szCs w:val="18"/>
              </w:rPr>
            </w:pPr>
          </w:p>
        </w:tc>
        <w:tc>
          <w:tcPr>
            <w:tcW w:w="924" w:type="dxa"/>
            <w:tcBorders>
              <w:top w:val="nil"/>
              <w:left w:val="nil"/>
              <w:bottom w:val="single" w:sz="4" w:space="0" w:color="auto"/>
              <w:right w:val="nil"/>
            </w:tcBorders>
            <w:shd w:val="clear" w:color="auto" w:fill="auto"/>
            <w:vAlign w:val="center"/>
          </w:tcPr>
          <w:p w14:paraId="57AEC0EF" w14:textId="74063AB2" w:rsidR="006A0BFC" w:rsidRDefault="006A0BFC" w:rsidP="006A0BFC">
            <w:pPr>
              <w:jc w:val="right"/>
              <w:rPr>
                <w:rFonts w:ascii="Verdana" w:hAnsi="Verdana" w:cs="Arial"/>
                <w:color w:val="365F91"/>
                <w:sz w:val="18"/>
                <w:szCs w:val="18"/>
              </w:rPr>
            </w:pPr>
            <w:r>
              <w:rPr>
                <w:rFonts w:ascii="Verdana" w:hAnsi="Verdana" w:cs="Arial"/>
                <w:color w:val="365F91"/>
                <w:sz w:val="18"/>
                <w:szCs w:val="18"/>
              </w:rPr>
              <w:t>17,1</w:t>
            </w:r>
          </w:p>
        </w:tc>
        <w:tc>
          <w:tcPr>
            <w:tcW w:w="850" w:type="dxa"/>
            <w:tcBorders>
              <w:top w:val="nil"/>
              <w:left w:val="nil"/>
              <w:bottom w:val="single" w:sz="4" w:space="0" w:color="auto"/>
              <w:right w:val="nil"/>
            </w:tcBorders>
            <w:shd w:val="clear" w:color="auto" w:fill="auto"/>
            <w:vAlign w:val="center"/>
          </w:tcPr>
          <w:p w14:paraId="662C83C3" w14:textId="54031A53" w:rsidR="006A0BFC" w:rsidRDefault="006A0BFC" w:rsidP="006A0BFC">
            <w:pPr>
              <w:jc w:val="right"/>
              <w:rPr>
                <w:rFonts w:ascii="Verdana" w:hAnsi="Verdana" w:cs="Arial"/>
                <w:color w:val="365F91"/>
                <w:sz w:val="18"/>
                <w:szCs w:val="18"/>
              </w:rPr>
            </w:pPr>
            <w:r>
              <w:rPr>
                <w:rFonts w:ascii="Verdana" w:hAnsi="Verdana" w:cs="Arial"/>
                <w:color w:val="365F91"/>
                <w:sz w:val="18"/>
                <w:szCs w:val="18"/>
              </w:rPr>
              <w:t>31</w:t>
            </w:r>
            <w:r w:rsidRPr="005C447C">
              <w:rPr>
                <w:rFonts w:ascii="Verdana" w:hAnsi="Verdana" w:cs="Arial"/>
                <w:color w:val="365F91"/>
                <w:sz w:val="18"/>
                <w:szCs w:val="18"/>
              </w:rPr>
              <w:t>,</w:t>
            </w:r>
            <w:r>
              <w:rPr>
                <w:rFonts w:ascii="Verdana" w:hAnsi="Verdana" w:cs="Arial"/>
                <w:color w:val="365F91"/>
                <w:sz w:val="18"/>
                <w:szCs w:val="18"/>
              </w:rPr>
              <w:t>8</w:t>
            </w:r>
          </w:p>
        </w:tc>
        <w:tc>
          <w:tcPr>
            <w:tcW w:w="851" w:type="dxa"/>
            <w:tcBorders>
              <w:top w:val="nil"/>
              <w:left w:val="nil"/>
              <w:bottom w:val="single" w:sz="4" w:space="0" w:color="auto"/>
              <w:right w:val="nil"/>
            </w:tcBorders>
            <w:shd w:val="clear" w:color="auto" w:fill="auto"/>
            <w:vAlign w:val="center"/>
          </w:tcPr>
          <w:p w14:paraId="54C7C21B" w14:textId="5D71D312" w:rsidR="006A0BFC" w:rsidRDefault="006A0BFC" w:rsidP="006A0BFC">
            <w:pPr>
              <w:jc w:val="right"/>
              <w:rPr>
                <w:rFonts w:ascii="Verdana" w:hAnsi="Verdana" w:cs="Arial"/>
                <w:color w:val="365F91"/>
                <w:sz w:val="18"/>
                <w:szCs w:val="18"/>
              </w:rPr>
            </w:pPr>
            <w:r>
              <w:rPr>
                <w:rFonts w:ascii="Verdana" w:hAnsi="Verdana" w:cs="Arial"/>
                <w:color w:val="365F91"/>
                <w:sz w:val="18"/>
                <w:szCs w:val="18"/>
              </w:rPr>
              <w:t>44,8</w:t>
            </w:r>
          </w:p>
        </w:tc>
        <w:tc>
          <w:tcPr>
            <w:tcW w:w="850" w:type="dxa"/>
            <w:tcBorders>
              <w:top w:val="nil"/>
              <w:left w:val="nil"/>
              <w:bottom w:val="single" w:sz="4" w:space="0" w:color="auto"/>
              <w:right w:val="nil"/>
            </w:tcBorders>
            <w:shd w:val="clear" w:color="auto" w:fill="auto"/>
            <w:vAlign w:val="center"/>
          </w:tcPr>
          <w:p w14:paraId="0E6E5FBA" w14:textId="13AEB667" w:rsidR="006A0BFC" w:rsidRDefault="006A0BFC" w:rsidP="006A0BFC">
            <w:pPr>
              <w:jc w:val="right"/>
              <w:rPr>
                <w:rFonts w:ascii="Verdana" w:hAnsi="Verdana" w:cs="Arial"/>
                <w:color w:val="365F91"/>
                <w:sz w:val="18"/>
                <w:szCs w:val="18"/>
              </w:rPr>
            </w:pPr>
            <w:r>
              <w:rPr>
                <w:rFonts w:ascii="Verdana" w:hAnsi="Verdana" w:cs="Arial"/>
                <w:color w:val="365F91"/>
                <w:sz w:val="18"/>
                <w:szCs w:val="18"/>
              </w:rPr>
              <w:t>61,2</w:t>
            </w:r>
          </w:p>
        </w:tc>
        <w:tc>
          <w:tcPr>
            <w:tcW w:w="740" w:type="dxa"/>
            <w:tcBorders>
              <w:top w:val="nil"/>
              <w:left w:val="nil"/>
              <w:bottom w:val="single" w:sz="4" w:space="0" w:color="auto"/>
              <w:right w:val="nil"/>
            </w:tcBorders>
            <w:shd w:val="clear" w:color="auto" w:fill="auto"/>
            <w:vAlign w:val="center"/>
          </w:tcPr>
          <w:p w14:paraId="3B5B14D9" w14:textId="06D522A0" w:rsidR="006A0BFC" w:rsidRPr="006A0BFC" w:rsidRDefault="006A0BFC" w:rsidP="006A0BFC">
            <w:pPr>
              <w:jc w:val="right"/>
              <w:rPr>
                <w:rFonts w:ascii="Verdana" w:hAnsi="Verdana" w:cs="Arial"/>
                <w:color w:val="365F91"/>
                <w:sz w:val="18"/>
                <w:szCs w:val="18"/>
                <w:lang w:val="el-GR"/>
              </w:rPr>
            </w:pPr>
            <w:r>
              <w:rPr>
                <w:rFonts w:ascii="Verdana" w:hAnsi="Verdana" w:cs="Arial"/>
                <w:color w:val="365F91"/>
                <w:sz w:val="18"/>
                <w:szCs w:val="18"/>
                <w:lang w:val="el-GR"/>
              </w:rPr>
              <w:t>72</w:t>
            </w:r>
            <w:r>
              <w:rPr>
                <w:rFonts w:ascii="Verdana" w:hAnsi="Verdana" w:cs="Arial"/>
                <w:color w:val="365F91"/>
                <w:sz w:val="18"/>
                <w:szCs w:val="18"/>
              </w:rPr>
              <w:t>,</w:t>
            </w:r>
            <w:r w:rsidR="00F90430">
              <w:rPr>
                <w:rFonts w:ascii="Verdana" w:hAnsi="Verdana" w:cs="Arial"/>
                <w:color w:val="365F91"/>
                <w:sz w:val="18"/>
                <w:szCs w:val="18"/>
              </w:rPr>
              <w:t>1</w:t>
            </w:r>
          </w:p>
        </w:tc>
      </w:tr>
    </w:tbl>
    <w:p w14:paraId="63DCBB03" w14:textId="77777777" w:rsidR="00D62AA1" w:rsidRDefault="00D62AA1" w:rsidP="000E4CB0">
      <w:pPr>
        <w:jc w:val="both"/>
        <w:rPr>
          <w:rFonts w:ascii="Verdana" w:hAnsi="Verdana" w:cs="Arial"/>
          <w:sz w:val="18"/>
          <w:szCs w:val="18"/>
          <w:lang w:val="el-GR"/>
        </w:rPr>
      </w:pPr>
    </w:p>
    <w:tbl>
      <w:tblPr>
        <w:tblW w:w="5000" w:type="pct"/>
        <w:tblBorders>
          <w:bottom w:val="single" w:sz="4" w:space="0" w:color="548DD4"/>
        </w:tblBorders>
        <w:tblLook w:val="04A0" w:firstRow="1" w:lastRow="0" w:firstColumn="1" w:lastColumn="0" w:noHBand="0" w:noVBand="1"/>
      </w:tblPr>
      <w:tblGrid>
        <w:gridCol w:w="4780"/>
        <w:gridCol w:w="275"/>
        <w:gridCol w:w="604"/>
        <w:gridCol w:w="948"/>
        <w:gridCol w:w="902"/>
        <w:gridCol w:w="1017"/>
        <w:gridCol w:w="1062"/>
      </w:tblGrid>
      <w:tr w:rsidR="00CB79B9" w:rsidRPr="00EA3FD6" w14:paraId="02B9BBFA" w14:textId="77777777" w:rsidTr="00FA0DC2">
        <w:trPr>
          <w:trHeight w:val="389"/>
        </w:trPr>
        <w:tc>
          <w:tcPr>
            <w:tcW w:w="5000" w:type="pct"/>
            <w:gridSpan w:val="7"/>
            <w:tcBorders>
              <w:bottom w:val="single" w:sz="4" w:space="0" w:color="365F91"/>
            </w:tcBorders>
            <w:shd w:val="clear" w:color="auto" w:fill="auto"/>
            <w:vAlign w:val="center"/>
          </w:tcPr>
          <w:p w14:paraId="525785ED" w14:textId="41EB1A3F" w:rsidR="00CB79B9" w:rsidRPr="00EA3FD6" w:rsidRDefault="00CB79B9" w:rsidP="00FA0DC2">
            <w:pPr>
              <w:spacing w:before="120"/>
              <w:rPr>
                <w:rFonts w:ascii="Verdana" w:eastAsia="Malgun Gothic" w:hAnsi="Verdana" w:cs="Arial"/>
                <w:b/>
                <w:color w:val="365F91"/>
                <w:sz w:val="18"/>
                <w:szCs w:val="18"/>
              </w:rPr>
            </w:pPr>
            <w:r>
              <w:rPr>
                <w:rFonts w:ascii="Verdana" w:eastAsia="Malgun Gothic" w:hAnsi="Verdana" w:cs="Arial"/>
                <w:b/>
                <w:color w:val="365F91"/>
                <w:sz w:val="18"/>
                <w:szCs w:val="18"/>
                <w:lang w:val="el-GR"/>
              </w:rPr>
              <w:t xml:space="preserve">Πίνακας </w:t>
            </w:r>
            <w:r w:rsidR="006A0BFC">
              <w:rPr>
                <w:rFonts w:ascii="Verdana" w:eastAsia="Malgun Gothic" w:hAnsi="Verdana" w:cs="Arial"/>
                <w:b/>
                <w:color w:val="365F91"/>
                <w:sz w:val="18"/>
                <w:szCs w:val="18"/>
                <w:lang w:val="el-GR"/>
              </w:rPr>
              <w:t>2</w:t>
            </w:r>
          </w:p>
        </w:tc>
      </w:tr>
      <w:tr w:rsidR="00045495" w:rsidRPr="00EA3FD6" w14:paraId="530CB9BC" w14:textId="77777777" w:rsidTr="006A0BFC">
        <w:trPr>
          <w:trHeight w:val="630"/>
        </w:trPr>
        <w:tc>
          <w:tcPr>
            <w:tcW w:w="2493" w:type="pct"/>
            <w:tcBorders>
              <w:top w:val="single" w:sz="4" w:space="0" w:color="365F91"/>
              <w:bottom w:val="single" w:sz="4" w:space="0" w:color="365F91"/>
            </w:tcBorders>
            <w:shd w:val="clear" w:color="auto" w:fill="auto"/>
            <w:vAlign w:val="center"/>
          </w:tcPr>
          <w:p w14:paraId="3B9E226D" w14:textId="77777777" w:rsidR="00045495" w:rsidRPr="00045495" w:rsidRDefault="00045495" w:rsidP="00045495">
            <w:pP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Χρήση επιχειρηματικού λογισμικού και ανάλυση δεδομένων (</w:t>
            </w:r>
            <w:r>
              <w:rPr>
                <w:rFonts w:ascii="Verdana" w:eastAsia="Malgun Gothic" w:hAnsi="Verdana" w:cs="Arial"/>
                <w:b/>
                <w:color w:val="365F91"/>
                <w:sz w:val="18"/>
                <w:szCs w:val="18"/>
              </w:rPr>
              <w:t>data</w:t>
            </w:r>
            <w:r w:rsidRPr="00045495">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rPr>
              <w:t>analytics</w:t>
            </w:r>
            <w:r w:rsidRPr="00045495">
              <w:rPr>
                <w:rFonts w:ascii="Verdana" w:eastAsia="Malgun Gothic" w:hAnsi="Verdana" w:cs="Arial"/>
                <w:b/>
                <w:color w:val="365F91"/>
                <w:sz w:val="18"/>
                <w:szCs w:val="18"/>
                <w:lang w:val="el-GR"/>
              </w:rPr>
              <w:t>)</w:t>
            </w:r>
          </w:p>
          <w:p w14:paraId="2227C093" w14:textId="3C9B94AD" w:rsidR="00045495" w:rsidRPr="00045495" w:rsidRDefault="00045495" w:rsidP="00045495">
            <w:pPr>
              <w:rPr>
                <w:rFonts w:ascii="Verdana" w:eastAsia="Malgun Gothic" w:hAnsi="Verdana" w:cs="Arial"/>
                <w:b/>
                <w:color w:val="365F91"/>
                <w:sz w:val="18"/>
                <w:szCs w:val="18"/>
                <w:lang w:val="el-GR"/>
              </w:rPr>
            </w:pPr>
            <w:r w:rsidRPr="0034376D">
              <w:rPr>
                <w:rFonts w:ascii="Verdana" w:eastAsia="Malgun Gothic" w:hAnsi="Verdana" w:cs="Arial"/>
                <w:color w:val="365F91"/>
                <w:sz w:val="18"/>
                <w:szCs w:val="18"/>
                <w:lang w:val="el-GR"/>
              </w:rPr>
              <w:t>(% επί του συνόλου των επιχειρήσεων (10+))</w:t>
            </w:r>
          </w:p>
        </w:tc>
        <w:tc>
          <w:tcPr>
            <w:tcW w:w="144" w:type="pct"/>
            <w:tcBorders>
              <w:top w:val="single" w:sz="4" w:space="0" w:color="365F91"/>
              <w:bottom w:val="single" w:sz="4" w:space="0" w:color="365F91"/>
            </w:tcBorders>
            <w:shd w:val="clear" w:color="auto" w:fill="auto"/>
            <w:vAlign w:val="center"/>
          </w:tcPr>
          <w:p w14:paraId="6A138B23" w14:textId="77777777" w:rsidR="00045495" w:rsidRPr="00045495" w:rsidRDefault="00045495" w:rsidP="00045495">
            <w:pPr>
              <w:jc w:val="right"/>
              <w:rPr>
                <w:rFonts w:ascii="Verdana" w:eastAsia="Malgun Gothic" w:hAnsi="Verdana" w:cs="Arial"/>
                <w:b/>
                <w:color w:val="365F91"/>
                <w:sz w:val="18"/>
                <w:szCs w:val="18"/>
                <w:lang w:val="el-GR"/>
              </w:rPr>
            </w:pPr>
          </w:p>
        </w:tc>
        <w:tc>
          <w:tcPr>
            <w:tcW w:w="314" w:type="pct"/>
            <w:tcBorders>
              <w:top w:val="single" w:sz="4" w:space="0" w:color="365F91"/>
              <w:bottom w:val="single" w:sz="4" w:space="0" w:color="365F91"/>
            </w:tcBorders>
            <w:shd w:val="clear" w:color="auto" w:fill="auto"/>
            <w:vAlign w:val="center"/>
          </w:tcPr>
          <w:p w14:paraId="0ACD9F5A" w14:textId="77777777" w:rsidR="00045495" w:rsidRPr="00045495" w:rsidRDefault="00045495" w:rsidP="00045495">
            <w:pPr>
              <w:jc w:val="right"/>
              <w:rPr>
                <w:rFonts w:ascii="Verdana" w:eastAsia="Malgun Gothic" w:hAnsi="Verdana" w:cs="Arial"/>
                <w:b/>
                <w:color w:val="365F91"/>
                <w:sz w:val="18"/>
                <w:szCs w:val="18"/>
                <w:lang w:val="el-GR"/>
              </w:rPr>
            </w:pPr>
          </w:p>
        </w:tc>
        <w:tc>
          <w:tcPr>
            <w:tcW w:w="494" w:type="pct"/>
            <w:tcBorders>
              <w:top w:val="single" w:sz="4" w:space="0" w:color="365F91"/>
              <w:bottom w:val="single" w:sz="4" w:space="0" w:color="365F91"/>
            </w:tcBorders>
            <w:shd w:val="clear" w:color="auto" w:fill="auto"/>
            <w:vAlign w:val="center"/>
          </w:tcPr>
          <w:p w14:paraId="0D66E6D0" w14:textId="40983A16" w:rsidR="00045495" w:rsidRPr="00C4008B" w:rsidRDefault="00045495" w:rsidP="00045495">
            <w:pPr>
              <w:jc w:val="right"/>
              <w:rPr>
                <w:rFonts w:ascii="Verdana" w:eastAsia="Malgun Gothic" w:hAnsi="Verdana" w:cs="Arial"/>
                <w:b/>
                <w:color w:val="365F91"/>
                <w:sz w:val="18"/>
                <w:szCs w:val="18"/>
              </w:rPr>
            </w:pPr>
            <w:r w:rsidRPr="000304EB">
              <w:rPr>
                <w:rFonts w:ascii="Verdana" w:eastAsia="Malgun Gothic" w:hAnsi="Verdana" w:cs="Arial"/>
                <w:b/>
                <w:color w:val="365F91"/>
                <w:sz w:val="18"/>
                <w:szCs w:val="18"/>
                <w:lang w:val="el-GR"/>
              </w:rPr>
              <w:t>Σύνολο</w:t>
            </w:r>
          </w:p>
        </w:tc>
        <w:tc>
          <w:tcPr>
            <w:tcW w:w="470" w:type="pct"/>
            <w:tcBorders>
              <w:top w:val="single" w:sz="4" w:space="0" w:color="365F91"/>
              <w:bottom w:val="single" w:sz="4" w:space="0" w:color="365F91"/>
            </w:tcBorders>
            <w:shd w:val="clear" w:color="auto" w:fill="auto"/>
            <w:vAlign w:val="center"/>
          </w:tcPr>
          <w:p w14:paraId="3FB165FF" w14:textId="354A3EC7" w:rsidR="00045495" w:rsidRPr="00C4008B" w:rsidRDefault="00045495" w:rsidP="00045495">
            <w:pPr>
              <w:jc w:val="right"/>
              <w:rPr>
                <w:rFonts w:ascii="Verdana" w:eastAsia="Malgun Gothic" w:hAnsi="Verdana" w:cs="Arial"/>
                <w:b/>
                <w:color w:val="365F91"/>
                <w:sz w:val="18"/>
                <w:szCs w:val="18"/>
              </w:rPr>
            </w:pPr>
            <w:r w:rsidRPr="000304EB">
              <w:rPr>
                <w:rFonts w:ascii="Verdana" w:eastAsia="Malgun Gothic" w:hAnsi="Verdana" w:cs="Arial"/>
                <w:b/>
                <w:color w:val="365F91"/>
                <w:sz w:val="18"/>
                <w:szCs w:val="18"/>
                <w:lang w:val="el-GR"/>
              </w:rPr>
              <w:t>Μικρές</w:t>
            </w:r>
          </w:p>
        </w:tc>
        <w:tc>
          <w:tcPr>
            <w:tcW w:w="530" w:type="pct"/>
            <w:tcBorders>
              <w:top w:val="single" w:sz="4" w:space="0" w:color="365F91"/>
              <w:bottom w:val="single" w:sz="4" w:space="0" w:color="365F91"/>
            </w:tcBorders>
            <w:shd w:val="clear" w:color="auto" w:fill="auto"/>
            <w:vAlign w:val="center"/>
          </w:tcPr>
          <w:p w14:paraId="13A2B677" w14:textId="35B87038" w:rsidR="00045495" w:rsidRPr="00EA3FD6" w:rsidRDefault="00045495" w:rsidP="00045495">
            <w:pPr>
              <w:jc w:val="right"/>
              <w:rPr>
                <w:rFonts w:ascii="Verdana" w:eastAsia="Malgun Gothic" w:hAnsi="Verdana" w:cs="Arial"/>
                <w:b/>
                <w:color w:val="365F91"/>
                <w:sz w:val="18"/>
                <w:szCs w:val="18"/>
              </w:rPr>
            </w:pPr>
            <w:r w:rsidRPr="000304EB">
              <w:rPr>
                <w:rFonts w:ascii="Verdana" w:eastAsia="Malgun Gothic" w:hAnsi="Verdana" w:cs="Arial"/>
                <w:b/>
                <w:color w:val="365F91"/>
                <w:sz w:val="18"/>
                <w:szCs w:val="18"/>
                <w:lang w:val="el-GR"/>
              </w:rPr>
              <w:t>Μεσαίες</w:t>
            </w:r>
          </w:p>
        </w:tc>
        <w:tc>
          <w:tcPr>
            <w:tcW w:w="553" w:type="pct"/>
            <w:tcBorders>
              <w:top w:val="single" w:sz="4" w:space="0" w:color="365F91"/>
              <w:bottom w:val="single" w:sz="4" w:space="0" w:color="365F91"/>
            </w:tcBorders>
            <w:shd w:val="clear" w:color="auto" w:fill="auto"/>
            <w:vAlign w:val="center"/>
          </w:tcPr>
          <w:p w14:paraId="643EAA00" w14:textId="7E157A0F" w:rsidR="00045495" w:rsidRPr="00396B90" w:rsidRDefault="00045495" w:rsidP="00045495">
            <w:pPr>
              <w:jc w:val="center"/>
              <w:rPr>
                <w:rFonts w:ascii="Verdana" w:eastAsia="Malgun Gothic" w:hAnsi="Verdana" w:cs="Arial"/>
                <w:b/>
                <w:color w:val="365F91"/>
                <w:sz w:val="18"/>
                <w:szCs w:val="18"/>
              </w:rPr>
            </w:pPr>
            <w:r w:rsidRPr="000304EB">
              <w:rPr>
                <w:rFonts w:ascii="Verdana" w:eastAsia="Malgun Gothic" w:hAnsi="Verdana" w:cs="Arial"/>
                <w:b/>
                <w:color w:val="365F91"/>
                <w:sz w:val="18"/>
                <w:szCs w:val="18"/>
                <w:lang w:val="el-GR"/>
              </w:rPr>
              <w:t>Μεγάλες</w:t>
            </w:r>
          </w:p>
        </w:tc>
      </w:tr>
      <w:tr w:rsidR="00CB79B9" w:rsidRPr="00B104C1" w14:paraId="26BD2D9D" w14:textId="77777777" w:rsidTr="006A0BFC">
        <w:trPr>
          <w:trHeight w:val="669"/>
        </w:trPr>
        <w:tc>
          <w:tcPr>
            <w:tcW w:w="2952" w:type="pct"/>
            <w:gridSpan w:val="3"/>
            <w:shd w:val="clear" w:color="auto" w:fill="auto"/>
            <w:vAlign w:val="center"/>
          </w:tcPr>
          <w:p w14:paraId="2A3E452E" w14:textId="54384A55" w:rsidR="00CB79B9" w:rsidRPr="00045495" w:rsidRDefault="00045495" w:rsidP="00FA0DC2">
            <w:pPr>
              <w:rPr>
                <w:rFonts w:ascii="Verdana" w:hAnsi="Verdana" w:cs="Arial"/>
                <w:color w:val="365F91"/>
                <w:sz w:val="18"/>
                <w:szCs w:val="18"/>
                <w:lang w:val="el-GR"/>
              </w:rPr>
            </w:pPr>
            <w:r w:rsidRPr="00045495">
              <w:rPr>
                <w:rFonts w:ascii="Verdana" w:eastAsia="Malgun Gothic" w:hAnsi="Verdana" w:cs="Arial"/>
                <w:color w:val="365F91"/>
                <w:sz w:val="18"/>
                <w:szCs w:val="18"/>
                <w:lang w:val="el-GR"/>
              </w:rPr>
              <w:t>Επιχειρήσεις που έχουν σε λειτουργία σύστημα διαχείρισης επιχειρησιακών πόρων (</w:t>
            </w:r>
            <w:r w:rsidRPr="00045495">
              <w:rPr>
                <w:rFonts w:ascii="Verdana" w:eastAsia="Malgun Gothic" w:hAnsi="Verdana" w:cs="Arial"/>
                <w:color w:val="365F91"/>
                <w:sz w:val="18"/>
                <w:szCs w:val="18"/>
              </w:rPr>
              <w:t>ERP</w:t>
            </w:r>
            <w:r w:rsidRPr="00045495">
              <w:rPr>
                <w:rFonts w:ascii="Verdana" w:eastAsia="Malgun Gothic" w:hAnsi="Verdana" w:cs="Arial"/>
                <w:color w:val="365F91"/>
                <w:sz w:val="18"/>
                <w:szCs w:val="18"/>
                <w:lang w:val="el-GR"/>
              </w:rPr>
              <w:t>)</w:t>
            </w:r>
          </w:p>
        </w:tc>
        <w:tc>
          <w:tcPr>
            <w:tcW w:w="494" w:type="pct"/>
            <w:shd w:val="clear" w:color="auto" w:fill="auto"/>
            <w:vAlign w:val="center"/>
          </w:tcPr>
          <w:p w14:paraId="31F0AE0F" w14:textId="77777777" w:rsidR="00CB79B9" w:rsidRPr="00EA3FD6" w:rsidRDefault="00CB79B9" w:rsidP="00FA0DC2">
            <w:pPr>
              <w:jc w:val="right"/>
              <w:rPr>
                <w:rFonts w:ascii="Verdana" w:hAnsi="Verdana" w:cs="Arial"/>
                <w:color w:val="365F91"/>
                <w:sz w:val="18"/>
                <w:szCs w:val="18"/>
              </w:rPr>
            </w:pPr>
            <w:r>
              <w:rPr>
                <w:rFonts w:ascii="Verdana" w:hAnsi="Verdana" w:cs="Arial"/>
                <w:color w:val="365F91"/>
                <w:sz w:val="18"/>
                <w:szCs w:val="18"/>
              </w:rPr>
              <w:t>41,6</w:t>
            </w:r>
          </w:p>
        </w:tc>
        <w:tc>
          <w:tcPr>
            <w:tcW w:w="470" w:type="pct"/>
            <w:shd w:val="clear" w:color="auto" w:fill="auto"/>
            <w:vAlign w:val="center"/>
          </w:tcPr>
          <w:p w14:paraId="79523FB3" w14:textId="77777777" w:rsidR="00CB79B9" w:rsidRPr="00EA3FD6" w:rsidRDefault="00CB79B9" w:rsidP="00FA0DC2">
            <w:pPr>
              <w:jc w:val="right"/>
              <w:rPr>
                <w:rFonts w:ascii="Verdana" w:hAnsi="Verdana" w:cs="Arial"/>
                <w:color w:val="365F91"/>
                <w:sz w:val="18"/>
                <w:szCs w:val="18"/>
              </w:rPr>
            </w:pPr>
            <w:r>
              <w:rPr>
                <w:rFonts w:ascii="Verdana" w:hAnsi="Verdana" w:cs="Arial"/>
                <w:color w:val="365F91"/>
                <w:sz w:val="18"/>
                <w:szCs w:val="18"/>
              </w:rPr>
              <w:t>37,6</w:t>
            </w:r>
          </w:p>
        </w:tc>
        <w:tc>
          <w:tcPr>
            <w:tcW w:w="530" w:type="pct"/>
            <w:shd w:val="clear" w:color="auto" w:fill="auto"/>
            <w:vAlign w:val="center"/>
          </w:tcPr>
          <w:p w14:paraId="6362B674" w14:textId="77777777" w:rsidR="00CB79B9" w:rsidRPr="00EA3FD6" w:rsidRDefault="00CB79B9" w:rsidP="00FA0DC2">
            <w:pPr>
              <w:jc w:val="right"/>
              <w:rPr>
                <w:rFonts w:ascii="Verdana" w:hAnsi="Verdana" w:cs="Arial"/>
                <w:color w:val="365F91"/>
                <w:sz w:val="18"/>
                <w:szCs w:val="18"/>
              </w:rPr>
            </w:pPr>
            <w:r>
              <w:rPr>
                <w:rFonts w:ascii="Verdana" w:hAnsi="Verdana" w:cs="Arial"/>
                <w:color w:val="365F91"/>
                <w:sz w:val="18"/>
                <w:szCs w:val="18"/>
              </w:rPr>
              <w:t>63,7</w:t>
            </w:r>
          </w:p>
        </w:tc>
        <w:tc>
          <w:tcPr>
            <w:tcW w:w="553" w:type="pct"/>
            <w:shd w:val="clear" w:color="auto" w:fill="auto"/>
            <w:vAlign w:val="center"/>
          </w:tcPr>
          <w:p w14:paraId="5CFE66DE" w14:textId="77777777" w:rsidR="00CB79B9" w:rsidRPr="00EA3FD6" w:rsidRDefault="00CB79B9" w:rsidP="00FA0DC2">
            <w:pPr>
              <w:jc w:val="right"/>
              <w:rPr>
                <w:rFonts w:ascii="Verdana" w:hAnsi="Verdana" w:cs="Arial"/>
                <w:color w:val="365F91"/>
                <w:sz w:val="18"/>
                <w:szCs w:val="18"/>
              </w:rPr>
            </w:pPr>
            <w:r>
              <w:rPr>
                <w:rFonts w:ascii="Verdana" w:hAnsi="Verdana" w:cs="Arial"/>
                <w:color w:val="365F91"/>
                <w:sz w:val="18"/>
                <w:szCs w:val="18"/>
              </w:rPr>
              <w:t>81,5</w:t>
            </w:r>
          </w:p>
        </w:tc>
      </w:tr>
      <w:tr w:rsidR="00CB79B9" w:rsidRPr="00B104C1" w14:paraId="1B0CAB12" w14:textId="77777777" w:rsidTr="006A0BFC">
        <w:trPr>
          <w:trHeight w:val="831"/>
        </w:trPr>
        <w:tc>
          <w:tcPr>
            <w:tcW w:w="2952" w:type="pct"/>
            <w:gridSpan w:val="3"/>
            <w:shd w:val="clear" w:color="auto" w:fill="auto"/>
            <w:vAlign w:val="center"/>
          </w:tcPr>
          <w:p w14:paraId="428BA724" w14:textId="1E931CE6" w:rsidR="00CB79B9" w:rsidRPr="00045495" w:rsidRDefault="00045495" w:rsidP="00FA0DC2">
            <w:pPr>
              <w:rPr>
                <w:rFonts w:ascii="Verdana" w:hAnsi="Verdana" w:cs="Arial"/>
                <w:color w:val="365F91"/>
                <w:sz w:val="18"/>
                <w:szCs w:val="18"/>
                <w:lang w:val="el-GR"/>
              </w:rPr>
            </w:pPr>
            <w:r w:rsidRPr="00045495">
              <w:rPr>
                <w:rFonts w:ascii="Verdana" w:eastAsia="Malgun Gothic" w:hAnsi="Verdana" w:cs="Arial"/>
                <w:color w:val="365F91"/>
                <w:sz w:val="18"/>
                <w:szCs w:val="18"/>
                <w:lang w:val="el-GR"/>
              </w:rPr>
              <w:t>Επιχειρήσεις που έχουν σε λειτουργία λογισμικό για τη διαχείριση των πληροφοριών των πελατών</w:t>
            </w:r>
            <w:r w:rsidR="00D419BB">
              <w:rPr>
                <w:rFonts w:ascii="Verdana" w:eastAsia="Malgun Gothic" w:hAnsi="Verdana" w:cs="Arial"/>
                <w:color w:val="365F91"/>
                <w:sz w:val="18"/>
                <w:szCs w:val="18"/>
                <w:lang w:val="el-GR"/>
              </w:rPr>
              <w:t xml:space="preserve"> τους </w:t>
            </w:r>
            <w:r w:rsidR="002F382F">
              <w:rPr>
                <w:rFonts w:ascii="Verdana" w:eastAsia="Malgun Gothic" w:hAnsi="Verdana" w:cs="Arial"/>
                <w:color w:val="365F91"/>
                <w:sz w:val="18"/>
                <w:szCs w:val="18"/>
                <w:lang w:val="el-GR"/>
              </w:rPr>
              <w:t xml:space="preserve">  </w:t>
            </w:r>
            <w:r w:rsidRPr="00045495">
              <w:rPr>
                <w:rFonts w:ascii="Verdana" w:eastAsia="Malgun Gothic" w:hAnsi="Verdana" w:cs="Arial"/>
                <w:color w:val="365F91"/>
                <w:sz w:val="18"/>
                <w:szCs w:val="18"/>
                <w:lang w:val="el-GR"/>
              </w:rPr>
              <w:t>(</w:t>
            </w:r>
            <w:r w:rsidRPr="00045495">
              <w:rPr>
                <w:rFonts w:ascii="Verdana" w:eastAsia="Malgun Gothic" w:hAnsi="Verdana" w:cs="Arial"/>
                <w:color w:val="365F91"/>
                <w:sz w:val="18"/>
                <w:szCs w:val="18"/>
              </w:rPr>
              <w:t>Customer</w:t>
            </w:r>
            <w:r w:rsidRPr="00045495">
              <w:rPr>
                <w:rFonts w:ascii="Verdana" w:eastAsia="Malgun Gothic" w:hAnsi="Verdana" w:cs="Arial"/>
                <w:color w:val="365F91"/>
                <w:sz w:val="18"/>
                <w:szCs w:val="18"/>
                <w:lang w:val="el-GR"/>
              </w:rPr>
              <w:t xml:space="preserve"> </w:t>
            </w:r>
            <w:r w:rsidRPr="00045495">
              <w:rPr>
                <w:rFonts w:ascii="Verdana" w:eastAsia="Malgun Gothic" w:hAnsi="Verdana" w:cs="Arial"/>
                <w:color w:val="365F91"/>
                <w:sz w:val="18"/>
                <w:szCs w:val="18"/>
              </w:rPr>
              <w:t>Relationship</w:t>
            </w:r>
            <w:r w:rsidRPr="00045495">
              <w:rPr>
                <w:rFonts w:ascii="Verdana" w:eastAsia="Malgun Gothic" w:hAnsi="Verdana" w:cs="Arial"/>
                <w:color w:val="365F91"/>
                <w:sz w:val="18"/>
                <w:szCs w:val="18"/>
                <w:lang w:val="el-GR"/>
              </w:rPr>
              <w:t xml:space="preserve"> </w:t>
            </w:r>
            <w:r w:rsidRPr="00045495">
              <w:rPr>
                <w:rFonts w:ascii="Verdana" w:eastAsia="Malgun Gothic" w:hAnsi="Verdana" w:cs="Arial"/>
                <w:color w:val="365F91"/>
                <w:sz w:val="18"/>
                <w:szCs w:val="18"/>
              </w:rPr>
              <w:t>Management</w:t>
            </w:r>
            <w:r w:rsidRPr="00045495">
              <w:rPr>
                <w:rFonts w:ascii="Verdana" w:eastAsia="Malgun Gothic" w:hAnsi="Verdana" w:cs="Arial"/>
                <w:color w:val="365F91"/>
                <w:sz w:val="18"/>
                <w:szCs w:val="18"/>
                <w:lang w:val="el-GR"/>
              </w:rPr>
              <w:t xml:space="preserve"> (</w:t>
            </w:r>
            <w:r w:rsidRPr="00045495">
              <w:rPr>
                <w:rFonts w:ascii="Verdana" w:eastAsia="Malgun Gothic" w:hAnsi="Verdana" w:cs="Arial"/>
                <w:color w:val="365F91"/>
                <w:sz w:val="18"/>
                <w:szCs w:val="18"/>
              </w:rPr>
              <w:t>CRM</w:t>
            </w:r>
            <w:r w:rsidRPr="00045495">
              <w:rPr>
                <w:rFonts w:ascii="Verdana" w:eastAsia="Malgun Gothic" w:hAnsi="Verdana" w:cs="Arial"/>
                <w:color w:val="365F91"/>
                <w:sz w:val="18"/>
                <w:szCs w:val="18"/>
                <w:lang w:val="el-GR"/>
              </w:rPr>
              <w:t xml:space="preserve">) </w:t>
            </w:r>
            <w:r w:rsidRPr="00045495">
              <w:rPr>
                <w:rFonts w:ascii="Verdana" w:eastAsia="Malgun Gothic" w:hAnsi="Verdana" w:cs="Arial"/>
                <w:color w:val="365F91"/>
                <w:sz w:val="18"/>
                <w:szCs w:val="18"/>
              </w:rPr>
              <w:t>software</w:t>
            </w:r>
            <w:r w:rsidRPr="00045495">
              <w:rPr>
                <w:rFonts w:ascii="Verdana" w:eastAsia="Malgun Gothic" w:hAnsi="Verdana" w:cs="Arial"/>
                <w:color w:val="365F91"/>
                <w:sz w:val="18"/>
                <w:szCs w:val="18"/>
                <w:lang w:val="el-GR"/>
              </w:rPr>
              <w:t>)</w:t>
            </w:r>
          </w:p>
        </w:tc>
        <w:tc>
          <w:tcPr>
            <w:tcW w:w="494" w:type="pct"/>
            <w:shd w:val="clear" w:color="auto" w:fill="auto"/>
            <w:vAlign w:val="center"/>
          </w:tcPr>
          <w:p w14:paraId="0297F862" w14:textId="77777777" w:rsidR="00CB79B9" w:rsidRDefault="00CB79B9" w:rsidP="00FA0DC2">
            <w:pPr>
              <w:jc w:val="right"/>
              <w:rPr>
                <w:rFonts w:ascii="Verdana" w:hAnsi="Verdana" w:cs="Arial"/>
                <w:color w:val="365F91"/>
                <w:sz w:val="18"/>
                <w:szCs w:val="18"/>
              </w:rPr>
            </w:pPr>
            <w:r>
              <w:rPr>
                <w:rFonts w:ascii="Verdana" w:hAnsi="Verdana" w:cs="Arial"/>
                <w:color w:val="365F91"/>
                <w:sz w:val="18"/>
                <w:szCs w:val="18"/>
              </w:rPr>
              <w:t>29,5</w:t>
            </w:r>
          </w:p>
        </w:tc>
        <w:tc>
          <w:tcPr>
            <w:tcW w:w="470" w:type="pct"/>
            <w:shd w:val="clear" w:color="auto" w:fill="auto"/>
            <w:vAlign w:val="center"/>
          </w:tcPr>
          <w:p w14:paraId="1B207516" w14:textId="77777777" w:rsidR="00CB79B9" w:rsidRDefault="00CB79B9" w:rsidP="00FA0DC2">
            <w:pPr>
              <w:jc w:val="right"/>
              <w:rPr>
                <w:rFonts w:ascii="Verdana" w:hAnsi="Verdana" w:cs="Arial"/>
                <w:color w:val="365F91"/>
                <w:sz w:val="18"/>
                <w:szCs w:val="18"/>
              </w:rPr>
            </w:pPr>
            <w:r>
              <w:rPr>
                <w:rFonts w:ascii="Verdana" w:hAnsi="Verdana" w:cs="Arial"/>
                <w:color w:val="365F91"/>
                <w:sz w:val="18"/>
                <w:szCs w:val="18"/>
              </w:rPr>
              <w:t>27,2</w:t>
            </w:r>
          </w:p>
        </w:tc>
        <w:tc>
          <w:tcPr>
            <w:tcW w:w="530" w:type="pct"/>
            <w:shd w:val="clear" w:color="auto" w:fill="auto"/>
            <w:vAlign w:val="center"/>
          </w:tcPr>
          <w:p w14:paraId="47388A49" w14:textId="77777777" w:rsidR="00CB79B9" w:rsidRDefault="00CB79B9" w:rsidP="00FA0DC2">
            <w:pPr>
              <w:jc w:val="right"/>
              <w:rPr>
                <w:rFonts w:ascii="Verdana" w:hAnsi="Verdana" w:cs="Arial"/>
                <w:color w:val="365F91"/>
                <w:sz w:val="18"/>
                <w:szCs w:val="18"/>
              </w:rPr>
            </w:pPr>
            <w:r>
              <w:rPr>
                <w:rFonts w:ascii="Verdana" w:hAnsi="Verdana" w:cs="Arial"/>
                <w:color w:val="365F91"/>
                <w:sz w:val="18"/>
                <w:szCs w:val="18"/>
              </w:rPr>
              <w:t>41,5</w:t>
            </w:r>
          </w:p>
        </w:tc>
        <w:tc>
          <w:tcPr>
            <w:tcW w:w="553" w:type="pct"/>
            <w:shd w:val="clear" w:color="auto" w:fill="auto"/>
            <w:vAlign w:val="center"/>
          </w:tcPr>
          <w:p w14:paraId="5F1DF353" w14:textId="77777777" w:rsidR="00CB79B9" w:rsidRDefault="00CB79B9" w:rsidP="00FA0DC2">
            <w:pPr>
              <w:jc w:val="right"/>
              <w:rPr>
                <w:rFonts w:ascii="Verdana" w:hAnsi="Verdana" w:cs="Arial"/>
                <w:color w:val="365F91"/>
                <w:sz w:val="18"/>
                <w:szCs w:val="18"/>
              </w:rPr>
            </w:pPr>
            <w:r>
              <w:rPr>
                <w:rFonts w:ascii="Verdana" w:hAnsi="Verdana" w:cs="Arial"/>
                <w:color w:val="365F91"/>
                <w:sz w:val="18"/>
                <w:szCs w:val="18"/>
              </w:rPr>
              <w:t>54,4</w:t>
            </w:r>
          </w:p>
        </w:tc>
      </w:tr>
      <w:tr w:rsidR="00CB79B9" w:rsidRPr="00B104C1" w14:paraId="1206C6CE" w14:textId="77777777" w:rsidTr="006A0BFC">
        <w:trPr>
          <w:trHeight w:val="714"/>
        </w:trPr>
        <w:tc>
          <w:tcPr>
            <w:tcW w:w="2952" w:type="pct"/>
            <w:gridSpan w:val="3"/>
            <w:shd w:val="clear" w:color="auto" w:fill="auto"/>
            <w:vAlign w:val="center"/>
          </w:tcPr>
          <w:p w14:paraId="500B84F0" w14:textId="23760C12" w:rsidR="00CB79B9" w:rsidRPr="00045495" w:rsidRDefault="00045495" w:rsidP="00FA0DC2">
            <w:pPr>
              <w:rPr>
                <w:rFonts w:ascii="Verdana" w:hAnsi="Verdana" w:cs="Arial"/>
                <w:color w:val="365F91"/>
                <w:sz w:val="18"/>
                <w:szCs w:val="18"/>
                <w:lang w:val="el-GR"/>
              </w:rPr>
            </w:pPr>
            <w:r w:rsidRPr="00045495">
              <w:rPr>
                <w:rFonts w:ascii="Verdana" w:eastAsia="Malgun Gothic" w:hAnsi="Verdana" w:cs="Arial"/>
                <w:color w:val="365F91"/>
                <w:sz w:val="18"/>
                <w:szCs w:val="18"/>
                <w:lang w:val="el-GR"/>
              </w:rPr>
              <w:t>Επιχειρήσεις που έχουν σε λειτουργία λογισμικό για πρόσβαση και ανάλυση επιχειρηματικών πληροφοριών (</w:t>
            </w:r>
            <w:r w:rsidRPr="00045495">
              <w:rPr>
                <w:rFonts w:ascii="Verdana" w:eastAsia="Malgun Gothic" w:hAnsi="Verdana" w:cs="Arial"/>
                <w:color w:val="365F91"/>
                <w:sz w:val="18"/>
                <w:szCs w:val="18"/>
              </w:rPr>
              <w:t>Business</w:t>
            </w:r>
            <w:r w:rsidRPr="00045495">
              <w:rPr>
                <w:rFonts w:ascii="Verdana" w:eastAsia="Malgun Gothic" w:hAnsi="Verdana" w:cs="Arial"/>
                <w:color w:val="365F91"/>
                <w:sz w:val="18"/>
                <w:szCs w:val="18"/>
                <w:lang w:val="el-GR"/>
              </w:rPr>
              <w:t xml:space="preserve"> </w:t>
            </w:r>
            <w:r w:rsidRPr="00045495">
              <w:rPr>
                <w:rFonts w:ascii="Verdana" w:eastAsia="Malgun Gothic" w:hAnsi="Verdana" w:cs="Arial"/>
                <w:color w:val="365F91"/>
                <w:sz w:val="18"/>
                <w:szCs w:val="18"/>
              </w:rPr>
              <w:t>Intelligence</w:t>
            </w:r>
            <w:r w:rsidRPr="00045495">
              <w:rPr>
                <w:rFonts w:ascii="Verdana" w:eastAsia="Malgun Gothic" w:hAnsi="Verdana" w:cs="Arial"/>
                <w:color w:val="365F91"/>
                <w:sz w:val="18"/>
                <w:szCs w:val="18"/>
                <w:lang w:val="el-GR"/>
              </w:rPr>
              <w:t xml:space="preserve"> (</w:t>
            </w:r>
            <w:r w:rsidRPr="00045495">
              <w:rPr>
                <w:rFonts w:ascii="Verdana" w:eastAsia="Malgun Gothic" w:hAnsi="Verdana" w:cs="Arial"/>
                <w:color w:val="365F91"/>
                <w:sz w:val="18"/>
                <w:szCs w:val="18"/>
              </w:rPr>
              <w:t>BI</w:t>
            </w:r>
            <w:r w:rsidRPr="00045495">
              <w:rPr>
                <w:rFonts w:ascii="Verdana" w:eastAsia="Malgun Gothic" w:hAnsi="Verdana" w:cs="Arial"/>
                <w:color w:val="365F91"/>
                <w:sz w:val="18"/>
                <w:szCs w:val="18"/>
                <w:lang w:val="el-GR"/>
              </w:rPr>
              <w:t xml:space="preserve">) </w:t>
            </w:r>
            <w:r w:rsidRPr="00045495">
              <w:rPr>
                <w:rFonts w:ascii="Verdana" w:eastAsia="Malgun Gothic" w:hAnsi="Verdana" w:cs="Arial"/>
                <w:color w:val="365F91"/>
                <w:sz w:val="18"/>
                <w:szCs w:val="18"/>
              </w:rPr>
              <w:t>software</w:t>
            </w:r>
            <w:r w:rsidRPr="00045495">
              <w:rPr>
                <w:rFonts w:ascii="Verdana" w:eastAsia="Malgun Gothic" w:hAnsi="Verdana" w:cs="Arial"/>
                <w:color w:val="365F91"/>
                <w:sz w:val="18"/>
                <w:szCs w:val="18"/>
                <w:lang w:val="el-GR"/>
              </w:rPr>
              <w:t xml:space="preserve">)  </w:t>
            </w:r>
          </w:p>
        </w:tc>
        <w:tc>
          <w:tcPr>
            <w:tcW w:w="494" w:type="pct"/>
            <w:shd w:val="clear" w:color="auto" w:fill="auto"/>
            <w:vAlign w:val="center"/>
          </w:tcPr>
          <w:p w14:paraId="64F7DC41" w14:textId="77777777" w:rsidR="00CB79B9" w:rsidRDefault="00CB79B9" w:rsidP="00FA0DC2">
            <w:pPr>
              <w:jc w:val="right"/>
              <w:rPr>
                <w:rFonts w:ascii="Verdana" w:hAnsi="Verdana" w:cs="Arial"/>
                <w:color w:val="365F91"/>
                <w:sz w:val="18"/>
                <w:szCs w:val="18"/>
              </w:rPr>
            </w:pPr>
            <w:r>
              <w:rPr>
                <w:rFonts w:ascii="Verdana" w:hAnsi="Verdana" w:cs="Arial"/>
                <w:color w:val="365F91"/>
                <w:sz w:val="18"/>
                <w:szCs w:val="18"/>
              </w:rPr>
              <w:t>20,8</w:t>
            </w:r>
          </w:p>
        </w:tc>
        <w:tc>
          <w:tcPr>
            <w:tcW w:w="470" w:type="pct"/>
            <w:shd w:val="clear" w:color="auto" w:fill="auto"/>
            <w:vAlign w:val="center"/>
          </w:tcPr>
          <w:p w14:paraId="13C98720" w14:textId="77777777" w:rsidR="00CB79B9" w:rsidRDefault="00CB79B9" w:rsidP="00FA0DC2">
            <w:pPr>
              <w:jc w:val="right"/>
              <w:rPr>
                <w:rFonts w:ascii="Verdana" w:hAnsi="Verdana" w:cs="Arial"/>
                <w:color w:val="365F91"/>
                <w:sz w:val="18"/>
                <w:szCs w:val="18"/>
              </w:rPr>
            </w:pPr>
            <w:r>
              <w:rPr>
                <w:rFonts w:ascii="Verdana" w:hAnsi="Verdana" w:cs="Arial"/>
                <w:color w:val="365F91"/>
                <w:sz w:val="18"/>
                <w:szCs w:val="18"/>
              </w:rPr>
              <w:t>17,3</w:t>
            </w:r>
          </w:p>
        </w:tc>
        <w:tc>
          <w:tcPr>
            <w:tcW w:w="530" w:type="pct"/>
            <w:shd w:val="clear" w:color="auto" w:fill="auto"/>
            <w:vAlign w:val="center"/>
          </w:tcPr>
          <w:p w14:paraId="3551A47A" w14:textId="77777777" w:rsidR="00CB79B9" w:rsidRDefault="00CB79B9" w:rsidP="00FA0DC2">
            <w:pPr>
              <w:jc w:val="right"/>
              <w:rPr>
                <w:rFonts w:ascii="Verdana" w:hAnsi="Verdana" w:cs="Arial"/>
                <w:color w:val="365F91"/>
                <w:sz w:val="18"/>
                <w:szCs w:val="18"/>
              </w:rPr>
            </w:pPr>
            <w:r>
              <w:rPr>
                <w:rFonts w:ascii="Verdana" w:hAnsi="Verdana" w:cs="Arial"/>
                <w:color w:val="365F91"/>
                <w:sz w:val="18"/>
                <w:szCs w:val="18"/>
              </w:rPr>
              <w:t>40,0</w:t>
            </w:r>
          </w:p>
        </w:tc>
        <w:tc>
          <w:tcPr>
            <w:tcW w:w="553" w:type="pct"/>
            <w:shd w:val="clear" w:color="auto" w:fill="auto"/>
            <w:vAlign w:val="center"/>
          </w:tcPr>
          <w:p w14:paraId="181FAB99" w14:textId="77777777" w:rsidR="00CB79B9" w:rsidRDefault="00CB79B9" w:rsidP="00FA0DC2">
            <w:pPr>
              <w:jc w:val="right"/>
              <w:rPr>
                <w:rFonts w:ascii="Verdana" w:hAnsi="Verdana" w:cs="Arial"/>
                <w:color w:val="365F91"/>
                <w:sz w:val="18"/>
                <w:szCs w:val="18"/>
              </w:rPr>
            </w:pPr>
            <w:r>
              <w:rPr>
                <w:rFonts w:ascii="Verdana" w:hAnsi="Verdana" w:cs="Arial"/>
                <w:color w:val="365F91"/>
                <w:sz w:val="18"/>
                <w:szCs w:val="18"/>
              </w:rPr>
              <w:t>54,3</w:t>
            </w:r>
          </w:p>
        </w:tc>
      </w:tr>
      <w:tr w:rsidR="00CB79B9" w:rsidRPr="00B104C1" w14:paraId="6B9E879C" w14:textId="77777777" w:rsidTr="006A0BFC">
        <w:trPr>
          <w:trHeight w:val="569"/>
        </w:trPr>
        <w:tc>
          <w:tcPr>
            <w:tcW w:w="2952" w:type="pct"/>
            <w:gridSpan w:val="3"/>
            <w:shd w:val="clear" w:color="auto" w:fill="auto"/>
            <w:vAlign w:val="center"/>
          </w:tcPr>
          <w:p w14:paraId="2905857C" w14:textId="2DD5D860" w:rsidR="00CB79B9" w:rsidRPr="00045495" w:rsidRDefault="00045495" w:rsidP="00FA0DC2">
            <w:pPr>
              <w:rPr>
                <w:rFonts w:ascii="Verdana" w:hAnsi="Verdana" w:cs="Arial"/>
                <w:color w:val="365F91"/>
                <w:sz w:val="18"/>
                <w:szCs w:val="18"/>
                <w:lang w:val="el-GR"/>
              </w:rPr>
            </w:pPr>
            <w:r w:rsidRPr="00045495">
              <w:rPr>
                <w:rFonts w:ascii="Verdana" w:eastAsia="Malgun Gothic" w:hAnsi="Verdana" w:cs="Arial"/>
                <w:color w:val="365F91"/>
                <w:sz w:val="18"/>
                <w:szCs w:val="18"/>
                <w:lang w:val="el-GR"/>
              </w:rPr>
              <w:t>Επιχειρήσεις των οποίων οι εργαζόμενοι έκαναν ανάλυση δεδομένων (</w:t>
            </w:r>
            <w:r w:rsidRPr="00045495">
              <w:rPr>
                <w:rFonts w:ascii="Verdana" w:eastAsia="Malgun Gothic" w:hAnsi="Verdana" w:cs="Arial"/>
                <w:color w:val="365F91"/>
                <w:sz w:val="18"/>
                <w:szCs w:val="18"/>
              </w:rPr>
              <w:t>data</w:t>
            </w:r>
            <w:r w:rsidRPr="00045495">
              <w:rPr>
                <w:rFonts w:ascii="Verdana" w:eastAsia="Malgun Gothic" w:hAnsi="Verdana" w:cs="Arial"/>
                <w:color w:val="365F91"/>
                <w:sz w:val="18"/>
                <w:szCs w:val="18"/>
                <w:lang w:val="el-GR"/>
              </w:rPr>
              <w:t xml:space="preserve"> </w:t>
            </w:r>
            <w:r w:rsidRPr="00045495">
              <w:rPr>
                <w:rFonts w:ascii="Verdana" w:eastAsia="Malgun Gothic" w:hAnsi="Verdana" w:cs="Arial"/>
                <w:color w:val="365F91"/>
                <w:sz w:val="18"/>
                <w:szCs w:val="18"/>
              </w:rPr>
              <w:t>analytics</w:t>
            </w:r>
            <w:r w:rsidRPr="00045495">
              <w:rPr>
                <w:rFonts w:ascii="Verdana" w:eastAsia="Malgun Gothic" w:hAnsi="Verdana" w:cs="Arial"/>
                <w:color w:val="365F91"/>
                <w:sz w:val="18"/>
                <w:szCs w:val="18"/>
                <w:lang w:val="el-GR"/>
              </w:rPr>
              <w:t>)</w:t>
            </w:r>
          </w:p>
        </w:tc>
        <w:tc>
          <w:tcPr>
            <w:tcW w:w="494" w:type="pct"/>
            <w:shd w:val="clear" w:color="auto" w:fill="auto"/>
            <w:vAlign w:val="center"/>
          </w:tcPr>
          <w:p w14:paraId="53DEA5CF" w14:textId="77777777" w:rsidR="00CB79B9" w:rsidRDefault="00CB79B9" w:rsidP="00FA0DC2">
            <w:pPr>
              <w:jc w:val="right"/>
              <w:rPr>
                <w:rFonts w:ascii="Verdana" w:hAnsi="Verdana" w:cs="Arial"/>
                <w:color w:val="365F91"/>
                <w:sz w:val="18"/>
                <w:szCs w:val="18"/>
              </w:rPr>
            </w:pPr>
            <w:r>
              <w:rPr>
                <w:rFonts w:ascii="Verdana" w:hAnsi="Verdana" w:cs="Arial"/>
                <w:color w:val="365F91"/>
                <w:sz w:val="18"/>
                <w:szCs w:val="18"/>
              </w:rPr>
              <w:t>26,6</w:t>
            </w:r>
          </w:p>
        </w:tc>
        <w:tc>
          <w:tcPr>
            <w:tcW w:w="470" w:type="pct"/>
            <w:shd w:val="clear" w:color="auto" w:fill="auto"/>
            <w:vAlign w:val="center"/>
          </w:tcPr>
          <w:p w14:paraId="1F8BE625" w14:textId="77777777" w:rsidR="00CB79B9" w:rsidRDefault="00CB79B9" w:rsidP="00FA0DC2">
            <w:pPr>
              <w:jc w:val="right"/>
              <w:rPr>
                <w:rFonts w:ascii="Verdana" w:hAnsi="Verdana" w:cs="Arial"/>
                <w:color w:val="365F91"/>
                <w:sz w:val="18"/>
                <w:szCs w:val="18"/>
              </w:rPr>
            </w:pPr>
            <w:r>
              <w:rPr>
                <w:rFonts w:ascii="Verdana" w:hAnsi="Verdana" w:cs="Arial"/>
                <w:color w:val="365F91"/>
                <w:sz w:val="18"/>
                <w:szCs w:val="18"/>
              </w:rPr>
              <w:t>23,2</w:t>
            </w:r>
          </w:p>
        </w:tc>
        <w:tc>
          <w:tcPr>
            <w:tcW w:w="530" w:type="pct"/>
            <w:shd w:val="clear" w:color="auto" w:fill="auto"/>
            <w:vAlign w:val="center"/>
          </w:tcPr>
          <w:p w14:paraId="5508DB27" w14:textId="77777777" w:rsidR="00CB79B9" w:rsidRDefault="00CB79B9" w:rsidP="00FA0DC2">
            <w:pPr>
              <w:jc w:val="right"/>
              <w:rPr>
                <w:rFonts w:ascii="Verdana" w:hAnsi="Verdana" w:cs="Arial"/>
                <w:color w:val="365F91"/>
                <w:sz w:val="18"/>
                <w:szCs w:val="18"/>
              </w:rPr>
            </w:pPr>
            <w:r>
              <w:rPr>
                <w:rFonts w:ascii="Verdana" w:hAnsi="Verdana" w:cs="Arial"/>
                <w:color w:val="365F91"/>
                <w:sz w:val="18"/>
                <w:szCs w:val="18"/>
              </w:rPr>
              <w:t>44,8</w:t>
            </w:r>
          </w:p>
        </w:tc>
        <w:tc>
          <w:tcPr>
            <w:tcW w:w="553" w:type="pct"/>
            <w:shd w:val="clear" w:color="auto" w:fill="auto"/>
            <w:vAlign w:val="center"/>
          </w:tcPr>
          <w:p w14:paraId="4FCC4C78" w14:textId="77777777" w:rsidR="00CB79B9" w:rsidRDefault="00CB79B9" w:rsidP="00FA0DC2">
            <w:pPr>
              <w:jc w:val="right"/>
              <w:rPr>
                <w:rFonts w:ascii="Verdana" w:hAnsi="Verdana" w:cs="Arial"/>
                <w:color w:val="365F91"/>
                <w:sz w:val="18"/>
                <w:szCs w:val="18"/>
              </w:rPr>
            </w:pPr>
            <w:r>
              <w:rPr>
                <w:rFonts w:ascii="Verdana" w:hAnsi="Verdana" w:cs="Arial"/>
                <w:color w:val="365F91"/>
                <w:sz w:val="18"/>
                <w:szCs w:val="18"/>
              </w:rPr>
              <w:t>66,3</w:t>
            </w:r>
          </w:p>
        </w:tc>
      </w:tr>
      <w:tr w:rsidR="00CB79B9" w:rsidRPr="00B104C1" w14:paraId="2A61288B" w14:textId="77777777" w:rsidTr="006A0BFC">
        <w:trPr>
          <w:trHeight w:val="563"/>
        </w:trPr>
        <w:tc>
          <w:tcPr>
            <w:tcW w:w="2952" w:type="pct"/>
            <w:gridSpan w:val="3"/>
            <w:shd w:val="clear" w:color="auto" w:fill="auto"/>
            <w:vAlign w:val="center"/>
          </w:tcPr>
          <w:p w14:paraId="3BC55AB7" w14:textId="07948653" w:rsidR="00CB79B9" w:rsidRPr="00045495" w:rsidRDefault="00045495" w:rsidP="00FA0DC2">
            <w:pPr>
              <w:rPr>
                <w:rFonts w:ascii="Verdana" w:eastAsia="Malgun Gothic" w:hAnsi="Verdana" w:cs="Arial"/>
                <w:color w:val="365F91"/>
                <w:sz w:val="18"/>
                <w:szCs w:val="18"/>
                <w:lang w:val="el-GR"/>
              </w:rPr>
            </w:pPr>
            <w:r w:rsidRPr="00045495">
              <w:rPr>
                <w:rFonts w:ascii="Verdana" w:eastAsia="Malgun Gothic" w:hAnsi="Verdana" w:cs="Arial"/>
                <w:color w:val="365F91"/>
                <w:sz w:val="18"/>
                <w:szCs w:val="18"/>
                <w:lang w:val="el-GR"/>
              </w:rPr>
              <w:t>Επιχειρήσεις που αν</w:t>
            </w:r>
            <w:r w:rsidR="00D419BB">
              <w:rPr>
                <w:rFonts w:ascii="Verdana" w:eastAsia="Malgun Gothic" w:hAnsi="Verdana" w:cs="Arial"/>
                <w:color w:val="365F91"/>
                <w:sz w:val="18"/>
                <w:szCs w:val="18"/>
                <w:lang w:val="el-GR"/>
              </w:rPr>
              <w:t>έ</w:t>
            </w:r>
            <w:r w:rsidRPr="00045495">
              <w:rPr>
                <w:rFonts w:ascii="Verdana" w:eastAsia="Malgun Gothic" w:hAnsi="Verdana" w:cs="Arial"/>
                <w:color w:val="365F91"/>
                <w:sz w:val="18"/>
                <w:szCs w:val="18"/>
                <w:lang w:val="el-GR"/>
              </w:rPr>
              <w:t>θεσαν σε άλλη επιχείρηση ή οργανισμό να κάνει ανάλυση δεδομένων για την επιχείρησ</w:t>
            </w:r>
            <w:r w:rsidR="00D419BB">
              <w:rPr>
                <w:rFonts w:ascii="Verdana" w:eastAsia="Malgun Gothic" w:hAnsi="Verdana" w:cs="Arial"/>
                <w:color w:val="365F91"/>
                <w:sz w:val="18"/>
                <w:szCs w:val="18"/>
                <w:lang w:val="el-GR"/>
              </w:rPr>
              <w:t>η</w:t>
            </w:r>
          </w:p>
        </w:tc>
        <w:tc>
          <w:tcPr>
            <w:tcW w:w="494" w:type="pct"/>
            <w:shd w:val="clear" w:color="auto" w:fill="auto"/>
            <w:vAlign w:val="center"/>
          </w:tcPr>
          <w:p w14:paraId="1D35FFD1" w14:textId="77777777" w:rsidR="00CB79B9" w:rsidRDefault="00CB79B9" w:rsidP="00FA0DC2">
            <w:pPr>
              <w:jc w:val="right"/>
              <w:rPr>
                <w:rFonts w:ascii="Verdana" w:hAnsi="Verdana" w:cs="Arial"/>
                <w:color w:val="365F91"/>
                <w:sz w:val="18"/>
                <w:szCs w:val="18"/>
              </w:rPr>
            </w:pPr>
            <w:r>
              <w:rPr>
                <w:rFonts w:ascii="Verdana" w:hAnsi="Verdana" w:cs="Arial"/>
                <w:color w:val="365F91"/>
                <w:sz w:val="18"/>
                <w:szCs w:val="18"/>
              </w:rPr>
              <w:t>13,6</w:t>
            </w:r>
          </w:p>
        </w:tc>
        <w:tc>
          <w:tcPr>
            <w:tcW w:w="470" w:type="pct"/>
            <w:shd w:val="clear" w:color="auto" w:fill="auto"/>
            <w:vAlign w:val="center"/>
          </w:tcPr>
          <w:p w14:paraId="3BA3A687" w14:textId="77777777" w:rsidR="00CB79B9" w:rsidRDefault="00CB79B9" w:rsidP="00FA0DC2">
            <w:pPr>
              <w:jc w:val="right"/>
              <w:rPr>
                <w:rFonts w:ascii="Verdana" w:hAnsi="Verdana" w:cs="Arial"/>
                <w:color w:val="365F91"/>
                <w:sz w:val="18"/>
                <w:szCs w:val="18"/>
              </w:rPr>
            </w:pPr>
            <w:r>
              <w:rPr>
                <w:rFonts w:ascii="Verdana" w:hAnsi="Verdana" w:cs="Arial"/>
                <w:color w:val="365F91"/>
                <w:sz w:val="18"/>
                <w:szCs w:val="18"/>
              </w:rPr>
              <w:t>12,1</w:t>
            </w:r>
          </w:p>
        </w:tc>
        <w:tc>
          <w:tcPr>
            <w:tcW w:w="530" w:type="pct"/>
            <w:shd w:val="clear" w:color="auto" w:fill="auto"/>
            <w:vAlign w:val="center"/>
          </w:tcPr>
          <w:p w14:paraId="10386C54" w14:textId="77777777" w:rsidR="00CB79B9" w:rsidRDefault="00CB79B9" w:rsidP="00FA0DC2">
            <w:pPr>
              <w:jc w:val="right"/>
              <w:rPr>
                <w:rFonts w:ascii="Verdana" w:hAnsi="Verdana" w:cs="Arial"/>
                <w:color w:val="365F91"/>
                <w:sz w:val="18"/>
                <w:szCs w:val="18"/>
              </w:rPr>
            </w:pPr>
            <w:r>
              <w:rPr>
                <w:rFonts w:ascii="Verdana" w:hAnsi="Verdana" w:cs="Arial"/>
                <w:color w:val="365F91"/>
                <w:sz w:val="18"/>
                <w:szCs w:val="18"/>
              </w:rPr>
              <w:t>22,4</w:t>
            </w:r>
          </w:p>
        </w:tc>
        <w:tc>
          <w:tcPr>
            <w:tcW w:w="553" w:type="pct"/>
            <w:shd w:val="clear" w:color="auto" w:fill="auto"/>
            <w:vAlign w:val="center"/>
          </w:tcPr>
          <w:p w14:paraId="5FA0797A" w14:textId="77777777" w:rsidR="00CB79B9" w:rsidRDefault="00CB79B9" w:rsidP="00FA0DC2">
            <w:pPr>
              <w:jc w:val="right"/>
              <w:rPr>
                <w:rFonts w:ascii="Verdana" w:hAnsi="Verdana" w:cs="Arial"/>
                <w:color w:val="365F91"/>
                <w:sz w:val="18"/>
                <w:szCs w:val="18"/>
              </w:rPr>
            </w:pPr>
            <w:r>
              <w:rPr>
                <w:rFonts w:ascii="Verdana" w:hAnsi="Verdana" w:cs="Arial"/>
                <w:color w:val="365F91"/>
                <w:sz w:val="18"/>
                <w:szCs w:val="18"/>
              </w:rPr>
              <w:t>26,8</w:t>
            </w:r>
          </w:p>
        </w:tc>
      </w:tr>
    </w:tbl>
    <w:p w14:paraId="331142AD" w14:textId="77777777" w:rsidR="00FA1A62" w:rsidRDefault="00FA1A62" w:rsidP="000E4CB0">
      <w:pPr>
        <w:jc w:val="both"/>
        <w:rPr>
          <w:rFonts w:ascii="Verdana" w:hAnsi="Verdana" w:cs="Arial"/>
          <w:sz w:val="18"/>
          <w:szCs w:val="18"/>
          <w:lang w:val="el-GR"/>
        </w:rPr>
      </w:pPr>
    </w:p>
    <w:tbl>
      <w:tblPr>
        <w:tblW w:w="5000" w:type="pct"/>
        <w:tblBorders>
          <w:bottom w:val="single" w:sz="4" w:space="0" w:color="548DD4"/>
        </w:tblBorders>
        <w:tblLook w:val="04A0" w:firstRow="1" w:lastRow="0" w:firstColumn="1" w:lastColumn="0" w:noHBand="0" w:noVBand="1"/>
      </w:tblPr>
      <w:tblGrid>
        <w:gridCol w:w="4802"/>
        <w:gridCol w:w="278"/>
        <w:gridCol w:w="307"/>
        <w:gridCol w:w="146"/>
        <w:gridCol w:w="130"/>
        <w:gridCol w:w="715"/>
        <w:gridCol w:w="993"/>
        <w:gridCol w:w="1308"/>
        <w:gridCol w:w="909"/>
      </w:tblGrid>
      <w:tr w:rsidR="00045495" w:rsidRPr="00EA3FD6" w14:paraId="0EF11E25" w14:textId="77777777" w:rsidTr="00FA0DC2">
        <w:trPr>
          <w:trHeight w:val="389"/>
        </w:trPr>
        <w:tc>
          <w:tcPr>
            <w:tcW w:w="5000" w:type="pct"/>
            <w:gridSpan w:val="9"/>
            <w:tcBorders>
              <w:bottom w:val="single" w:sz="4" w:space="0" w:color="365F91"/>
            </w:tcBorders>
            <w:shd w:val="clear" w:color="auto" w:fill="auto"/>
            <w:vAlign w:val="center"/>
          </w:tcPr>
          <w:p w14:paraId="10224D03" w14:textId="795D9061" w:rsidR="00045495" w:rsidRPr="00EA3FD6" w:rsidRDefault="00045495" w:rsidP="00FA0DC2">
            <w:pPr>
              <w:rPr>
                <w:rFonts w:ascii="Verdana" w:eastAsia="Malgun Gothic" w:hAnsi="Verdana" w:cs="Arial"/>
                <w:b/>
                <w:color w:val="365F91"/>
                <w:sz w:val="18"/>
                <w:szCs w:val="18"/>
              </w:rPr>
            </w:pPr>
            <w:r>
              <w:rPr>
                <w:rFonts w:ascii="Verdana" w:eastAsia="Malgun Gothic" w:hAnsi="Verdana" w:cs="Arial"/>
                <w:b/>
                <w:color w:val="365F91"/>
                <w:sz w:val="18"/>
                <w:szCs w:val="18"/>
                <w:lang w:val="el-GR"/>
              </w:rPr>
              <w:t xml:space="preserve">Πίνακας </w:t>
            </w:r>
            <w:r w:rsidR="006A0BFC">
              <w:rPr>
                <w:rFonts w:ascii="Verdana" w:eastAsia="Malgun Gothic" w:hAnsi="Verdana" w:cs="Arial"/>
                <w:b/>
                <w:color w:val="365F91"/>
                <w:sz w:val="18"/>
                <w:szCs w:val="18"/>
                <w:lang w:val="el-GR"/>
              </w:rPr>
              <w:t>3</w:t>
            </w:r>
          </w:p>
        </w:tc>
      </w:tr>
      <w:tr w:rsidR="00045495" w:rsidRPr="00EA3FD6" w14:paraId="5AC84544" w14:textId="77777777" w:rsidTr="00D62AA1">
        <w:trPr>
          <w:trHeight w:val="630"/>
        </w:trPr>
        <w:tc>
          <w:tcPr>
            <w:tcW w:w="2885" w:type="pct"/>
            <w:gridSpan w:val="4"/>
            <w:tcBorders>
              <w:top w:val="single" w:sz="4" w:space="0" w:color="365F91"/>
              <w:bottom w:val="single" w:sz="4" w:space="0" w:color="365F91"/>
            </w:tcBorders>
            <w:shd w:val="clear" w:color="auto" w:fill="auto"/>
            <w:vAlign w:val="center"/>
          </w:tcPr>
          <w:p w14:paraId="65A5964F" w14:textId="7DCEA8BC" w:rsidR="00045495" w:rsidRPr="00045495" w:rsidRDefault="00045495" w:rsidP="00FA0DC2">
            <w:pP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Υπηρεσίες Υπολογιστικού Νέφους </w:t>
            </w:r>
            <w:r w:rsidR="00D419BB">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lang w:val="el-GR"/>
              </w:rPr>
              <w:t>(</w:t>
            </w:r>
            <w:r>
              <w:rPr>
                <w:rFonts w:ascii="Verdana" w:eastAsia="Malgun Gothic" w:hAnsi="Verdana" w:cs="Arial"/>
                <w:b/>
                <w:color w:val="365F91"/>
                <w:sz w:val="18"/>
                <w:szCs w:val="18"/>
              </w:rPr>
              <w:t>Cloud</w:t>
            </w:r>
            <w:r w:rsidRPr="00045495">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rPr>
              <w:t>Computing</w:t>
            </w:r>
            <w:r w:rsidRPr="00045495">
              <w:rPr>
                <w:rFonts w:ascii="Verdana" w:eastAsia="Malgun Gothic" w:hAnsi="Verdana" w:cs="Arial"/>
                <w:b/>
                <w:color w:val="365F91"/>
                <w:sz w:val="18"/>
                <w:szCs w:val="18"/>
                <w:lang w:val="el-GR"/>
              </w:rPr>
              <w:t xml:space="preserve"> </w:t>
            </w:r>
            <w:r w:rsidR="00D62AA1">
              <w:rPr>
                <w:rFonts w:ascii="Verdana" w:eastAsia="Malgun Gothic" w:hAnsi="Verdana" w:cs="Arial"/>
                <w:b/>
                <w:color w:val="365F91"/>
                <w:sz w:val="18"/>
                <w:szCs w:val="18"/>
              </w:rPr>
              <w:t>S</w:t>
            </w:r>
            <w:r>
              <w:rPr>
                <w:rFonts w:ascii="Verdana" w:eastAsia="Malgun Gothic" w:hAnsi="Verdana" w:cs="Arial"/>
                <w:b/>
                <w:color w:val="365F91"/>
                <w:sz w:val="18"/>
                <w:szCs w:val="18"/>
              </w:rPr>
              <w:t>ervices</w:t>
            </w:r>
            <w:r>
              <w:rPr>
                <w:rFonts w:ascii="Verdana" w:eastAsia="Malgun Gothic" w:hAnsi="Verdana" w:cs="Arial"/>
                <w:b/>
                <w:color w:val="365F91"/>
                <w:sz w:val="18"/>
                <w:szCs w:val="18"/>
                <w:lang w:val="el-GR"/>
              </w:rPr>
              <w:t>)</w:t>
            </w:r>
            <w:r w:rsidRPr="00045495">
              <w:rPr>
                <w:rFonts w:ascii="Verdana" w:eastAsia="Malgun Gothic" w:hAnsi="Verdana" w:cs="Arial"/>
                <w:b/>
                <w:color w:val="365F91"/>
                <w:sz w:val="18"/>
                <w:szCs w:val="18"/>
                <w:lang w:val="el-GR"/>
              </w:rPr>
              <w:t xml:space="preserve"> </w:t>
            </w:r>
          </w:p>
          <w:p w14:paraId="2BBBB306" w14:textId="50CD8B2C" w:rsidR="00045495" w:rsidRPr="00045495" w:rsidRDefault="00045495" w:rsidP="00045495">
            <w:pPr>
              <w:rPr>
                <w:rFonts w:ascii="Verdana" w:eastAsia="Malgun Gothic" w:hAnsi="Verdana" w:cs="Arial"/>
                <w:b/>
                <w:color w:val="365F91"/>
                <w:sz w:val="18"/>
                <w:szCs w:val="18"/>
                <w:lang w:val="el-GR"/>
              </w:rPr>
            </w:pPr>
            <w:r w:rsidRPr="00045495">
              <w:rPr>
                <w:rFonts w:ascii="Verdana" w:eastAsia="Malgun Gothic" w:hAnsi="Verdana" w:cs="Arial"/>
                <w:color w:val="365F91"/>
                <w:sz w:val="18"/>
                <w:szCs w:val="18"/>
                <w:lang w:val="el-GR"/>
              </w:rPr>
              <w:t>(% επί του συνόλου των επιχειρήσεων (10+))</w:t>
            </w:r>
          </w:p>
        </w:tc>
        <w:tc>
          <w:tcPr>
            <w:tcW w:w="441" w:type="pct"/>
            <w:gridSpan w:val="2"/>
            <w:tcBorders>
              <w:top w:val="single" w:sz="4" w:space="0" w:color="365F91"/>
              <w:bottom w:val="single" w:sz="4" w:space="0" w:color="365F91"/>
            </w:tcBorders>
            <w:shd w:val="clear" w:color="auto" w:fill="auto"/>
            <w:vAlign w:val="center"/>
          </w:tcPr>
          <w:p w14:paraId="5ACFAA78" w14:textId="77777777" w:rsidR="00045495" w:rsidRPr="00045495" w:rsidRDefault="00045495" w:rsidP="00FA0DC2">
            <w:pPr>
              <w:jc w:val="right"/>
              <w:rPr>
                <w:rFonts w:ascii="Verdana" w:eastAsia="Malgun Gothic" w:hAnsi="Verdana" w:cs="Arial"/>
                <w:b/>
                <w:color w:val="365F91"/>
                <w:sz w:val="18"/>
                <w:szCs w:val="18"/>
                <w:lang w:val="el-GR"/>
              </w:rPr>
            </w:pPr>
          </w:p>
        </w:tc>
        <w:tc>
          <w:tcPr>
            <w:tcW w:w="518" w:type="pct"/>
            <w:tcBorders>
              <w:top w:val="single" w:sz="4" w:space="0" w:color="365F91"/>
              <w:bottom w:val="single" w:sz="4" w:space="0" w:color="365F91"/>
            </w:tcBorders>
            <w:shd w:val="clear" w:color="auto" w:fill="auto"/>
            <w:vAlign w:val="center"/>
          </w:tcPr>
          <w:p w14:paraId="6BCBADC2" w14:textId="77777777" w:rsidR="00045495" w:rsidRPr="00396B90" w:rsidRDefault="00045495" w:rsidP="00FA0DC2">
            <w:pPr>
              <w:jc w:val="center"/>
              <w:rPr>
                <w:rFonts w:ascii="Verdana" w:eastAsia="Malgun Gothic" w:hAnsi="Verdana" w:cs="Arial"/>
                <w:b/>
                <w:color w:val="365F91"/>
                <w:sz w:val="18"/>
                <w:szCs w:val="18"/>
              </w:rPr>
            </w:pPr>
            <w:r>
              <w:rPr>
                <w:rFonts w:ascii="Verdana" w:eastAsia="Malgun Gothic" w:hAnsi="Verdana" w:cs="Arial"/>
                <w:b/>
                <w:color w:val="365F91"/>
                <w:sz w:val="18"/>
                <w:szCs w:val="18"/>
              </w:rPr>
              <w:t>2020</w:t>
            </w:r>
          </w:p>
        </w:tc>
        <w:tc>
          <w:tcPr>
            <w:tcW w:w="682" w:type="pct"/>
            <w:tcBorders>
              <w:top w:val="single" w:sz="4" w:space="0" w:color="365F91"/>
              <w:bottom w:val="single" w:sz="4" w:space="0" w:color="365F91"/>
            </w:tcBorders>
            <w:shd w:val="clear" w:color="auto" w:fill="auto"/>
            <w:vAlign w:val="center"/>
          </w:tcPr>
          <w:p w14:paraId="7FD5E874" w14:textId="77777777" w:rsidR="00045495" w:rsidRPr="00396B90" w:rsidRDefault="00045495" w:rsidP="00FA0DC2">
            <w:pPr>
              <w:jc w:val="center"/>
              <w:rPr>
                <w:rFonts w:ascii="Verdana" w:eastAsia="Malgun Gothic" w:hAnsi="Verdana" w:cs="Arial"/>
                <w:b/>
                <w:color w:val="365F91"/>
                <w:sz w:val="18"/>
                <w:szCs w:val="18"/>
              </w:rPr>
            </w:pPr>
            <w:r>
              <w:rPr>
                <w:rFonts w:ascii="Verdana" w:eastAsia="Malgun Gothic" w:hAnsi="Verdana" w:cs="Arial"/>
                <w:b/>
                <w:color w:val="365F91"/>
                <w:sz w:val="18"/>
                <w:szCs w:val="18"/>
              </w:rPr>
              <w:t>2021</w:t>
            </w:r>
          </w:p>
        </w:tc>
        <w:tc>
          <w:tcPr>
            <w:tcW w:w="474" w:type="pct"/>
            <w:tcBorders>
              <w:top w:val="single" w:sz="4" w:space="0" w:color="365F91"/>
              <w:bottom w:val="single" w:sz="4" w:space="0" w:color="365F91"/>
            </w:tcBorders>
            <w:shd w:val="clear" w:color="auto" w:fill="auto"/>
            <w:vAlign w:val="center"/>
          </w:tcPr>
          <w:p w14:paraId="4C43A972" w14:textId="77777777" w:rsidR="00045495" w:rsidRPr="00396B90" w:rsidRDefault="00045495" w:rsidP="00FA0DC2">
            <w:pPr>
              <w:jc w:val="center"/>
              <w:rPr>
                <w:rFonts w:ascii="Verdana" w:eastAsia="Malgun Gothic" w:hAnsi="Verdana" w:cs="Arial"/>
                <w:b/>
                <w:color w:val="365F91"/>
                <w:sz w:val="18"/>
                <w:szCs w:val="18"/>
              </w:rPr>
            </w:pPr>
            <w:r>
              <w:rPr>
                <w:rFonts w:ascii="Verdana" w:eastAsia="Malgun Gothic" w:hAnsi="Verdana" w:cs="Arial"/>
                <w:b/>
                <w:color w:val="365F91"/>
                <w:sz w:val="18"/>
                <w:szCs w:val="18"/>
              </w:rPr>
              <w:t>2023</w:t>
            </w:r>
          </w:p>
        </w:tc>
      </w:tr>
      <w:tr w:rsidR="00D62AA1" w:rsidRPr="00F34133" w14:paraId="38C95155" w14:textId="77777777" w:rsidTr="001519C3">
        <w:trPr>
          <w:trHeight w:val="625"/>
        </w:trPr>
        <w:tc>
          <w:tcPr>
            <w:tcW w:w="2504" w:type="pct"/>
            <w:tcBorders>
              <w:top w:val="single" w:sz="4" w:space="0" w:color="365F91"/>
            </w:tcBorders>
            <w:shd w:val="clear" w:color="auto" w:fill="auto"/>
            <w:vAlign w:val="center"/>
          </w:tcPr>
          <w:p w14:paraId="50162D26" w14:textId="481D5648" w:rsidR="00045495" w:rsidRPr="00045495" w:rsidRDefault="00045495" w:rsidP="00FA0DC2">
            <w:pPr>
              <w:rPr>
                <w:rFonts w:ascii="Verdana" w:eastAsia="Malgun Gothic" w:hAnsi="Verdana" w:cs="Arial"/>
                <w:color w:val="365F91"/>
                <w:sz w:val="18"/>
                <w:szCs w:val="18"/>
                <w:lang w:val="el-GR"/>
              </w:rPr>
            </w:pPr>
            <w:r w:rsidRPr="00045495">
              <w:rPr>
                <w:rFonts w:ascii="Verdana" w:eastAsia="Malgun Gothic" w:hAnsi="Verdana" w:cs="Arial"/>
                <w:color w:val="365F91"/>
                <w:sz w:val="18"/>
                <w:szCs w:val="18"/>
                <w:lang w:val="el-GR"/>
              </w:rPr>
              <w:t xml:space="preserve">Επιχειρήσεις που πληρώνουν για οποιαδήποτε υπηρεσία υπολογιστικού νέφους μέσω </w:t>
            </w:r>
            <w:r w:rsidR="00D419BB">
              <w:rPr>
                <w:rFonts w:ascii="Verdana" w:eastAsia="Malgun Gothic" w:hAnsi="Verdana" w:cs="Arial"/>
                <w:color w:val="365F91"/>
                <w:sz w:val="18"/>
                <w:szCs w:val="18"/>
                <w:lang w:val="el-GR"/>
              </w:rPr>
              <w:t>δ</w:t>
            </w:r>
            <w:r w:rsidRPr="00045495">
              <w:rPr>
                <w:rFonts w:ascii="Verdana" w:eastAsia="Malgun Gothic" w:hAnsi="Verdana" w:cs="Arial"/>
                <w:color w:val="365F91"/>
                <w:sz w:val="18"/>
                <w:szCs w:val="18"/>
                <w:lang w:val="el-GR"/>
              </w:rPr>
              <w:t>ιαδικτύου</w:t>
            </w:r>
          </w:p>
        </w:tc>
        <w:tc>
          <w:tcPr>
            <w:tcW w:w="145" w:type="pct"/>
            <w:tcBorders>
              <w:top w:val="single" w:sz="4" w:space="0" w:color="365F91"/>
            </w:tcBorders>
            <w:shd w:val="clear" w:color="auto" w:fill="auto"/>
            <w:vAlign w:val="center"/>
          </w:tcPr>
          <w:p w14:paraId="7DCEF6C6" w14:textId="77777777" w:rsidR="00045495" w:rsidRPr="00045495" w:rsidRDefault="00045495" w:rsidP="00FA0DC2">
            <w:pPr>
              <w:jc w:val="right"/>
              <w:rPr>
                <w:rFonts w:ascii="Verdana" w:hAnsi="Verdana" w:cs="Arial"/>
                <w:color w:val="365F91"/>
                <w:sz w:val="18"/>
                <w:szCs w:val="18"/>
                <w:lang w:val="el-GR"/>
              </w:rPr>
            </w:pPr>
          </w:p>
        </w:tc>
        <w:tc>
          <w:tcPr>
            <w:tcW w:w="160" w:type="pct"/>
            <w:tcBorders>
              <w:top w:val="single" w:sz="4" w:space="0" w:color="365F91"/>
            </w:tcBorders>
            <w:shd w:val="clear" w:color="auto" w:fill="auto"/>
            <w:vAlign w:val="center"/>
          </w:tcPr>
          <w:p w14:paraId="07DE0052" w14:textId="77777777" w:rsidR="00045495" w:rsidRPr="00045495" w:rsidRDefault="00045495" w:rsidP="00FA0DC2">
            <w:pPr>
              <w:jc w:val="right"/>
              <w:rPr>
                <w:rFonts w:ascii="Verdana" w:hAnsi="Verdana" w:cs="Arial"/>
                <w:color w:val="365F91"/>
                <w:sz w:val="18"/>
                <w:szCs w:val="18"/>
                <w:lang w:val="el-GR"/>
              </w:rPr>
            </w:pPr>
          </w:p>
        </w:tc>
        <w:tc>
          <w:tcPr>
            <w:tcW w:w="144" w:type="pct"/>
            <w:gridSpan w:val="2"/>
            <w:tcBorders>
              <w:top w:val="single" w:sz="4" w:space="0" w:color="365F91"/>
            </w:tcBorders>
            <w:shd w:val="clear" w:color="auto" w:fill="auto"/>
            <w:vAlign w:val="center"/>
          </w:tcPr>
          <w:p w14:paraId="6ABEFCF6" w14:textId="77777777" w:rsidR="00045495" w:rsidRPr="00045495" w:rsidRDefault="00045495" w:rsidP="00FA0DC2">
            <w:pPr>
              <w:jc w:val="right"/>
              <w:rPr>
                <w:rFonts w:ascii="Verdana" w:hAnsi="Verdana" w:cs="Arial"/>
                <w:color w:val="365F91"/>
                <w:sz w:val="18"/>
                <w:szCs w:val="18"/>
                <w:lang w:val="el-GR"/>
              </w:rPr>
            </w:pPr>
          </w:p>
        </w:tc>
        <w:tc>
          <w:tcPr>
            <w:tcW w:w="373" w:type="pct"/>
            <w:tcBorders>
              <w:top w:val="single" w:sz="4" w:space="0" w:color="365F91"/>
            </w:tcBorders>
            <w:shd w:val="clear" w:color="auto" w:fill="auto"/>
            <w:vAlign w:val="center"/>
          </w:tcPr>
          <w:p w14:paraId="3BFB6BE5" w14:textId="77777777" w:rsidR="00045495" w:rsidRPr="00045495" w:rsidRDefault="00045495" w:rsidP="00FA0DC2">
            <w:pPr>
              <w:jc w:val="right"/>
              <w:rPr>
                <w:rFonts w:ascii="Verdana" w:hAnsi="Verdana" w:cs="Arial"/>
                <w:color w:val="365F91"/>
                <w:sz w:val="18"/>
                <w:szCs w:val="18"/>
                <w:lang w:val="el-GR"/>
              </w:rPr>
            </w:pPr>
          </w:p>
        </w:tc>
        <w:tc>
          <w:tcPr>
            <w:tcW w:w="518" w:type="pct"/>
            <w:tcBorders>
              <w:top w:val="single" w:sz="4" w:space="0" w:color="365F91"/>
            </w:tcBorders>
            <w:shd w:val="clear" w:color="auto" w:fill="auto"/>
            <w:vAlign w:val="center"/>
          </w:tcPr>
          <w:p w14:paraId="3766F3B4" w14:textId="77777777" w:rsidR="00045495" w:rsidRDefault="00045495" w:rsidP="00FA0DC2">
            <w:pPr>
              <w:jc w:val="center"/>
              <w:rPr>
                <w:rFonts w:ascii="Verdana" w:hAnsi="Verdana" w:cs="Arial"/>
                <w:color w:val="365F91"/>
                <w:sz w:val="18"/>
                <w:szCs w:val="18"/>
              </w:rPr>
            </w:pPr>
            <w:r>
              <w:rPr>
                <w:rFonts w:ascii="Verdana" w:hAnsi="Verdana" w:cs="Arial"/>
                <w:color w:val="365F91"/>
                <w:sz w:val="18"/>
                <w:szCs w:val="18"/>
              </w:rPr>
              <w:t>34,6</w:t>
            </w:r>
          </w:p>
        </w:tc>
        <w:tc>
          <w:tcPr>
            <w:tcW w:w="682" w:type="pct"/>
            <w:tcBorders>
              <w:top w:val="single" w:sz="4" w:space="0" w:color="365F91"/>
            </w:tcBorders>
            <w:shd w:val="clear" w:color="auto" w:fill="auto"/>
            <w:vAlign w:val="center"/>
          </w:tcPr>
          <w:p w14:paraId="03A00D1F" w14:textId="77777777" w:rsidR="00045495" w:rsidRDefault="00045495" w:rsidP="00FA0DC2">
            <w:pPr>
              <w:jc w:val="center"/>
              <w:rPr>
                <w:rFonts w:ascii="Verdana" w:hAnsi="Verdana" w:cs="Arial"/>
                <w:color w:val="365F91"/>
                <w:sz w:val="18"/>
                <w:szCs w:val="18"/>
              </w:rPr>
            </w:pPr>
            <w:r>
              <w:rPr>
                <w:rFonts w:ascii="Verdana" w:hAnsi="Verdana" w:cs="Arial"/>
                <w:color w:val="365F91"/>
                <w:sz w:val="18"/>
                <w:szCs w:val="18"/>
              </w:rPr>
              <w:t>50,3</w:t>
            </w:r>
          </w:p>
        </w:tc>
        <w:tc>
          <w:tcPr>
            <w:tcW w:w="474" w:type="pct"/>
            <w:tcBorders>
              <w:top w:val="single" w:sz="4" w:space="0" w:color="365F91"/>
            </w:tcBorders>
            <w:shd w:val="clear" w:color="auto" w:fill="auto"/>
            <w:vAlign w:val="center"/>
          </w:tcPr>
          <w:p w14:paraId="2E2411BD" w14:textId="77777777" w:rsidR="00045495" w:rsidRDefault="00045495" w:rsidP="00FA0DC2">
            <w:pPr>
              <w:jc w:val="center"/>
              <w:rPr>
                <w:rFonts w:ascii="Verdana" w:hAnsi="Verdana" w:cs="Arial"/>
                <w:color w:val="365F91"/>
                <w:sz w:val="18"/>
                <w:szCs w:val="18"/>
              </w:rPr>
            </w:pPr>
            <w:r>
              <w:rPr>
                <w:rFonts w:ascii="Verdana" w:hAnsi="Verdana" w:cs="Arial"/>
                <w:color w:val="365F91"/>
                <w:sz w:val="18"/>
                <w:szCs w:val="18"/>
              </w:rPr>
              <w:t>52,9</w:t>
            </w:r>
          </w:p>
        </w:tc>
      </w:tr>
      <w:tr w:rsidR="00D62AA1" w:rsidRPr="00F34133" w14:paraId="297CF882" w14:textId="77777777" w:rsidTr="001519C3">
        <w:trPr>
          <w:trHeight w:val="397"/>
        </w:trPr>
        <w:tc>
          <w:tcPr>
            <w:tcW w:w="2504" w:type="pct"/>
            <w:tcBorders>
              <w:top w:val="single" w:sz="4" w:space="0" w:color="365F91"/>
            </w:tcBorders>
            <w:shd w:val="clear" w:color="auto" w:fill="auto"/>
            <w:vAlign w:val="center"/>
          </w:tcPr>
          <w:p w14:paraId="1E420345" w14:textId="4049195D" w:rsidR="00045495" w:rsidRPr="00EE6840" w:rsidRDefault="00D62AA1" w:rsidP="00FA0DC2">
            <w:pPr>
              <w:rPr>
                <w:rFonts w:ascii="Verdana" w:eastAsia="Malgun Gothic" w:hAnsi="Verdana" w:cs="Arial"/>
                <w:color w:val="365F91"/>
                <w:sz w:val="18"/>
                <w:szCs w:val="18"/>
              </w:rPr>
            </w:pPr>
            <w:r>
              <w:rPr>
                <w:rFonts w:ascii="Verdana" w:eastAsia="Malgun Gothic" w:hAnsi="Verdana" w:cs="Arial"/>
                <w:color w:val="365F91"/>
                <w:sz w:val="18"/>
                <w:szCs w:val="18"/>
                <w:lang w:val="el-GR"/>
              </w:rPr>
              <w:t>Ηλεκτρονικό τ</w:t>
            </w:r>
            <w:r w:rsidRPr="00D62AA1">
              <w:rPr>
                <w:rFonts w:ascii="Verdana" w:eastAsia="Malgun Gothic" w:hAnsi="Verdana" w:cs="Arial"/>
                <w:color w:val="365F91"/>
                <w:sz w:val="18"/>
                <w:szCs w:val="18"/>
              </w:rPr>
              <w:t>α</w:t>
            </w:r>
            <w:proofErr w:type="spellStart"/>
            <w:r w:rsidRPr="00D62AA1">
              <w:rPr>
                <w:rFonts w:ascii="Verdana" w:eastAsia="Malgun Gothic" w:hAnsi="Verdana" w:cs="Arial"/>
                <w:color w:val="365F91"/>
                <w:sz w:val="18"/>
                <w:szCs w:val="18"/>
              </w:rPr>
              <w:t>χυδρομείο</w:t>
            </w:r>
            <w:proofErr w:type="spellEnd"/>
            <w:r w:rsidRPr="00D62AA1">
              <w:rPr>
                <w:rFonts w:ascii="Verdana" w:eastAsia="Malgun Gothic" w:hAnsi="Verdana" w:cs="Arial"/>
                <w:color w:val="365F91"/>
                <w:sz w:val="18"/>
                <w:szCs w:val="18"/>
              </w:rPr>
              <w:t xml:space="preserve"> (e-mail)</w:t>
            </w:r>
          </w:p>
        </w:tc>
        <w:tc>
          <w:tcPr>
            <w:tcW w:w="145" w:type="pct"/>
            <w:tcBorders>
              <w:top w:val="single" w:sz="4" w:space="0" w:color="365F91"/>
            </w:tcBorders>
            <w:shd w:val="clear" w:color="auto" w:fill="auto"/>
            <w:vAlign w:val="center"/>
          </w:tcPr>
          <w:p w14:paraId="65843C4A" w14:textId="77777777" w:rsidR="00045495" w:rsidRPr="00EE6840" w:rsidRDefault="00045495" w:rsidP="00FA0DC2">
            <w:pPr>
              <w:jc w:val="right"/>
              <w:rPr>
                <w:rFonts w:ascii="Verdana" w:hAnsi="Verdana" w:cs="Arial"/>
                <w:color w:val="365F91"/>
                <w:sz w:val="18"/>
                <w:szCs w:val="18"/>
              </w:rPr>
            </w:pPr>
          </w:p>
        </w:tc>
        <w:tc>
          <w:tcPr>
            <w:tcW w:w="160" w:type="pct"/>
            <w:tcBorders>
              <w:top w:val="single" w:sz="4" w:space="0" w:color="365F91"/>
            </w:tcBorders>
            <w:shd w:val="clear" w:color="auto" w:fill="auto"/>
            <w:vAlign w:val="center"/>
          </w:tcPr>
          <w:p w14:paraId="1D09D500" w14:textId="77777777" w:rsidR="00045495" w:rsidRPr="00EE6840" w:rsidRDefault="00045495" w:rsidP="00FA0DC2">
            <w:pPr>
              <w:jc w:val="right"/>
              <w:rPr>
                <w:rFonts w:ascii="Verdana" w:hAnsi="Verdana" w:cs="Arial"/>
                <w:color w:val="365F91"/>
                <w:sz w:val="18"/>
                <w:szCs w:val="18"/>
              </w:rPr>
            </w:pPr>
          </w:p>
        </w:tc>
        <w:tc>
          <w:tcPr>
            <w:tcW w:w="144" w:type="pct"/>
            <w:gridSpan w:val="2"/>
            <w:tcBorders>
              <w:top w:val="single" w:sz="4" w:space="0" w:color="365F91"/>
            </w:tcBorders>
            <w:shd w:val="clear" w:color="auto" w:fill="auto"/>
            <w:vAlign w:val="center"/>
          </w:tcPr>
          <w:p w14:paraId="1D3D2CFB" w14:textId="77777777" w:rsidR="00045495" w:rsidRPr="00EE6840" w:rsidRDefault="00045495" w:rsidP="00FA0DC2">
            <w:pPr>
              <w:jc w:val="right"/>
              <w:rPr>
                <w:rFonts w:ascii="Verdana" w:hAnsi="Verdana" w:cs="Arial"/>
                <w:color w:val="365F91"/>
                <w:sz w:val="18"/>
                <w:szCs w:val="18"/>
              </w:rPr>
            </w:pPr>
          </w:p>
        </w:tc>
        <w:tc>
          <w:tcPr>
            <w:tcW w:w="373" w:type="pct"/>
            <w:tcBorders>
              <w:top w:val="single" w:sz="4" w:space="0" w:color="365F91"/>
            </w:tcBorders>
            <w:shd w:val="clear" w:color="auto" w:fill="auto"/>
            <w:vAlign w:val="center"/>
          </w:tcPr>
          <w:p w14:paraId="4EF353B4" w14:textId="77777777" w:rsidR="00045495" w:rsidRPr="00EE6840" w:rsidRDefault="00045495" w:rsidP="00FA0DC2">
            <w:pPr>
              <w:jc w:val="right"/>
              <w:rPr>
                <w:rFonts w:ascii="Verdana" w:hAnsi="Verdana" w:cs="Arial"/>
                <w:color w:val="365F91"/>
                <w:sz w:val="18"/>
                <w:szCs w:val="18"/>
              </w:rPr>
            </w:pPr>
          </w:p>
        </w:tc>
        <w:tc>
          <w:tcPr>
            <w:tcW w:w="518" w:type="pct"/>
            <w:tcBorders>
              <w:top w:val="single" w:sz="4" w:space="0" w:color="365F91"/>
            </w:tcBorders>
            <w:shd w:val="clear" w:color="auto" w:fill="auto"/>
            <w:vAlign w:val="center"/>
          </w:tcPr>
          <w:p w14:paraId="67DEF4E8" w14:textId="77777777" w:rsidR="00045495" w:rsidRPr="00EE6840" w:rsidRDefault="00045495" w:rsidP="00FA0DC2">
            <w:pPr>
              <w:jc w:val="center"/>
              <w:rPr>
                <w:rFonts w:ascii="Verdana" w:hAnsi="Verdana" w:cs="Arial"/>
                <w:color w:val="365F91"/>
                <w:sz w:val="18"/>
                <w:szCs w:val="18"/>
              </w:rPr>
            </w:pPr>
            <w:r>
              <w:rPr>
                <w:rFonts w:ascii="Verdana" w:hAnsi="Verdana" w:cs="Arial"/>
                <w:color w:val="365F91"/>
                <w:sz w:val="18"/>
                <w:szCs w:val="18"/>
              </w:rPr>
              <w:t>29,8</w:t>
            </w:r>
          </w:p>
        </w:tc>
        <w:tc>
          <w:tcPr>
            <w:tcW w:w="682" w:type="pct"/>
            <w:tcBorders>
              <w:top w:val="single" w:sz="4" w:space="0" w:color="365F91"/>
            </w:tcBorders>
            <w:shd w:val="clear" w:color="auto" w:fill="auto"/>
            <w:vAlign w:val="center"/>
          </w:tcPr>
          <w:p w14:paraId="6F666449" w14:textId="77777777" w:rsidR="00045495" w:rsidRPr="00EE6840" w:rsidRDefault="00045495" w:rsidP="00FA0DC2">
            <w:pPr>
              <w:jc w:val="center"/>
              <w:rPr>
                <w:rFonts w:ascii="Verdana" w:hAnsi="Verdana" w:cs="Arial"/>
                <w:color w:val="365F91"/>
                <w:sz w:val="18"/>
                <w:szCs w:val="18"/>
              </w:rPr>
            </w:pPr>
            <w:r>
              <w:rPr>
                <w:rFonts w:ascii="Verdana" w:hAnsi="Verdana" w:cs="Arial"/>
                <w:color w:val="365F91"/>
                <w:sz w:val="18"/>
                <w:szCs w:val="18"/>
              </w:rPr>
              <w:t>41,9</w:t>
            </w:r>
          </w:p>
        </w:tc>
        <w:tc>
          <w:tcPr>
            <w:tcW w:w="474" w:type="pct"/>
            <w:tcBorders>
              <w:top w:val="single" w:sz="4" w:space="0" w:color="365F91"/>
            </w:tcBorders>
            <w:shd w:val="clear" w:color="auto" w:fill="auto"/>
            <w:vAlign w:val="center"/>
          </w:tcPr>
          <w:p w14:paraId="462235F6" w14:textId="77777777" w:rsidR="00045495" w:rsidRPr="00EE6840" w:rsidRDefault="00045495" w:rsidP="00FA0DC2">
            <w:pPr>
              <w:jc w:val="center"/>
              <w:rPr>
                <w:rFonts w:ascii="Verdana" w:hAnsi="Verdana" w:cs="Arial"/>
                <w:color w:val="365F91"/>
                <w:sz w:val="18"/>
                <w:szCs w:val="18"/>
              </w:rPr>
            </w:pPr>
            <w:r>
              <w:rPr>
                <w:rFonts w:ascii="Verdana" w:hAnsi="Verdana" w:cs="Arial"/>
                <w:color w:val="365F91"/>
                <w:sz w:val="18"/>
                <w:szCs w:val="18"/>
              </w:rPr>
              <w:t>47,4</w:t>
            </w:r>
          </w:p>
        </w:tc>
      </w:tr>
      <w:tr w:rsidR="00D62AA1" w:rsidRPr="00B104C1" w14:paraId="5891D0DC" w14:textId="77777777" w:rsidTr="00C63A99">
        <w:trPr>
          <w:trHeight w:val="326"/>
        </w:trPr>
        <w:tc>
          <w:tcPr>
            <w:tcW w:w="2504" w:type="pct"/>
            <w:shd w:val="clear" w:color="auto" w:fill="auto"/>
            <w:vAlign w:val="center"/>
          </w:tcPr>
          <w:p w14:paraId="3A565A69" w14:textId="05389925" w:rsidR="00045495" w:rsidRPr="00EE6840" w:rsidRDefault="00D62AA1" w:rsidP="00FA0DC2">
            <w:pPr>
              <w:rPr>
                <w:rFonts w:ascii="Verdana" w:eastAsia="Malgun Gothic" w:hAnsi="Verdana" w:cs="Arial"/>
                <w:color w:val="365F91"/>
                <w:sz w:val="18"/>
                <w:szCs w:val="18"/>
              </w:rPr>
            </w:pPr>
            <w:r>
              <w:rPr>
                <w:rFonts w:ascii="Verdana" w:eastAsia="Malgun Gothic" w:hAnsi="Verdana" w:cs="Arial"/>
                <w:color w:val="365F91"/>
                <w:sz w:val="18"/>
                <w:szCs w:val="18"/>
                <w:lang w:val="el-GR"/>
              </w:rPr>
              <w:t>Λογισμικό γραφείου</w:t>
            </w:r>
          </w:p>
        </w:tc>
        <w:tc>
          <w:tcPr>
            <w:tcW w:w="145" w:type="pct"/>
            <w:shd w:val="clear" w:color="auto" w:fill="auto"/>
            <w:vAlign w:val="center"/>
          </w:tcPr>
          <w:p w14:paraId="1DD7370D" w14:textId="77777777" w:rsidR="00045495" w:rsidRPr="00EA3FD6" w:rsidRDefault="00045495" w:rsidP="00FA0DC2">
            <w:pPr>
              <w:jc w:val="right"/>
              <w:rPr>
                <w:rFonts w:ascii="Verdana" w:hAnsi="Verdana" w:cs="Arial"/>
                <w:color w:val="365F91"/>
                <w:sz w:val="18"/>
                <w:szCs w:val="18"/>
              </w:rPr>
            </w:pPr>
          </w:p>
        </w:tc>
        <w:tc>
          <w:tcPr>
            <w:tcW w:w="160" w:type="pct"/>
            <w:shd w:val="clear" w:color="auto" w:fill="auto"/>
            <w:vAlign w:val="center"/>
          </w:tcPr>
          <w:p w14:paraId="6467BD72" w14:textId="77777777" w:rsidR="00045495" w:rsidRPr="00EA3FD6" w:rsidRDefault="00045495" w:rsidP="00FA0DC2">
            <w:pPr>
              <w:jc w:val="right"/>
              <w:rPr>
                <w:rFonts w:ascii="Verdana" w:hAnsi="Verdana" w:cs="Arial"/>
                <w:color w:val="365F91"/>
                <w:sz w:val="18"/>
                <w:szCs w:val="18"/>
              </w:rPr>
            </w:pPr>
          </w:p>
        </w:tc>
        <w:tc>
          <w:tcPr>
            <w:tcW w:w="144" w:type="pct"/>
            <w:gridSpan w:val="2"/>
            <w:shd w:val="clear" w:color="auto" w:fill="auto"/>
            <w:vAlign w:val="center"/>
          </w:tcPr>
          <w:p w14:paraId="7ADBA271" w14:textId="77777777" w:rsidR="00045495" w:rsidRPr="00EA3FD6" w:rsidRDefault="00045495" w:rsidP="00FA0DC2">
            <w:pPr>
              <w:jc w:val="right"/>
              <w:rPr>
                <w:rFonts w:ascii="Verdana" w:hAnsi="Verdana" w:cs="Arial"/>
                <w:color w:val="365F91"/>
                <w:sz w:val="18"/>
                <w:szCs w:val="18"/>
              </w:rPr>
            </w:pPr>
          </w:p>
        </w:tc>
        <w:tc>
          <w:tcPr>
            <w:tcW w:w="373" w:type="pct"/>
            <w:shd w:val="clear" w:color="auto" w:fill="auto"/>
            <w:vAlign w:val="center"/>
          </w:tcPr>
          <w:p w14:paraId="56F3B5B2" w14:textId="77777777" w:rsidR="00045495" w:rsidRPr="00EA3FD6" w:rsidRDefault="00045495" w:rsidP="00FA0DC2">
            <w:pPr>
              <w:jc w:val="right"/>
              <w:rPr>
                <w:rFonts w:ascii="Verdana" w:hAnsi="Verdana" w:cs="Arial"/>
                <w:color w:val="365F91"/>
                <w:sz w:val="18"/>
                <w:szCs w:val="18"/>
              </w:rPr>
            </w:pPr>
          </w:p>
        </w:tc>
        <w:tc>
          <w:tcPr>
            <w:tcW w:w="518" w:type="pct"/>
            <w:shd w:val="clear" w:color="auto" w:fill="auto"/>
            <w:vAlign w:val="center"/>
          </w:tcPr>
          <w:p w14:paraId="5E8E5630" w14:textId="77777777" w:rsidR="00045495" w:rsidRPr="00EA3FD6" w:rsidRDefault="00045495" w:rsidP="00FA0DC2">
            <w:pPr>
              <w:jc w:val="center"/>
              <w:rPr>
                <w:rFonts w:ascii="Verdana" w:hAnsi="Verdana" w:cs="Arial"/>
                <w:color w:val="365F91"/>
                <w:sz w:val="18"/>
                <w:szCs w:val="18"/>
              </w:rPr>
            </w:pPr>
            <w:r>
              <w:rPr>
                <w:rFonts w:ascii="Verdana" w:hAnsi="Verdana" w:cs="Arial"/>
                <w:color w:val="365F91"/>
                <w:sz w:val="18"/>
                <w:szCs w:val="18"/>
              </w:rPr>
              <w:t>24,9</w:t>
            </w:r>
          </w:p>
        </w:tc>
        <w:tc>
          <w:tcPr>
            <w:tcW w:w="682" w:type="pct"/>
            <w:shd w:val="clear" w:color="auto" w:fill="auto"/>
            <w:vAlign w:val="center"/>
          </w:tcPr>
          <w:p w14:paraId="158D5831" w14:textId="77777777" w:rsidR="00045495" w:rsidRPr="00EA3FD6" w:rsidRDefault="00045495" w:rsidP="00FA0DC2">
            <w:pPr>
              <w:jc w:val="center"/>
              <w:rPr>
                <w:rFonts w:ascii="Verdana" w:hAnsi="Verdana" w:cs="Arial"/>
                <w:color w:val="365F91"/>
                <w:sz w:val="18"/>
                <w:szCs w:val="18"/>
              </w:rPr>
            </w:pPr>
            <w:r>
              <w:rPr>
                <w:rFonts w:ascii="Verdana" w:hAnsi="Verdana" w:cs="Arial"/>
                <w:color w:val="365F91"/>
                <w:sz w:val="18"/>
                <w:szCs w:val="18"/>
              </w:rPr>
              <w:t>34,4</w:t>
            </w:r>
          </w:p>
        </w:tc>
        <w:tc>
          <w:tcPr>
            <w:tcW w:w="474" w:type="pct"/>
            <w:shd w:val="clear" w:color="auto" w:fill="auto"/>
            <w:vAlign w:val="center"/>
          </w:tcPr>
          <w:p w14:paraId="6A7D00BA" w14:textId="77777777" w:rsidR="00045495" w:rsidRPr="00EA3FD6" w:rsidRDefault="00045495" w:rsidP="00FA0DC2">
            <w:pPr>
              <w:jc w:val="center"/>
              <w:rPr>
                <w:rFonts w:ascii="Verdana" w:hAnsi="Verdana" w:cs="Arial"/>
                <w:color w:val="365F91"/>
                <w:sz w:val="18"/>
                <w:szCs w:val="18"/>
              </w:rPr>
            </w:pPr>
            <w:r>
              <w:rPr>
                <w:rFonts w:ascii="Verdana" w:hAnsi="Verdana" w:cs="Arial"/>
                <w:color w:val="365F91"/>
                <w:sz w:val="18"/>
                <w:szCs w:val="18"/>
              </w:rPr>
              <w:t>40,3</w:t>
            </w:r>
          </w:p>
        </w:tc>
      </w:tr>
      <w:tr w:rsidR="00D62AA1" w:rsidRPr="00B104C1" w14:paraId="2885B636" w14:textId="77777777" w:rsidTr="00C63A99">
        <w:trPr>
          <w:trHeight w:val="248"/>
        </w:trPr>
        <w:tc>
          <w:tcPr>
            <w:tcW w:w="2504" w:type="pct"/>
            <w:shd w:val="clear" w:color="auto" w:fill="auto"/>
            <w:vAlign w:val="center"/>
          </w:tcPr>
          <w:p w14:paraId="6D067A56" w14:textId="4C1B854C" w:rsidR="00045495" w:rsidRPr="00EA3FD6" w:rsidRDefault="00D62AA1" w:rsidP="00FA0DC2">
            <w:pPr>
              <w:rPr>
                <w:rFonts w:ascii="Verdana" w:eastAsia="Malgun Gothic" w:hAnsi="Verdana" w:cs="Arial"/>
                <w:color w:val="365F91"/>
                <w:sz w:val="18"/>
                <w:szCs w:val="18"/>
              </w:rPr>
            </w:pPr>
            <w:r>
              <w:rPr>
                <w:rFonts w:ascii="Verdana" w:eastAsia="Malgun Gothic" w:hAnsi="Verdana" w:cs="Arial"/>
                <w:color w:val="365F91"/>
                <w:sz w:val="18"/>
                <w:szCs w:val="18"/>
                <w:lang w:val="el-GR"/>
              </w:rPr>
              <w:t xml:space="preserve">Εφαρμογές λογισμικού ασφαλείας </w:t>
            </w:r>
          </w:p>
        </w:tc>
        <w:tc>
          <w:tcPr>
            <w:tcW w:w="145" w:type="pct"/>
            <w:shd w:val="clear" w:color="auto" w:fill="auto"/>
            <w:vAlign w:val="center"/>
          </w:tcPr>
          <w:p w14:paraId="2C901D18" w14:textId="77777777" w:rsidR="00045495" w:rsidRPr="00EA3FD6" w:rsidRDefault="00045495" w:rsidP="00FA0DC2">
            <w:pPr>
              <w:jc w:val="right"/>
              <w:rPr>
                <w:rFonts w:ascii="Verdana" w:hAnsi="Verdana" w:cs="Arial"/>
                <w:color w:val="365F91"/>
                <w:sz w:val="18"/>
                <w:szCs w:val="18"/>
              </w:rPr>
            </w:pPr>
          </w:p>
        </w:tc>
        <w:tc>
          <w:tcPr>
            <w:tcW w:w="160" w:type="pct"/>
            <w:shd w:val="clear" w:color="auto" w:fill="auto"/>
            <w:vAlign w:val="center"/>
          </w:tcPr>
          <w:p w14:paraId="2FB8F245" w14:textId="77777777" w:rsidR="00045495" w:rsidRPr="00EA3FD6" w:rsidRDefault="00045495" w:rsidP="00FA0DC2">
            <w:pPr>
              <w:jc w:val="right"/>
              <w:rPr>
                <w:rFonts w:ascii="Verdana" w:hAnsi="Verdana" w:cs="Arial"/>
                <w:color w:val="365F91"/>
                <w:sz w:val="18"/>
                <w:szCs w:val="18"/>
              </w:rPr>
            </w:pPr>
          </w:p>
        </w:tc>
        <w:tc>
          <w:tcPr>
            <w:tcW w:w="144" w:type="pct"/>
            <w:gridSpan w:val="2"/>
            <w:shd w:val="clear" w:color="auto" w:fill="auto"/>
            <w:vAlign w:val="center"/>
          </w:tcPr>
          <w:p w14:paraId="6532FEA8" w14:textId="77777777" w:rsidR="00045495" w:rsidRPr="00EA3FD6" w:rsidRDefault="00045495" w:rsidP="00FA0DC2">
            <w:pPr>
              <w:jc w:val="right"/>
              <w:rPr>
                <w:rFonts w:ascii="Verdana" w:hAnsi="Verdana" w:cs="Arial"/>
                <w:color w:val="365F91"/>
                <w:sz w:val="18"/>
                <w:szCs w:val="18"/>
              </w:rPr>
            </w:pPr>
          </w:p>
        </w:tc>
        <w:tc>
          <w:tcPr>
            <w:tcW w:w="373" w:type="pct"/>
            <w:shd w:val="clear" w:color="auto" w:fill="auto"/>
            <w:vAlign w:val="center"/>
          </w:tcPr>
          <w:p w14:paraId="706058B5" w14:textId="77777777" w:rsidR="00045495" w:rsidRPr="00EA3FD6" w:rsidRDefault="00045495" w:rsidP="00FA0DC2">
            <w:pPr>
              <w:jc w:val="right"/>
              <w:rPr>
                <w:rFonts w:ascii="Verdana" w:hAnsi="Verdana" w:cs="Arial"/>
                <w:color w:val="365F91"/>
                <w:sz w:val="18"/>
                <w:szCs w:val="18"/>
              </w:rPr>
            </w:pPr>
          </w:p>
        </w:tc>
        <w:tc>
          <w:tcPr>
            <w:tcW w:w="518" w:type="pct"/>
            <w:shd w:val="clear" w:color="auto" w:fill="auto"/>
            <w:vAlign w:val="center"/>
          </w:tcPr>
          <w:p w14:paraId="3B380440" w14:textId="77777777" w:rsidR="00045495" w:rsidRPr="00EA3FD6" w:rsidRDefault="00045495" w:rsidP="00FA0DC2">
            <w:pPr>
              <w:jc w:val="center"/>
              <w:rPr>
                <w:rFonts w:ascii="Verdana" w:hAnsi="Verdana" w:cs="Arial"/>
                <w:color w:val="365F91"/>
                <w:sz w:val="18"/>
                <w:szCs w:val="18"/>
              </w:rPr>
            </w:pPr>
            <w:r>
              <w:rPr>
                <w:rFonts w:ascii="Verdana" w:hAnsi="Verdana" w:cs="Arial"/>
                <w:color w:val="365F91"/>
                <w:sz w:val="18"/>
                <w:szCs w:val="18"/>
              </w:rPr>
              <w:t>…</w:t>
            </w:r>
          </w:p>
        </w:tc>
        <w:tc>
          <w:tcPr>
            <w:tcW w:w="682" w:type="pct"/>
            <w:shd w:val="clear" w:color="auto" w:fill="auto"/>
            <w:vAlign w:val="center"/>
          </w:tcPr>
          <w:p w14:paraId="6F07E5B0" w14:textId="77777777" w:rsidR="00045495" w:rsidRPr="00EA3FD6" w:rsidRDefault="00045495" w:rsidP="00FA0DC2">
            <w:pPr>
              <w:jc w:val="center"/>
              <w:rPr>
                <w:rFonts w:ascii="Verdana" w:hAnsi="Verdana" w:cs="Arial"/>
                <w:color w:val="365F91"/>
                <w:sz w:val="18"/>
                <w:szCs w:val="18"/>
              </w:rPr>
            </w:pPr>
            <w:r>
              <w:rPr>
                <w:rFonts w:ascii="Verdana" w:hAnsi="Verdana" w:cs="Arial"/>
                <w:color w:val="365F91"/>
                <w:sz w:val="18"/>
                <w:szCs w:val="18"/>
              </w:rPr>
              <w:t>35,8</w:t>
            </w:r>
          </w:p>
        </w:tc>
        <w:tc>
          <w:tcPr>
            <w:tcW w:w="474" w:type="pct"/>
            <w:shd w:val="clear" w:color="auto" w:fill="auto"/>
            <w:vAlign w:val="center"/>
          </w:tcPr>
          <w:p w14:paraId="1D0373FF" w14:textId="77777777" w:rsidR="00045495" w:rsidRPr="00EA3FD6" w:rsidRDefault="00045495" w:rsidP="00FA0DC2">
            <w:pPr>
              <w:jc w:val="center"/>
              <w:rPr>
                <w:rFonts w:ascii="Verdana" w:hAnsi="Verdana" w:cs="Arial"/>
                <w:color w:val="365F91"/>
                <w:sz w:val="18"/>
                <w:szCs w:val="18"/>
              </w:rPr>
            </w:pPr>
            <w:r>
              <w:rPr>
                <w:rFonts w:ascii="Verdana" w:hAnsi="Verdana" w:cs="Arial"/>
                <w:color w:val="365F91"/>
                <w:sz w:val="18"/>
                <w:szCs w:val="18"/>
              </w:rPr>
              <w:t>39,7</w:t>
            </w:r>
          </w:p>
        </w:tc>
      </w:tr>
      <w:tr w:rsidR="00D62AA1" w:rsidRPr="00B104C1" w14:paraId="45F0582A" w14:textId="77777777" w:rsidTr="00C63A99">
        <w:trPr>
          <w:trHeight w:val="425"/>
        </w:trPr>
        <w:tc>
          <w:tcPr>
            <w:tcW w:w="2504" w:type="pct"/>
            <w:shd w:val="clear" w:color="auto" w:fill="auto"/>
            <w:vAlign w:val="center"/>
          </w:tcPr>
          <w:p w14:paraId="2CABEE6A" w14:textId="627A4C58" w:rsidR="00045495" w:rsidRDefault="00D62AA1" w:rsidP="00FA0DC2">
            <w:pPr>
              <w:rPr>
                <w:rFonts w:ascii="Verdana" w:eastAsia="Malgun Gothic" w:hAnsi="Verdana" w:cs="Arial"/>
                <w:color w:val="365F91"/>
                <w:sz w:val="18"/>
                <w:szCs w:val="18"/>
              </w:rPr>
            </w:pPr>
            <w:r>
              <w:rPr>
                <w:rFonts w:ascii="Verdana" w:eastAsia="Malgun Gothic" w:hAnsi="Verdana" w:cs="Arial"/>
                <w:color w:val="365F91"/>
                <w:sz w:val="18"/>
                <w:szCs w:val="18"/>
                <w:lang w:val="el-GR"/>
              </w:rPr>
              <w:t xml:space="preserve">Αποθήκευση αρχείων </w:t>
            </w:r>
          </w:p>
        </w:tc>
        <w:tc>
          <w:tcPr>
            <w:tcW w:w="145" w:type="pct"/>
            <w:shd w:val="clear" w:color="auto" w:fill="auto"/>
            <w:vAlign w:val="center"/>
          </w:tcPr>
          <w:p w14:paraId="5AE62635" w14:textId="77777777" w:rsidR="00045495" w:rsidRPr="00EA3FD6" w:rsidRDefault="00045495" w:rsidP="00FA0DC2">
            <w:pPr>
              <w:jc w:val="right"/>
              <w:rPr>
                <w:rFonts w:ascii="Verdana" w:hAnsi="Verdana" w:cs="Arial"/>
                <w:color w:val="365F91"/>
                <w:sz w:val="18"/>
                <w:szCs w:val="18"/>
              </w:rPr>
            </w:pPr>
          </w:p>
        </w:tc>
        <w:tc>
          <w:tcPr>
            <w:tcW w:w="160" w:type="pct"/>
            <w:shd w:val="clear" w:color="auto" w:fill="auto"/>
            <w:vAlign w:val="center"/>
          </w:tcPr>
          <w:p w14:paraId="4A54A6F4" w14:textId="77777777" w:rsidR="00045495" w:rsidRPr="00EA3FD6" w:rsidRDefault="00045495" w:rsidP="00FA0DC2">
            <w:pPr>
              <w:jc w:val="right"/>
              <w:rPr>
                <w:rFonts w:ascii="Verdana" w:hAnsi="Verdana" w:cs="Arial"/>
                <w:color w:val="365F91"/>
                <w:sz w:val="18"/>
                <w:szCs w:val="18"/>
              </w:rPr>
            </w:pPr>
          </w:p>
        </w:tc>
        <w:tc>
          <w:tcPr>
            <w:tcW w:w="144" w:type="pct"/>
            <w:gridSpan w:val="2"/>
            <w:shd w:val="clear" w:color="auto" w:fill="auto"/>
            <w:vAlign w:val="center"/>
          </w:tcPr>
          <w:p w14:paraId="2C95C778" w14:textId="77777777" w:rsidR="00045495" w:rsidRPr="00EA3FD6" w:rsidRDefault="00045495" w:rsidP="00FA0DC2">
            <w:pPr>
              <w:jc w:val="right"/>
              <w:rPr>
                <w:rFonts w:ascii="Verdana" w:hAnsi="Verdana" w:cs="Arial"/>
                <w:color w:val="365F91"/>
                <w:sz w:val="18"/>
                <w:szCs w:val="18"/>
              </w:rPr>
            </w:pPr>
          </w:p>
        </w:tc>
        <w:tc>
          <w:tcPr>
            <w:tcW w:w="373" w:type="pct"/>
            <w:shd w:val="clear" w:color="auto" w:fill="auto"/>
            <w:vAlign w:val="center"/>
          </w:tcPr>
          <w:p w14:paraId="0911FE7E" w14:textId="77777777" w:rsidR="00045495" w:rsidRDefault="00045495" w:rsidP="00FA0DC2">
            <w:pPr>
              <w:jc w:val="right"/>
              <w:rPr>
                <w:rFonts w:ascii="Verdana" w:hAnsi="Verdana" w:cs="Arial"/>
                <w:color w:val="365F91"/>
                <w:sz w:val="18"/>
                <w:szCs w:val="18"/>
              </w:rPr>
            </w:pPr>
          </w:p>
        </w:tc>
        <w:tc>
          <w:tcPr>
            <w:tcW w:w="518" w:type="pct"/>
            <w:shd w:val="clear" w:color="auto" w:fill="auto"/>
            <w:vAlign w:val="center"/>
          </w:tcPr>
          <w:p w14:paraId="125CEE95" w14:textId="77777777" w:rsidR="00045495" w:rsidRDefault="00045495" w:rsidP="00FA0DC2">
            <w:pPr>
              <w:jc w:val="center"/>
              <w:rPr>
                <w:rFonts w:ascii="Verdana" w:hAnsi="Verdana" w:cs="Arial"/>
                <w:color w:val="365F91"/>
                <w:sz w:val="18"/>
                <w:szCs w:val="18"/>
              </w:rPr>
            </w:pPr>
            <w:r>
              <w:rPr>
                <w:rFonts w:ascii="Verdana" w:hAnsi="Verdana" w:cs="Arial"/>
                <w:color w:val="365F91"/>
                <w:sz w:val="18"/>
                <w:szCs w:val="18"/>
              </w:rPr>
              <w:t>23,9</w:t>
            </w:r>
          </w:p>
        </w:tc>
        <w:tc>
          <w:tcPr>
            <w:tcW w:w="682" w:type="pct"/>
            <w:shd w:val="clear" w:color="auto" w:fill="auto"/>
            <w:vAlign w:val="center"/>
          </w:tcPr>
          <w:p w14:paraId="1239968F" w14:textId="77777777" w:rsidR="00045495" w:rsidRDefault="00045495" w:rsidP="00FA0DC2">
            <w:pPr>
              <w:jc w:val="center"/>
              <w:rPr>
                <w:rFonts w:ascii="Verdana" w:hAnsi="Verdana" w:cs="Arial"/>
                <w:color w:val="365F91"/>
                <w:sz w:val="18"/>
                <w:szCs w:val="18"/>
              </w:rPr>
            </w:pPr>
            <w:r>
              <w:rPr>
                <w:rFonts w:ascii="Verdana" w:hAnsi="Verdana" w:cs="Arial"/>
                <w:color w:val="365F91"/>
                <w:sz w:val="18"/>
                <w:szCs w:val="18"/>
              </w:rPr>
              <w:t>30,3</w:t>
            </w:r>
          </w:p>
        </w:tc>
        <w:tc>
          <w:tcPr>
            <w:tcW w:w="474" w:type="pct"/>
            <w:shd w:val="clear" w:color="auto" w:fill="auto"/>
            <w:vAlign w:val="center"/>
          </w:tcPr>
          <w:p w14:paraId="4651A9EA" w14:textId="77777777" w:rsidR="00045495" w:rsidRDefault="00045495" w:rsidP="00FA0DC2">
            <w:pPr>
              <w:jc w:val="center"/>
              <w:rPr>
                <w:rFonts w:ascii="Verdana" w:hAnsi="Verdana" w:cs="Arial"/>
                <w:color w:val="365F91"/>
                <w:sz w:val="18"/>
                <w:szCs w:val="18"/>
              </w:rPr>
            </w:pPr>
            <w:r>
              <w:rPr>
                <w:rFonts w:ascii="Verdana" w:hAnsi="Verdana" w:cs="Arial"/>
                <w:color w:val="365F91"/>
                <w:sz w:val="18"/>
                <w:szCs w:val="18"/>
              </w:rPr>
              <w:t>36,2</w:t>
            </w:r>
          </w:p>
        </w:tc>
      </w:tr>
      <w:tr w:rsidR="00D62AA1" w:rsidRPr="00B104C1" w14:paraId="323ED28E" w14:textId="77777777" w:rsidTr="00C63A99">
        <w:trPr>
          <w:trHeight w:val="291"/>
        </w:trPr>
        <w:tc>
          <w:tcPr>
            <w:tcW w:w="2504" w:type="pct"/>
            <w:shd w:val="clear" w:color="auto" w:fill="auto"/>
            <w:vAlign w:val="center"/>
          </w:tcPr>
          <w:p w14:paraId="30731B26" w14:textId="171F77E3" w:rsidR="00045495" w:rsidRPr="00D62AA1" w:rsidRDefault="00D419BB" w:rsidP="00FA0DC2">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Οικονομικές </w:t>
            </w:r>
            <w:r w:rsidR="00D62AA1">
              <w:rPr>
                <w:rFonts w:ascii="Verdana" w:eastAsia="Malgun Gothic" w:hAnsi="Verdana" w:cs="Arial"/>
                <w:color w:val="365F91"/>
                <w:sz w:val="18"/>
                <w:szCs w:val="18"/>
                <w:lang w:val="el-GR"/>
              </w:rPr>
              <w:t>ή</w:t>
            </w:r>
            <w:r w:rsidR="00D62AA1" w:rsidRPr="00D62AA1">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lang w:val="el-GR"/>
              </w:rPr>
              <w:t xml:space="preserve">λογιστικές εφαρμογές </w:t>
            </w:r>
            <w:r w:rsidR="00D62AA1">
              <w:rPr>
                <w:rFonts w:ascii="Verdana" w:eastAsia="Malgun Gothic" w:hAnsi="Verdana" w:cs="Arial"/>
                <w:color w:val="365F91"/>
                <w:sz w:val="18"/>
                <w:szCs w:val="18"/>
                <w:lang w:val="el-GR"/>
              </w:rPr>
              <w:t>λογισμικού</w:t>
            </w:r>
          </w:p>
        </w:tc>
        <w:tc>
          <w:tcPr>
            <w:tcW w:w="145" w:type="pct"/>
            <w:shd w:val="clear" w:color="auto" w:fill="auto"/>
            <w:vAlign w:val="center"/>
          </w:tcPr>
          <w:p w14:paraId="4AE55D1E" w14:textId="77777777" w:rsidR="00045495" w:rsidRPr="00D62AA1" w:rsidRDefault="00045495" w:rsidP="00FA0DC2">
            <w:pPr>
              <w:jc w:val="right"/>
              <w:rPr>
                <w:rFonts w:ascii="Verdana" w:hAnsi="Verdana" w:cs="Arial"/>
                <w:color w:val="365F91"/>
                <w:sz w:val="18"/>
                <w:szCs w:val="18"/>
                <w:lang w:val="el-GR"/>
              </w:rPr>
            </w:pPr>
          </w:p>
        </w:tc>
        <w:tc>
          <w:tcPr>
            <w:tcW w:w="160" w:type="pct"/>
            <w:shd w:val="clear" w:color="auto" w:fill="auto"/>
            <w:vAlign w:val="center"/>
          </w:tcPr>
          <w:p w14:paraId="5C321958" w14:textId="77777777" w:rsidR="00045495" w:rsidRPr="00D62AA1" w:rsidRDefault="00045495" w:rsidP="00FA0DC2">
            <w:pPr>
              <w:jc w:val="right"/>
              <w:rPr>
                <w:rFonts w:ascii="Verdana" w:hAnsi="Verdana" w:cs="Arial"/>
                <w:color w:val="365F91"/>
                <w:sz w:val="18"/>
                <w:szCs w:val="18"/>
                <w:lang w:val="el-GR"/>
              </w:rPr>
            </w:pPr>
          </w:p>
        </w:tc>
        <w:tc>
          <w:tcPr>
            <w:tcW w:w="144" w:type="pct"/>
            <w:gridSpan w:val="2"/>
            <w:shd w:val="clear" w:color="auto" w:fill="auto"/>
            <w:vAlign w:val="center"/>
          </w:tcPr>
          <w:p w14:paraId="09032FD2" w14:textId="77777777" w:rsidR="00045495" w:rsidRPr="00D62AA1" w:rsidRDefault="00045495" w:rsidP="00FA0DC2">
            <w:pPr>
              <w:jc w:val="right"/>
              <w:rPr>
                <w:rFonts w:ascii="Verdana" w:hAnsi="Verdana" w:cs="Arial"/>
                <w:color w:val="365F91"/>
                <w:sz w:val="18"/>
                <w:szCs w:val="18"/>
                <w:lang w:val="el-GR"/>
              </w:rPr>
            </w:pPr>
          </w:p>
        </w:tc>
        <w:tc>
          <w:tcPr>
            <w:tcW w:w="373" w:type="pct"/>
            <w:shd w:val="clear" w:color="auto" w:fill="auto"/>
            <w:vAlign w:val="center"/>
          </w:tcPr>
          <w:p w14:paraId="5A4E3F83" w14:textId="77777777" w:rsidR="00045495" w:rsidRPr="00D62AA1" w:rsidRDefault="00045495" w:rsidP="00FA0DC2">
            <w:pPr>
              <w:jc w:val="right"/>
              <w:rPr>
                <w:rFonts w:ascii="Verdana" w:hAnsi="Verdana" w:cs="Arial"/>
                <w:color w:val="365F91"/>
                <w:sz w:val="18"/>
                <w:szCs w:val="18"/>
                <w:lang w:val="el-GR"/>
              </w:rPr>
            </w:pPr>
          </w:p>
        </w:tc>
        <w:tc>
          <w:tcPr>
            <w:tcW w:w="518" w:type="pct"/>
            <w:shd w:val="clear" w:color="auto" w:fill="auto"/>
            <w:vAlign w:val="center"/>
          </w:tcPr>
          <w:p w14:paraId="06E77596" w14:textId="77777777" w:rsidR="00045495" w:rsidRDefault="00045495" w:rsidP="00FA0DC2">
            <w:pPr>
              <w:jc w:val="center"/>
              <w:rPr>
                <w:rFonts w:ascii="Verdana" w:hAnsi="Verdana" w:cs="Arial"/>
                <w:color w:val="365F91"/>
                <w:sz w:val="18"/>
                <w:szCs w:val="18"/>
              </w:rPr>
            </w:pPr>
            <w:r>
              <w:rPr>
                <w:rFonts w:ascii="Verdana" w:hAnsi="Verdana" w:cs="Arial"/>
                <w:color w:val="365F91"/>
                <w:sz w:val="18"/>
                <w:szCs w:val="18"/>
              </w:rPr>
              <w:t>13,9</w:t>
            </w:r>
          </w:p>
        </w:tc>
        <w:tc>
          <w:tcPr>
            <w:tcW w:w="682" w:type="pct"/>
            <w:shd w:val="clear" w:color="auto" w:fill="auto"/>
            <w:vAlign w:val="center"/>
          </w:tcPr>
          <w:p w14:paraId="7896ABAB" w14:textId="77777777" w:rsidR="00045495" w:rsidRDefault="00045495" w:rsidP="00FA0DC2">
            <w:pPr>
              <w:jc w:val="center"/>
              <w:rPr>
                <w:rFonts w:ascii="Verdana" w:hAnsi="Verdana" w:cs="Arial"/>
                <w:color w:val="365F91"/>
                <w:sz w:val="18"/>
                <w:szCs w:val="18"/>
              </w:rPr>
            </w:pPr>
            <w:r>
              <w:rPr>
                <w:rFonts w:ascii="Verdana" w:hAnsi="Verdana" w:cs="Arial"/>
                <w:color w:val="365F91"/>
                <w:sz w:val="18"/>
                <w:szCs w:val="18"/>
              </w:rPr>
              <w:t>21,8</w:t>
            </w:r>
          </w:p>
        </w:tc>
        <w:tc>
          <w:tcPr>
            <w:tcW w:w="474" w:type="pct"/>
            <w:shd w:val="clear" w:color="auto" w:fill="auto"/>
            <w:vAlign w:val="center"/>
          </w:tcPr>
          <w:p w14:paraId="4744B775" w14:textId="77777777" w:rsidR="00045495" w:rsidRDefault="00045495" w:rsidP="00FA0DC2">
            <w:pPr>
              <w:jc w:val="center"/>
              <w:rPr>
                <w:rFonts w:ascii="Verdana" w:hAnsi="Verdana" w:cs="Arial"/>
                <w:color w:val="365F91"/>
                <w:sz w:val="18"/>
                <w:szCs w:val="18"/>
              </w:rPr>
            </w:pPr>
            <w:r>
              <w:rPr>
                <w:rFonts w:ascii="Verdana" w:hAnsi="Verdana" w:cs="Arial"/>
                <w:color w:val="365F91"/>
                <w:sz w:val="18"/>
                <w:szCs w:val="18"/>
              </w:rPr>
              <w:t>23,0</w:t>
            </w:r>
          </w:p>
        </w:tc>
      </w:tr>
    </w:tbl>
    <w:p w14:paraId="489C6913" w14:textId="3377C6F5" w:rsidR="00454B95" w:rsidRDefault="00454B95" w:rsidP="000E4CB0">
      <w:pPr>
        <w:jc w:val="both"/>
        <w:rPr>
          <w:rFonts w:ascii="Verdana" w:hAnsi="Verdana" w:cs="Arial"/>
          <w:sz w:val="18"/>
          <w:szCs w:val="18"/>
          <w:lang w:val="el-GR"/>
        </w:rPr>
      </w:pPr>
    </w:p>
    <w:p w14:paraId="151882AB" w14:textId="68598F8B" w:rsidR="00454B95" w:rsidRDefault="00454B95" w:rsidP="000E4CB0">
      <w:pPr>
        <w:jc w:val="both"/>
        <w:rPr>
          <w:rFonts w:ascii="Verdana" w:hAnsi="Verdana" w:cs="Arial"/>
          <w:sz w:val="18"/>
          <w:szCs w:val="18"/>
          <w:lang w:val="el-GR"/>
        </w:rPr>
      </w:pPr>
    </w:p>
    <w:p w14:paraId="16EB973E" w14:textId="77777777" w:rsidR="00C63A99" w:rsidRDefault="00C63A99" w:rsidP="000E4CB0">
      <w:pPr>
        <w:jc w:val="both"/>
        <w:rPr>
          <w:rFonts w:ascii="Verdana" w:hAnsi="Verdana" w:cs="Arial"/>
          <w:sz w:val="18"/>
          <w:szCs w:val="18"/>
          <w:lang w:val="el-GR"/>
        </w:rPr>
      </w:pPr>
    </w:p>
    <w:p w14:paraId="4DD653CA" w14:textId="77777777" w:rsidR="00C63A99" w:rsidRDefault="00C63A99" w:rsidP="000E4CB0">
      <w:pPr>
        <w:jc w:val="both"/>
        <w:rPr>
          <w:rFonts w:ascii="Verdana" w:hAnsi="Verdana" w:cs="Arial"/>
          <w:sz w:val="18"/>
          <w:szCs w:val="18"/>
          <w:lang w:val="el-GR"/>
        </w:rPr>
      </w:pPr>
    </w:p>
    <w:p w14:paraId="27A83635" w14:textId="77777777" w:rsidR="00C63A99" w:rsidRDefault="00C63A99" w:rsidP="000E4CB0">
      <w:pPr>
        <w:jc w:val="both"/>
        <w:rPr>
          <w:rFonts w:ascii="Verdana" w:hAnsi="Verdana" w:cs="Arial"/>
          <w:sz w:val="18"/>
          <w:szCs w:val="18"/>
          <w:lang w:val="el-GR"/>
        </w:rPr>
      </w:pPr>
    </w:p>
    <w:p w14:paraId="20440259" w14:textId="77777777" w:rsidR="00C63A99" w:rsidRDefault="00C63A99" w:rsidP="000E4CB0">
      <w:pPr>
        <w:jc w:val="both"/>
        <w:rPr>
          <w:rFonts w:ascii="Verdana" w:hAnsi="Verdana" w:cs="Arial"/>
          <w:sz w:val="18"/>
          <w:szCs w:val="18"/>
          <w:lang w:val="el-GR"/>
        </w:rPr>
      </w:pPr>
    </w:p>
    <w:p w14:paraId="66E3D488" w14:textId="77777777" w:rsidR="00CB79B9" w:rsidRDefault="00CB79B9" w:rsidP="000E4CB0">
      <w:pPr>
        <w:jc w:val="both"/>
        <w:rPr>
          <w:rFonts w:ascii="Verdana" w:hAnsi="Verdana" w:cs="Arial"/>
          <w:sz w:val="18"/>
          <w:szCs w:val="18"/>
          <w:lang w:val="el-GR"/>
        </w:rPr>
      </w:pPr>
    </w:p>
    <w:p w14:paraId="15981C97" w14:textId="77777777" w:rsidR="00D419BB" w:rsidRDefault="00D419BB" w:rsidP="000E4CB0">
      <w:pPr>
        <w:jc w:val="both"/>
        <w:rPr>
          <w:rFonts w:ascii="Verdana" w:hAnsi="Verdana" w:cs="Arial"/>
          <w:sz w:val="18"/>
          <w:szCs w:val="18"/>
          <w:lang w:val="el-GR"/>
        </w:rPr>
      </w:pPr>
    </w:p>
    <w:p w14:paraId="21634007" w14:textId="77777777" w:rsidR="00D62AA1" w:rsidRDefault="00D62AA1" w:rsidP="000E4CB0">
      <w:pPr>
        <w:jc w:val="both"/>
        <w:rPr>
          <w:rFonts w:ascii="Verdana" w:hAnsi="Verdana" w:cs="Arial"/>
          <w:sz w:val="18"/>
          <w:szCs w:val="18"/>
          <w:lang w:val="el-GR"/>
        </w:rPr>
      </w:pPr>
    </w:p>
    <w:p w14:paraId="396B7273" w14:textId="77777777" w:rsidR="00D62AA1" w:rsidRDefault="00D62AA1" w:rsidP="000E4CB0">
      <w:pPr>
        <w:jc w:val="both"/>
        <w:rPr>
          <w:rFonts w:ascii="Verdana" w:hAnsi="Verdana" w:cs="Arial"/>
          <w:sz w:val="18"/>
          <w:szCs w:val="18"/>
          <w:lang w:val="el-GR"/>
        </w:rPr>
      </w:pPr>
    </w:p>
    <w:p w14:paraId="63ED141A" w14:textId="77777777" w:rsidR="00D62AA1" w:rsidRDefault="00D62AA1" w:rsidP="000E4CB0">
      <w:pPr>
        <w:jc w:val="both"/>
        <w:rPr>
          <w:rFonts w:ascii="Verdana" w:hAnsi="Verdana" w:cs="Arial"/>
          <w:sz w:val="18"/>
          <w:szCs w:val="18"/>
          <w:lang w:val="el-GR"/>
        </w:rPr>
      </w:pPr>
    </w:p>
    <w:p w14:paraId="0127F8F6" w14:textId="77777777" w:rsidR="00EC36EB" w:rsidRDefault="00EC36EB" w:rsidP="000E4CB0">
      <w:pPr>
        <w:jc w:val="both"/>
        <w:rPr>
          <w:rFonts w:ascii="Verdana" w:hAnsi="Verdana" w:cs="Arial"/>
          <w:sz w:val="18"/>
          <w:szCs w:val="18"/>
          <w:lang w:val="el-GR"/>
        </w:rPr>
      </w:pPr>
    </w:p>
    <w:p w14:paraId="452ED56F" w14:textId="77777777" w:rsidR="001E47E3" w:rsidRPr="000304EB" w:rsidRDefault="001E47E3" w:rsidP="001E47E3">
      <w:pPr>
        <w:jc w:val="center"/>
        <w:rPr>
          <w:rFonts w:ascii="Verdana" w:eastAsia="Malgun Gothic" w:hAnsi="Verdana" w:cs="Arial"/>
          <w:b/>
          <w:u w:val="single"/>
          <w:lang w:val="el-GR"/>
        </w:rPr>
      </w:pPr>
      <w:r w:rsidRPr="000304EB">
        <w:rPr>
          <w:rFonts w:ascii="Verdana" w:eastAsia="Malgun Gothic" w:hAnsi="Verdana" w:cs="Arial"/>
          <w:b/>
          <w:u w:val="single"/>
          <w:lang w:val="el-GR"/>
        </w:rPr>
        <w:lastRenderedPageBreak/>
        <w:t>ΜΕΘΟΔΟΛΟΓΙΚΕΣ ΠΛΗΡΟΦΟΡΙΕΣ</w:t>
      </w:r>
    </w:p>
    <w:p w14:paraId="30BEE4CF" w14:textId="77777777" w:rsidR="001E47E3" w:rsidRPr="000304EB" w:rsidRDefault="001E47E3" w:rsidP="001E47E3">
      <w:pPr>
        <w:jc w:val="both"/>
        <w:rPr>
          <w:rFonts w:ascii="Verdana" w:eastAsia="Malgun Gothic" w:hAnsi="Verdana" w:cs="Arial"/>
          <w:sz w:val="18"/>
          <w:szCs w:val="18"/>
          <w:lang w:val="el-GR"/>
        </w:rPr>
      </w:pPr>
    </w:p>
    <w:p w14:paraId="265C98BE" w14:textId="77777777" w:rsidR="001E47E3" w:rsidRPr="000304EB" w:rsidRDefault="001E47E3" w:rsidP="001E47E3">
      <w:pPr>
        <w:spacing w:after="120"/>
        <w:jc w:val="both"/>
        <w:rPr>
          <w:rFonts w:ascii="Verdana" w:eastAsia="SimSun" w:hAnsi="Verdana"/>
          <w:b/>
          <w:sz w:val="18"/>
          <w:szCs w:val="18"/>
          <w:u w:val="single"/>
          <w:lang w:val="el-GR" w:eastAsia="zh-CN"/>
        </w:rPr>
      </w:pPr>
    </w:p>
    <w:p w14:paraId="495C65B3" w14:textId="77777777" w:rsidR="001E47E3" w:rsidRPr="000304EB" w:rsidRDefault="001E47E3" w:rsidP="001E47E3">
      <w:pPr>
        <w:spacing w:after="120"/>
        <w:jc w:val="both"/>
        <w:rPr>
          <w:rFonts w:ascii="Verdana" w:eastAsia="SimSun" w:hAnsi="Verdana"/>
          <w:b/>
          <w:sz w:val="18"/>
          <w:szCs w:val="18"/>
          <w:u w:val="single"/>
          <w:lang w:val="el-GR" w:eastAsia="zh-CN"/>
        </w:rPr>
      </w:pPr>
      <w:r w:rsidRPr="000304EB">
        <w:rPr>
          <w:rFonts w:ascii="Verdana" w:eastAsia="SimSun" w:hAnsi="Verdana"/>
          <w:b/>
          <w:sz w:val="18"/>
          <w:szCs w:val="18"/>
          <w:u w:val="single"/>
          <w:lang w:val="el-GR" w:eastAsia="zh-CN"/>
        </w:rPr>
        <w:t xml:space="preserve">Σκοπός </w:t>
      </w:r>
    </w:p>
    <w:p w14:paraId="02DB67F8" w14:textId="6BB196E6" w:rsidR="00E355A5" w:rsidRPr="004F4CE8" w:rsidRDefault="00E355A5" w:rsidP="00E355A5">
      <w:pPr>
        <w:autoSpaceDE w:val="0"/>
        <w:autoSpaceDN w:val="0"/>
        <w:adjustRightInd w:val="0"/>
        <w:jc w:val="both"/>
        <w:rPr>
          <w:rFonts w:ascii="Verdana" w:hAnsi="Verdana"/>
          <w:color w:val="000000"/>
          <w:sz w:val="18"/>
          <w:szCs w:val="18"/>
          <w:lang w:val="el-GR"/>
        </w:rPr>
      </w:pPr>
      <w:r w:rsidRPr="00C22940">
        <w:rPr>
          <w:rFonts w:ascii="Verdana" w:hAnsi="Verdana"/>
          <w:color w:val="000000"/>
          <w:sz w:val="18"/>
          <w:szCs w:val="18"/>
          <w:lang w:val="el-GR"/>
        </w:rPr>
        <w:t xml:space="preserve">Σκοπός της έρευνας είναι η συλλογή στοιχείων για τη χρήση των τεχνολογιών πληροφορικής και επικοινωνιών στις επιχειρήσεις, τη χρήση του διαδικτύου, το ηλεκτρονικό εμπόριο, </w:t>
      </w:r>
      <w:r w:rsidR="00EC36EB" w:rsidRPr="00EC36EB">
        <w:rPr>
          <w:rFonts w:ascii="Verdana" w:hAnsi="Verdana"/>
          <w:color w:val="000000"/>
          <w:sz w:val="18"/>
          <w:szCs w:val="18"/>
          <w:lang w:val="el-GR"/>
        </w:rPr>
        <w:t xml:space="preserve">την αξιοποίηση, ανταλλαγή, ανάλυση και εμπόριο δεδομένων, </w:t>
      </w:r>
      <w:r w:rsidR="00D419BB">
        <w:rPr>
          <w:rFonts w:ascii="Verdana" w:hAnsi="Verdana"/>
          <w:color w:val="000000"/>
          <w:sz w:val="18"/>
          <w:szCs w:val="18"/>
          <w:lang w:val="el-GR"/>
        </w:rPr>
        <w:t xml:space="preserve">τη </w:t>
      </w:r>
      <w:r w:rsidR="00EC36EB" w:rsidRPr="00EC36EB">
        <w:rPr>
          <w:rFonts w:ascii="Verdana" w:hAnsi="Verdana"/>
          <w:color w:val="000000"/>
          <w:sz w:val="18"/>
          <w:szCs w:val="18"/>
          <w:lang w:val="el-GR"/>
        </w:rPr>
        <w:t>χρήση υπηρεσιών υπολογιστικού νέφους (</w:t>
      </w:r>
      <w:proofErr w:type="spellStart"/>
      <w:r w:rsidR="00EC36EB" w:rsidRPr="00EC36EB">
        <w:rPr>
          <w:rFonts w:ascii="Verdana" w:hAnsi="Verdana"/>
          <w:color w:val="000000"/>
          <w:sz w:val="18"/>
          <w:szCs w:val="18"/>
          <w:lang w:val="el-GR"/>
        </w:rPr>
        <w:t>Cloud</w:t>
      </w:r>
      <w:proofErr w:type="spellEnd"/>
      <w:r w:rsidR="00EC36EB" w:rsidRPr="00EC36EB">
        <w:rPr>
          <w:rFonts w:ascii="Verdana" w:hAnsi="Verdana"/>
          <w:color w:val="000000"/>
          <w:sz w:val="18"/>
          <w:szCs w:val="18"/>
          <w:lang w:val="el-GR"/>
        </w:rPr>
        <w:t xml:space="preserve"> </w:t>
      </w:r>
      <w:proofErr w:type="spellStart"/>
      <w:r w:rsidR="00EC36EB" w:rsidRPr="00EC36EB">
        <w:rPr>
          <w:rFonts w:ascii="Verdana" w:hAnsi="Verdana"/>
          <w:color w:val="000000"/>
          <w:sz w:val="18"/>
          <w:szCs w:val="18"/>
          <w:lang w:val="el-GR"/>
        </w:rPr>
        <w:t>Computing</w:t>
      </w:r>
      <w:proofErr w:type="spellEnd"/>
      <w:r w:rsidR="00EC36EB" w:rsidRPr="00EC36EB">
        <w:rPr>
          <w:rFonts w:ascii="Verdana" w:hAnsi="Verdana"/>
          <w:color w:val="000000"/>
          <w:sz w:val="18"/>
          <w:szCs w:val="18"/>
          <w:lang w:val="el-GR"/>
        </w:rPr>
        <w:t>), τη χρήση τεχνολογιών τεχνητής νοημοσύνης (</w:t>
      </w:r>
      <w:proofErr w:type="spellStart"/>
      <w:r w:rsidR="00EC36EB" w:rsidRPr="00EC36EB">
        <w:rPr>
          <w:rFonts w:ascii="Verdana" w:hAnsi="Verdana"/>
          <w:color w:val="000000"/>
          <w:sz w:val="18"/>
          <w:szCs w:val="18"/>
          <w:lang w:val="el-GR"/>
        </w:rPr>
        <w:t>Artificial</w:t>
      </w:r>
      <w:proofErr w:type="spellEnd"/>
      <w:r w:rsidR="00EC36EB" w:rsidRPr="00EC36EB">
        <w:rPr>
          <w:rFonts w:ascii="Verdana" w:hAnsi="Verdana"/>
          <w:color w:val="000000"/>
          <w:sz w:val="18"/>
          <w:szCs w:val="18"/>
          <w:lang w:val="el-GR"/>
        </w:rPr>
        <w:t xml:space="preserve"> </w:t>
      </w:r>
      <w:proofErr w:type="spellStart"/>
      <w:r w:rsidR="00EC36EB" w:rsidRPr="00EC36EB">
        <w:rPr>
          <w:rFonts w:ascii="Verdana" w:hAnsi="Verdana"/>
          <w:color w:val="000000"/>
          <w:sz w:val="18"/>
          <w:szCs w:val="18"/>
          <w:lang w:val="el-GR"/>
        </w:rPr>
        <w:t>Intelligence</w:t>
      </w:r>
      <w:proofErr w:type="spellEnd"/>
      <w:r w:rsidR="00EC36EB" w:rsidRPr="00EC36EB">
        <w:rPr>
          <w:rFonts w:ascii="Verdana" w:hAnsi="Verdana"/>
          <w:color w:val="000000"/>
          <w:sz w:val="18"/>
          <w:szCs w:val="18"/>
          <w:lang w:val="el-GR"/>
        </w:rPr>
        <w:t xml:space="preserve">) και την τιμολόγηση. </w:t>
      </w:r>
      <w:r w:rsidRPr="00C22940">
        <w:rPr>
          <w:rFonts w:ascii="Verdana" w:hAnsi="Verdana"/>
          <w:color w:val="000000"/>
          <w:sz w:val="18"/>
          <w:szCs w:val="18"/>
          <w:lang w:val="el-GR"/>
        </w:rPr>
        <w:t>Τα στοιχεία είναι απαραίτητα για την υποβοήθηση εφαρμογής προγραμμάτων πολιτικής από το</w:t>
      </w:r>
      <w:r w:rsidR="00D419BB">
        <w:rPr>
          <w:rFonts w:ascii="Verdana" w:hAnsi="Verdana"/>
          <w:color w:val="000000"/>
          <w:sz w:val="18"/>
          <w:szCs w:val="18"/>
          <w:lang w:val="el-GR"/>
        </w:rPr>
        <w:t>ν</w:t>
      </w:r>
      <w:r w:rsidRPr="00C22940">
        <w:rPr>
          <w:rFonts w:ascii="Verdana" w:hAnsi="Verdana"/>
          <w:color w:val="000000"/>
          <w:sz w:val="18"/>
          <w:szCs w:val="18"/>
          <w:lang w:val="el-GR"/>
        </w:rPr>
        <w:t xml:space="preserve"> δημόσιο και τον ιδιωτικό τομέα.</w:t>
      </w:r>
      <w:r w:rsidR="004F4CE8" w:rsidRPr="004F4CE8">
        <w:rPr>
          <w:rFonts w:ascii="Verdana" w:hAnsi="Verdana"/>
          <w:color w:val="000000"/>
          <w:sz w:val="18"/>
          <w:szCs w:val="18"/>
          <w:lang w:val="el-GR"/>
        </w:rPr>
        <w:t xml:space="preserve"> </w:t>
      </w:r>
      <w:r w:rsidR="004F4CE8" w:rsidRPr="00045495">
        <w:rPr>
          <w:rFonts w:ascii="Verdana" w:hAnsi="Verdana"/>
          <w:color w:val="000000"/>
          <w:sz w:val="18"/>
          <w:szCs w:val="18"/>
          <w:lang w:val="el-GR"/>
        </w:rPr>
        <w:t xml:space="preserve">Η έρευνα συγχρηματοδοτείται από την Ευρωπαϊκή </w:t>
      </w:r>
      <w:r w:rsidR="00D419BB">
        <w:rPr>
          <w:rFonts w:ascii="Verdana" w:hAnsi="Verdana"/>
          <w:color w:val="000000"/>
          <w:sz w:val="18"/>
          <w:szCs w:val="18"/>
          <w:lang w:val="el-GR"/>
        </w:rPr>
        <w:t>Ένωση</w:t>
      </w:r>
      <w:r w:rsidR="004F4CE8" w:rsidRPr="00045495">
        <w:rPr>
          <w:rFonts w:ascii="Verdana" w:hAnsi="Verdana"/>
          <w:color w:val="000000"/>
          <w:sz w:val="18"/>
          <w:szCs w:val="18"/>
          <w:lang w:val="el-GR"/>
        </w:rPr>
        <w:t>.</w:t>
      </w:r>
      <w:r w:rsidR="004F4CE8">
        <w:rPr>
          <w:rFonts w:ascii="Verdana" w:hAnsi="Verdana"/>
          <w:color w:val="000000"/>
          <w:sz w:val="18"/>
          <w:szCs w:val="18"/>
          <w:lang w:val="el-GR"/>
        </w:rPr>
        <w:t xml:space="preserve"> </w:t>
      </w:r>
    </w:p>
    <w:p w14:paraId="7D7C9B32" w14:textId="77777777" w:rsidR="00E355A5" w:rsidRDefault="00E355A5" w:rsidP="001E47E3">
      <w:pPr>
        <w:spacing w:after="120"/>
        <w:jc w:val="both"/>
        <w:rPr>
          <w:rFonts w:ascii="Verdana" w:eastAsia="SimSun" w:hAnsi="Verdana"/>
          <w:b/>
          <w:sz w:val="18"/>
          <w:szCs w:val="18"/>
          <w:u w:val="single"/>
          <w:lang w:val="el-GR" w:eastAsia="zh-CN"/>
        </w:rPr>
      </w:pPr>
    </w:p>
    <w:p w14:paraId="057893A1" w14:textId="1A9C6933" w:rsidR="001E47E3" w:rsidRPr="000304EB" w:rsidRDefault="001E47E3" w:rsidP="001E47E3">
      <w:pPr>
        <w:spacing w:after="120"/>
        <w:jc w:val="both"/>
        <w:rPr>
          <w:rFonts w:ascii="Verdana" w:eastAsia="SimSun" w:hAnsi="Verdana"/>
          <w:b/>
          <w:sz w:val="18"/>
          <w:szCs w:val="18"/>
          <w:u w:val="single"/>
          <w:lang w:val="el-GR" w:eastAsia="zh-CN"/>
        </w:rPr>
      </w:pPr>
      <w:r w:rsidRPr="000304EB">
        <w:rPr>
          <w:rFonts w:ascii="Verdana" w:eastAsia="SimSun" w:hAnsi="Verdana"/>
          <w:b/>
          <w:sz w:val="18"/>
          <w:szCs w:val="18"/>
          <w:u w:val="single"/>
          <w:lang w:val="el-GR" w:eastAsia="zh-CN"/>
        </w:rPr>
        <w:t xml:space="preserve">Κάλυψη </w:t>
      </w:r>
    </w:p>
    <w:p w14:paraId="7DC4356A" w14:textId="16F6F084" w:rsidR="001E47E3" w:rsidRPr="000304EB" w:rsidRDefault="001E47E3" w:rsidP="001E47E3">
      <w:pPr>
        <w:spacing w:after="120"/>
        <w:jc w:val="both"/>
        <w:rPr>
          <w:rFonts w:ascii="Verdana" w:eastAsia="SimSun" w:hAnsi="Verdana"/>
          <w:sz w:val="18"/>
          <w:szCs w:val="18"/>
          <w:lang w:val="el-GR" w:eastAsia="zh-CN"/>
        </w:rPr>
      </w:pPr>
      <w:r w:rsidRPr="000304EB">
        <w:rPr>
          <w:rFonts w:ascii="Verdana" w:eastAsia="SimSun" w:hAnsi="Verdana"/>
          <w:sz w:val="18"/>
          <w:szCs w:val="18"/>
          <w:lang w:val="el-GR" w:eastAsia="zh-CN"/>
        </w:rPr>
        <w:t xml:space="preserve">Η έρευνα πραγματοποιήθηκε κατά την περίοδο </w:t>
      </w:r>
      <w:r>
        <w:rPr>
          <w:rFonts w:ascii="Verdana" w:eastAsia="SimSun" w:hAnsi="Verdana"/>
          <w:sz w:val="18"/>
          <w:szCs w:val="18"/>
          <w:lang w:val="el-GR" w:eastAsia="zh-CN"/>
        </w:rPr>
        <w:t>Φεβρουαρίου</w:t>
      </w:r>
      <w:r w:rsidRPr="000304EB">
        <w:rPr>
          <w:rFonts w:ascii="Verdana" w:eastAsia="SimSun" w:hAnsi="Verdana"/>
          <w:sz w:val="18"/>
          <w:szCs w:val="18"/>
          <w:lang w:val="el-GR" w:eastAsia="zh-CN"/>
        </w:rPr>
        <w:t xml:space="preserve"> – </w:t>
      </w:r>
      <w:r w:rsidR="00E355A5">
        <w:rPr>
          <w:rFonts w:ascii="Verdana" w:eastAsia="SimSun" w:hAnsi="Verdana"/>
          <w:sz w:val="18"/>
          <w:szCs w:val="18"/>
          <w:lang w:val="el-GR" w:eastAsia="zh-CN"/>
        </w:rPr>
        <w:t>Ιουνίου</w:t>
      </w:r>
      <w:r w:rsidRPr="000304EB">
        <w:rPr>
          <w:rFonts w:ascii="Verdana" w:eastAsia="SimSun" w:hAnsi="Verdana"/>
          <w:sz w:val="18"/>
          <w:szCs w:val="18"/>
          <w:lang w:val="el-GR" w:eastAsia="zh-CN"/>
        </w:rPr>
        <w:t xml:space="preserve"> 202</w:t>
      </w:r>
      <w:r w:rsidR="00EC36EB" w:rsidRPr="00EC36EB">
        <w:rPr>
          <w:rFonts w:ascii="Verdana" w:eastAsia="SimSun" w:hAnsi="Verdana"/>
          <w:sz w:val="18"/>
          <w:szCs w:val="18"/>
          <w:lang w:val="el-GR" w:eastAsia="zh-CN"/>
        </w:rPr>
        <w:t>3</w:t>
      </w:r>
      <w:r w:rsidRPr="000304EB">
        <w:rPr>
          <w:rFonts w:ascii="Verdana" w:eastAsia="SimSun" w:hAnsi="Verdana"/>
          <w:sz w:val="18"/>
          <w:szCs w:val="18"/>
          <w:lang w:val="el-GR" w:eastAsia="zh-CN"/>
        </w:rPr>
        <w:t xml:space="preserve"> και κάλυψε </w:t>
      </w:r>
      <w:r w:rsidR="00EC36EB">
        <w:rPr>
          <w:rFonts w:ascii="Verdana" w:eastAsia="SimSun" w:hAnsi="Verdana"/>
          <w:sz w:val="18"/>
          <w:szCs w:val="18"/>
          <w:lang w:val="el-GR" w:eastAsia="zh-CN"/>
        </w:rPr>
        <w:t xml:space="preserve">περίπου </w:t>
      </w:r>
      <w:r w:rsidR="00791013">
        <w:rPr>
          <w:rFonts w:ascii="Verdana" w:eastAsia="SimSun" w:hAnsi="Verdana"/>
          <w:sz w:val="18"/>
          <w:szCs w:val="18"/>
          <w:lang w:val="el-GR" w:eastAsia="zh-CN"/>
        </w:rPr>
        <w:t>4</w:t>
      </w:r>
      <w:r w:rsidRPr="000304EB">
        <w:rPr>
          <w:rFonts w:ascii="Verdana" w:eastAsia="SimSun" w:hAnsi="Verdana"/>
          <w:sz w:val="18"/>
          <w:szCs w:val="18"/>
          <w:lang w:val="el-GR" w:eastAsia="zh-CN"/>
        </w:rPr>
        <w:t>.</w:t>
      </w:r>
      <w:r w:rsidR="00EC36EB" w:rsidRPr="00EC36EB">
        <w:rPr>
          <w:rFonts w:ascii="Verdana" w:eastAsia="SimSun" w:hAnsi="Verdana"/>
          <w:sz w:val="18"/>
          <w:szCs w:val="18"/>
          <w:lang w:val="el-GR" w:eastAsia="zh-CN"/>
        </w:rPr>
        <w:t>50</w:t>
      </w:r>
      <w:r w:rsidR="00791013">
        <w:rPr>
          <w:rFonts w:ascii="Verdana" w:eastAsia="SimSun" w:hAnsi="Verdana"/>
          <w:sz w:val="18"/>
          <w:szCs w:val="18"/>
          <w:lang w:val="el-GR" w:eastAsia="zh-CN"/>
        </w:rPr>
        <w:t>0</w:t>
      </w:r>
      <w:r w:rsidRPr="000304EB">
        <w:rPr>
          <w:rFonts w:ascii="Verdana" w:eastAsia="SimSun" w:hAnsi="Verdana"/>
          <w:sz w:val="18"/>
          <w:szCs w:val="18"/>
          <w:lang w:val="el-GR" w:eastAsia="zh-CN"/>
        </w:rPr>
        <w:t xml:space="preserve"> επιχειρήσεις που απασχολούν τουλάχιστον 10 </w:t>
      </w:r>
      <w:r>
        <w:rPr>
          <w:rFonts w:ascii="Verdana" w:eastAsia="SimSun" w:hAnsi="Verdana"/>
          <w:sz w:val="18"/>
          <w:szCs w:val="18"/>
          <w:lang w:val="el-GR" w:eastAsia="zh-CN"/>
        </w:rPr>
        <w:t>απασχολούμενους</w:t>
      </w:r>
      <w:r w:rsidRPr="000304EB">
        <w:rPr>
          <w:rFonts w:ascii="Verdana" w:eastAsia="SimSun" w:hAnsi="Verdana"/>
          <w:sz w:val="18"/>
          <w:szCs w:val="18"/>
          <w:lang w:val="el-GR" w:eastAsia="zh-CN"/>
        </w:rPr>
        <w:t xml:space="preserve"> </w:t>
      </w:r>
      <w:r w:rsidR="00A13281">
        <w:rPr>
          <w:rFonts w:ascii="Verdana" w:eastAsia="SimSun" w:hAnsi="Verdana"/>
          <w:sz w:val="18"/>
          <w:szCs w:val="18"/>
          <w:lang w:val="el-GR" w:eastAsia="zh-CN"/>
        </w:rPr>
        <w:t>στους ακόλουθους τομείς</w:t>
      </w:r>
      <w:r w:rsidRPr="000304EB">
        <w:rPr>
          <w:rFonts w:ascii="Verdana" w:eastAsia="SimSun" w:hAnsi="Verdana"/>
          <w:sz w:val="18"/>
          <w:szCs w:val="18"/>
          <w:lang w:val="el-GR" w:eastAsia="zh-CN"/>
        </w:rPr>
        <w:t xml:space="preserve"> οικονομικής δραστηριότητας:</w:t>
      </w:r>
    </w:p>
    <w:tbl>
      <w:tblPr>
        <w:tblW w:w="8930" w:type="dxa"/>
        <w:tblInd w:w="534" w:type="dxa"/>
        <w:tblLook w:val="01E0" w:firstRow="1" w:lastRow="1" w:firstColumn="1" w:lastColumn="1" w:noHBand="0" w:noVBand="0"/>
      </w:tblPr>
      <w:tblGrid>
        <w:gridCol w:w="1526"/>
        <w:gridCol w:w="7404"/>
      </w:tblGrid>
      <w:tr w:rsidR="001E47E3" w:rsidRPr="000304EB" w14:paraId="592671EA" w14:textId="77777777" w:rsidTr="00BE73E2">
        <w:trPr>
          <w:trHeight w:val="350"/>
        </w:trPr>
        <w:tc>
          <w:tcPr>
            <w:tcW w:w="1526" w:type="dxa"/>
          </w:tcPr>
          <w:p w14:paraId="655D97E5" w14:textId="77777777" w:rsidR="001E47E3" w:rsidRPr="000304EB" w:rsidRDefault="001E47E3" w:rsidP="00BE73E2">
            <w:pPr>
              <w:spacing w:after="120"/>
              <w:jc w:val="both"/>
              <w:rPr>
                <w:rFonts w:ascii="Verdana" w:eastAsia="SimSun" w:hAnsi="Verdana"/>
                <w:b/>
                <w:sz w:val="18"/>
                <w:szCs w:val="18"/>
                <w:lang w:val="el-GR" w:eastAsia="zh-CN"/>
              </w:rPr>
            </w:pPr>
            <w:r w:rsidRPr="000304EB">
              <w:rPr>
                <w:rFonts w:ascii="Verdana" w:eastAsia="SimSun" w:hAnsi="Verdana"/>
                <w:b/>
                <w:sz w:val="18"/>
                <w:szCs w:val="18"/>
                <w:lang w:val="el-GR" w:eastAsia="zh-CN"/>
              </w:rPr>
              <w:t>NACE Αναθ.2</w:t>
            </w:r>
          </w:p>
        </w:tc>
        <w:tc>
          <w:tcPr>
            <w:tcW w:w="7404" w:type="dxa"/>
          </w:tcPr>
          <w:p w14:paraId="52992B7E" w14:textId="77777777" w:rsidR="001E47E3" w:rsidRPr="000304EB" w:rsidRDefault="001E47E3" w:rsidP="00BE73E2">
            <w:pPr>
              <w:spacing w:after="120"/>
              <w:jc w:val="both"/>
              <w:rPr>
                <w:rFonts w:ascii="Verdana" w:eastAsia="SimSun" w:hAnsi="Verdana"/>
                <w:b/>
                <w:sz w:val="18"/>
                <w:szCs w:val="18"/>
                <w:lang w:val="el-GR" w:eastAsia="zh-CN"/>
              </w:rPr>
            </w:pPr>
            <w:r w:rsidRPr="000304EB">
              <w:rPr>
                <w:rFonts w:ascii="Verdana" w:eastAsia="SimSun" w:hAnsi="Verdana"/>
                <w:b/>
                <w:sz w:val="18"/>
                <w:szCs w:val="18"/>
                <w:lang w:val="el-GR" w:eastAsia="zh-CN"/>
              </w:rPr>
              <w:t>Περιγραφή</w:t>
            </w:r>
          </w:p>
        </w:tc>
      </w:tr>
      <w:tr w:rsidR="001E47E3" w:rsidRPr="000304EB" w14:paraId="17D417BB" w14:textId="77777777" w:rsidTr="00BE73E2">
        <w:trPr>
          <w:trHeight w:val="350"/>
        </w:trPr>
        <w:tc>
          <w:tcPr>
            <w:tcW w:w="1526" w:type="dxa"/>
          </w:tcPr>
          <w:p w14:paraId="32ED027D" w14:textId="77777777" w:rsidR="001E47E3" w:rsidRPr="000304EB" w:rsidRDefault="001E47E3" w:rsidP="00BE73E2">
            <w:pPr>
              <w:spacing w:after="120"/>
              <w:jc w:val="center"/>
              <w:rPr>
                <w:rFonts w:ascii="Verdana" w:eastAsia="SimSun" w:hAnsi="Verdana"/>
                <w:sz w:val="18"/>
                <w:szCs w:val="18"/>
                <w:lang w:val="el-GR" w:eastAsia="zh-CN"/>
              </w:rPr>
            </w:pPr>
            <w:r>
              <w:rPr>
                <w:rFonts w:ascii="Verdana" w:eastAsia="SimSun" w:hAnsi="Verdana"/>
                <w:sz w:val="18"/>
                <w:szCs w:val="18"/>
                <w:lang w:eastAsia="zh-CN"/>
              </w:rPr>
              <w:t>C</w:t>
            </w:r>
          </w:p>
        </w:tc>
        <w:tc>
          <w:tcPr>
            <w:tcW w:w="7404" w:type="dxa"/>
          </w:tcPr>
          <w:p w14:paraId="49853F24" w14:textId="77777777" w:rsidR="001E47E3" w:rsidRPr="000304EB" w:rsidRDefault="001E47E3" w:rsidP="00BE73E2">
            <w:pPr>
              <w:spacing w:after="120"/>
              <w:jc w:val="both"/>
              <w:rPr>
                <w:rFonts w:ascii="Verdana" w:eastAsia="SimSun" w:hAnsi="Verdana"/>
                <w:sz w:val="18"/>
                <w:szCs w:val="18"/>
                <w:lang w:val="el-GR" w:eastAsia="zh-CN"/>
              </w:rPr>
            </w:pPr>
            <w:r w:rsidRPr="000304EB">
              <w:rPr>
                <w:rFonts w:ascii="Verdana" w:eastAsia="SimSun" w:hAnsi="Verdana"/>
                <w:sz w:val="18"/>
                <w:szCs w:val="18"/>
                <w:lang w:val="el-GR" w:eastAsia="zh-CN"/>
              </w:rPr>
              <w:t>Μεταποιητικές Βιομηχανίες</w:t>
            </w:r>
          </w:p>
        </w:tc>
      </w:tr>
      <w:tr w:rsidR="001E47E3" w:rsidRPr="006A29D3" w14:paraId="3FF7E19D" w14:textId="77777777" w:rsidTr="00BE73E2">
        <w:trPr>
          <w:trHeight w:val="304"/>
        </w:trPr>
        <w:tc>
          <w:tcPr>
            <w:tcW w:w="1526" w:type="dxa"/>
          </w:tcPr>
          <w:p w14:paraId="3E9F17A2" w14:textId="77777777" w:rsidR="001E47E3" w:rsidRPr="000304EB" w:rsidRDefault="001E47E3" w:rsidP="00BE73E2">
            <w:pPr>
              <w:spacing w:after="80"/>
              <w:jc w:val="center"/>
              <w:rPr>
                <w:rFonts w:ascii="Verdana" w:eastAsia="SimSun" w:hAnsi="Verdana"/>
                <w:sz w:val="18"/>
                <w:szCs w:val="18"/>
                <w:lang w:val="el-GR" w:eastAsia="zh-CN"/>
              </w:rPr>
            </w:pPr>
            <w:r>
              <w:rPr>
                <w:rFonts w:ascii="Verdana" w:eastAsia="SimSun" w:hAnsi="Verdana"/>
                <w:sz w:val="18"/>
                <w:szCs w:val="18"/>
                <w:lang w:val="el-GR" w:eastAsia="zh-CN"/>
              </w:rPr>
              <w:t>D</w:t>
            </w:r>
          </w:p>
        </w:tc>
        <w:tc>
          <w:tcPr>
            <w:tcW w:w="7404" w:type="dxa"/>
          </w:tcPr>
          <w:p w14:paraId="785A6C41" w14:textId="77777777" w:rsidR="001E47E3" w:rsidRPr="000304EB" w:rsidRDefault="001E47E3" w:rsidP="00BE73E2">
            <w:pPr>
              <w:spacing w:after="80"/>
              <w:jc w:val="both"/>
              <w:rPr>
                <w:rFonts w:ascii="Verdana" w:eastAsia="SimSun" w:hAnsi="Verdana"/>
                <w:sz w:val="18"/>
                <w:szCs w:val="18"/>
                <w:lang w:val="el-GR" w:eastAsia="zh-CN"/>
              </w:rPr>
            </w:pPr>
            <w:r w:rsidRPr="000304EB">
              <w:rPr>
                <w:rFonts w:ascii="Verdana" w:eastAsia="SimSun" w:hAnsi="Verdana"/>
                <w:sz w:val="18"/>
                <w:szCs w:val="18"/>
                <w:lang w:val="el-GR" w:eastAsia="zh-CN"/>
              </w:rPr>
              <w:t>Παροχή Ηλεκτρικού Ρεύματος, Φυσικού Αερίου, Ατμού και Κλιματισμού</w:t>
            </w:r>
          </w:p>
        </w:tc>
      </w:tr>
      <w:tr w:rsidR="001E47E3" w:rsidRPr="006A29D3" w14:paraId="5B2A3330" w14:textId="77777777" w:rsidTr="00BE73E2">
        <w:trPr>
          <w:trHeight w:val="518"/>
        </w:trPr>
        <w:tc>
          <w:tcPr>
            <w:tcW w:w="1526" w:type="dxa"/>
          </w:tcPr>
          <w:p w14:paraId="2397225F" w14:textId="77777777" w:rsidR="001E47E3" w:rsidRPr="000304EB" w:rsidRDefault="001E47E3" w:rsidP="00BE73E2">
            <w:pPr>
              <w:spacing w:after="80"/>
              <w:jc w:val="center"/>
              <w:rPr>
                <w:rFonts w:ascii="Verdana" w:eastAsia="SimSun" w:hAnsi="Verdana"/>
                <w:sz w:val="18"/>
                <w:szCs w:val="18"/>
                <w:lang w:val="el-GR" w:eastAsia="zh-CN"/>
              </w:rPr>
            </w:pPr>
            <w:r>
              <w:rPr>
                <w:rFonts w:ascii="Verdana" w:eastAsia="SimSun" w:hAnsi="Verdana"/>
                <w:sz w:val="18"/>
                <w:szCs w:val="18"/>
                <w:lang w:val="el-GR" w:eastAsia="zh-CN"/>
              </w:rPr>
              <w:t>E</w:t>
            </w:r>
          </w:p>
        </w:tc>
        <w:tc>
          <w:tcPr>
            <w:tcW w:w="7404" w:type="dxa"/>
          </w:tcPr>
          <w:p w14:paraId="780E6449" w14:textId="77777777" w:rsidR="001E47E3" w:rsidRPr="000304EB" w:rsidRDefault="001E47E3" w:rsidP="00BE73E2">
            <w:pPr>
              <w:spacing w:after="80"/>
              <w:jc w:val="both"/>
              <w:rPr>
                <w:rFonts w:ascii="Verdana" w:eastAsia="SimSun" w:hAnsi="Verdana"/>
                <w:sz w:val="18"/>
                <w:szCs w:val="18"/>
                <w:lang w:val="el-GR" w:eastAsia="zh-CN"/>
              </w:rPr>
            </w:pPr>
            <w:r w:rsidRPr="000304EB">
              <w:rPr>
                <w:rFonts w:ascii="Verdana" w:eastAsia="SimSun" w:hAnsi="Verdana"/>
                <w:sz w:val="18"/>
                <w:szCs w:val="18"/>
                <w:lang w:val="el-GR" w:eastAsia="zh-CN"/>
              </w:rPr>
              <w:t>Παροχή Νερού, Επεξεργασία Λυμάτων, Διαχείριση Αποβλήτων και Δραστηριότητες Εξυγίανσης</w:t>
            </w:r>
          </w:p>
        </w:tc>
      </w:tr>
      <w:tr w:rsidR="001E47E3" w:rsidRPr="000304EB" w14:paraId="5EB135A8" w14:textId="77777777" w:rsidTr="00BE73E2">
        <w:trPr>
          <w:trHeight w:val="304"/>
        </w:trPr>
        <w:tc>
          <w:tcPr>
            <w:tcW w:w="1526" w:type="dxa"/>
          </w:tcPr>
          <w:p w14:paraId="7CFA9D36" w14:textId="77777777" w:rsidR="001E47E3" w:rsidRPr="000304EB" w:rsidRDefault="001E47E3" w:rsidP="00BE73E2">
            <w:pPr>
              <w:spacing w:after="80"/>
              <w:jc w:val="center"/>
              <w:rPr>
                <w:rFonts w:ascii="Verdana" w:eastAsia="SimSun" w:hAnsi="Verdana"/>
                <w:sz w:val="18"/>
                <w:szCs w:val="18"/>
                <w:lang w:val="el-GR" w:eastAsia="zh-CN"/>
              </w:rPr>
            </w:pPr>
            <w:r>
              <w:rPr>
                <w:rFonts w:ascii="Verdana" w:eastAsia="SimSun" w:hAnsi="Verdana"/>
                <w:sz w:val="18"/>
                <w:szCs w:val="18"/>
                <w:lang w:val="el-GR" w:eastAsia="zh-CN"/>
              </w:rPr>
              <w:t>F</w:t>
            </w:r>
          </w:p>
        </w:tc>
        <w:tc>
          <w:tcPr>
            <w:tcW w:w="7404" w:type="dxa"/>
          </w:tcPr>
          <w:p w14:paraId="356E2C96" w14:textId="77777777" w:rsidR="001E47E3" w:rsidRPr="000304EB" w:rsidRDefault="001E47E3" w:rsidP="00BE73E2">
            <w:pPr>
              <w:spacing w:after="80"/>
              <w:jc w:val="both"/>
              <w:rPr>
                <w:rFonts w:ascii="Verdana" w:eastAsia="SimSun" w:hAnsi="Verdana"/>
                <w:sz w:val="18"/>
                <w:szCs w:val="18"/>
                <w:lang w:val="el-GR" w:eastAsia="zh-CN"/>
              </w:rPr>
            </w:pPr>
            <w:r w:rsidRPr="000304EB">
              <w:rPr>
                <w:rFonts w:ascii="Verdana" w:eastAsia="SimSun" w:hAnsi="Verdana"/>
                <w:sz w:val="18"/>
                <w:szCs w:val="18"/>
                <w:lang w:val="el-GR" w:eastAsia="zh-CN"/>
              </w:rPr>
              <w:t>Κατασκευές</w:t>
            </w:r>
          </w:p>
        </w:tc>
      </w:tr>
      <w:tr w:rsidR="001E47E3" w:rsidRPr="006A29D3" w14:paraId="5255AD13" w14:textId="77777777" w:rsidTr="00BE73E2">
        <w:trPr>
          <w:trHeight w:val="518"/>
        </w:trPr>
        <w:tc>
          <w:tcPr>
            <w:tcW w:w="1526" w:type="dxa"/>
          </w:tcPr>
          <w:p w14:paraId="4F644C97" w14:textId="77777777" w:rsidR="001E47E3" w:rsidRPr="000304EB" w:rsidRDefault="001E47E3" w:rsidP="00BE73E2">
            <w:pPr>
              <w:spacing w:after="80"/>
              <w:jc w:val="center"/>
              <w:rPr>
                <w:rFonts w:ascii="Verdana" w:eastAsia="SimSun" w:hAnsi="Verdana"/>
                <w:sz w:val="18"/>
                <w:szCs w:val="18"/>
                <w:lang w:val="el-GR" w:eastAsia="zh-CN"/>
              </w:rPr>
            </w:pPr>
            <w:r>
              <w:rPr>
                <w:rFonts w:ascii="Verdana" w:eastAsia="SimSun" w:hAnsi="Verdana"/>
                <w:sz w:val="18"/>
                <w:szCs w:val="18"/>
                <w:lang w:val="el-GR" w:eastAsia="zh-CN"/>
              </w:rPr>
              <w:t>G</w:t>
            </w:r>
          </w:p>
        </w:tc>
        <w:tc>
          <w:tcPr>
            <w:tcW w:w="7404" w:type="dxa"/>
          </w:tcPr>
          <w:p w14:paraId="55DB1F89" w14:textId="77777777" w:rsidR="001E47E3" w:rsidRPr="000304EB" w:rsidRDefault="001E47E3" w:rsidP="00BE73E2">
            <w:pPr>
              <w:spacing w:after="80"/>
              <w:jc w:val="both"/>
              <w:rPr>
                <w:rFonts w:ascii="Verdana" w:eastAsia="SimSun" w:hAnsi="Verdana"/>
                <w:sz w:val="18"/>
                <w:szCs w:val="18"/>
                <w:lang w:val="el-GR" w:eastAsia="zh-CN"/>
              </w:rPr>
            </w:pPr>
            <w:r w:rsidRPr="000304EB">
              <w:rPr>
                <w:rFonts w:ascii="Verdana" w:eastAsia="SimSun" w:hAnsi="Verdana"/>
                <w:sz w:val="18"/>
                <w:szCs w:val="18"/>
                <w:lang w:val="el-GR" w:eastAsia="zh-CN"/>
              </w:rPr>
              <w:t>Χονδρικό και Λιανικό Εμπόριο, Επισκευή Μηχανοκίνητων Οχημάτων και Μοτοσικλετών</w:t>
            </w:r>
          </w:p>
        </w:tc>
      </w:tr>
      <w:tr w:rsidR="001E47E3" w:rsidRPr="000304EB" w14:paraId="4BB6B98F" w14:textId="77777777" w:rsidTr="00BE73E2">
        <w:trPr>
          <w:trHeight w:val="304"/>
        </w:trPr>
        <w:tc>
          <w:tcPr>
            <w:tcW w:w="1526" w:type="dxa"/>
          </w:tcPr>
          <w:p w14:paraId="3BDD97BB" w14:textId="77777777" w:rsidR="001E47E3" w:rsidRPr="000304EB" w:rsidRDefault="001E47E3" w:rsidP="00BE73E2">
            <w:pPr>
              <w:spacing w:after="80"/>
              <w:jc w:val="center"/>
              <w:rPr>
                <w:rFonts w:ascii="Verdana" w:eastAsia="SimSun" w:hAnsi="Verdana"/>
                <w:sz w:val="18"/>
                <w:szCs w:val="18"/>
                <w:lang w:val="el-GR" w:eastAsia="zh-CN"/>
              </w:rPr>
            </w:pPr>
            <w:r>
              <w:rPr>
                <w:rFonts w:ascii="Verdana" w:eastAsia="SimSun" w:hAnsi="Verdana"/>
                <w:sz w:val="18"/>
                <w:szCs w:val="18"/>
                <w:lang w:val="el-GR" w:eastAsia="zh-CN"/>
              </w:rPr>
              <w:t>H</w:t>
            </w:r>
          </w:p>
        </w:tc>
        <w:tc>
          <w:tcPr>
            <w:tcW w:w="7404" w:type="dxa"/>
          </w:tcPr>
          <w:p w14:paraId="3F12B501" w14:textId="77777777" w:rsidR="001E47E3" w:rsidRPr="000304EB" w:rsidRDefault="001E47E3" w:rsidP="00BE73E2">
            <w:pPr>
              <w:spacing w:after="80"/>
              <w:jc w:val="both"/>
              <w:rPr>
                <w:rFonts w:ascii="Verdana" w:eastAsia="SimSun" w:hAnsi="Verdana"/>
                <w:sz w:val="18"/>
                <w:szCs w:val="18"/>
                <w:lang w:val="el-GR" w:eastAsia="zh-CN"/>
              </w:rPr>
            </w:pPr>
            <w:r w:rsidRPr="000304EB">
              <w:rPr>
                <w:rFonts w:ascii="Verdana" w:eastAsia="SimSun" w:hAnsi="Verdana"/>
                <w:sz w:val="18"/>
                <w:szCs w:val="18"/>
                <w:lang w:val="el-GR" w:eastAsia="zh-CN"/>
              </w:rPr>
              <w:t>Μεταφορές και Αποθήκευση</w:t>
            </w:r>
          </w:p>
        </w:tc>
      </w:tr>
      <w:tr w:rsidR="001E47E3" w:rsidRPr="006A29D3" w14:paraId="7523ACEE" w14:textId="77777777" w:rsidTr="00BE73E2">
        <w:trPr>
          <w:trHeight w:val="304"/>
        </w:trPr>
        <w:tc>
          <w:tcPr>
            <w:tcW w:w="1526" w:type="dxa"/>
          </w:tcPr>
          <w:p w14:paraId="3BF986C1" w14:textId="77777777" w:rsidR="001E47E3" w:rsidRPr="000304EB" w:rsidRDefault="001E47E3" w:rsidP="00BE73E2">
            <w:pPr>
              <w:spacing w:after="80"/>
              <w:jc w:val="center"/>
              <w:rPr>
                <w:rFonts w:ascii="Verdana" w:eastAsia="SimSun" w:hAnsi="Verdana"/>
                <w:sz w:val="18"/>
                <w:szCs w:val="18"/>
                <w:lang w:eastAsia="zh-CN"/>
              </w:rPr>
            </w:pPr>
            <w:r>
              <w:rPr>
                <w:rFonts w:ascii="Verdana" w:eastAsia="SimSun" w:hAnsi="Verdana"/>
                <w:sz w:val="18"/>
                <w:szCs w:val="18"/>
                <w:lang w:val="el-GR" w:eastAsia="zh-CN"/>
              </w:rPr>
              <w:t>I</w:t>
            </w:r>
          </w:p>
        </w:tc>
        <w:tc>
          <w:tcPr>
            <w:tcW w:w="7404" w:type="dxa"/>
          </w:tcPr>
          <w:p w14:paraId="6EB371DA" w14:textId="77777777" w:rsidR="001E47E3" w:rsidRPr="000304EB" w:rsidRDefault="001E47E3" w:rsidP="00BE73E2">
            <w:pPr>
              <w:spacing w:after="80"/>
              <w:jc w:val="both"/>
              <w:rPr>
                <w:rFonts w:ascii="Verdana" w:eastAsia="SimSun" w:hAnsi="Verdana"/>
                <w:sz w:val="18"/>
                <w:szCs w:val="18"/>
                <w:lang w:val="el-GR" w:eastAsia="zh-CN"/>
              </w:rPr>
            </w:pPr>
            <w:r w:rsidRPr="000304EB">
              <w:rPr>
                <w:rFonts w:ascii="Verdana" w:eastAsia="SimSun" w:hAnsi="Verdana"/>
                <w:sz w:val="18"/>
                <w:szCs w:val="18"/>
                <w:lang w:val="el-GR" w:eastAsia="zh-CN"/>
              </w:rPr>
              <w:t>Δραστηριότητες Υπηρεσιών Παροχής Καταλύματος και Υπηρεσιών Εστίασης</w:t>
            </w:r>
          </w:p>
        </w:tc>
      </w:tr>
      <w:tr w:rsidR="001E47E3" w:rsidRPr="000304EB" w14:paraId="2FF54A4C" w14:textId="77777777" w:rsidTr="00BE73E2">
        <w:trPr>
          <w:trHeight w:val="304"/>
        </w:trPr>
        <w:tc>
          <w:tcPr>
            <w:tcW w:w="1526" w:type="dxa"/>
          </w:tcPr>
          <w:p w14:paraId="74AE26A9" w14:textId="77777777" w:rsidR="001E47E3" w:rsidRPr="000304EB" w:rsidRDefault="001E47E3" w:rsidP="00BE73E2">
            <w:pPr>
              <w:spacing w:after="80"/>
              <w:jc w:val="center"/>
              <w:rPr>
                <w:rFonts w:ascii="Verdana" w:eastAsia="SimSun" w:hAnsi="Verdana"/>
                <w:sz w:val="18"/>
                <w:szCs w:val="18"/>
                <w:lang w:val="el-GR" w:eastAsia="zh-CN"/>
              </w:rPr>
            </w:pPr>
            <w:r>
              <w:rPr>
                <w:rFonts w:ascii="Verdana" w:eastAsia="SimSun" w:hAnsi="Verdana"/>
                <w:sz w:val="18"/>
                <w:szCs w:val="18"/>
                <w:lang w:val="el-GR" w:eastAsia="zh-CN"/>
              </w:rPr>
              <w:t>J</w:t>
            </w:r>
          </w:p>
        </w:tc>
        <w:tc>
          <w:tcPr>
            <w:tcW w:w="7404" w:type="dxa"/>
          </w:tcPr>
          <w:p w14:paraId="580E1981" w14:textId="77777777" w:rsidR="001E47E3" w:rsidRPr="000304EB" w:rsidRDefault="001E47E3" w:rsidP="00BE73E2">
            <w:pPr>
              <w:spacing w:after="80"/>
              <w:jc w:val="both"/>
              <w:rPr>
                <w:rFonts w:ascii="Verdana" w:eastAsia="SimSun" w:hAnsi="Verdana"/>
                <w:sz w:val="18"/>
                <w:szCs w:val="18"/>
                <w:lang w:val="el-GR" w:eastAsia="zh-CN"/>
              </w:rPr>
            </w:pPr>
            <w:r w:rsidRPr="000304EB">
              <w:rPr>
                <w:rFonts w:ascii="Verdana" w:eastAsia="SimSun" w:hAnsi="Verdana"/>
                <w:sz w:val="18"/>
                <w:szCs w:val="18"/>
                <w:lang w:val="el-GR" w:eastAsia="zh-CN"/>
              </w:rPr>
              <w:t>Ενημέρωση και Επικοινωνία</w:t>
            </w:r>
          </w:p>
        </w:tc>
      </w:tr>
      <w:tr w:rsidR="001E47E3" w:rsidRPr="000304EB" w14:paraId="4273C009" w14:textId="77777777" w:rsidTr="00BE73E2">
        <w:trPr>
          <w:trHeight w:val="304"/>
        </w:trPr>
        <w:tc>
          <w:tcPr>
            <w:tcW w:w="1526" w:type="dxa"/>
          </w:tcPr>
          <w:p w14:paraId="703016AE" w14:textId="77777777" w:rsidR="001E47E3" w:rsidRPr="000304EB" w:rsidRDefault="001E47E3" w:rsidP="00BE73E2">
            <w:pPr>
              <w:spacing w:after="80"/>
              <w:jc w:val="center"/>
              <w:rPr>
                <w:rFonts w:ascii="Verdana" w:eastAsia="SimSun" w:hAnsi="Verdana"/>
                <w:sz w:val="18"/>
                <w:szCs w:val="18"/>
                <w:lang w:val="el-GR" w:eastAsia="zh-CN"/>
              </w:rPr>
            </w:pPr>
            <w:r>
              <w:rPr>
                <w:rFonts w:ascii="Verdana" w:eastAsia="SimSun" w:hAnsi="Verdana"/>
                <w:sz w:val="18"/>
                <w:szCs w:val="18"/>
                <w:lang w:val="el-GR" w:eastAsia="zh-CN"/>
              </w:rPr>
              <w:t>L</w:t>
            </w:r>
          </w:p>
        </w:tc>
        <w:tc>
          <w:tcPr>
            <w:tcW w:w="7404" w:type="dxa"/>
          </w:tcPr>
          <w:p w14:paraId="7FE2FF94" w14:textId="77777777" w:rsidR="001E47E3" w:rsidRPr="000304EB" w:rsidRDefault="001E47E3" w:rsidP="00BE73E2">
            <w:pPr>
              <w:spacing w:after="80"/>
              <w:jc w:val="both"/>
              <w:rPr>
                <w:rFonts w:ascii="Verdana" w:eastAsia="SimSun" w:hAnsi="Verdana"/>
                <w:sz w:val="18"/>
                <w:szCs w:val="18"/>
                <w:lang w:val="el-GR" w:eastAsia="zh-CN"/>
              </w:rPr>
            </w:pPr>
            <w:r w:rsidRPr="000304EB">
              <w:rPr>
                <w:rFonts w:ascii="Verdana" w:eastAsia="SimSun" w:hAnsi="Verdana"/>
                <w:sz w:val="18"/>
                <w:szCs w:val="18"/>
                <w:lang w:val="el-GR" w:eastAsia="zh-CN"/>
              </w:rPr>
              <w:t>Διαχείριση Ακίνητης Περιουσίας</w:t>
            </w:r>
          </w:p>
        </w:tc>
      </w:tr>
      <w:tr w:rsidR="001E47E3" w:rsidRPr="006A29D3" w14:paraId="7F01AC81" w14:textId="77777777" w:rsidTr="00BE73E2">
        <w:trPr>
          <w:trHeight w:val="304"/>
        </w:trPr>
        <w:tc>
          <w:tcPr>
            <w:tcW w:w="1526" w:type="dxa"/>
          </w:tcPr>
          <w:p w14:paraId="6D9AE911" w14:textId="77777777" w:rsidR="001E47E3" w:rsidRPr="000304EB" w:rsidRDefault="001E47E3" w:rsidP="00BE73E2">
            <w:pPr>
              <w:spacing w:after="80"/>
              <w:jc w:val="center"/>
              <w:rPr>
                <w:rFonts w:ascii="Verdana" w:eastAsia="SimSun" w:hAnsi="Verdana"/>
                <w:sz w:val="18"/>
                <w:szCs w:val="18"/>
                <w:lang w:val="el-GR" w:eastAsia="zh-CN"/>
              </w:rPr>
            </w:pPr>
            <w:r>
              <w:rPr>
                <w:rFonts w:ascii="Verdana" w:eastAsia="SimSun" w:hAnsi="Verdana"/>
                <w:sz w:val="18"/>
                <w:szCs w:val="18"/>
                <w:lang w:val="el-GR" w:eastAsia="zh-CN"/>
              </w:rPr>
              <w:t>M</w:t>
            </w:r>
          </w:p>
        </w:tc>
        <w:tc>
          <w:tcPr>
            <w:tcW w:w="7404" w:type="dxa"/>
          </w:tcPr>
          <w:p w14:paraId="6AEC1C2C" w14:textId="77777777" w:rsidR="001E47E3" w:rsidRPr="000304EB" w:rsidRDefault="001E47E3" w:rsidP="00BE73E2">
            <w:pPr>
              <w:spacing w:after="80"/>
              <w:jc w:val="both"/>
              <w:rPr>
                <w:rFonts w:ascii="Verdana" w:eastAsia="SimSun" w:hAnsi="Verdana"/>
                <w:sz w:val="18"/>
                <w:szCs w:val="18"/>
                <w:lang w:val="el-GR" w:eastAsia="zh-CN"/>
              </w:rPr>
            </w:pPr>
            <w:r w:rsidRPr="000304EB">
              <w:rPr>
                <w:rFonts w:ascii="Verdana" w:eastAsia="SimSun" w:hAnsi="Verdana"/>
                <w:sz w:val="18"/>
                <w:szCs w:val="18"/>
                <w:lang w:val="el-GR" w:eastAsia="zh-CN"/>
              </w:rPr>
              <w:t>Επαγγελματικές, Επιστημονικές και Τεχνικές Δραστηριότητες</w:t>
            </w:r>
          </w:p>
        </w:tc>
      </w:tr>
      <w:tr w:rsidR="001E47E3" w:rsidRPr="000304EB" w14:paraId="0221DA4E" w14:textId="77777777" w:rsidTr="00BE73E2">
        <w:trPr>
          <w:trHeight w:val="304"/>
        </w:trPr>
        <w:tc>
          <w:tcPr>
            <w:tcW w:w="1526" w:type="dxa"/>
          </w:tcPr>
          <w:p w14:paraId="7E43E00C" w14:textId="77777777" w:rsidR="001E47E3" w:rsidRPr="000304EB" w:rsidRDefault="001E47E3" w:rsidP="00BE73E2">
            <w:pPr>
              <w:spacing w:after="80"/>
              <w:jc w:val="center"/>
              <w:rPr>
                <w:rFonts w:ascii="Verdana" w:eastAsia="SimSun" w:hAnsi="Verdana"/>
                <w:sz w:val="18"/>
                <w:szCs w:val="18"/>
                <w:lang w:val="el-GR" w:eastAsia="zh-CN"/>
              </w:rPr>
            </w:pPr>
            <w:r>
              <w:rPr>
                <w:rFonts w:ascii="Verdana" w:eastAsia="SimSun" w:hAnsi="Verdana"/>
                <w:sz w:val="18"/>
                <w:szCs w:val="18"/>
                <w:lang w:val="el-GR" w:eastAsia="zh-CN"/>
              </w:rPr>
              <w:t>N</w:t>
            </w:r>
          </w:p>
        </w:tc>
        <w:tc>
          <w:tcPr>
            <w:tcW w:w="7404" w:type="dxa"/>
          </w:tcPr>
          <w:p w14:paraId="0CF73110" w14:textId="77777777" w:rsidR="001E47E3" w:rsidRPr="000304EB" w:rsidRDefault="001E47E3" w:rsidP="00BE73E2">
            <w:pPr>
              <w:spacing w:after="80"/>
              <w:jc w:val="both"/>
              <w:rPr>
                <w:rFonts w:ascii="Verdana" w:eastAsia="SimSun" w:hAnsi="Verdana"/>
                <w:sz w:val="18"/>
                <w:szCs w:val="18"/>
                <w:lang w:val="el-GR" w:eastAsia="zh-CN"/>
              </w:rPr>
            </w:pPr>
            <w:r w:rsidRPr="000304EB">
              <w:rPr>
                <w:rFonts w:ascii="Verdana" w:eastAsia="SimSun" w:hAnsi="Verdana"/>
                <w:sz w:val="18"/>
                <w:szCs w:val="18"/>
                <w:lang w:val="el-GR" w:eastAsia="zh-CN"/>
              </w:rPr>
              <w:t>Διοικητικές και Υποστηρικτικές Δραστηριότητες</w:t>
            </w:r>
          </w:p>
        </w:tc>
      </w:tr>
      <w:tr w:rsidR="001E47E3" w:rsidRPr="000304EB" w14:paraId="140C819C" w14:textId="77777777" w:rsidTr="00BE73E2">
        <w:trPr>
          <w:trHeight w:val="304"/>
        </w:trPr>
        <w:tc>
          <w:tcPr>
            <w:tcW w:w="1526" w:type="dxa"/>
          </w:tcPr>
          <w:p w14:paraId="67C08B3F" w14:textId="77777777" w:rsidR="001E47E3" w:rsidRPr="000304EB" w:rsidRDefault="001E47E3" w:rsidP="00BE73E2">
            <w:pPr>
              <w:spacing w:after="80"/>
              <w:jc w:val="center"/>
              <w:rPr>
                <w:rFonts w:ascii="Verdana" w:eastAsia="SimSun" w:hAnsi="Verdana"/>
                <w:sz w:val="18"/>
                <w:szCs w:val="18"/>
                <w:lang w:val="el-GR" w:eastAsia="zh-CN"/>
              </w:rPr>
            </w:pPr>
            <w:r>
              <w:rPr>
                <w:rFonts w:ascii="Verdana" w:eastAsia="SimSun" w:hAnsi="Verdana"/>
                <w:sz w:val="18"/>
                <w:szCs w:val="18"/>
                <w:lang w:val="el-GR" w:eastAsia="zh-CN"/>
              </w:rPr>
              <w:t>S</w:t>
            </w:r>
          </w:p>
        </w:tc>
        <w:tc>
          <w:tcPr>
            <w:tcW w:w="7404" w:type="dxa"/>
          </w:tcPr>
          <w:p w14:paraId="60AAD078" w14:textId="77777777" w:rsidR="001E47E3" w:rsidRPr="000304EB" w:rsidRDefault="001E47E3" w:rsidP="00BE73E2">
            <w:pPr>
              <w:spacing w:after="80"/>
              <w:jc w:val="both"/>
              <w:rPr>
                <w:rFonts w:ascii="Verdana" w:eastAsia="SimSun" w:hAnsi="Verdana"/>
                <w:sz w:val="18"/>
                <w:szCs w:val="18"/>
                <w:lang w:val="el-GR" w:eastAsia="zh-CN"/>
              </w:rPr>
            </w:pPr>
            <w:r w:rsidRPr="000304EB">
              <w:rPr>
                <w:rFonts w:ascii="Verdana" w:eastAsia="SimSun" w:hAnsi="Verdana"/>
                <w:sz w:val="18"/>
                <w:szCs w:val="18"/>
                <w:lang w:val="el-GR" w:eastAsia="zh-CN"/>
              </w:rPr>
              <w:t>Άλλες Δραστηριότητες Παροχής Υπηρεσιών</w:t>
            </w:r>
          </w:p>
        </w:tc>
      </w:tr>
    </w:tbl>
    <w:p w14:paraId="3ED4F45F" w14:textId="1A75AE47" w:rsidR="001E47E3" w:rsidRPr="000304EB" w:rsidRDefault="001E47E3" w:rsidP="00D419BB">
      <w:pPr>
        <w:spacing w:after="120"/>
        <w:jc w:val="both"/>
        <w:rPr>
          <w:rFonts w:ascii="Verdana" w:eastAsia="SimSun" w:hAnsi="Verdana"/>
          <w:color w:val="000000"/>
          <w:sz w:val="18"/>
          <w:szCs w:val="18"/>
          <w:lang w:val="el-GR" w:eastAsia="zh-CN"/>
        </w:rPr>
      </w:pPr>
      <w:r w:rsidRPr="000304EB">
        <w:rPr>
          <w:rFonts w:ascii="Verdana" w:eastAsia="SimSun" w:hAnsi="Verdana"/>
          <w:color w:val="000000"/>
          <w:sz w:val="18"/>
          <w:szCs w:val="18"/>
          <w:lang w:val="el-GR" w:eastAsia="zh-CN"/>
        </w:rPr>
        <w:br/>
      </w:r>
    </w:p>
    <w:p w14:paraId="103CBB03" w14:textId="0533FC0A" w:rsidR="001E47E3" w:rsidRPr="000304EB" w:rsidRDefault="001E47E3" w:rsidP="001E47E3">
      <w:pPr>
        <w:jc w:val="both"/>
        <w:rPr>
          <w:rFonts w:ascii="Verdana" w:eastAsia="SimSun" w:hAnsi="Verdana"/>
          <w:b/>
          <w:color w:val="000000"/>
          <w:sz w:val="18"/>
          <w:szCs w:val="18"/>
          <w:u w:val="single"/>
          <w:lang w:val="el-GR" w:eastAsia="zh-CN"/>
        </w:rPr>
      </w:pPr>
      <w:r w:rsidRPr="000304EB">
        <w:rPr>
          <w:rFonts w:ascii="Verdana" w:eastAsia="SimSun" w:hAnsi="Verdana"/>
          <w:b/>
          <w:color w:val="000000"/>
          <w:sz w:val="18"/>
          <w:szCs w:val="18"/>
          <w:u w:val="single"/>
          <w:lang w:val="el-GR" w:eastAsia="zh-CN"/>
        </w:rPr>
        <w:t>Δειγματοληψία</w:t>
      </w:r>
    </w:p>
    <w:p w14:paraId="04DF1A11" w14:textId="4DBD00D2" w:rsidR="001E47E3" w:rsidRPr="000304EB" w:rsidRDefault="001E47E3" w:rsidP="001E47E3">
      <w:pPr>
        <w:jc w:val="both"/>
        <w:rPr>
          <w:rFonts w:ascii="Verdana" w:eastAsia="SimSun" w:hAnsi="Verdana"/>
          <w:color w:val="000000"/>
          <w:sz w:val="18"/>
          <w:szCs w:val="18"/>
          <w:lang w:val="el-GR" w:eastAsia="zh-CN"/>
        </w:rPr>
      </w:pPr>
      <w:r w:rsidRPr="000304EB">
        <w:rPr>
          <w:rFonts w:ascii="Verdana" w:eastAsia="SimSun" w:hAnsi="Verdana"/>
          <w:color w:val="000000"/>
          <w:sz w:val="18"/>
          <w:szCs w:val="18"/>
          <w:lang w:val="el-GR" w:eastAsia="zh-CN"/>
        </w:rPr>
        <w:t xml:space="preserve">Για </w:t>
      </w:r>
      <w:r>
        <w:rPr>
          <w:rFonts w:ascii="Verdana" w:eastAsia="SimSun" w:hAnsi="Verdana"/>
          <w:color w:val="000000"/>
          <w:sz w:val="18"/>
          <w:szCs w:val="18"/>
          <w:lang w:val="el-GR" w:eastAsia="zh-CN"/>
        </w:rPr>
        <w:t>το 202</w:t>
      </w:r>
      <w:r w:rsidR="00EC36EB">
        <w:rPr>
          <w:rFonts w:ascii="Verdana" w:eastAsia="SimSun" w:hAnsi="Verdana"/>
          <w:color w:val="000000"/>
          <w:sz w:val="18"/>
          <w:szCs w:val="18"/>
          <w:lang w:val="el-GR" w:eastAsia="zh-CN"/>
        </w:rPr>
        <w:t>3</w:t>
      </w:r>
      <w:r>
        <w:rPr>
          <w:rFonts w:ascii="Verdana" w:eastAsia="SimSun" w:hAnsi="Verdana"/>
          <w:color w:val="000000"/>
          <w:sz w:val="18"/>
          <w:szCs w:val="18"/>
          <w:lang w:val="el-GR" w:eastAsia="zh-CN"/>
        </w:rPr>
        <w:t xml:space="preserve"> στην </w:t>
      </w:r>
      <w:r w:rsidRPr="000304EB">
        <w:rPr>
          <w:rFonts w:ascii="Verdana" w:eastAsia="SimSun" w:hAnsi="Verdana"/>
          <w:color w:val="000000"/>
          <w:sz w:val="18"/>
          <w:szCs w:val="18"/>
          <w:lang w:val="el-GR" w:eastAsia="zh-CN"/>
        </w:rPr>
        <w:t xml:space="preserve">έρευνα </w:t>
      </w:r>
      <w:r>
        <w:rPr>
          <w:rFonts w:ascii="Verdana" w:eastAsia="SimSun" w:hAnsi="Verdana"/>
          <w:color w:val="000000"/>
          <w:sz w:val="18"/>
          <w:szCs w:val="18"/>
          <w:lang w:val="el-GR" w:eastAsia="zh-CN"/>
        </w:rPr>
        <w:t>συμπεριλήφθηκαν</w:t>
      </w:r>
      <w:r w:rsidR="00D419BB">
        <w:rPr>
          <w:rFonts w:ascii="Verdana" w:eastAsia="SimSun" w:hAnsi="Verdana"/>
          <w:color w:val="000000"/>
          <w:sz w:val="18"/>
          <w:szCs w:val="18"/>
          <w:lang w:val="el-GR" w:eastAsia="zh-CN"/>
        </w:rPr>
        <w:t xml:space="preserve"> απογραφικά,</w:t>
      </w:r>
      <w:r>
        <w:rPr>
          <w:rFonts w:ascii="Verdana" w:eastAsia="SimSun" w:hAnsi="Verdana"/>
          <w:color w:val="000000"/>
          <w:sz w:val="18"/>
          <w:szCs w:val="18"/>
          <w:lang w:val="el-GR" w:eastAsia="zh-CN"/>
        </w:rPr>
        <w:t xml:space="preserve"> όλες οι επιχειρήσεις με 10 ή περισσότερους απασχολούμενους. </w:t>
      </w:r>
      <w:r w:rsidRPr="000304EB">
        <w:rPr>
          <w:rFonts w:ascii="Verdana" w:eastAsia="SimSun" w:hAnsi="Verdana"/>
          <w:color w:val="000000"/>
          <w:sz w:val="18"/>
          <w:szCs w:val="18"/>
          <w:lang w:val="el-GR" w:eastAsia="zh-CN"/>
        </w:rPr>
        <w:t xml:space="preserve">Συνολικά περιλήφθηκαν </w:t>
      </w:r>
      <w:r w:rsidR="00E355A5">
        <w:rPr>
          <w:rFonts w:ascii="Verdana" w:eastAsia="SimSun" w:hAnsi="Verdana"/>
          <w:color w:val="000000"/>
          <w:sz w:val="18"/>
          <w:szCs w:val="18"/>
          <w:lang w:val="el-GR" w:eastAsia="zh-CN"/>
        </w:rPr>
        <w:t>32</w:t>
      </w:r>
      <w:r w:rsidRPr="000304EB">
        <w:rPr>
          <w:rFonts w:ascii="Verdana" w:eastAsia="SimSun" w:hAnsi="Verdana"/>
          <w:color w:val="000000"/>
          <w:sz w:val="18"/>
          <w:szCs w:val="18"/>
          <w:lang w:val="el-GR" w:eastAsia="zh-CN"/>
        </w:rPr>
        <w:t xml:space="preserve"> </w:t>
      </w:r>
      <w:r w:rsidR="00AA24C7">
        <w:rPr>
          <w:rFonts w:ascii="Verdana" w:eastAsia="SimSun" w:hAnsi="Verdana"/>
          <w:color w:val="000000"/>
          <w:sz w:val="18"/>
          <w:szCs w:val="18"/>
          <w:lang w:val="el-GR" w:eastAsia="zh-CN"/>
        </w:rPr>
        <w:t>ομαδοποιήσεις</w:t>
      </w:r>
      <w:r w:rsidR="00AA24C7" w:rsidRPr="000304EB">
        <w:rPr>
          <w:rFonts w:ascii="Verdana" w:eastAsia="SimSun" w:hAnsi="Verdana"/>
          <w:color w:val="000000"/>
          <w:sz w:val="18"/>
          <w:szCs w:val="18"/>
          <w:lang w:val="el-GR" w:eastAsia="zh-CN"/>
        </w:rPr>
        <w:t xml:space="preserve"> </w:t>
      </w:r>
      <w:r w:rsidRPr="000304EB">
        <w:rPr>
          <w:rFonts w:ascii="Verdana" w:eastAsia="SimSun" w:hAnsi="Verdana"/>
          <w:color w:val="000000"/>
          <w:sz w:val="18"/>
          <w:szCs w:val="18"/>
          <w:lang w:val="el-GR" w:eastAsia="zh-CN"/>
        </w:rPr>
        <w:t>οικονομικών δραστηριοτήτων και 3 κατηγορίες μεγέθους</w:t>
      </w:r>
      <w:r w:rsidR="00D419BB" w:rsidRPr="00D419BB">
        <w:rPr>
          <w:rFonts w:ascii="Verdana" w:eastAsia="SimSun" w:hAnsi="Verdana"/>
          <w:color w:val="000000"/>
          <w:sz w:val="18"/>
          <w:szCs w:val="18"/>
          <w:lang w:val="el-GR" w:eastAsia="zh-CN"/>
        </w:rPr>
        <w:t>:</w:t>
      </w:r>
      <w:r w:rsidRPr="000304EB">
        <w:rPr>
          <w:rFonts w:ascii="Verdana" w:hAnsi="Verdana"/>
          <w:sz w:val="18"/>
          <w:szCs w:val="18"/>
          <w:lang w:val="el-GR"/>
        </w:rPr>
        <w:t xml:space="preserve"> </w:t>
      </w:r>
      <w:r w:rsidRPr="000304EB">
        <w:rPr>
          <w:rFonts w:ascii="Verdana" w:eastAsia="SimSun" w:hAnsi="Verdana"/>
          <w:color w:val="000000"/>
          <w:sz w:val="18"/>
          <w:szCs w:val="18"/>
          <w:lang w:val="el-GR" w:eastAsia="zh-CN"/>
        </w:rPr>
        <w:t xml:space="preserve">μικρές επιχειρήσεις (10-49 απασχολούμενοι), μεσαίες επιχειρήσεις (50-249 απασχολούμενοι) και μεγάλες επιχειρήσεις (250+ απασχολούμενοι). </w:t>
      </w:r>
    </w:p>
    <w:p w14:paraId="7DF7A596" w14:textId="77777777" w:rsidR="001E47E3" w:rsidRPr="000304EB" w:rsidRDefault="001E47E3" w:rsidP="001E47E3">
      <w:pPr>
        <w:jc w:val="both"/>
        <w:rPr>
          <w:rFonts w:ascii="Verdana" w:eastAsia="Times New Roman" w:hAnsi="Verdana"/>
          <w:b/>
          <w:sz w:val="18"/>
          <w:szCs w:val="18"/>
          <w:u w:val="single"/>
          <w:lang w:val="el-GR"/>
        </w:rPr>
      </w:pPr>
    </w:p>
    <w:p w14:paraId="20985A2A" w14:textId="77777777" w:rsidR="001E47E3" w:rsidRPr="000304EB" w:rsidRDefault="001E47E3" w:rsidP="001E47E3">
      <w:pPr>
        <w:jc w:val="both"/>
        <w:rPr>
          <w:rFonts w:ascii="Verdana" w:eastAsia="Times New Roman" w:hAnsi="Verdana"/>
          <w:b/>
          <w:sz w:val="18"/>
          <w:szCs w:val="18"/>
          <w:u w:val="single"/>
          <w:lang w:val="el-GR"/>
        </w:rPr>
      </w:pPr>
    </w:p>
    <w:p w14:paraId="0FC7BBAD" w14:textId="77777777" w:rsidR="001E47E3" w:rsidRPr="000304EB" w:rsidRDefault="001E47E3" w:rsidP="001E47E3">
      <w:pPr>
        <w:jc w:val="both"/>
        <w:rPr>
          <w:rFonts w:ascii="Verdana" w:eastAsia="Times New Roman" w:hAnsi="Verdana"/>
          <w:b/>
          <w:sz w:val="18"/>
          <w:szCs w:val="18"/>
          <w:u w:val="single"/>
          <w:lang w:val="el-GR"/>
        </w:rPr>
      </w:pPr>
      <w:r w:rsidRPr="000304EB">
        <w:rPr>
          <w:rFonts w:ascii="Verdana" w:eastAsia="Times New Roman" w:hAnsi="Verdana"/>
          <w:b/>
          <w:sz w:val="18"/>
          <w:szCs w:val="18"/>
          <w:u w:val="single"/>
          <w:lang w:val="el-GR"/>
        </w:rPr>
        <w:t xml:space="preserve">Συλλογή δεδομένων </w:t>
      </w:r>
    </w:p>
    <w:p w14:paraId="7C779B15" w14:textId="77777777" w:rsidR="001E47E3" w:rsidRPr="000304EB" w:rsidRDefault="001E47E3" w:rsidP="001E47E3">
      <w:pPr>
        <w:jc w:val="both"/>
        <w:rPr>
          <w:rFonts w:ascii="Verdana" w:eastAsia="Times New Roman" w:hAnsi="Verdana"/>
          <w:sz w:val="18"/>
          <w:szCs w:val="18"/>
          <w:lang w:val="el-GR"/>
        </w:rPr>
      </w:pPr>
      <w:r w:rsidRPr="000304EB">
        <w:rPr>
          <w:rFonts w:ascii="Verdana" w:eastAsia="Times New Roman" w:hAnsi="Verdana"/>
          <w:sz w:val="18"/>
          <w:szCs w:val="18"/>
          <w:lang w:val="el-GR"/>
        </w:rPr>
        <w:t>Η συλλογή των δεδομένων έγινε με τη χρήση ηλεκτρονικού ερωτηματολόγιου μέσω διαδικτύου</w:t>
      </w:r>
      <w:r>
        <w:rPr>
          <w:rFonts w:ascii="Verdana" w:eastAsia="Times New Roman" w:hAnsi="Verdana"/>
          <w:sz w:val="18"/>
          <w:szCs w:val="18"/>
          <w:lang w:val="el-GR"/>
        </w:rPr>
        <w:t>.</w:t>
      </w:r>
      <w:r w:rsidRPr="000304EB">
        <w:rPr>
          <w:rFonts w:ascii="Verdana" w:eastAsia="Times New Roman" w:hAnsi="Verdana"/>
          <w:sz w:val="18"/>
          <w:szCs w:val="18"/>
          <w:lang w:val="el-GR"/>
        </w:rPr>
        <w:t xml:space="preserve"> </w:t>
      </w:r>
    </w:p>
    <w:p w14:paraId="03A04CF4" w14:textId="5D5F5733" w:rsidR="001E47E3" w:rsidRDefault="001E47E3" w:rsidP="001E47E3">
      <w:pPr>
        <w:jc w:val="both"/>
        <w:rPr>
          <w:rFonts w:ascii="Verdana" w:eastAsia="SimSun" w:hAnsi="Verdana"/>
          <w:b/>
          <w:color w:val="000000"/>
          <w:sz w:val="18"/>
          <w:szCs w:val="18"/>
          <w:u w:val="single"/>
          <w:lang w:val="el-GR" w:eastAsia="zh-CN"/>
        </w:rPr>
      </w:pPr>
    </w:p>
    <w:p w14:paraId="2DA13338" w14:textId="77777777" w:rsidR="00454B95" w:rsidRPr="000304EB" w:rsidRDefault="00454B95" w:rsidP="001E47E3">
      <w:pPr>
        <w:jc w:val="both"/>
        <w:rPr>
          <w:rFonts w:ascii="Verdana" w:eastAsia="SimSun" w:hAnsi="Verdana"/>
          <w:b/>
          <w:color w:val="000000"/>
          <w:sz w:val="18"/>
          <w:szCs w:val="18"/>
          <w:u w:val="single"/>
          <w:lang w:val="el-GR" w:eastAsia="zh-CN"/>
        </w:rPr>
      </w:pPr>
    </w:p>
    <w:p w14:paraId="37B4EFED" w14:textId="77777777" w:rsidR="001E47E3" w:rsidRPr="000304EB" w:rsidRDefault="001E47E3" w:rsidP="001E47E3">
      <w:pPr>
        <w:jc w:val="both"/>
        <w:rPr>
          <w:rFonts w:ascii="Verdana" w:eastAsia="SimSun" w:hAnsi="Verdana"/>
          <w:b/>
          <w:color w:val="000000"/>
          <w:sz w:val="18"/>
          <w:szCs w:val="18"/>
          <w:u w:val="single"/>
          <w:lang w:val="el-GR" w:eastAsia="zh-CN"/>
        </w:rPr>
      </w:pPr>
      <w:r w:rsidRPr="000304EB">
        <w:rPr>
          <w:rFonts w:ascii="Verdana" w:eastAsia="SimSun" w:hAnsi="Verdana"/>
          <w:b/>
          <w:color w:val="000000"/>
          <w:sz w:val="18"/>
          <w:szCs w:val="18"/>
          <w:u w:val="single"/>
          <w:lang w:val="el-GR" w:eastAsia="zh-CN"/>
        </w:rPr>
        <w:t xml:space="preserve">Περίοδος αναφοράς </w:t>
      </w:r>
    </w:p>
    <w:p w14:paraId="33653549" w14:textId="66D558CB" w:rsidR="001E47E3" w:rsidRPr="000304EB" w:rsidRDefault="001E47E3" w:rsidP="001E47E3">
      <w:pPr>
        <w:jc w:val="both"/>
        <w:rPr>
          <w:rFonts w:ascii="Verdana" w:eastAsia="SimSun" w:hAnsi="Verdana"/>
          <w:color w:val="000000"/>
          <w:sz w:val="18"/>
          <w:szCs w:val="18"/>
          <w:lang w:val="el-GR" w:eastAsia="zh-CN"/>
        </w:rPr>
      </w:pPr>
      <w:r w:rsidRPr="000304EB">
        <w:rPr>
          <w:rFonts w:ascii="Verdana" w:eastAsia="SimSun" w:hAnsi="Verdana"/>
          <w:color w:val="000000"/>
          <w:sz w:val="18"/>
          <w:szCs w:val="18"/>
          <w:lang w:val="el-GR" w:eastAsia="zh-CN"/>
        </w:rPr>
        <w:t>Τα στοιχεία αφορούν το 202</w:t>
      </w:r>
      <w:r w:rsidR="00EC36EB">
        <w:rPr>
          <w:rFonts w:ascii="Verdana" w:eastAsia="SimSun" w:hAnsi="Verdana"/>
          <w:color w:val="000000"/>
          <w:sz w:val="18"/>
          <w:szCs w:val="18"/>
          <w:lang w:val="el-GR" w:eastAsia="zh-CN"/>
        </w:rPr>
        <w:t>3</w:t>
      </w:r>
      <w:r w:rsidR="00D419BB" w:rsidRPr="00D419BB">
        <w:rPr>
          <w:rFonts w:ascii="Verdana" w:eastAsia="SimSun" w:hAnsi="Verdana"/>
          <w:color w:val="000000"/>
          <w:sz w:val="18"/>
          <w:szCs w:val="18"/>
          <w:lang w:val="el-GR" w:eastAsia="zh-CN"/>
        </w:rPr>
        <w:t>,</w:t>
      </w:r>
      <w:r w:rsidRPr="000304EB">
        <w:rPr>
          <w:rFonts w:ascii="Verdana" w:eastAsia="SimSun" w:hAnsi="Verdana"/>
          <w:color w:val="000000"/>
          <w:sz w:val="18"/>
          <w:szCs w:val="18"/>
          <w:lang w:val="el-GR" w:eastAsia="zh-CN"/>
        </w:rPr>
        <w:t xml:space="preserve"> εκτός εάν αναφέρεται διαφορετικά.</w:t>
      </w:r>
    </w:p>
    <w:p w14:paraId="4CB9F15C" w14:textId="1C36B035" w:rsidR="001E47E3" w:rsidRDefault="001E47E3" w:rsidP="001E47E3">
      <w:pPr>
        <w:jc w:val="both"/>
        <w:rPr>
          <w:rFonts w:ascii="Verdana" w:eastAsia="SimSun" w:hAnsi="Verdana"/>
          <w:b/>
          <w:color w:val="000000"/>
          <w:sz w:val="18"/>
          <w:szCs w:val="18"/>
          <w:u w:val="single"/>
          <w:lang w:val="el-GR" w:eastAsia="zh-CN"/>
        </w:rPr>
      </w:pPr>
    </w:p>
    <w:p w14:paraId="791291F4" w14:textId="77777777" w:rsidR="00454B95" w:rsidRPr="000304EB" w:rsidRDefault="00454B95" w:rsidP="001E47E3">
      <w:pPr>
        <w:jc w:val="both"/>
        <w:rPr>
          <w:rFonts w:ascii="Verdana" w:eastAsia="SimSun" w:hAnsi="Verdana"/>
          <w:b/>
          <w:color w:val="000000"/>
          <w:sz w:val="18"/>
          <w:szCs w:val="18"/>
          <w:u w:val="single"/>
          <w:lang w:val="el-GR" w:eastAsia="zh-CN"/>
        </w:rPr>
      </w:pPr>
    </w:p>
    <w:p w14:paraId="3A7CDC0C" w14:textId="0858D29E" w:rsidR="001E47E3" w:rsidRPr="000304EB" w:rsidRDefault="001E47E3" w:rsidP="001E47E3">
      <w:pPr>
        <w:jc w:val="both"/>
        <w:rPr>
          <w:rFonts w:ascii="Verdana" w:eastAsia="SimSun" w:hAnsi="Verdana"/>
          <w:b/>
          <w:color w:val="000000"/>
          <w:sz w:val="18"/>
          <w:szCs w:val="18"/>
          <w:u w:val="single"/>
          <w:lang w:val="el-GR" w:eastAsia="zh-CN"/>
        </w:rPr>
      </w:pPr>
      <w:r w:rsidRPr="000304EB">
        <w:rPr>
          <w:rFonts w:ascii="Verdana" w:eastAsia="SimSun" w:hAnsi="Verdana"/>
          <w:b/>
          <w:color w:val="000000"/>
          <w:sz w:val="18"/>
          <w:szCs w:val="18"/>
          <w:u w:val="single"/>
          <w:lang w:val="el-GR" w:eastAsia="zh-CN"/>
        </w:rPr>
        <w:t>Ορισμοί</w:t>
      </w:r>
    </w:p>
    <w:p w14:paraId="63129E09" w14:textId="58764064" w:rsidR="001E47E3" w:rsidRDefault="001E47E3" w:rsidP="001E47E3">
      <w:pPr>
        <w:jc w:val="both"/>
        <w:rPr>
          <w:rFonts w:ascii="Verdana" w:eastAsia="SimSun" w:hAnsi="Verdana"/>
          <w:b/>
          <w:color w:val="000000"/>
          <w:sz w:val="18"/>
          <w:szCs w:val="18"/>
          <w:lang w:val="el-GR" w:eastAsia="zh-CN"/>
        </w:rPr>
      </w:pPr>
    </w:p>
    <w:p w14:paraId="5786D495" w14:textId="530E360D" w:rsidR="00952758" w:rsidRDefault="00952758" w:rsidP="00952758">
      <w:pPr>
        <w:autoSpaceDE w:val="0"/>
        <w:autoSpaceDN w:val="0"/>
        <w:adjustRightInd w:val="0"/>
        <w:spacing w:before="80" w:after="80"/>
        <w:jc w:val="both"/>
        <w:rPr>
          <w:rFonts w:ascii="Verdana" w:hAnsi="Verdana" w:cs="Verdana"/>
          <w:color w:val="000000"/>
          <w:sz w:val="18"/>
          <w:szCs w:val="18"/>
          <w:lang w:val="el-GR"/>
        </w:rPr>
      </w:pPr>
      <w:r w:rsidRPr="00952758">
        <w:rPr>
          <w:rFonts w:ascii="Verdana" w:hAnsi="Verdana" w:cs="Verdana"/>
          <w:b/>
          <w:bCs/>
          <w:color w:val="000000"/>
          <w:sz w:val="18"/>
          <w:szCs w:val="18"/>
          <w:lang w:val="el-GR"/>
        </w:rPr>
        <w:t>Εφαρμογή (</w:t>
      </w:r>
      <w:r w:rsidRPr="00952758">
        <w:rPr>
          <w:rFonts w:ascii="Verdana" w:hAnsi="Verdana" w:cs="Verdana"/>
          <w:b/>
          <w:bCs/>
          <w:color w:val="000000"/>
          <w:sz w:val="18"/>
          <w:szCs w:val="18"/>
        </w:rPr>
        <w:t>App</w:t>
      </w:r>
      <w:r w:rsidRPr="00952758">
        <w:rPr>
          <w:rFonts w:ascii="Verdana" w:hAnsi="Verdana" w:cs="Verdana"/>
          <w:b/>
          <w:bCs/>
          <w:color w:val="000000"/>
          <w:sz w:val="18"/>
          <w:szCs w:val="18"/>
          <w:lang w:val="el-GR"/>
        </w:rPr>
        <w:t>):</w:t>
      </w:r>
      <w:r w:rsidRPr="00952758">
        <w:rPr>
          <w:rFonts w:ascii="Verdana" w:hAnsi="Verdana" w:cs="Verdana"/>
          <w:color w:val="000000"/>
          <w:sz w:val="18"/>
          <w:szCs w:val="18"/>
          <w:lang w:val="el-GR"/>
        </w:rPr>
        <w:t xml:space="preserve"> </w:t>
      </w:r>
      <w:r w:rsidRPr="008F5674">
        <w:rPr>
          <w:rFonts w:ascii="Verdana" w:hAnsi="Verdana" w:cs="Verdana"/>
          <w:color w:val="000000"/>
          <w:sz w:val="18"/>
          <w:szCs w:val="18"/>
        </w:rPr>
        <w:t>M</w:t>
      </w:r>
      <w:proofErr w:type="spellStart"/>
      <w:r w:rsidRPr="008F5674">
        <w:rPr>
          <w:rFonts w:ascii="Verdana" w:hAnsi="Verdana" w:cs="Verdana"/>
          <w:color w:val="000000"/>
          <w:sz w:val="18"/>
          <w:szCs w:val="18"/>
          <w:lang w:val="el-GR"/>
        </w:rPr>
        <w:t>ια</w:t>
      </w:r>
      <w:proofErr w:type="spellEnd"/>
      <w:r w:rsidRPr="008F5674">
        <w:rPr>
          <w:rFonts w:ascii="Verdana" w:hAnsi="Verdana" w:cs="Verdana"/>
          <w:color w:val="000000"/>
          <w:sz w:val="18"/>
          <w:szCs w:val="18"/>
          <w:lang w:val="el-GR"/>
        </w:rPr>
        <w:t xml:space="preserve"> εφαρμογή λογισμικού σχεδιασμένη για ένα συγκεκριμένο σκοπό (π.χ. ψυχαγωγία, ψώνια, </w:t>
      </w:r>
      <w:proofErr w:type="spellStart"/>
      <w:r w:rsidRPr="008F5674">
        <w:rPr>
          <w:rFonts w:ascii="Verdana" w:hAnsi="Verdana" w:cs="Verdana"/>
          <w:color w:val="000000"/>
          <w:sz w:val="18"/>
          <w:szCs w:val="18"/>
          <w:lang w:val="el-GR"/>
        </w:rPr>
        <w:t>κλπ</w:t>
      </w:r>
      <w:proofErr w:type="spellEnd"/>
      <w:r w:rsidRPr="008F5674">
        <w:rPr>
          <w:rFonts w:ascii="Verdana" w:hAnsi="Verdana" w:cs="Verdana"/>
          <w:color w:val="000000"/>
          <w:sz w:val="18"/>
          <w:szCs w:val="18"/>
          <w:lang w:val="el-GR"/>
        </w:rPr>
        <w:t>), που μπορεί να κατεβεί (</w:t>
      </w:r>
      <w:r w:rsidRPr="008F5674">
        <w:rPr>
          <w:rFonts w:ascii="Verdana" w:hAnsi="Verdana" w:cs="Verdana"/>
          <w:color w:val="000000"/>
          <w:sz w:val="18"/>
          <w:szCs w:val="18"/>
        </w:rPr>
        <w:t>downloaded</w:t>
      </w:r>
      <w:r w:rsidRPr="008F5674">
        <w:rPr>
          <w:rFonts w:ascii="Verdana" w:hAnsi="Verdana" w:cs="Verdana"/>
          <w:color w:val="000000"/>
          <w:sz w:val="18"/>
          <w:szCs w:val="18"/>
          <w:lang w:val="el-GR"/>
        </w:rPr>
        <w:t xml:space="preserve">) και να χρησιμοποιηθεί σε υπολογιστές, ανάλογα με το λειτουργικό τους σύστημα. (π.χ. φορητές συσκευές όπως </w:t>
      </w:r>
      <w:r w:rsidRPr="008F5674">
        <w:rPr>
          <w:rFonts w:ascii="Verdana" w:hAnsi="Verdana" w:cs="Verdana"/>
          <w:color w:val="000000"/>
          <w:sz w:val="18"/>
          <w:szCs w:val="18"/>
        </w:rPr>
        <w:t>tablets</w:t>
      </w:r>
      <w:r w:rsidRPr="008F5674">
        <w:rPr>
          <w:rFonts w:ascii="Verdana" w:hAnsi="Verdana" w:cs="Verdana"/>
          <w:color w:val="000000"/>
          <w:sz w:val="18"/>
          <w:szCs w:val="18"/>
          <w:lang w:val="el-GR"/>
        </w:rPr>
        <w:t xml:space="preserve">, </w:t>
      </w:r>
      <w:r w:rsidR="00D419BB">
        <w:rPr>
          <w:rFonts w:ascii="Verdana" w:hAnsi="Verdana" w:cs="Verdana"/>
          <w:color w:val="000000"/>
          <w:sz w:val="18"/>
          <w:szCs w:val="18"/>
        </w:rPr>
        <w:t>s</w:t>
      </w:r>
      <w:r w:rsidRPr="008F5674">
        <w:rPr>
          <w:rFonts w:ascii="Verdana" w:hAnsi="Verdana" w:cs="Verdana"/>
          <w:color w:val="000000"/>
          <w:sz w:val="18"/>
          <w:szCs w:val="18"/>
        </w:rPr>
        <w:t>martphones</w:t>
      </w:r>
      <w:r w:rsidRPr="008F5674">
        <w:rPr>
          <w:rFonts w:ascii="Verdana" w:hAnsi="Verdana" w:cs="Verdana"/>
          <w:color w:val="000000"/>
          <w:sz w:val="18"/>
          <w:szCs w:val="18"/>
          <w:lang w:val="el-GR"/>
        </w:rPr>
        <w:t xml:space="preserve">, κ.λπ.) </w:t>
      </w:r>
    </w:p>
    <w:p w14:paraId="2E993F15" w14:textId="77777777" w:rsidR="00952758" w:rsidRPr="00952758" w:rsidRDefault="00952758" w:rsidP="00952758">
      <w:pPr>
        <w:jc w:val="both"/>
        <w:rPr>
          <w:rFonts w:ascii="Verdana" w:eastAsia="Malgun Gothic" w:hAnsi="Verdana" w:cs="Arial"/>
          <w:b/>
          <w:sz w:val="18"/>
          <w:szCs w:val="18"/>
          <w:lang w:val="el-GR"/>
        </w:rPr>
      </w:pPr>
    </w:p>
    <w:p w14:paraId="5C45ABC4" w14:textId="4ABEAB37" w:rsidR="001E47E3" w:rsidRPr="000304EB" w:rsidRDefault="001E47E3" w:rsidP="001E47E3">
      <w:pPr>
        <w:ind w:right="-79"/>
        <w:jc w:val="both"/>
        <w:rPr>
          <w:rFonts w:ascii="Verdana" w:eastAsia="Malgun Gothic" w:hAnsi="Verdana" w:cs="Arial"/>
          <w:sz w:val="18"/>
          <w:szCs w:val="18"/>
          <w:lang w:val="el-GR"/>
        </w:rPr>
      </w:pPr>
      <w:r w:rsidRPr="000304EB">
        <w:rPr>
          <w:rFonts w:ascii="Verdana" w:eastAsia="Malgun Gothic" w:hAnsi="Verdana" w:cs="Arial"/>
          <w:b/>
          <w:sz w:val="18"/>
          <w:szCs w:val="18"/>
          <w:lang w:val="el-GR"/>
        </w:rPr>
        <w:t xml:space="preserve">Ταχύτητα μεταφοράς δεδομένων: </w:t>
      </w:r>
      <w:r w:rsidRPr="000304EB">
        <w:rPr>
          <w:rFonts w:ascii="Verdana" w:eastAsia="Malgun Gothic" w:hAnsi="Verdana" w:cs="Arial"/>
          <w:sz w:val="18"/>
          <w:szCs w:val="18"/>
          <w:lang w:val="el-GR"/>
        </w:rPr>
        <w:t>Η</w:t>
      </w:r>
      <w:r w:rsidRPr="000304EB">
        <w:rPr>
          <w:rFonts w:ascii="Verdana" w:eastAsia="Malgun Gothic" w:hAnsi="Verdana" w:cs="Arial"/>
          <w:b/>
          <w:sz w:val="18"/>
          <w:szCs w:val="18"/>
          <w:lang w:val="el-GR"/>
        </w:rPr>
        <w:t xml:space="preserve"> </w:t>
      </w:r>
      <w:r w:rsidRPr="000304EB">
        <w:rPr>
          <w:rFonts w:ascii="Verdana" w:eastAsia="Malgun Gothic" w:hAnsi="Verdana" w:cs="Arial"/>
          <w:sz w:val="18"/>
          <w:szCs w:val="18"/>
          <w:lang w:val="el-GR"/>
        </w:rPr>
        <w:t xml:space="preserve">μέγιστη ταχύτητα μεταφοράς δεδομένων με βάση το συμβόλαιο με τον </w:t>
      </w:r>
      <w:proofErr w:type="spellStart"/>
      <w:r w:rsidRPr="000304EB">
        <w:rPr>
          <w:rFonts w:ascii="Verdana" w:eastAsia="Malgun Gothic" w:hAnsi="Verdana" w:cs="Arial"/>
          <w:sz w:val="18"/>
          <w:szCs w:val="18"/>
          <w:lang w:val="el-GR"/>
        </w:rPr>
        <w:t>παροχέα</w:t>
      </w:r>
      <w:proofErr w:type="spellEnd"/>
      <w:r w:rsidRPr="000304EB">
        <w:rPr>
          <w:rFonts w:ascii="Verdana" w:eastAsia="Malgun Gothic" w:hAnsi="Verdana" w:cs="Arial"/>
          <w:sz w:val="18"/>
          <w:szCs w:val="18"/>
          <w:lang w:val="el-GR"/>
        </w:rPr>
        <w:t xml:space="preserve"> </w:t>
      </w:r>
      <w:r w:rsidR="00D419BB">
        <w:rPr>
          <w:rFonts w:ascii="Verdana" w:eastAsia="Malgun Gothic" w:hAnsi="Verdana" w:cs="Arial"/>
          <w:sz w:val="18"/>
          <w:szCs w:val="18"/>
          <w:lang w:val="el-GR"/>
        </w:rPr>
        <w:t>υ</w:t>
      </w:r>
      <w:r w:rsidRPr="000304EB">
        <w:rPr>
          <w:rFonts w:ascii="Verdana" w:eastAsia="Malgun Gothic" w:hAnsi="Verdana" w:cs="Arial"/>
          <w:sz w:val="18"/>
          <w:szCs w:val="18"/>
          <w:lang w:val="el-GR"/>
        </w:rPr>
        <w:t xml:space="preserve">πηρεσιών </w:t>
      </w:r>
      <w:r w:rsidR="00D419BB">
        <w:rPr>
          <w:rFonts w:ascii="Verdana" w:eastAsia="Malgun Gothic" w:hAnsi="Verdana" w:cs="Arial"/>
          <w:sz w:val="18"/>
          <w:szCs w:val="18"/>
          <w:lang w:val="el-GR"/>
        </w:rPr>
        <w:t>δ</w:t>
      </w:r>
      <w:r w:rsidRPr="000304EB">
        <w:rPr>
          <w:rFonts w:ascii="Verdana" w:eastAsia="Malgun Gothic" w:hAnsi="Verdana" w:cs="Arial"/>
          <w:sz w:val="18"/>
          <w:szCs w:val="18"/>
          <w:lang w:val="el-GR"/>
        </w:rPr>
        <w:t>ιαδικτύου.</w:t>
      </w:r>
    </w:p>
    <w:p w14:paraId="34E46EA2" w14:textId="77777777" w:rsidR="001E47E3" w:rsidRPr="000304EB" w:rsidRDefault="001E47E3" w:rsidP="001E47E3">
      <w:pPr>
        <w:jc w:val="both"/>
        <w:rPr>
          <w:rFonts w:ascii="Verdana" w:eastAsia="SimSun" w:hAnsi="Verdana"/>
          <w:b/>
          <w:color w:val="000000"/>
          <w:sz w:val="18"/>
          <w:szCs w:val="18"/>
          <w:lang w:val="el-GR" w:eastAsia="zh-CN"/>
        </w:rPr>
      </w:pPr>
    </w:p>
    <w:p w14:paraId="3A751BC9" w14:textId="14A8EFBC" w:rsidR="001E47E3" w:rsidRPr="000304EB" w:rsidRDefault="001E47E3" w:rsidP="001E47E3">
      <w:pPr>
        <w:jc w:val="both"/>
        <w:rPr>
          <w:rFonts w:ascii="Verdana" w:eastAsia="SimSun" w:hAnsi="Verdana"/>
          <w:b/>
          <w:color w:val="000000"/>
          <w:sz w:val="18"/>
          <w:szCs w:val="18"/>
          <w:lang w:val="el-GR" w:eastAsia="zh-CN"/>
        </w:rPr>
      </w:pPr>
      <w:r w:rsidRPr="000304EB">
        <w:rPr>
          <w:rFonts w:ascii="Verdana" w:eastAsia="SimSun" w:hAnsi="Verdana"/>
          <w:b/>
          <w:color w:val="000000"/>
          <w:sz w:val="18"/>
          <w:szCs w:val="18"/>
          <w:lang w:val="el-GR" w:eastAsia="zh-CN"/>
        </w:rPr>
        <w:t xml:space="preserve">Ηλεκτρονικό εμπόριο: </w:t>
      </w:r>
      <w:r w:rsidRPr="000304EB">
        <w:rPr>
          <w:rFonts w:ascii="Verdana" w:eastAsia="SimSun" w:hAnsi="Verdana"/>
          <w:color w:val="000000"/>
          <w:sz w:val="18"/>
          <w:szCs w:val="18"/>
          <w:lang w:val="el-GR" w:eastAsia="zh-CN"/>
        </w:rPr>
        <w:t>Μια συναλλαγή ηλεκτρονικού εμπορίου είναι η πώληση ή η αγορά προϊόντων ή υπηρεσιών που διενεργείται μέσω δικτύων υπολογιστών, με μεθόδους που έχουν σχεδιαστεί ειδικά για το</w:t>
      </w:r>
      <w:r w:rsidR="00E770D3">
        <w:rPr>
          <w:rFonts w:ascii="Verdana" w:eastAsia="SimSun" w:hAnsi="Verdana"/>
          <w:color w:val="000000"/>
          <w:sz w:val="18"/>
          <w:szCs w:val="18"/>
          <w:lang w:val="el-GR" w:eastAsia="zh-CN"/>
        </w:rPr>
        <w:t>ν</w:t>
      </w:r>
      <w:r w:rsidRPr="000304EB">
        <w:rPr>
          <w:rFonts w:ascii="Verdana" w:eastAsia="SimSun" w:hAnsi="Verdana"/>
          <w:color w:val="000000"/>
          <w:sz w:val="18"/>
          <w:szCs w:val="18"/>
          <w:lang w:val="el-GR" w:eastAsia="zh-CN"/>
        </w:rPr>
        <w:t xml:space="preserve"> σκοπό της λήψης ή </w:t>
      </w:r>
      <w:r w:rsidR="00E770D3">
        <w:rPr>
          <w:rFonts w:ascii="Verdana" w:eastAsia="SimSun" w:hAnsi="Verdana"/>
          <w:color w:val="000000"/>
          <w:sz w:val="18"/>
          <w:szCs w:val="18"/>
          <w:lang w:val="el-GR" w:eastAsia="zh-CN"/>
        </w:rPr>
        <w:t xml:space="preserve">της </w:t>
      </w:r>
      <w:r w:rsidRPr="000304EB">
        <w:rPr>
          <w:rFonts w:ascii="Verdana" w:eastAsia="SimSun" w:hAnsi="Verdana"/>
          <w:color w:val="000000"/>
          <w:sz w:val="18"/>
          <w:szCs w:val="18"/>
          <w:lang w:val="el-GR" w:eastAsia="zh-CN"/>
        </w:rPr>
        <w:t>αποδοχής παραγγελιών.</w:t>
      </w:r>
    </w:p>
    <w:p w14:paraId="7FC50B06" w14:textId="77777777" w:rsidR="00EC36EB" w:rsidRDefault="00EC36EB" w:rsidP="001E47E3">
      <w:pPr>
        <w:jc w:val="both"/>
        <w:rPr>
          <w:rFonts w:ascii="Verdana" w:eastAsia="Malgun Gothic" w:hAnsi="Verdana" w:cs="Arial"/>
          <w:b/>
          <w:sz w:val="18"/>
          <w:szCs w:val="18"/>
          <w:lang w:val="el-GR"/>
        </w:rPr>
      </w:pPr>
    </w:p>
    <w:p w14:paraId="331971D6" w14:textId="4BA18E32" w:rsidR="001E47E3" w:rsidRPr="00952758" w:rsidRDefault="00952758" w:rsidP="001E47E3">
      <w:pPr>
        <w:ind w:right="-79"/>
        <w:jc w:val="both"/>
        <w:rPr>
          <w:rFonts w:ascii="Verdana" w:eastAsia="Malgun Gothic" w:hAnsi="Verdana" w:cs="Arial"/>
          <w:sz w:val="18"/>
          <w:szCs w:val="18"/>
          <w:lang w:val="el-GR"/>
        </w:rPr>
      </w:pPr>
      <w:r w:rsidRPr="00952758">
        <w:rPr>
          <w:rFonts w:ascii="Verdana" w:eastAsia="Malgun Gothic" w:hAnsi="Verdana" w:cs="Arial"/>
          <w:b/>
          <w:bCs/>
          <w:sz w:val="18"/>
          <w:szCs w:val="18"/>
          <w:lang w:val="el-GR"/>
        </w:rPr>
        <w:t>Υπηρεσίες Υπολογιστικού Νέφους (</w:t>
      </w:r>
      <w:proofErr w:type="spellStart"/>
      <w:r w:rsidRPr="00952758">
        <w:rPr>
          <w:rFonts w:ascii="Verdana" w:eastAsia="Malgun Gothic" w:hAnsi="Verdana" w:cs="Arial"/>
          <w:b/>
          <w:bCs/>
          <w:sz w:val="18"/>
          <w:szCs w:val="18"/>
          <w:lang w:val="el-GR"/>
        </w:rPr>
        <w:t>Cloud</w:t>
      </w:r>
      <w:proofErr w:type="spellEnd"/>
      <w:r w:rsidRPr="00952758">
        <w:rPr>
          <w:rFonts w:ascii="Verdana" w:eastAsia="Malgun Gothic" w:hAnsi="Verdana" w:cs="Arial"/>
          <w:b/>
          <w:bCs/>
          <w:sz w:val="18"/>
          <w:szCs w:val="18"/>
          <w:lang w:val="el-GR"/>
        </w:rPr>
        <w:t xml:space="preserve"> </w:t>
      </w:r>
      <w:proofErr w:type="spellStart"/>
      <w:r w:rsidRPr="00952758">
        <w:rPr>
          <w:rFonts w:ascii="Verdana" w:eastAsia="Malgun Gothic" w:hAnsi="Verdana" w:cs="Arial"/>
          <w:b/>
          <w:bCs/>
          <w:sz w:val="18"/>
          <w:szCs w:val="18"/>
          <w:lang w:val="el-GR"/>
        </w:rPr>
        <w:t>Computing</w:t>
      </w:r>
      <w:proofErr w:type="spellEnd"/>
      <w:r w:rsidRPr="00952758">
        <w:rPr>
          <w:rFonts w:ascii="Verdana" w:eastAsia="Malgun Gothic" w:hAnsi="Verdana" w:cs="Arial"/>
          <w:b/>
          <w:bCs/>
          <w:sz w:val="18"/>
          <w:szCs w:val="18"/>
          <w:lang w:val="el-GR"/>
        </w:rPr>
        <w:t xml:space="preserve">): </w:t>
      </w:r>
      <w:r w:rsidRPr="00952758">
        <w:rPr>
          <w:rFonts w:ascii="Verdana" w:eastAsia="Malgun Gothic" w:hAnsi="Verdana" w:cs="Arial"/>
          <w:sz w:val="18"/>
          <w:szCs w:val="18"/>
          <w:lang w:val="el-GR"/>
        </w:rPr>
        <w:t xml:space="preserve">αναφέρεται σε υπηρεσίες ΤΠΕ που χρησιμοποιούνται μέσω του </w:t>
      </w:r>
      <w:r w:rsidR="00E770D3">
        <w:rPr>
          <w:rFonts w:ascii="Verdana" w:eastAsia="Malgun Gothic" w:hAnsi="Verdana" w:cs="Arial"/>
          <w:sz w:val="18"/>
          <w:szCs w:val="18"/>
          <w:lang w:val="el-GR"/>
        </w:rPr>
        <w:t>δ</w:t>
      </w:r>
      <w:r w:rsidRPr="00952758">
        <w:rPr>
          <w:rFonts w:ascii="Verdana" w:eastAsia="Malgun Gothic" w:hAnsi="Verdana" w:cs="Arial"/>
          <w:sz w:val="18"/>
          <w:szCs w:val="18"/>
          <w:lang w:val="el-GR"/>
        </w:rPr>
        <w:t>ιαδικτύου για πρόσβαση σε λογισμικό, σε υπολογιστική ισχύ, σε χωρητικότητα αποθήκευσης</w:t>
      </w:r>
      <w:r w:rsidR="00AA24C7">
        <w:rPr>
          <w:rFonts w:ascii="Verdana" w:eastAsia="Malgun Gothic" w:hAnsi="Verdana" w:cs="Arial"/>
          <w:sz w:val="18"/>
          <w:szCs w:val="18"/>
          <w:lang w:val="el-GR"/>
        </w:rPr>
        <w:t>,</w:t>
      </w:r>
      <w:r w:rsidRPr="00952758">
        <w:rPr>
          <w:rFonts w:ascii="Verdana" w:eastAsia="Malgun Gothic" w:hAnsi="Verdana" w:cs="Arial"/>
          <w:sz w:val="18"/>
          <w:szCs w:val="18"/>
          <w:lang w:val="el-GR"/>
        </w:rPr>
        <w:t xml:space="preserve"> κ.λπ. Δεν αναφέρονται σε δωρεάν υπηρεσίες, αλλά σε υπηρεσίες για τις οποίες καταβάλλεται αντίτιμο.</w:t>
      </w:r>
    </w:p>
    <w:p w14:paraId="623EE1D4" w14:textId="77777777" w:rsidR="00952758" w:rsidRDefault="00952758" w:rsidP="001E47E3">
      <w:pPr>
        <w:ind w:right="-79"/>
        <w:jc w:val="both"/>
        <w:rPr>
          <w:rFonts w:ascii="Verdana" w:eastAsia="Malgun Gothic" w:hAnsi="Verdana" w:cs="Arial"/>
          <w:b/>
          <w:bCs/>
          <w:sz w:val="18"/>
          <w:szCs w:val="18"/>
          <w:lang w:val="el-GR"/>
        </w:rPr>
      </w:pPr>
    </w:p>
    <w:p w14:paraId="0D299A7F" w14:textId="77777777" w:rsidR="00952758" w:rsidRDefault="00952758" w:rsidP="001E47E3">
      <w:pPr>
        <w:ind w:right="-79"/>
        <w:jc w:val="both"/>
        <w:rPr>
          <w:rFonts w:ascii="Verdana" w:eastAsia="Malgun Gothic" w:hAnsi="Verdana" w:cs="Arial"/>
          <w:b/>
          <w:i/>
          <w:sz w:val="18"/>
          <w:szCs w:val="18"/>
          <w:lang w:val="el-GR"/>
        </w:rPr>
      </w:pPr>
    </w:p>
    <w:p w14:paraId="7230EF96" w14:textId="77777777" w:rsidR="001E47E3" w:rsidRDefault="001E47E3" w:rsidP="001E47E3">
      <w:pPr>
        <w:rPr>
          <w:rFonts w:ascii="Verdana" w:hAnsi="Verdana"/>
          <w:i/>
          <w:sz w:val="18"/>
          <w:szCs w:val="18"/>
          <w:lang w:val="el-GR"/>
        </w:rPr>
      </w:pPr>
      <w:r w:rsidRPr="00890130">
        <w:rPr>
          <w:rFonts w:ascii="Verdana" w:hAnsi="Verdana"/>
          <w:b/>
          <w:i/>
          <w:sz w:val="18"/>
          <w:szCs w:val="18"/>
          <w:lang w:val="el-GR"/>
        </w:rPr>
        <w:t>Για περισσότερες πληροφορίες:</w:t>
      </w:r>
      <w:r w:rsidRPr="00890130">
        <w:rPr>
          <w:rFonts w:ascii="Verdana" w:hAnsi="Verdana"/>
          <w:i/>
          <w:sz w:val="18"/>
          <w:szCs w:val="18"/>
          <w:lang w:val="el-GR"/>
        </w:rPr>
        <w:t xml:space="preserve"> </w:t>
      </w:r>
    </w:p>
    <w:p w14:paraId="5A644D52" w14:textId="77777777" w:rsidR="001E47E3" w:rsidRPr="00890130" w:rsidRDefault="001E47E3" w:rsidP="001E47E3">
      <w:pPr>
        <w:rPr>
          <w:rFonts w:ascii="Verdana" w:hAnsi="Verdana"/>
          <w:sz w:val="18"/>
          <w:szCs w:val="18"/>
          <w:lang w:val="el-GR"/>
        </w:rPr>
      </w:pPr>
      <w:r w:rsidRPr="00890130">
        <w:rPr>
          <w:rFonts w:ascii="Verdana" w:hAnsi="Verdana"/>
          <w:sz w:val="18"/>
          <w:szCs w:val="18"/>
          <w:lang w:val="el-GR"/>
        </w:rPr>
        <w:t xml:space="preserve">Πύλη Στατιστικής Υπηρεσίας, υπόθεμα </w:t>
      </w:r>
      <w:hyperlink r:id="rId12" w:history="1">
        <w:r w:rsidRPr="00890130">
          <w:rPr>
            <w:rStyle w:val="Hyperlink"/>
            <w:rFonts w:ascii="Verdana" w:hAnsi="Verdana"/>
            <w:sz w:val="18"/>
            <w:szCs w:val="18"/>
            <w:lang w:val="el-GR"/>
          </w:rPr>
          <w:t>Κοινωνία της Πληροφορίας</w:t>
        </w:r>
      </w:hyperlink>
    </w:p>
    <w:p w14:paraId="54F71822" w14:textId="77777777" w:rsidR="001E47E3" w:rsidRPr="00890130" w:rsidRDefault="00000000" w:rsidP="001E47E3">
      <w:pPr>
        <w:rPr>
          <w:rFonts w:ascii="Verdana" w:hAnsi="Verdana"/>
          <w:sz w:val="18"/>
          <w:szCs w:val="18"/>
          <w:lang w:val="el-GR"/>
        </w:rPr>
      </w:pPr>
      <w:hyperlink r:id="rId13" w:history="1">
        <w:r w:rsidR="001E47E3">
          <w:rPr>
            <w:rStyle w:val="Hyperlink"/>
            <w:rFonts w:ascii="Verdana" w:hAnsi="Verdana"/>
            <w:sz w:val="18"/>
            <w:szCs w:val="18"/>
          </w:rPr>
          <w:t>CYSTAT</w:t>
        </w:r>
        <w:r w:rsidR="001E47E3" w:rsidRPr="00890130">
          <w:rPr>
            <w:rStyle w:val="Hyperlink"/>
            <w:rFonts w:ascii="Verdana" w:hAnsi="Verdana"/>
            <w:sz w:val="18"/>
            <w:szCs w:val="18"/>
            <w:lang w:val="el-GR"/>
          </w:rPr>
          <w:t>-</w:t>
        </w:r>
        <w:r w:rsidR="001E47E3">
          <w:rPr>
            <w:rStyle w:val="Hyperlink"/>
            <w:rFonts w:ascii="Verdana" w:hAnsi="Verdana"/>
            <w:sz w:val="18"/>
            <w:szCs w:val="18"/>
          </w:rPr>
          <w:t>DB</w:t>
        </w:r>
      </w:hyperlink>
      <w:r w:rsidR="001E47E3" w:rsidRPr="00890130">
        <w:rPr>
          <w:rFonts w:ascii="Verdana" w:hAnsi="Verdana"/>
          <w:sz w:val="18"/>
          <w:szCs w:val="18"/>
          <w:lang w:val="el-GR"/>
        </w:rPr>
        <w:t xml:space="preserve"> (Βάση Δεδομένων)</w:t>
      </w:r>
    </w:p>
    <w:p w14:paraId="2665A5EC" w14:textId="5A5287D9" w:rsidR="001E47E3" w:rsidRPr="00B47513" w:rsidRDefault="00B47513" w:rsidP="001E47E3">
      <w:pPr>
        <w:tabs>
          <w:tab w:val="left" w:pos="1080"/>
          <w:tab w:val="left" w:pos="6840"/>
        </w:tabs>
        <w:jc w:val="both"/>
        <w:rPr>
          <w:rFonts w:ascii="Verdana" w:eastAsia="Malgun Gothic" w:hAnsi="Verdana" w:cs="Arial"/>
          <w:bCs/>
          <w:sz w:val="18"/>
          <w:szCs w:val="18"/>
          <w:lang w:val="el-GR"/>
        </w:rPr>
      </w:pPr>
      <w:r>
        <w:rPr>
          <w:lang w:val="el-GR"/>
        </w:rPr>
        <w:t>Πληροφοριακό Γράφημα (</w:t>
      </w:r>
      <w:hyperlink r:id="rId14" w:history="1">
        <w:r w:rsidR="00402806" w:rsidRPr="00402806">
          <w:rPr>
            <w:rStyle w:val="Hyperlink"/>
            <w:rFonts w:ascii="Verdana" w:eastAsia="Malgun Gothic" w:hAnsi="Verdana" w:cs="Arial"/>
            <w:bCs/>
            <w:sz w:val="18"/>
            <w:szCs w:val="18"/>
          </w:rPr>
          <w:t>Infographic</w:t>
        </w:r>
      </w:hyperlink>
      <w:r>
        <w:rPr>
          <w:rStyle w:val="Hyperlink"/>
          <w:rFonts w:ascii="Verdana" w:eastAsia="Malgun Gothic" w:hAnsi="Verdana" w:cs="Arial"/>
          <w:bCs/>
          <w:sz w:val="18"/>
          <w:szCs w:val="18"/>
          <w:lang w:val="el-GR"/>
        </w:rPr>
        <w:t>)</w:t>
      </w:r>
      <w:r w:rsidR="00402806" w:rsidRPr="00B47513">
        <w:rPr>
          <w:rFonts w:ascii="Verdana" w:eastAsia="Malgun Gothic" w:hAnsi="Verdana" w:cs="Arial"/>
          <w:bCs/>
          <w:sz w:val="18"/>
          <w:szCs w:val="18"/>
          <w:lang w:val="el-GR"/>
        </w:rPr>
        <w:t xml:space="preserve"> </w:t>
      </w:r>
    </w:p>
    <w:p w14:paraId="0216F771" w14:textId="717046D9" w:rsidR="00402806" w:rsidRPr="00A87171" w:rsidRDefault="00000000" w:rsidP="001E47E3">
      <w:pPr>
        <w:tabs>
          <w:tab w:val="left" w:pos="1080"/>
          <w:tab w:val="left" w:pos="6840"/>
        </w:tabs>
        <w:jc w:val="both"/>
        <w:rPr>
          <w:rFonts w:ascii="Verdana" w:eastAsia="Malgun Gothic" w:hAnsi="Verdana" w:cs="Arial"/>
          <w:bCs/>
          <w:sz w:val="18"/>
          <w:szCs w:val="18"/>
          <w:lang w:val="el-GR"/>
        </w:rPr>
      </w:pPr>
      <w:hyperlink r:id="rId15" w:history="1">
        <w:r w:rsidR="00A87171" w:rsidRPr="00A87171">
          <w:rPr>
            <w:rStyle w:val="Hyperlink"/>
            <w:rFonts w:ascii="Verdana" w:eastAsia="Malgun Gothic" w:hAnsi="Verdana" w:cs="Arial"/>
            <w:bCs/>
            <w:sz w:val="18"/>
            <w:szCs w:val="18"/>
            <w:lang w:val="el-GR"/>
          </w:rPr>
          <w:t>Μεθοδολογικές Πληροφορίες</w:t>
        </w:r>
      </w:hyperlink>
      <w:r w:rsidR="00A87171">
        <w:rPr>
          <w:rFonts w:ascii="Verdana" w:eastAsia="Malgun Gothic" w:hAnsi="Verdana" w:cs="Arial"/>
          <w:bCs/>
          <w:sz w:val="18"/>
          <w:szCs w:val="18"/>
          <w:lang w:val="el-GR"/>
        </w:rPr>
        <w:t xml:space="preserve"> </w:t>
      </w:r>
    </w:p>
    <w:p w14:paraId="2E83DBDB" w14:textId="77777777" w:rsidR="00A87171" w:rsidRPr="00890130" w:rsidRDefault="00A87171" w:rsidP="001E47E3">
      <w:pPr>
        <w:tabs>
          <w:tab w:val="left" w:pos="1080"/>
          <w:tab w:val="left" w:pos="6840"/>
        </w:tabs>
        <w:jc w:val="both"/>
        <w:rPr>
          <w:rFonts w:ascii="Verdana" w:eastAsia="Malgun Gothic" w:hAnsi="Verdana" w:cs="Arial"/>
          <w:b/>
          <w:sz w:val="18"/>
          <w:szCs w:val="18"/>
          <w:lang w:val="el-GR"/>
        </w:rPr>
      </w:pPr>
    </w:p>
    <w:p w14:paraId="249B12D9" w14:textId="70D28A4C" w:rsidR="001E47E3" w:rsidRPr="00890130" w:rsidRDefault="001E47E3" w:rsidP="001E47E3">
      <w:pPr>
        <w:rPr>
          <w:rFonts w:ascii="Verdana" w:hAnsi="Verdana"/>
          <w:sz w:val="18"/>
          <w:szCs w:val="18"/>
          <w:lang w:val="el-GR"/>
        </w:rPr>
      </w:pPr>
      <w:r>
        <w:rPr>
          <w:rFonts w:ascii="Verdana" w:eastAsia="Malgun Gothic" w:hAnsi="Verdana" w:cs="Arial"/>
          <w:b/>
          <w:sz w:val="18"/>
          <w:szCs w:val="18"/>
          <w:lang w:val="el-GR"/>
        </w:rPr>
        <w:t>Τα</w:t>
      </w:r>
      <w:r w:rsidRPr="00890130">
        <w:rPr>
          <w:rFonts w:ascii="Verdana" w:eastAsia="Malgun Gothic" w:hAnsi="Verdana" w:cs="Arial"/>
          <w:b/>
          <w:sz w:val="18"/>
          <w:szCs w:val="18"/>
          <w:lang w:val="el-GR"/>
        </w:rPr>
        <w:t xml:space="preserve"> στοιχεία </w:t>
      </w:r>
      <w:r>
        <w:rPr>
          <w:rFonts w:ascii="Verdana" w:eastAsia="Malgun Gothic" w:hAnsi="Verdana" w:cs="Arial"/>
          <w:b/>
          <w:sz w:val="18"/>
          <w:szCs w:val="18"/>
          <w:lang w:val="el-GR"/>
        </w:rPr>
        <w:t xml:space="preserve">μέχρι το 2020 </w:t>
      </w:r>
      <w:r w:rsidRPr="00890130">
        <w:rPr>
          <w:rFonts w:ascii="Verdana" w:eastAsia="Malgun Gothic" w:hAnsi="Verdana" w:cs="Arial"/>
          <w:b/>
          <w:sz w:val="18"/>
          <w:szCs w:val="18"/>
          <w:lang w:val="el-GR"/>
        </w:rPr>
        <w:t xml:space="preserve">είναι διαθέσιμα </w:t>
      </w:r>
      <w:r>
        <w:rPr>
          <w:rFonts w:ascii="Verdana" w:eastAsia="Malgun Gothic" w:hAnsi="Verdana" w:cs="Arial"/>
          <w:b/>
          <w:sz w:val="18"/>
          <w:szCs w:val="18"/>
          <w:lang w:val="el-GR"/>
        </w:rPr>
        <w:t xml:space="preserve">σε μορφή </w:t>
      </w:r>
      <w:r w:rsidR="00E770D3">
        <w:rPr>
          <w:rFonts w:ascii="Verdana" w:eastAsia="Malgun Gothic" w:hAnsi="Verdana" w:cs="Arial"/>
          <w:b/>
          <w:sz w:val="18"/>
          <w:szCs w:val="18"/>
        </w:rPr>
        <w:t>E</w:t>
      </w:r>
      <w:r>
        <w:rPr>
          <w:rFonts w:ascii="Verdana" w:eastAsia="Malgun Gothic" w:hAnsi="Verdana" w:cs="Arial"/>
          <w:b/>
          <w:sz w:val="18"/>
          <w:szCs w:val="18"/>
        </w:rPr>
        <w:t>xcel</w:t>
      </w:r>
      <w:r w:rsidRPr="00F62AC4">
        <w:rPr>
          <w:rFonts w:ascii="Verdana" w:eastAsia="Malgun Gothic" w:hAnsi="Verdana" w:cs="Arial"/>
          <w:b/>
          <w:sz w:val="18"/>
          <w:szCs w:val="18"/>
          <w:lang w:val="el-GR"/>
        </w:rPr>
        <w:t xml:space="preserve"> </w:t>
      </w:r>
      <w:r>
        <w:rPr>
          <w:rFonts w:ascii="Verdana" w:eastAsia="Malgun Gothic" w:hAnsi="Verdana" w:cs="Arial"/>
          <w:b/>
          <w:sz w:val="18"/>
          <w:szCs w:val="18"/>
          <w:lang w:val="el-GR"/>
        </w:rPr>
        <w:t>στο</w:t>
      </w:r>
      <w:r w:rsidR="00E770D3" w:rsidRPr="00E770D3">
        <w:rPr>
          <w:rFonts w:ascii="Verdana" w:eastAsia="Malgun Gothic" w:hAnsi="Verdana" w:cs="Arial"/>
          <w:b/>
          <w:sz w:val="18"/>
          <w:szCs w:val="18"/>
          <w:lang w:val="el-GR"/>
        </w:rPr>
        <w:t xml:space="preserve"> </w:t>
      </w:r>
      <w:r w:rsidR="00E770D3">
        <w:rPr>
          <w:rFonts w:ascii="Verdana" w:eastAsia="Malgun Gothic" w:hAnsi="Verdana" w:cs="Arial"/>
          <w:b/>
          <w:sz w:val="18"/>
          <w:szCs w:val="18"/>
          <w:lang w:val="el-GR"/>
        </w:rPr>
        <w:t>μέρος</w:t>
      </w:r>
      <w:r>
        <w:rPr>
          <w:rFonts w:ascii="Verdana" w:eastAsia="Malgun Gothic" w:hAnsi="Verdana" w:cs="Arial"/>
          <w:b/>
          <w:sz w:val="18"/>
          <w:szCs w:val="18"/>
          <w:lang w:val="el-GR"/>
        </w:rPr>
        <w:t xml:space="preserve"> </w:t>
      </w:r>
      <w:hyperlink r:id="rId16" w:history="1">
        <w:r w:rsidRPr="00890130">
          <w:rPr>
            <w:rStyle w:val="Hyperlink"/>
            <w:rFonts w:ascii="Verdana" w:hAnsi="Verdana"/>
            <w:sz w:val="18"/>
            <w:szCs w:val="18"/>
            <w:lang w:val="el-GR"/>
          </w:rPr>
          <w:t>Προκαθορισμένοι Πίνακες</w:t>
        </w:r>
      </w:hyperlink>
      <w:r w:rsidRPr="00890130">
        <w:rPr>
          <w:rFonts w:ascii="Verdana" w:hAnsi="Verdana"/>
          <w:sz w:val="18"/>
          <w:szCs w:val="18"/>
          <w:lang w:val="el-GR"/>
        </w:rPr>
        <w:t xml:space="preserve"> </w:t>
      </w:r>
    </w:p>
    <w:p w14:paraId="6C2EC694" w14:textId="77777777" w:rsidR="001E47E3" w:rsidRPr="00890130" w:rsidRDefault="001E47E3" w:rsidP="001E47E3">
      <w:pPr>
        <w:ind w:right="-79"/>
        <w:jc w:val="both"/>
        <w:rPr>
          <w:rFonts w:ascii="Verdana" w:hAnsi="Verdana"/>
          <w:i/>
          <w:sz w:val="18"/>
          <w:szCs w:val="18"/>
          <w:u w:val="single"/>
          <w:lang w:val="el-GR"/>
        </w:rPr>
      </w:pPr>
    </w:p>
    <w:p w14:paraId="5984FB00" w14:textId="77777777" w:rsidR="001E47E3" w:rsidRPr="00F62AC4" w:rsidRDefault="001E47E3" w:rsidP="001E47E3">
      <w:pPr>
        <w:ind w:right="-79"/>
        <w:jc w:val="both"/>
        <w:rPr>
          <w:rFonts w:ascii="Verdana" w:hAnsi="Verdana"/>
          <w:iCs/>
          <w:sz w:val="18"/>
          <w:szCs w:val="18"/>
          <w:lang w:val="el-GR"/>
        </w:rPr>
      </w:pPr>
    </w:p>
    <w:p w14:paraId="5D9E03BE" w14:textId="77777777" w:rsidR="001E47E3" w:rsidRPr="00890130" w:rsidRDefault="001E47E3" w:rsidP="001E47E3">
      <w:pPr>
        <w:ind w:right="-79"/>
        <w:jc w:val="both"/>
        <w:rPr>
          <w:rFonts w:ascii="Verdana" w:hAnsi="Verdana"/>
          <w:sz w:val="18"/>
          <w:szCs w:val="18"/>
          <w:lang w:val="el-GR"/>
        </w:rPr>
      </w:pPr>
      <w:r w:rsidRPr="00890130">
        <w:rPr>
          <w:rFonts w:ascii="Verdana" w:hAnsi="Verdana"/>
          <w:i/>
          <w:sz w:val="18"/>
          <w:szCs w:val="18"/>
          <w:u w:val="single"/>
          <w:lang w:val="el-GR"/>
        </w:rPr>
        <w:t>Επικοινωνία</w:t>
      </w:r>
      <w:r w:rsidRPr="00890130">
        <w:rPr>
          <w:rFonts w:ascii="Verdana" w:hAnsi="Verdana"/>
          <w:sz w:val="18"/>
          <w:szCs w:val="18"/>
          <w:lang w:val="el-GR"/>
        </w:rPr>
        <w:t xml:space="preserve"> </w:t>
      </w:r>
    </w:p>
    <w:p w14:paraId="12027A93" w14:textId="77777777" w:rsidR="001E47E3" w:rsidRPr="000304EB" w:rsidRDefault="001E47E3" w:rsidP="001E47E3">
      <w:pPr>
        <w:ind w:right="-79"/>
        <w:jc w:val="both"/>
        <w:rPr>
          <w:rFonts w:ascii="Verdana" w:eastAsia="Malgun Gothic" w:hAnsi="Verdana" w:cs="Arial"/>
          <w:sz w:val="18"/>
          <w:szCs w:val="18"/>
          <w:lang w:val="el-GR"/>
        </w:rPr>
      </w:pPr>
      <w:r w:rsidRPr="000304EB">
        <w:rPr>
          <w:rFonts w:ascii="Verdana" w:eastAsia="Malgun Gothic" w:hAnsi="Verdana" w:cs="Arial"/>
          <w:sz w:val="18"/>
          <w:szCs w:val="18"/>
          <w:lang w:val="el-GR"/>
        </w:rPr>
        <w:t xml:space="preserve">Κωνσταντίνος Μηνά: </w:t>
      </w:r>
      <w:proofErr w:type="spellStart"/>
      <w:r w:rsidRPr="000304EB">
        <w:rPr>
          <w:rFonts w:ascii="Verdana" w:eastAsia="Malgun Gothic" w:hAnsi="Verdana" w:cs="Arial"/>
          <w:sz w:val="18"/>
          <w:szCs w:val="18"/>
          <w:lang w:val="el-GR"/>
        </w:rPr>
        <w:t>Τηλ</w:t>
      </w:r>
      <w:proofErr w:type="spellEnd"/>
      <w:r w:rsidRPr="000304EB">
        <w:rPr>
          <w:rFonts w:ascii="Verdana" w:eastAsia="Malgun Gothic" w:hAnsi="Verdana" w:cs="Arial"/>
          <w:sz w:val="18"/>
          <w:szCs w:val="18"/>
          <w:lang w:val="el-GR"/>
        </w:rPr>
        <w:t xml:space="preserve">:+35722602112, </w:t>
      </w:r>
      <w:proofErr w:type="spellStart"/>
      <w:r w:rsidRPr="000304EB">
        <w:rPr>
          <w:rFonts w:ascii="Verdana" w:eastAsia="Malgun Gothic" w:hAnsi="Verdana" w:cs="Arial"/>
          <w:sz w:val="18"/>
          <w:szCs w:val="18"/>
          <w:lang w:val="el-GR"/>
        </w:rPr>
        <w:t>Ηλ</w:t>
      </w:r>
      <w:proofErr w:type="spellEnd"/>
      <w:r w:rsidRPr="000304EB">
        <w:rPr>
          <w:rFonts w:ascii="Verdana" w:eastAsia="Malgun Gothic" w:hAnsi="Verdana" w:cs="Arial"/>
          <w:sz w:val="18"/>
          <w:szCs w:val="18"/>
          <w:lang w:val="el-GR"/>
        </w:rPr>
        <w:t xml:space="preserve">. </w:t>
      </w:r>
      <w:proofErr w:type="spellStart"/>
      <w:r w:rsidRPr="000304EB">
        <w:rPr>
          <w:rFonts w:ascii="Verdana" w:eastAsia="Malgun Gothic" w:hAnsi="Verdana" w:cs="Arial"/>
          <w:sz w:val="18"/>
          <w:szCs w:val="18"/>
          <w:lang w:val="el-GR"/>
        </w:rPr>
        <w:t>Ταχ</w:t>
      </w:r>
      <w:proofErr w:type="spellEnd"/>
      <w:r w:rsidRPr="000304EB">
        <w:rPr>
          <w:rFonts w:ascii="Verdana" w:eastAsia="Malgun Gothic" w:hAnsi="Verdana" w:cs="Arial"/>
          <w:sz w:val="18"/>
          <w:szCs w:val="18"/>
          <w:lang w:val="el-GR"/>
        </w:rPr>
        <w:t xml:space="preserve">.: </w:t>
      </w:r>
      <w:hyperlink r:id="rId17" w:history="1">
        <w:r w:rsidRPr="000304EB">
          <w:rPr>
            <w:rFonts w:ascii="Verdana" w:eastAsia="Malgun Gothic" w:hAnsi="Verdana" w:cs="Arial"/>
            <w:color w:val="0000FF"/>
            <w:sz w:val="18"/>
            <w:szCs w:val="18"/>
            <w:u w:val="single"/>
            <w:lang w:val="el-GR"/>
          </w:rPr>
          <w:t>cmina@cystat.mof.gov.cy</w:t>
        </w:r>
      </w:hyperlink>
    </w:p>
    <w:p w14:paraId="38C8A6EB" w14:textId="6D4D712D" w:rsidR="00511FC2" w:rsidRPr="00C63A99" w:rsidRDefault="00511FC2" w:rsidP="001E47E3">
      <w:pPr>
        <w:ind w:right="-79"/>
        <w:jc w:val="both"/>
        <w:rPr>
          <w:rFonts w:ascii="Verdana" w:eastAsia="Malgun Gothic" w:hAnsi="Verdana" w:cs="Arial"/>
          <w:sz w:val="18"/>
          <w:szCs w:val="18"/>
          <w:lang w:val="el-GR"/>
        </w:rPr>
      </w:pPr>
    </w:p>
    <w:p w14:paraId="1E1B1203" w14:textId="77777777" w:rsidR="001E47E3" w:rsidRDefault="001E47E3" w:rsidP="001E47E3">
      <w:pPr>
        <w:ind w:right="-79"/>
        <w:jc w:val="both"/>
        <w:rPr>
          <w:rFonts w:ascii="Verdana" w:eastAsia="Malgun Gothic" w:hAnsi="Verdana" w:cs="Arial"/>
          <w:b/>
          <w:i/>
          <w:sz w:val="18"/>
          <w:szCs w:val="18"/>
          <w:lang w:val="el-GR"/>
        </w:rPr>
      </w:pPr>
    </w:p>
    <w:p w14:paraId="273A81A9" w14:textId="0A8CEFDD" w:rsidR="001712CF" w:rsidRDefault="001712CF"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599E7F8F" w14:textId="3090719C" w:rsidR="001712CF" w:rsidRDefault="001712CF" w:rsidP="000E4CB0">
      <w:pPr>
        <w:jc w:val="both"/>
        <w:rPr>
          <w:rFonts w:ascii="Verdana" w:hAnsi="Verdana" w:cs="Arial"/>
          <w:sz w:val="18"/>
          <w:szCs w:val="18"/>
          <w:lang w:val="el-GR"/>
        </w:rPr>
      </w:pPr>
    </w:p>
    <w:p w14:paraId="30632D4A" w14:textId="67CD2B86" w:rsidR="001712CF" w:rsidRDefault="001712CF" w:rsidP="000E4CB0">
      <w:pPr>
        <w:jc w:val="both"/>
        <w:rPr>
          <w:rFonts w:ascii="Verdana" w:hAnsi="Verdana" w:cs="Arial"/>
          <w:sz w:val="18"/>
          <w:szCs w:val="18"/>
          <w:lang w:val="el-GR"/>
        </w:rPr>
      </w:pPr>
    </w:p>
    <w:p w14:paraId="450BA3FF" w14:textId="6A9F5230" w:rsidR="001712CF" w:rsidRDefault="001712CF" w:rsidP="000E4CB0">
      <w:pPr>
        <w:jc w:val="both"/>
        <w:rPr>
          <w:rFonts w:ascii="Verdana" w:hAnsi="Verdana" w:cs="Arial"/>
          <w:sz w:val="18"/>
          <w:szCs w:val="18"/>
          <w:lang w:val="el-GR"/>
        </w:rPr>
      </w:pPr>
    </w:p>
    <w:p w14:paraId="7D20F27F" w14:textId="7403E406" w:rsidR="001712CF" w:rsidRDefault="001712CF" w:rsidP="000E4CB0">
      <w:pPr>
        <w:jc w:val="both"/>
        <w:rPr>
          <w:rFonts w:ascii="Verdana" w:hAnsi="Verdana" w:cs="Arial"/>
          <w:sz w:val="18"/>
          <w:szCs w:val="18"/>
          <w:lang w:val="el-GR"/>
        </w:rPr>
      </w:pPr>
    </w:p>
    <w:p w14:paraId="544FBDFA" w14:textId="12380D25" w:rsidR="001712CF" w:rsidRDefault="001712CF" w:rsidP="000E4CB0">
      <w:pPr>
        <w:jc w:val="both"/>
        <w:rPr>
          <w:rFonts w:ascii="Verdana" w:hAnsi="Verdana" w:cs="Arial"/>
          <w:sz w:val="18"/>
          <w:szCs w:val="18"/>
          <w:lang w:val="el-GR"/>
        </w:rPr>
      </w:pPr>
    </w:p>
    <w:p w14:paraId="0B5CF872" w14:textId="08B3E324" w:rsidR="001712CF" w:rsidRDefault="001712CF" w:rsidP="000E4CB0">
      <w:pPr>
        <w:jc w:val="both"/>
        <w:rPr>
          <w:rFonts w:ascii="Verdana" w:hAnsi="Verdana" w:cs="Arial"/>
          <w:sz w:val="18"/>
          <w:szCs w:val="18"/>
          <w:lang w:val="el-GR"/>
        </w:rPr>
      </w:pPr>
    </w:p>
    <w:p w14:paraId="781D989E" w14:textId="2274DC9D" w:rsidR="001712CF" w:rsidRDefault="001712CF" w:rsidP="000E4CB0">
      <w:pPr>
        <w:jc w:val="both"/>
        <w:rPr>
          <w:rFonts w:ascii="Verdana" w:hAnsi="Verdana" w:cs="Arial"/>
          <w:sz w:val="18"/>
          <w:szCs w:val="18"/>
          <w:lang w:val="el-GR"/>
        </w:rPr>
      </w:pPr>
    </w:p>
    <w:p w14:paraId="78402635" w14:textId="5006C1C7" w:rsidR="001712CF" w:rsidRDefault="001712CF" w:rsidP="000E4CB0">
      <w:pPr>
        <w:jc w:val="both"/>
        <w:rPr>
          <w:rFonts w:ascii="Verdana" w:hAnsi="Verdana" w:cs="Arial"/>
          <w:sz w:val="18"/>
          <w:szCs w:val="18"/>
          <w:lang w:val="el-GR"/>
        </w:rPr>
      </w:pPr>
    </w:p>
    <w:p w14:paraId="2E44D951" w14:textId="2251D317" w:rsidR="001712CF" w:rsidRDefault="001712CF" w:rsidP="000E4CB0">
      <w:pPr>
        <w:jc w:val="both"/>
        <w:rPr>
          <w:rFonts w:ascii="Verdana" w:hAnsi="Verdana" w:cs="Arial"/>
          <w:sz w:val="18"/>
          <w:szCs w:val="18"/>
          <w:lang w:val="el-GR"/>
        </w:rPr>
      </w:pPr>
    </w:p>
    <w:p w14:paraId="381BEAF4" w14:textId="22116510" w:rsidR="001712CF" w:rsidRDefault="001712CF" w:rsidP="000E4CB0">
      <w:pPr>
        <w:jc w:val="both"/>
        <w:rPr>
          <w:rFonts w:ascii="Verdana" w:hAnsi="Verdana" w:cs="Arial"/>
          <w:sz w:val="18"/>
          <w:szCs w:val="18"/>
          <w:lang w:val="el-GR"/>
        </w:rPr>
      </w:pPr>
    </w:p>
    <w:p w14:paraId="105EE929" w14:textId="24239546" w:rsidR="001712CF" w:rsidRDefault="001712CF" w:rsidP="000E4CB0">
      <w:pPr>
        <w:jc w:val="both"/>
        <w:rPr>
          <w:rFonts w:ascii="Verdana" w:hAnsi="Verdana" w:cs="Arial"/>
          <w:sz w:val="18"/>
          <w:szCs w:val="18"/>
          <w:lang w:val="el-GR"/>
        </w:rPr>
      </w:pPr>
    </w:p>
    <w:p w14:paraId="04226DEF" w14:textId="37E01296" w:rsidR="001712CF" w:rsidRDefault="001712CF" w:rsidP="000E4CB0">
      <w:pPr>
        <w:jc w:val="both"/>
        <w:rPr>
          <w:rFonts w:ascii="Verdana" w:hAnsi="Verdana" w:cs="Arial"/>
          <w:sz w:val="18"/>
          <w:szCs w:val="18"/>
          <w:lang w:val="el-GR"/>
        </w:rPr>
      </w:pPr>
    </w:p>
    <w:p w14:paraId="2A35D724" w14:textId="6E8B40F7" w:rsidR="001712CF" w:rsidRDefault="001712CF" w:rsidP="000E4CB0">
      <w:pPr>
        <w:jc w:val="both"/>
        <w:rPr>
          <w:rFonts w:ascii="Verdana" w:hAnsi="Verdana" w:cs="Arial"/>
          <w:sz w:val="18"/>
          <w:szCs w:val="18"/>
          <w:lang w:val="el-GR"/>
        </w:rPr>
      </w:pPr>
    </w:p>
    <w:p w14:paraId="6F48291B" w14:textId="3E5DE7DF" w:rsidR="001712CF" w:rsidRDefault="001712CF" w:rsidP="000E4CB0">
      <w:pPr>
        <w:jc w:val="both"/>
        <w:rPr>
          <w:rFonts w:ascii="Verdana" w:hAnsi="Verdana" w:cs="Arial"/>
          <w:sz w:val="18"/>
          <w:szCs w:val="18"/>
          <w:lang w:val="el-GR"/>
        </w:rPr>
      </w:pPr>
    </w:p>
    <w:p w14:paraId="3395219E" w14:textId="7B376870" w:rsidR="001712CF" w:rsidRDefault="001712CF" w:rsidP="000E4CB0">
      <w:pPr>
        <w:jc w:val="both"/>
        <w:rPr>
          <w:rFonts w:ascii="Verdana" w:hAnsi="Verdana" w:cs="Arial"/>
          <w:sz w:val="18"/>
          <w:szCs w:val="18"/>
          <w:lang w:val="el-GR"/>
        </w:rPr>
      </w:pPr>
    </w:p>
    <w:p w14:paraId="17AE79D1" w14:textId="1B83F469" w:rsidR="001712CF" w:rsidRDefault="001712CF" w:rsidP="000E4CB0">
      <w:pPr>
        <w:jc w:val="both"/>
        <w:rPr>
          <w:rFonts w:ascii="Verdana" w:hAnsi="Verdana" w:cs="Arial"/>
          <w:sz w:val="18"/>
          <w:szCs w:val="18"/>
          <w:lang w:val="el-GR"/>
        </w:rPr>
      </w:pPr>
    </w:p>
    <w:p w14:paraId="30441D70" w14:textId="402A1B7E" w:rsidR="001712CF" w:rsidRDefault="001712CF" w:rsidP="000E4CB0">
      <w:pPr>
        <w:jc w:val="both"/>
        <w:rPr>
          <w:rFonts w:ascii="Verdana" w:hAnsi="Verdana" w:cs="Arial"/>
          <w:sz w:val="18"/>
          <w:szCs w:val="18"/>
          <w:lang w:val="el-GR"/>
        </w:rPr>
      </w:pPr>
    </w:p>
    <w:p w14:paraId="2A6D8764" w14:textId="46EFE045" w:rsidR="001712CF" w:rsidRDefault="001712CF" w:rsidP="000E4CB0">
      <w:pPr>
        <w:jc w:val="both"/>
        <w:rPr>
          <w:rFonts w:ascii="Verdana" w:hAnsi="Verdana" w:cs="Arial"/>
          <w:sz w:val="18"/>
          <w:szCs w:val="18"/>
          <w:lang w:val="el-GR"/>
        </w:rPr>
      </w:pPr>
    </w:p>
    <w:p w14:paraId="7B7B81D7" w14:textId="4C311FF2" w:rsidR="001712CF" w:rsidRDefault="001712CF" w:rsidP="000E4CB0">
      <w:pPr>
        <w:jc w:val="both"/>
        <w:rPr>
          <w:rFonts w:ascii="Verdana" w:hAnsi="Verdana" w:cs="Arial"/>
          <w:sz w:val="18"/>
          <w:szCs w:val="18"/>
          <w:lang w:val="el-GR"/>
        </w:rPr>
      </w:pPr>
    </w:p>
    <w:p w14:paraId="13A37716" w14:textId="011C3740" w:rsidR="001712CF" w:rsidRDefault="001712CF" w:rsidP="000E4CB0">
      <w:pPr>
        <w:jc w:val="both"/>
        <w:rPr>
          <w:rFonts w:ascii="Verdana" w:hAnsi="Verdana" w:cs="Arial"/>
          <w:sz w:val="18"/>
          <w:szCs w:val="18"/>
          <w:lang w:val="el-GR"/>
        </w:rPr>
      </w:pPr>
    </w:p>
    <w:p w14:paraId="328044D4" w14:textId="7DDD43CB" w:rsidR="001712CF" w:rsidRDefault="001712CF" w:rsidP="000E4CB0">
      <w:pPr>
        <w:jc w:val="both"/>
        <w:rPr>
          <w:rFonts w:ascii="Verdana" w:hAnsi="Verdana" w:cs="Arial"/>
          <w:sz w:val="18"/>
          <w:szCs w:val="18"/>
          <w:lang w:val="el-GR"/>
        </w:rPr>
      </w:pPr>
    </w:p>
    <w:p w14:paraId="2C7EB2BA" w14:textId="139B6210" w:rsidR="001712CF" w:rsidRDefault="001712CF" w:rsidP="000E4CB0">
      <w:pPr>
        <w:jc w:val="both"/>
        <w:rPr>
          <w:rFonts w:ascii="Verdana" w:hAnsi="Verdana" w:cs="Arial"/>
          <w:sz w:val="18"/>
          <w:szCs w:val="18"/>
          <w:lang w:val="el-GR"/>
        </w:rPr>
      </w:pPr>
    </w:p>
    <w:p w14:paraId="4B0DC725" w14:textId="6A9DAD48" w:rsidR="001712CF" w:rsidRDefault="001712CF" w:rsidP="000E4CB0">
      <w:pPr>
        <w:jc w:val="both"/>
        <w:rPr>
          <w:rFonts w:ascii="Verdana" w:hAnsi="Verdana" w:cs="Arial"/>
          <w:sz w:val="18"/>
          <w:szCs w:val="18"/>
          <w:lang w:val="el-GR"/>
        </w:rPr>
      </w:pPr>
    </w:p>
    <w:p w14:paraId="3E0D9100" w14:textId="298091C8" w:rsidR="001712CF" w:rsidRDefault="001712CF" w:rsidP="000E4CB0">
      <w:pPr>
        <w:jc w:val="both"/>
        <w:rPr>
          <w:rFonts w:ascii="Verdana" w:hAnsi="Verdana" w:cs="Arial"/>
          <w:sz w:val="18"/>
          <w:szCs w:val="18"/>
          <w:lang w:val="el-GR"/>
        </w:rPr>
      </w:pPr>
    </w:p>
    <w:p w14:paraId="446564E5" w14:textId="00DC8AB9" w:rsidR="001712CF" w:rsidRDefault="001712CF" w:rsidP="000E4CB0">
      <w:pPr>
        <w:jc w:val="both"/>
        <w:rPr>
          <w:rFonts w:ascii="Verdana" w:hAnsi="Verdana" w:cs="Arial"/>
          <w:sz w:val="18"/>
          <w:szCs w:val="18"/>
          <w:lang w:val="el-GR"/>
        </w:rPr>
      </w:pPr>
    </w:p>
    <w:p w14:paraId="27C29368" w14:textId="6E9DB919" w:rsidR="001712CF" w:rsidRDefault="001712CF" w:rsidP="000E4CB0">
      <w:pPr>
        <w:jc w:val="both"/>
        <w:rPr>
          <w:rFonts w:ascii="Verdana" w:hAnsi="Verdana" w:cs="Arial"/>
          <w:sz w:val="18"/>
          <w:szCs w:val="18"/>
          <w:lang w:val="el-GR"/>
        </w:rPr>
      </w:pPr>
    </w:p>
    <w:p w14:paraId="33D2E1E4" w14:textId="3C30B5FB" w:rsidR="001712CF" w:rsidRDefault="001712CF" w:rsidP="000E4CB0">
      <w:pPr>
        <w:jc w:val="both"/>
        <w:rPr>
          <w:rFonts w:ascii="Verdana" w:hAnsi="Verdana" w:cs="Arial"/>
          <w:sz w:val="18"/>
          <w:szCs w:val="18"/>
          <w:lang w:val="el-GR"/>
        </w:rPr>
      </w:pPr>
    </w:p>
    <w:p w14:paraId="33C222F8" w14:textId="39C45431" w:rsidR="001712CF" w:rsidRDefault="001712CF" w:rsidP="000E4CB0">
      <w:pPr>
        <w:jc w:val="both"/>
        <w:rPr>
          <w:rFonts w:ascii="Verdana" w:hAnsi="Verdana" w:cs="Arial"/>
          <w:sz w:val="18"/>
          <w:szCs w:val="18"/>
          <w:lang w:val="el-GR"/>
        </w:rPr>
      </w:pPr>
    </w:p>
    <w:p w14:paraId="3BDEBC4F" w14:textId="6AEAFABD" w:rsidR="001712CF" w:rsidRDefault="001712CF" w:rsidP="000E4CB0">
      <w:pPr>
        <w:jc w:val="both"/>
        <w:rPr>
          <w:rFonts w:ascii="Verdana" w:hAnsi="Verdana" w:cs="Arial"/>
          <w:sz w:val="18"/>
          <w:szCs w:val="18"/>
          <w:lang w:val="el-GR"/>
        </w:rPr>
      </w:pPr>
    </w:p>
    <w:p w14:paraId="53A20EE8" w14:textId="0B22CA01" w:rsidR="001712CF" w:rsidRDefault="001712CF" w:rsidP="000E4CB0">
      <w:pPr>
        <w:jc w:val="both"/>
        <w:rPr>
          <w:rFonts w:ascii="Verdana" w:hAnsi="Verdana" w:cs="Arial"/>
          <w:sz w:val="18"/>
          <w:szCs w:val="18"/>
          <w:lang w:val="el-GR"/>
        </w:rPr>
      </w:pPr>
    </w:p>
    <w:sectPr w:rsidR="001712CF" w:rsidSect="007E1AED">
      <w:headerReference w:type="default" r:id="rId18"/>
      <w:footerReference w:type="default" r:id="rId19"/>
      <w:headerReference w:type="first" r:id="rId20"/>
      <w:footerReference w:type="first" r:id="rId21"/>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7E78" w14:textId="77777777" w:rsidR="0081705C" w:rsidRDefault="0081705C" w:rsidP="00FB398F">
      <w:r>
        <w:separator/>
      </w:r>
    </w:p>
  </w:endnote>
  <w:endnote w:type="continuationSeparator" w:id="0">
    <w:p w14:paraId="4A3031ED" w14:textId="77777777" w:rsidR="0081705C" w:rsidRDefault="0081705C"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6A29D3">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w:t>
    </w:r>
    <w:proofErr w:type="spellStart"/>
    <w:r w:rsidRPr="00233FBF">
      <w:rPr>
        <w:rFonts w:ascii="Arial" w:hAnsi="Arial" w:cs="Arial"/>
        <w:i/>
        <w:iCs/>
        <w:sz w:val="16"/>
        <w:szCs w:val="16"/>
        <w:lang w:val="de-DE"/>
      </w:rPr>
      <w:t>E-mail</w:t>
    </w:r>
    <w:proofErr w:type="spellEnd"/>
    <w:r w:rsidRPr="00233FBF">
      <w:rPr>
        <w:rFonts w:ascii="Arial" w:hAnsi="Arial" w:cs="Arial"/>
        <w:i/>
        <w:iCs/>
        <w:sz w:val="16"/>
        <w:szCs w:val="16"/>
        <w:lang w:val="de-DE"/>
      </w:rPr>
      <w:t xml:space="preserve">: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077A" w14:textId="77777777" w:rsidR="0081705C" w:rsidRDefault="0081705C" w:rsidP="00FB398F">
      <w:r>
        <w:separator/>
      </w:r>
    </w:p>
  </w:footnote>
  <w:footnote w:type="continuationSeparator" w:id="0">
    <w:p w14:paraId="5955E865" w14:textId="77777777" w:rsidR="0081705C" w:rsidRDefault="0081705C"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4842E889"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5D84204"/>
    <w:multiLevelType w:val="hybridMultilevel"/>
    <w:tmpl w:val="E98ACF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5"/>
  </w:num>
  <w:num w:numId="2" w16cid:durableId="894270092">
    <w:abstractNumId w:val="1"/>
  </w:num>
  <w:num w:numId="3" w16cid:durableId="593363562">
    <w:abstractNumId w:val="2"/>
  </w:num>
  <w:num w:numId="4" w16cid:durableId="1130973206">
    <w:abstractNumId w:val="4"/>
  </w:num>
  <w:num w:numId="5" w16cid:durableId="994458099">
    <w:abstractNumId w:val="0"/>
  </w:num>
  <w:num w:numId="6" w16cid:durableId="1395081476">
    <w:abstractNumId w:val="6"/>
  </w:num>
  <w:num w:numId="7" w16cid:durableId="240339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0F2"/>
    <w:rsid w:val="00013E40"/>
    <w:rsid w:val="000161B1"/>
    <w:rsid w:val="00025A39"/>
    <w:rsid w:val="00027853"/>
    <w:rsid w:val="00030E18"/>
    <w:rsid w:val="00031D32"/>
    <w:rsid w:val="0003603D"/>
    <w:rsid w:val="00045088"/>
    <w:rsid w:val="00045495"/>
    <w:rsid w:val="00045A06"/>
    <w:rsid w:val="00050391"/>
    <w:rsid w:val="00052E8B"/>
    <w:rsid w:val="00055291"/>
    <w:rsid w:val="000563D3"/>
    <w:rsid w:val="00057E44"/>
    <w:rsid w:val="00061299"/>
    <w:rsid w:val="00070576"/>
    <w:rsid w:val="000752BB"/>
    <w:rsid w:val="00081ADF"/>
    <w:rsid w:val="00084A02"/>
    <w:rsid w:val="00084BF7"/>
    <w:rsid w:val="000870E9"/>
    <w:rsid w:val="000932CF"/>
    <w:rsid w:val="00096ED8"/>
    <w:rsid w:val="000A1A88"/>
    <w:rsid w:val="000A2B5C"/>
    <w:rsid w:val="000A3601"/>
    <w:rsid w:val="000A6FA8"/>
    <w:rsid w:val="000C1070"/>
    <w:rsid w:val="000C4E72"/>
    <w:rsid w:val="000D1E7A"/>
    <w:rsid w:val="000E24B1"/>
    <w:rsid w:val="000E2735"/>
    <w:rsid w:val="000E2A1D"/>
    <w:rsid w:val="000E32D6"/>
    <w:rsid w:val="000E4CB0"/>
    <w:rsid w:val="000E57F2"/>
    <w:rsid w:val="000E72A7"/>
    <w:rsid w:val="000F1162"/>
    <w:rsid w:val="000F3467"/>
    <w:rsid w:val="000F38DE"/>
    <w:rsid w:val="000F43C0"/>
    <w:rsid w:val="000F532A"/>
    <w:rsid w:val="000F5D6C"/>
    <w:rsid w:val="00106852"/>
    <w:rsid w:val="00110F9D"/>
    <w:rsid w:val="00114A67"/>
    <w:rsid w:val="001253B6"/>
    <w:rsid w:val="001262C3"/>
    <w:rsid w:val="00127320"/>
    <w:rsid w:val="00127456"/>
    <w:rsid w:val="001312D8"/>
    <w:rsid w:val="0013137B"/>
    <w:rsid w:val="00134E2C"/>
    <w:rsid w:val="0015118B"/>
    <w:rsid w:val="001519C3"/>
    <w:rsid w:val="001519CE"/>
    <w:rsid w:val="00157D16"/>
    <w:rsid w:val="00161CF3"/>
    <w:rsid w:val="00162C00"/>
    <w:rsid w:val="001639EF"/>
    <w:rsid w:val="0016589F"/>
    <w:rsid w:val="001712CF"/>
    <w:rsid w:val="0017769A"/>
    <w:rsid w:val="00183DFC"/>
    <w:rsid w:val="00184384"/>
    <w:rsid w:val="00186717"/>
    <w:rsid w:val="00187784"/>
    <w:rsid w:val="00187FFC"/>
    <w:rsid w:val="0019391C"/>
    <w:rsid w:val="001A2018"/>
    <w:rsid w:val="001A7F82"/>
    <w:rsid w:val="001B2C39"/>
    <w:rsid w:val="001B3675"/>
    <w:rsid w:val="001B5E10"/>
    <w:rsid w:val="001B6AB3"/>
    <w:rsid w:val="001B73D5"/>
    <w:rsid w:val="001C0681"/>
    <w:rsid w:val="001C62B3"/>
    <w:rsid w:val="001C6B5E"/>
    <w:rsid w:val="001C7C8C"/>
    <w:rsid w:val="001D0D6A"/>
    <w:rsid w:val="001D20A4"/>
    <w:rsid w:val="001E00D1"/>
    <w:rsid w:val="001E0E58"/>
    <w:rsid w:val="001E14F3"/>
    <w:rsid w:val="001E15ED"/>
    <w:rsid w:val="001E47E3"/>
    <w:rsid w:val="001E61AA"/>
    <w:rsid w:val="0020309E"/>
    <w:rsid w:val="00210B58"/>
    <w:rsid w:val="00222423"/>
    <w:rsid w:val="00225B28"/>
    <w:rsid w:val="00225F10"/>
    <w:rsid w:val="00226891"/>
    <w:rsid w:val="00230D9B"/>
    <w:rsid w:val="002313AC"/>
    <w:rsid w:val="00235FB2"/>
    <w:rsid w:val="00237BC1"/>
    <w:rsid w:val="002430B4"/>
    <w:rsid w:val="002447D0"/>
    <w:rsid w:val="002454C5"/>
    <w:rsid w:val="00245E19"/>
    <w:rsid w:val="00246AEB"/>
    <w:rsid w:val="00250005"/>
    <w:rsid w:val="0025164B"/>
    <w:rsid w:val="0025254F"/>
    <w:rsid w:val="0025566D"/>
    <w:rsid w:val="0025595C"/>
    <w:rsid w:val="00257149"/>
    <w:rsid w:val="002576E7"/>
    <w:rsid w:val="00260357"/>
    <w:rsid w:val="00264F04"/>
    <w:rsid w:val="00267554"/>
    <w:rsid w:val="0028338F"/>
    <w:rsid w:val="002915C4"/>
    <w:rsid w:val="00297E6B"/>
    <w:rsid w:val="002A15E3"/>
    <w:rsid w:val="002A1CE2"/>
    <w:rsid w:val="002A1D1C"/>
    <w:rsid w:val="002A4D64"/>
    <w:rsid w:val="002B4969"/>
    <w:rsid w:val="002B6554"/>
    <w:rsid w:val="002D05F0"/>
    <w:rsid w:val="002D2829"/>
    <w:rsid w:val="002D7D4A"/>
    <w:rsid w:val="002E3846"/>
    <w:rsid w:val="002E3C31"/>
    <w:rsid w:val="002E3F78"/>
    <w:rsid w:val="002F06A8"/>
    <w:rsid w:val="002F10BD"/>
    <w:rsid w:val="002F19A8"/>
    <w:rsid w:val="002F382F"/>
    <w:rsid w:val="002F400C"/>
    <w:rsid w:val="002F4D76"/>
    <w:rsid w:val="002F4E97"/>
    <w:rsid w:val="002F6D26"/>
    <w:rsid w:val="0030231E"/>
    <w:rsid w:val="003042C4"/>
    <w:rsid w:val="00304CB4"/>
    <w:rsid w:val="00313F37"/>
    <w:rsid w:val="003141D0"/>
    <w:rsid w:val="003168C1"/>
    <w:rsid w:val="00322FBE"/>
    <w:rsid w:val="00325632"/>
    <w:rsid w:val="00327549"/>
    <w:rsid w:val="003313A9"/>
    <w:rsid w:val="003342A5"/>
    <w:rsid w:val="00334616"/>
    <w:rsid w:val="00336C36"/>
    <w:rsid w:val="00343815"/>
    <w:rsid w:val="003522BB"/>
    <w:rsid w:val="00352F6C"/>
    <w:rsid w:val="003556EA"/>
    <w:rsid w:val="0036268B"/>
    <w:rsid w:val="00386FC7"/>
    <w:rsid w:val="00390A32"/>
    <w:rsid w:val="003A1E91"/>
    <w:rsid w:val="003A40F2"/>
    <w:rsid w:val="003A50D1"/>
    <w:rsid w:val="003B196D"/>
    <w:rsid w:val="003B2710"/>
    <w:rsid w:val="003B4608"/>
    <w:rsid w:val="003C2392"/>
    <w:rsid w:val="003C5174"/>
    <w:rsid w:val="003C5240"/>
    <w:rsid w:val="003C76E6"/>
    <w:rsid w:val="003D14E0"/>
    <w:rsid w:val="003D1EA5"/>
    <w:rsid w:val="003D3348"/>
    <w:rsid w:val="003D4E63"/>
    <w:rsid w:val="003D6822"/>
    <w:rsid w:val="003D724C"/>
    <w:rsid w:val="003E0CE2"/>
    <w:rsid w:val="003F49E4"/>
    <w:rsid w:val="003F4D2F"/>
    <w:rsid w:val="003F5E32"/>
    <w:rsid w:val="003F75F6"/>
    <w:rsid w:val="00402806"/>
    <w:rsid w:val="00404670"/>
    <w:rsid w:val="00414CA0"/>
    <w:rsid w:val="00422F54"/>
    <w:rsid w:val="00431516"/>
    <w:rsid w:val="004361B3"/>
    <w:rsid w:val="0044249D"/>
    <w:rsid w:val="0044379F"/>
    <w:rsid w:val="00443F6D"/>
    <w:rsid w:val="00444FCC"/>
    <w:rsid w:val="00446FB1"/>
    <w:rsid w:val="0044744D"/>
    <w:rsid w:val="00452753"/>
    <w:rsid w:val="00454B95"/>
    <w:rsid w:val="00457326"/>
    <w:rsid w:val="0046078F"/>
    <w:rsid w:val="00463214"/>
    <w:rsid w:val="0046434D"/>
    <w:rsid w:val="004656FA"/>
    <w:rsid w:val="00471D77"/>
    <w:rsid w:val="00475587"/>
    <w:rsid w:val="00480BC2"/>
    <w:rsid w:val="004845C3"/>
    <w:rsid w:val="004929C2"/>
    <w:rsid w:val="00493FDD"/>
    <w:rsid w:val="0049586B"/>
    <w:rsid w:val="004A3E44"/>
    <w:rsid w:val="004B2018"/>
    <w:rsid w:val="004B2896"/>
    <w:rsid w:val="004B38E9"/>
    <w:rsid w:val="004B3FBA"/>
    <w:rsid w:val="004B6599"/>
    <w:rsid w:val="004C6CA7"/>
    <w:rsid w:val="004D4357"/>
    <w:rsid w:val="004D4950"/>
    <w:rsid w:val="004E2393"/>
    <w:rsid w:val="004E3745"/>
    <w:rsid w:val="004E42BE"/>
    <w:rsid w:val="004E4F42"/>
    <w:rsid w:val="004E63D5"/>
    <w:rsid w:val="004F03FD"/>
    <w:rsid w:val="004F4CE8"/>
    <w:rsid w:val="004F52F0"/>
    <w:rsid w:val="004F6250"/>
    <w:rsid w:val="004F677C"/>
    <w:rsid w:val="004F6D8F"/>
    <w:rsid w:val="00505503"/>
    <w:rsid w:val="0051107B"/>
    <w:rsid w:val="00511FC2"/>
    <w:rsid w:val="00512F9C"/>
    <w:rsid w:val="00527CDB"/>
    <w:rsid w:val="005341C9"/>
    <w:rsid w:val="005369CA"/>
    <w:rsid w:val="00536DE9"/>
    <w:rsid w:val="00541E08"/>
    <w:rsid w:val="00554FE0"/>
    <w:rsid w:val="0055789A"/>
    <w:rsid w:val="00560952"/>
    <w:rsid w:val="005652D1"/>
    <w:rsid w:val="005660A0"/>
    <w:rsid w:val="00566A4F"/>
    <w:rsid w:val="00567D64"/>
    <w:rsid w:val="005978D4"/>
    <w:rsid w:val="005A23FA"/>
    <w:rsid w:val="005B2A67"/>
    <w:rsid w:val="005B3DCD"/>
    <w:rsid w:val="005B4AD4"/>
    <w:rsid w:val="005C139E"/>
    <w:rsid w:val="005C2798"/>
    <w:rsid w:val="005C36C3"/>
    <w:rsid w:val="005C56EE"/>
    <w:rsid w:val="005C59FD"/>
    <w:rsid w:val="005D1714"/>
    <w:rsid w:val="005D656F"/>
    <w:rsid w:val="005D7638"/>
    <w:rsid w:val="005F12F5"/>
    <w:rsid w:val="005F3B36"/>
    <w:rsid w:val="005F7C7D"/>
    <w:rsid w:val="006044B7"/>
    <w:rsid w:val="006049BE"/>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531A"/>
    <w:rsid w:val="00646880"/>
    <w:rsid w:val="00647D2A"/>
    <w:rsid w:val="006537BB"/>
    <w:rsid w:val="0065643E"/>
    <w:rsid w:val="00666DA4"/>
    <w:rsid w:val="00667E07"/>
    <w:rsid w:val="00670A47"/>
    <w:rsid w:val="00671785"/>
    <w:rsid w:val="00672BA9"/>
    <w:rsid w:val="00673005"/>
    <w:rsid w:val="006804BE"/>
    <w:rsid w:val="0068434A"/>
    <w:rsid w:val="0069008E"/>
    <w:rsid w:val="0069087E"/>
    <w:rsid w:val="006920FB"/>
    <w:rsid w:val="006925C4"/>
    <w:rsid w:val="006A02B7"/>
    <w:rsid w:val="006A0BFC"/>
    <w:rsid w:val="006A29D3"/>
    <w:rsid w:val="006A7019"/>
    <w:rsid w:val="006B46D5"/>
    <w:rsid w:val="006B46F4"/>
    <w:rsid w:val="006B652E"/>
    <w:rsid w:val="006C48D3"/>
    <w:rsid w:val="006C7AF3"/>
    <w:rsid w:val="006D0B9D"/>
    <w:rsid w:val="006D6548"/>
    <w:rsid w:val="006E0E20"/>
    <w:rsid w:val="006E4256"/>
    <w:rsid w:val="006E4BBA"/>
    <w:rsid w:val="006E5F43"/>
    <w:rsid w:val="006E60A6"/>
    <w:rsid w:val="006F0F69"/>
    <w:rsid w:val="006F116B"/>
    <w:rsid w:val="006F117F"/>
    <w:rsid w:val="006F13DF"/>
    <w:rsid w:val="006F2780"/>
    <w:rsid w:val="006F4092"/>
    <w:rsid w:val="00702F26"/>
    <w:rsid w:val="0070313E"/>
    <w:rsid w:val="00703799"/>
    <w:rsid w:val="00705C5C"/>
    <w:rsid w:val="00711475"/>
    <w:rsid w:val="0072548A"/>
    <w:rsid w:val="007277A6"/>
    <w:rsid w:val="007437AB"/>
    <w:rsid w:val="00745425"/>
    <w:rsid w:val="007534F8"/>
    <w:rsid w:val="007545AD"/>
    <w:rsid w:val="00763305"/>
    <w:rsid w:val="00763722"/>
    <w:rsid w:val="00764BC1"/>
    <w:rsid w:val="00770869"/>
    <w:rsid w:val="007738AA"/>
    <w:rsid w:val="00780A62"/>
    <w:rsid w:val="00783241"/>
    <w:rsid w:val="00784BDC"/>
    <w:rsid w:val="00791013"/>
    <w:rsid w:val="00792F28"/>
    <w:rsid w:val="007935CA"/>
    <w:rsid w:val="0079543F"/>
    <w:rsid w:val="00795880"/>
    <w:rsid w:val="007A4367"/>
    <w:rsid w:val="007B0867"/>
    <w:rsid w:val="007B1AC1"/>
    <w:rsid w:val="007B5A08"/>
    <w:rsid w:val="007B693D"/>
    <w:rsid w:val="007C4CDC"/>
    <w:rsid w:val="007D6CB6"/>
    <w:rsid w:val="007E041B"/>
    <w:rsid w:val="007E199A"/>
    <w:rsid w:val="007E1AED"/>
    <w:rsid w:val="007E2415"/>
    <w:rsid w:val="007E39F3"/>
    <w:rsid w:val="007E405E"/>
    <w:rsid w:val="007E68F4"/>
    <w:rsid w:val="007E6DE2"/>
    <w:rsid w:val="007F31BA"/>
    <w:rsid w:val="007F4078"/>
    <w:rsid w:val="0080014B"/>
    <w:rsid w:val="00801793"/>
    <w:rsid w:val="00803642"/>
    <w:rsid w:val="00806EA2"/>
    <w:rsid w:val="00812A2B"/>
    <w:rsid w:val="00814A4C"/>
    <w:rsid w:val="0081705C"/>
    <w:rsid w:val="00831AAB"/>
    <w:rsid w:val="00833BCD"/>
    <w:rsid w:val="00834B82"/>
    <w:rsid w:val="0083574E"/>
    <w:rsid w:val="0083640C"/>
    <w:rsid w:val="008374E3"/>
    <w:rsid w:val="0084157B"/>
    <w:rsid w:val="00842BFB"/>
    <w:rsid w:val="00846B85"/>
    <w:rsid w:val="00847DC3"/>
    <w:rsid w:val="00847F49"/>
    <w:rsid w:val="008535C5"/>
    <w:rsid w:val="00853765"/>
    <w:rsid w:val="0085516F"/>
    <w:rsid w:val="00867186"/>
    <w:rsid w:val="00870AF6"/>
    <w:rsid w:val="008747FD"/>
    <w:rsid w:val="00877452"/>
    <w:rsid w:val="00881268"/>
    <w:rsid w:val="0088394A"/>
    <w:rsid w:val="008860BD"/>
    <w:rsid w:val="00887399"/>
    <w:rsid w:val="0088779E"/>
    <w:rsid w:val="008909ED"/>
    <w:rsid w:val="008912AF"/>
    <w:rsid w:val="00892114"/>
    <w:rsid w:val="00892CB9"/>
    <w:rsid w:val="008935CB"/>
    <w:rsid w:val="008B0E7E"/>
    <w:rsid w:val="008B65BD"/>
    <w:rsid w:val="008B7900"/>
    <w:rsid w:val="008C71BF"/>
    <w:rsid w:val="008C7FE0"/>
    <w:rsid w:val="008D5717"/>
    <w:rsid w:val="008E44A9"/>
    <w:rsid w:val="008E6B4D"/>
    <w:rsid w:val="008E6BFF"/>
    <w:rsid w:val="008F21AF"/>
    <w:rsid w:val="008F2400"/>
    <w:rsid w:val="008F61BA"/>
    <w:rsid w:val="008F6E3C"/>
    <w:rsid w:val="008F7C55"/>
    <w:rsid w:val="00910F25"/>
    <w:rsid w:val="00914A23"/>
    <w:rsid w:val="00927653"/>
    <w:rsid w:val="00930754"/>
    <w:rsid w:val="00934F68"/>
    <w:rsid w:val="009355AC"/>
    <w:rsid w:val="00935F38"/>
    <w:rsid w:val="00937586"/>
    <w:rsid w:val="00947889"/>
    <w:rsid w:val="009478BD"/>
    <w:rsid w:val="00952758"/>
    <w:rsid w:val="00960E98"/>
    <w:rsid w:val="00963A82"/>
    <w:rsid w:val="00972912"/>
    <w:rsid w:val="00976D1F"/>
    <w:rsid w:val="00981C81"/>
    <w:rsid w:val="009A2D24"/>
    <w:rsid w:val="009A456C"/>
    <w:rsid w:val="009B00E0"/>
    <w:rsid w:val="009B292A"/>
    <w:rsid w:val="009B76D5"/>
    <w:rsid w:val="009C165D"/>
    <w:rsid w:val="009C3CEA"/>
    <w:rsid w:val="009C583D"/>
    <w:rsid w:val="009D2611"/>
    <w:rsid w:val="009D79D2"/>
    <w:rsid w:val="009E247C"/>
    <w:rsid w:val="009E31BA"/>
    <w:rsid w:val="009F0528"/>
    <w:rsid w:val="009F0806"/>
    <w:rsid w:val="009F233B"/>
    <w:rsid w:val="009F627B"/>
    <w:rsid w:val="00A05D16"/>
    <w:rsid w:val="00A0659F"/>
    <w:rsid w:val="00A079BA"/>
    <w:rsid w:val="00A13281"/>
    <w:rsid w:val="00A14BD8"/>
    <w:rsid w:val="00A14E8C"/>
    <w:rsid w:val="00A20C70"/>
    <w:rsid w:val="00A33875"/>
    <w:rsid w:val="00A360A1"/>
    <w:rsid w:val="00A402B3"/>
    <w:rsid w:val="00A544B7"/>
    <w:rsid w:val="00A618CF"/>
    <w:rsid w:val="00A62770"/>
    <w:rsid w:val="00A62EEB"/>
    <w:rsid w:val="00A63B75"/>
    <w:rsid w:val="00A660FF"/>
    <w:rsid w:val="00A73395"/>
    <w:rsid w:val="00A771E3"/>
    <w:rsid w:val="00A82B4C"/>
    <w:rsid w:val="00A87171"/>
    <w:rsid w:val="00A93A4C"/>
    <w:rsid w:val="00A94D5D"/>
    <w:rsid w:val="00AA1D9B"/>
    <w:rsid w:val="00AA24C7"/>
    <w:rsid w:val="00AA2543"/>
    <w:rsid w:val="00AA3804"/>
    <w:rsid w:val="00AA55C2"/>
    <w:rsid w:val="00AB0ACA"/>
    <w:rsid w:val="00AB1878"/>
    <w:rsid w:val="00AB1D41"/>
    <w:rsid w:val="00AC170A"/>
    <w:rsid w:val="00AC5E9A"/>
    <w:rsid w:val="00AC704B"/>
    <w:rsid w:val="00AD553E"/>
    <w:rsid w:val="00AD5848"/>
    <w:rsid w:val="00AE5ADA"/>
    <w:rsid w:val="00AF6145"/>
    <w:rsid w:val="00B01386"/>
    <w:rsid w:val="00B01915"/>
    <w:rsid w:val="00B01BB5"/>
    <w:rsid w:val="00B026CC"/>
    <w:rsid w:val="00B04AF4"/>
    <w:rsid w:val="00B05214"/>
    <w:rsid w:val="00B30D97"/>
    <w:rsid w:val="00B31074"/>
    <w:rsid w:val="00B3181A"/>
    <w:rsid w:val="00B35A7C"/>
    <w:rsid w:val="00B44ECD"/>
    <w:rsid w:val="00B450D1"/>
    <w:rsid w:val="00B47513"/>
    <w:rsid w:val="00B53D47"/>
    <w:rsid w:val="00B54A25"/>
    <w:rsid w:val="00B618C3"/>
    <w:rsid w:val="00B63652"/>
    <w:rsid w:val="00B668B0"/>
    <w:rsid w:val="00B70F5C"/>
    <w:rsid w:val="00B71873"/>
    <w:rsid w:val="00B75AE5"/>
    <w:rsid w:val="00B770FD"/>
    <w:rsid w:val="00B800C0"/>
    <w:rsid w:val="00B8132B"/>
    <w:rsid w:val="00B84C5A"/>
    <w:rsid w:val="00B858F5"/>
    <w:rsid w:val="00B93668"/>
    <w:rsid w:val="00BA38AF"/>
    <w:rsid w:val="00BA68C6"/>
    <w:rsid w:val="00BA7446"/>
    <w:rsid w:val="00BB12F1"/>
    <w:rsid w:val="00BB276E"/>
    <w:rsid w:val="00BB3FEE"/>
    <w:rsid w:val="00BB5EB0"/>
    <w:rsid w:val="00BC245A"/>
    <w:rsid w:val="00BD16FA"/>
    <w:rsid w:val="00BD41C3"/>
    <w:rsid w:val="00BD488B"/>
    <w:rsid w:val="00BD7CCC"/>
    <w:rsid w:val="00BE002A"/>
    <w:rsid w:val="00BE0283"/>
    <w:rsid w:val="00BE16C3"/>
    <w:rsid w:val="00BE1BC9"/>
    <w:rsid w:val="00BE2EB6"/>
    <w:rsid w:val="00BE5CDA"/>
    <w:rsid w:val="00BE608F"/>
    <w:rsid w:val="00BF23BB"/>
    <w:rsid w:val="00BF33DD"/>
    <w:rsid w:val="00BF5755"/>
    <w:rsid w:val="00BF684B"/>
    <w:rsid w:val="00C016F3"/>
    <w:rsid w:val="00C13506"/>
    <w:rsid w:val="00C15193"/>
    <w:rsid w:val="00C15609"/>
    <w:rsid w:val="00C15F6A"/>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17D"/>
    <w:rsid w:val="00C60B3F"/>
    <w:rsid w:val="00C623EB"/>
    <w:rsid w:val="00C63A99"/>
    <w:rsid w:val="00C64C6B"/>
    <w:rsid w:val="00C66F2E"/>
    <w:rsid w:val="00C6785C"/>
    <w:rsid w:val="00C70FD1"/>
    <w:rsid w:val="00C72B76"/>
    <w:rsid w:val="00C733AA"/>
    <w:rsid w:val="00C83027"/>
    <w:rsid w:val="00C84B8A"/>
    <w:rsid w:val="00C85E65"/>
    <w:rsid w:val="00C87CA1"/>
    <w:rsid w:val="00C911B4"/>
    <w:rsid w:val="00C91B3B"/>
    <w:rsid w:val="00C94262"/>
    <w:rsid w:val="00C976E1"/>
    <w:rsid w:val="00CA148E"/>
    <w:rsid w:val="00CA3A9A"/>
    <w:rsid w:val="00CA6031"/>
    <w:rsid w:val="00CA7F2E"/>
    <w:rsid w:val="00CB6BC1"/>
    <w:rsid w:val="00CB7021"/>
    <w:rsid w:val="00CB79B9"/>
    <w:rsid w:val="00CD3294"/>
    <w:rsid w:val="00CD4524"/>
    <w:rsid w:val="00CD784D"/>
    <w:rsid w:val="00CF3A1C"/>
    <w:rsid w:val="00CF40F8"/>
    <w:rsid w:val="00D008DA"/>
    <w:rsid w:val="00D01570"/>
    <w:rsid w:val="00D0416F"/>
    <w:rsid w:val="00D05851"/>
    <w:rsid w:val="00D10FED"/>
    <w:rsid w:val="00D11736"/>
    <w:rsid w:val="00D12EE8"/>
    <w:rsid w:val="00D14CDF"/>
    <w:rsid w:val="00D15FF1"/>
    <w:rsid w:val="00D167F4"/>
    <w:rsid w:val="00D16F88"/>
    <w:rsid w:val="00D2092A"/>
    <w:rsid w:val="00D2216D"/>
    <w:rsid w:val="00D31A6F"/>
    <w:rsid w:val="00D353D1"/>
    <w:rsid w:val="00D367DB"/>
    <w:rsid w:val="00D36E05"/>
    <w:rsid w:val="00D419BB"/>
    <w:rsid w:val="00D44F27"/>
    <w:rsid w:val="00D45304"/>
    <w:rsid w:val="00D46165"/>
    <w:rsid w:val="00D461C7"/>
    <w:rsid w:val="00D50424"/>
    <w:rsid w:val="00D525C9"/>
    <w:rsid w:val="00D53540"/>
    <w:rsid w:val="00D55750"/>
    <w:rsid w:val="00D57D3E"/>
    <w:rsid w:val="00D61574"/>
    <w:rsid w:val="00D62AA1"/>
    <w:rsid w:val="00D71595"/>
    <w:rsid w:val="00D76249"/>
    <w:rsid w:val="00DA7D12"/>
    <w:rsid w:val="00DB0EE3"/>
    <w:rsid w:val="00DB60DC"/>
    <w:rsid w:val="00DC23CF"/>
    <w:rsid w:val="00DC6562"/>
    <w:rsid w:val="00DE130D"/>
    <w:rsid w:val="00DE24CF"/>
    <w:rsid w:val="00DE407C"/>
    <w:rsid w:val="00DE4DBF"/>
    <w:rsid w:val="00DE7C7D"/>
    <w:rsid w:val="00DF2992"/>
    <w:rsid w:val="00DF2D0C"/>
    <w:rsid w:val="00E00058"/>
    <w:rsid w:val="00E0120C"/>
    <w:rsid w:val="00E01B9D"/>
    <w:rsid w:val="00E0468F"/>
    <w:rsid w:val="00E04F5E"/>
    <w:rsid w:val="00E0522E"/>
    <w:rsid w:val="00E068C8"/>
    <w:rsid w:val="00E120F4"/>
    <w:rsid w:val="00E17172"/>
    <w:rsid w:val="00E178A7"/>
    <w:rsid w:val="00E3181C"/>
    <w:rsid w:val="00E3280A"/>
    <w:rsid w:val="00E355A5"/>
    <w:rsid w:val="00E36019"/>
    <w:rsid w:val="00E372AF"/>
    <w:rsid w:val="00E37D68"/>
    <w:rsid w:val="00E40EAE"/>
    <w:rsid w:val="00E436AC"/>
    <w:rsid w:val="00E44F7A"/>
    <w:rsid w:val="00E44FF8"/>
    <w:rsid w:val="00E5066A"/>
    <w:rsid w:val="00E50F76"/>
    <w:rsid w:val="00E52CF9"/>
    <w:rsid w:val="00E63F34"/>
    <w:rsid w:val="00E63FEA"/>
    <w:rsid w:val="00E6715A"/>
    <w:rsid w:val="00E75DC9"/>
    <w:rsid w:val="00E770D3"/>
    <w:rsid w:val="00E81610"/>
    <w:rsid w:val="00E83CC4"/>
    <w:rsid w:val="00E84910"/>
    <w:rsid w:val="00E85B28"/>
    <w:rsid w:val="00E91976"/>
    <w:rsid w:val="00E947A6"/>
    <w:rsid w:val="00E97FC7"/>
    <w:rsid w:val="00EA0690"/>
    <w:rsid w:val="00EA132D"/>
    <w:rsid w:val="00EA3956"/>
    <w:rsid w:val="00EA7136"/>
    <w:rsid w:val="00EB325A"/>
    <w:rsid w:val="00EB6B48"/>
    <w:rsid w:val="00EC02A5"/>
    <w:rsid w:val="00EC176B"/>
    <w:rsid w:val="00EC33CD"/>
    <w:rsid w:val="00EC36EB"/>
    <w:rsid w:val="00EC5BE5"/>
    <w:rsid w:val="00ED2650"/>
    <w:rsid w:val="00ED721A"/>
    <w:rsid w:val="00EE393D"/>
    <w:rsid w:val="00EF01CF"/>
    <w:rsid w:val="00EF6A47"/>
    <w:rsid w:val="00EF7AF9"/>
    <w:rsid w:val="00F00952"/>
    <w:rsid w:val="00F01495"/>
    <w:rsid w:val="00F01730"/>
    <w:rsid w:val="00F07FFD"/>
    <w:rsid w:val="00F10138"/>
    <w:rsid w:val="00F13F92"/>
    <w:rsid w:val="00F22ECA"/>
    <w:rsid w:val="00F240E8"/>
    <w:rsid w:val="00F244FA"/>
    <w:rsid w:val="00F277DC"/>
    <w:rsid w:val="00F366A2"/>
    <w:rsid w:val="00F44F43"/>
    <w:rsid w:val="00F450E1"/>
    <w:rsid w:val="00F50DF4"/>
    <w:rsid w:val="00F57AFE"/>
    <w:rsid w:val="00F6278E"/>
    <w:rsid w:val="00F63C41"/>
    <w:rsid w:val="00F63E96"/>
    <w:rsid w:val="00F701E3"/>
    <w:rsid w:val="00F71008"/>
    <w:rsid w:val="00F71F8C"/>
    <w:rsid w:val="00F86AD4"/>
    <w:rsid w:val="00F90430"/>
    <w:rsid w:val="00FA0113"/>
    <w:rsid w:val="00FA12B2"/>
    <w:rsid w:val="00FA1A6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UnresolvedMention">
    <w:name w:val="Unresolved Mention"/>
    <w:basedOn w:val="DefaultParagraphFont"/>
    <w:uiPriority w:val="99"/>
    <w:semiHidden/>
    <w:unhideWhenUsed/>
    <w:rsid w:val="00511FC2"/>
    <w:rPr>
      <w:color w:val="605E5C"/>
      <w:shd w:val="clear" w:color="auto" w:fill="E1DFDD"/>
    </w:rPr>
  </w:style>
  <w:style w:type="paragraph" w:styleId="Revision">
    <w:name w:val="Revision"/>
    <w:hidden/>
    <w:uiPriority w:val="99"/>
    <w:semiHidden/>
    <w:rsid w:val="005D656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ystatdb.cystat.gov.cy/pxweb/el/8.CYSTAT-DB/8.CYSTAT-DB__Information%20Society__"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ystat.gov.cy/el/SubthemeStatistics?s=40" TargetMode="External"/><Relationship Id="rId17" Type="http://schemas.openxmlformats.org/officeDocument/2006/relationships/hyperlink" Target="mailto:cmina@cystat.mof.gov.cy" TargetMode="External"/><Relationship Id="rId2" Type="http://schemas.openxmlformats.org/officeDocument/2006/relationships/numbering" Target="numbering.xml"/><Relationship Id="rId16" Type="http://schemas.openxmlformats.org/officeDocument/2006/relationships/hyperlink" Target="https://www.cystat.gov.cy/el/KeyFiguresList?s=4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cystat.gov.cy/el/MethodologicalDetails?m=2027"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ystat.gov.cy/el/Infographic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0.emf"/><Relationship Id="rId2" Type="http://schemas.openxmlformats.org/officeDocument/2006/relationships/image" Target="media/image6.emf"/><Relationship Id="rId1" Type="http://schemas.openxmlformats.org/officeDocument/2006/relationships/image" Target="media/image5.png"/><Relationship Id="rId5" Type="http://schemas.openxmlformats.org/officeDocument/2006/relationships/image" Target="media/image70.emf"/><Relationship Id="rId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11966</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Ester Sophocleous</cp:lastModifiedBy>
  <cp:revision>14</cp:revision>
  <cp:lastPrinted>2023-12-07T09:10:00Z</cp:lastPrinted>
  <dcterms:created xsi:type="dcterms:W3CDTF">2023-11-09T11:41:00Z</dcterms:created>
  <dcterms:modified xsi:type="dcterms:W3CDTF">2023-12-07T09:19:00Z</dcterms:modified>
</cp:coreProperties>
</file>