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C153" w14:textId="57733524" w:rsidR="00294481" w:rsidRPr="00683CCA" w:rsidRDefault="007140F2" w:rsidP="00571F0B">
      <w:pPr>
        <w:ind w:right="567"/>
        <w:jc w:val="right"/>
        <w:rPr>
          <w:rFonts w:ascii="Verdana" w:hAnsi="Verdana" w:cs="Arial"/>
          <w:sz w:val="18"/>
          <w:szCs w:val="18"/>
        </w:rPr>
      </w:pPr>
      <w:r>
        <w:rPr>
          <w:rFonts w:ascii="Verdana" w:hAnsi="Verdana" w:cs="Arial"/>
          <w:sz w:val="18"/>
          <w:szCs w:val="18"/>
        </w:rPr>
        <w:t>2</w:t>
      </w:r>
      <w:r w:rsidR="00A2239B">
        <w:rPr>
          <w:rFonts w:ascii="Verdana" w:hAnsi="Verdana" w:cs="Arial"/>
          <w:sz w:val="18"/>
          <w:szCs w:val="18"/>
        </w:rPr>
        <w:t>7</w:t>
      </w:r>
      <w:r w:rsidR="00294481">
        <w:rPr>
          <w:rFonts w:ascii="Verdana" w:hAnsi="Verdana" w:cs="Arial"/>
          <w:sz w:val="18"/>
          <w:szCs w:val="18"/>
        </w:rPr>
        <w:t xml:space="preserve"> </w:t>
      </w:r>
      <w:r w:rsidR="00A2239B">
        <w:rPr>
          <w:rFonts w:ascii="Verdana" w:hAnsi="Verdana" w:cs="Arial"/>
          <w:sz w:val="18"/>
          <w:szCs w:val="18"/>
        </w:rPr>
        <w:t>Novem</w:t>
      </w:r>
      <w:r w:rsidR="00CC5984">
        <w:rPr>
          <w:rFonts w:ascii="Verdana" w:hAnsi="Verdana" w:cs="Arial"/>
          <w:sz w:val="18"/>
          <w:szCs w:val="18"/>
        </w:rPr>
        <w:t>ber</w:t>
      </w:r>
      <w:r w:rsidR="00294481" w:rsidRPr="00757263">
        <w:rPr>
          <w:rFonts w:ascii="Verdana" w:eastAsia="Malgun Gothic" w:hAnsi="Verdana" w:cs="Arial"/>
          <w:sz w:val="18"/>
          <w:szCs w:val="18"/>
        </w:rPr>
        <w:t>, 202</w:t>
      </w:r>
      <w:r w:rsidR="00294481">
        <w:rPr>
          <w:rFonts w:ascii="Verdana" w:eastAsia="Malgun Gothic" w:hAnsi="Verdana" w:cs="Arial"/>
          <w:sz w:val="18"/>
          <w:szCs w:val="18"/>
        </w:rPr>
        <w:t>4</w:t>
      </w:r>
    </w:p>
    <w:p w14:paraId="7B17DE42" w14:textId="77777777" w:rsidR="001532AC" w:rsidRPr="008A058F" w:rsidRDefault="001532AC" w:rsidP="001532AC">
      <w:pPr>
        <w:rPr>
          <w:rFonts w:ascii="Verdana" w:eastAsia="Malgun Gothic" w:hAnsi="Verdana" w:cs="Arial"/>
          <w:b/>
          <w:sz w:val="12"/>
          <w:szCs w:val="12"/>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78C6DCEA" w:rsidR="00AF4E61"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A2239B">
        <w:rPr>
          <w:rFonts w:ascii="Verdana" w:eastAsia="Times New Roman" w:hAnsi="Verdana"/>
          <w:b/>
          <w:bCs/>
          <w:u w:val="single"/>
          <w:shd w:val="clear" w:color="auto" w:fill="FFFFFF"/>
        </w:rPr>
        <w:t>OCTOBER</w:t>
      </w:r>
      <w:r w:rsidR="00294481">
        <w:rPr>
          <w:rFonts w:ascii="Verdana" w:eastAsia="Times New Roman" w:hAnsi="Verdana"/>
          <w:b/>
          <w:bCs/>
          <w:u w:val="single"/>
          <w:shd w:val="clear" w:color="auto" w:fill="FFFFFF"/>
        </w:rPr>
        <w:t xml:space="preserve"> 2024</w:t>
      </w:r>
    </w:p>
    <w:p w14:paraId="40E24864" w14:textId="77777777" w:rsidR="00AF4E61" w:rsidRPr="008A058F" w:rsidRDefault="00AF4E61" w:rsidP="00AF4E61">
      <w:pPr>
        <w:jc w:val="center"/>
        <w:rPr>
          <w:rFonts w:ascii="Verdana" w:eastAsia="Times New Roman" w:hAnsi="Verdana"/>
          <w:b/>
          <w:bCs/>
          <w:sz w:val="16"/>
          <w:szCs w:val="16"/>
          <w:u w:val="single"/>
          <w:shd w:val="clear" w:color="auto" w:fill="FFFFFF"/>
        </w:rPr>
      </w:pPr>
    </w:p>
    <w:p w14:paraId="43FFF075" w14:textId="6DF596E6" w:rsidR="00542E22" w:rsidRPr="00B81530" w:rsidRDefault="00542E22" w:rsidP="005E069A">
      <w:pPr>
        <w:jc w:val="center"/>
        <w:rPr>
          <w:rFonts w:ascii="Verdana" w:eastAsia="Malgun Gothic" w:hAnsi="Verdana" w:cs="Arial"/>
          <w:b/>
          <w:bCs/>
        </w:rPr>
      </w:pPr>
      <w:r w:rsidRPr="00B81530">
        <w:rPr>
          <w:rFonts w:ascii="Verdana" w:eastAsia="Times New Roman" w:hAnsi="Verdana"/>
          <w:b/>
          <w:bCs/>
          <w:shd w:val="clear" w:color="auto" w:fill="FFFFFF"/>
        </w:rPr>
        <w:t xml:space="preserve">Annual </w:t>
      </w:r>
      <w:r w:rsidR="00E132A2" w:rsidRPr="00B81530">
        <w:rPr>
          <w:rFonts w:ascii="Verdana" w:eastAsia="Times New Roman" w:hAnsi="Verdana"/>
          <w:b/>
          <w:bCs/>
          <w:shd w:val="clear" w:color="auto" w:fill="FFFFFF"/>
        </w:rPr>
        <w:t>C</w:t>
      </w:r>
      <w:r w:rsidRPr="00B81530">
        <w:rPr>
          <w:rFonts w:ascii="Verdana" w:eastAsia="Times New Roman" w:hAnsi="Verdana"/>
          <w:b/>
          <w:bCs/>
          <w:shd w:val="clear" w:color="auto" w:fill="FFFFFF"/>
        </w:rPr>
        <w:t xml:space="preserve">hange in </w:t>
      </w:r>
      <w:r w:rsidR="00E132A2" w:rsidRPr="00B81530">
        <w:rPr>
          <w:rFonts w:ascii="Verdana" w:eastAsia="Times New Roman" w:hAnsi="Verdana"/>
          <w:b/>
          <w:bCs/>
          <w:shd w:val="clear" w:color="auto" w:fill="FFFFFF"/>
        </w:rPr>
        <w:t>S</w:t>
      </w:r>
      <w:r w:rsidRPr="00B81530">
        <w:rPr>
          <w:rFonts w:ascii="Verdana" w:eastAsia="Times New Roman" w:hAnsi="Verdana"/>
          <w:b/>
          <w:bCs/>
          <w:shd w:val="clear" w:color="auto" w:fill="FFFFFF"/>
        </w:rPr>
        <w:t xml:space="preserve">ales </w:t>
      </w:r>
      <w:r w:rsidR="00AB15D1">
        <w:rPr>
          <w:rFonts w:ascii="Verdana" w:eastAsia="Times New Roman" w:hAnsi="Verdana"/>
          <w:b/>
          <w:bCs/>
          <w:shd w:val="clear" w:color="auto" w:fill="FFFFFF"/>
        </w:rPr>
        <w:t>+</w:t>
      </w:r>
      <w:r w:rsidR="00A2239B">
        <w:rPr>
          <w:rFonts w:ascii="Verdana" w:eastAsia="Times New Roman" w:hAnsi="Verdana"/>
          <w:b/>
          <w:bCs/>
          <w:shd w:val="clear" w:color="auto" w:fill="FFFFFF"/>
        </w:rPr>
        <w:t>3</w:t>
      </w:r>
      <w:r w:rsidR="00B81530" w:rsidRPr="00B81530">
        <w:rPr>
          <w:rFonts w:ascii="Verdana" w:eastAsia="Times New Roman" w:hAnsi="Verdana"/>
          <w:b/>
          <w:bCs/>
          <w:shd w:val="clear" w:color="auto" w:fill="FFFFFF"/>
        </w:rPr>
        <w:t>,</w:t>
      </w:r>
      <w:r w:rsidR="00A2239B">
        <w:rPr>
          <w:rFonts w:ascii="Verdana" w:eastAsia="Times New Roman" w:hAnsi="Verdana"/>
          <w:b/>
          <w:bCs/>
          <w:shd w:val="clear" w:color="auto" w:fill="FFFFFF"/>
        </w:rPr>
        <w:t>5</w:t>
      </w:r>
      <w:r w:rsidR="00294481" w:rsidRPr="00B81530">
        <w:rPr>
          <w:rFonts w:ascii="Verdana" w:eastAsia="Malgun Gothic" w:hAnsi="Verdana" w:cs="Arial"/>
          <w:b/>
          <w:bCs/>
        </w:rPr>
        <w:t xml:space="preserve"> %</w:t>
      </w:r>
    </w:p>
    <w:p w14:paraId="4CB880F6" w14:textId="77777777" w:rsidR="00020B36" w:rsidRPr="008A058F" w:rsidRDefault="00020B36" w:rsidP="00020B36">
      <w:pPr>
        <w:jc w:val="center"/>
        <w:rPr>
          <w:rFonts w:ascii="Verdana" w:eastAsia="Times New Roman" w:hAnsi="Verdana"/>
          <w:b/>
          <w:bCs/>
          <w:sz w:val="16"/>
          <w:szCs w:val="16"/>
          <w:shd w:val="clear" w:color="auto" w:fill="FFFFFF"/>
        </w:rPr>
      </w:pPr>
    </w:p>
    <w:bookmarkEnd w:id="0"/>
    <w:p w14:paraId="7FA67F1E" w14:textId="61FBD08B" w:rsidR="007140F2" w:rsidRPr="001E2CD5" w:rsidRDefault="00294481" w:rsidP="001E2CD5">
      <w:pPr>
        <w:jc w:val="both"/>
        <w:rPr>
          <w:rFonts w:ascii="Verdana" w:hAnsi="Verdana"/>
          <w:sz w:val="18"/>
          <w:szCs w:val="18"/>
          <w:shd w:val="clear" w:color="auto" w:fill="FFFFFF"/>
        </w:rPr>
      </w:pPr>
      <w:r w:rsidRPr="00B81530">
        <w:rPr>
          <w:rFonts w:ascii="Verdana" w:eastAsia="Times New Roman" w:hAnsi="Verdana" w:cs="Arial"/>
          <w:color w:val="000000"/>
          <w:sz w:val="18"/>
          <w:szCs w:val="18"/>
          <w:shd w:val="clear" w:color="auto" w:fill="FFFFFF"/>
        </w:rPr>
        <w:t xml:space="preserve">In </w:t>
      </w:r>
      <w:r w:rsidR="00A2239B">
        <w:rPr>
          <w:rFonts w:ascii="Verdana" w:eastAsia="Times New Roman" w:hAnsi="Verdana" w:cs="Arial"/>
          <w:color w:val="000000"/>
          <w:sz w:val="18"/>
          <w:szCs w:val="18"/>
          <w:shd w:val="clear" w:color="auto" w:fill="FFFFFF"/>
        </w:rPr>
        <w:t>October</w:t>
      </w:r>
      <w:r w:rsidR="00D80EB9">
        <w:rPr>
          <w:rFonts w:ascii="Verdana" w:eastAsia="Times New Roman" w:hAnsi="Verdana" w:cs="Arial"/>
          <w:color w:val="000000"/>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2024, the total sales of petroleum products amounted to </w:t>
      </w:r>
      <w:bookmarkStart w:id="1" w:name="_Hlk107213034"/>
      <w:r w:rsidR="00883E6C">
        <w:rPr>
          <w:rFonts w:ascii="Verdana" w:hAnsi="Verdana"/>
          <w:sz w:val="18"/>
          <w:szCs w:val="18"/>
          <w:shd w:val="clear" w:color="auto" w:fill="FFFFFF"/>
        </w:rPr>
        <w:t>13</w:t>
      </w:r>
      <w:r w:rsidR="00A2239B">
        <w:rPr>
          <w:rFonts w:ascii="Verdana" w:hAnsi="Verdana"/>
          <w:sz w:val="18"/>
          <w:szCs w:val="18"/>
          <w:shd w:val="clear" w:color="auto" w:fill="FFFFFF"/>
        </w:rPr>
        <w:t>5</w:t>
      </w:r>
      <w:r w:rsidRPr="00B81530">
        <w:rPr>
          <w:rFonts w:ascii="Verdana" w:eastAsia="Times New Roman" w:hAnsi="Verdana" w:cs="Arial"/>
          <w:color w:val="000000"/>
          <w:sz w:val="18"/>
          <w:szCs w:val="18"/>
          <w:shd w:val="clear" w:color="auto" w:fill="FFFFFF"/>
        </w:rPr>
        <w:t>.</w:t>
      </w:r>
      <w:r w:rsidR="00A2239B">
        <w:rPr>
          <w:rFonts w:ascii="Verdana" w:eastAsia="Times New Roman" w:hAnsi="Verdana" w:cs="Arial"/>
          <w:color w:val="000000"/>
          <w:sz w:val="18"/>
          <w:szCs w:val="18"/>
          <w:shd w:val="clear" w:color="auto" w:fill="FFFFFF"/>
        </w:rPr>
        <w:t>250</w:t>
      </w:r>
      <w:r w:rsidRPr="00B81530">
        <w:rPr>
          <w:rFonts w:ascii="Verdana" w:eastAsia="Times New Roman" w:hAnsi="Verdana" w:cs="Arial"/>
          <w:color w:val="000000"/>
          <w:sz w:val="18"/>
          <w:szCs w:val="18"/>
          <w:shd w:val="clear" w:color="auto" w:fill="FFFFFF"/>
        </w:rPr>
        <w:t xml:space="preserve"> </w:t>
      </w:r>
      <w:bookmarkEnd w:id="1"/>
      <w:proofErr w:type="spellStart"/>
      <w:r w:rsidRPr="00B81530">
        <w:rPr>
          <w:rFonts w:ascii="Verdana" w:eastAsia="Times New Roman" w:hAnsi="Verdana" w:cs="Arial"/>
          <w:color w:val="000000"/>
          <w:sz w:val="18"/>
          <w:szCs w:val="18"/>
          <w:shd w:val="clear" w:color="auto" w:fill="FFFFFF"/>
        </w:rPr>
        <w:t>tonnes</w:t>
      </w:r>
      <w:proofErr w:type="spellEnd"/>
      <w:r w:rsidRPr="00B81530">
        <w:rPr>
          <w:rFonts w:ascii="Verdana" w:eastAsia="Times New Roman" w:hAnsi="Verdana" w:cs="Arial"/>
          <w:color w:val="000000"/>
          <w:sz w:val="18"/>
          <w:szCs w:val="18"/>
          <w:shd w:val="clear" w:color="auto" w:fill="FFFFFF"/>
        </w:rPr>
        <w:t xml:space="preserve">, recording </w:t>
      </w:r>
      <w:r w:rsidR="0053152A">
        <w:rPr>
          <w:rFonts w:ascii="Verdana" w:eastAsia="Times New Roman" w:hAnsi="Verdana" w:cs="Arial"/>
          <w:color w:val="000000"/>
          <w:sz w:val="18"/>
          <w:szCs w:val="18"/>
          <w:shd w:val="clear" w:color="auto" w:fill="FFFFFF"/>
        </w:rPr>
        <w:t>a</w:t>
      </w:r>
      <w:r w:rsidR="00A2239B">
        <w:rPr>
          <w:rFonts w:ascii="Verdana" w:eastAsia="Times New Roman" w:hAnsi="Verdana" w:cs="Arial"/>
          <w:color w:val="000000"/>
          <w:sz w:val="18"/>
          <w:szCs w:val="18"/>
          <w:shd w:val="clear" w:color="auto" w:fill="FFFFFF"/>
        </w:rPr>
        <w:t>n in</w:t>
      </w:r>
      <w:r w:rsidR="007140F2">
        <w:rPr>
          <w:rFonts w:ascii="Verdana" w:eastAsia="Times New Roman" w:hAnsi="Verdana" w:cs="Arial"/>
          <w:color w:val="000000"/>
          <w:sz w:val="18"/>
          <w:szCs w:val="18"/>
          <w:shd w:val="clear" w:color="auto" w:fill="FFFFFF"/>
        </w:rPr>
        <w:t>crease of</w:t>
      </w:r>
      <w:r w:rsidRPr="00B81530">
        <w:rPr>
          <w:rFonts w:ascii="Verdana" w:eastAsia="Times New Roman" w:hAnsi="Verdana" w:cs="Arial"/>
          <w:color w:val="000000"/>
          <w:sz w:val="18"/>
          <w:szCs w:val="18"/>
          <w:shd w:val="clear" w:color="auto" w:fill="FFFFFF"/>
        </w:rPr>
        <w:t xml:space="preserve"> </w:t>
      </w:r>
      <w:r w:rsidR="00A2239B">
        <w:rPr>
          <w:rFonts w:ascii="Verdana" w:eastAsia="Times New Roman" w:hAnsi="Verdana" w:cs="Arial"/>
          <w:color w:val="000000"/>
          <w:sz w:val="18"/>
          <w:szCs w:val="18"/>
          <w:shd w:val="clear" w:color="auto" w:fill="FFFFFF"/>
        </w:rPr>
        <w:t>3</w:t>
      </w:r>
      <w:r w:rsidRPr="00B81530">
        <w:rPr>
          <w:rFonts w:ascii="Verdana" w:hAnsi="Verdana"/>
          <w:sz w:val="18"/>
          <w:szCs w:val="18"/>
          <w:shd w:val="clear" w:color="auto" w:fill="FFFFFF"/>
        </w:rPr>
        <w:t>,</w:t>
      </w:r>
      <w:r w:rsidR="00A2239B">
        <w:rPr>
          <w:rFonts w:ascii="Verdana" w:hAnsi="Verdana"/>
          <w:sz w:val="18"/>
          <w:szCs w:val="18"/>
          <w:shd w:val="clear" w:color="auto" w:fill="FFFFFF"/>
        </w:rPr>
        <w:t>5</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compared to </w:t>
      </w:r>
      <w:r w:rsidR="00A2239B">
        <w:rPr>
          <w:rFonts w:ascii="Verdana" w:eastAsia="Times New Roman" w:hAnsi="Verdana" w:cs="Arial"/>
          <w:color w:val="000000"/>
          <w:sz w:val="18"/>
          <w:szCs w:val="18"/>
          <w:shd w:val="clear" w:color="auto" w:fill="FFFFFF"/>
        </w:rPr>
        <w:t xml:space="preserve">October </w:t>
      </w:r>
      <w:r w:rsidRPr="00B81530">
        <w:rPr>
          <w:rFonts w:ascii="Verdana" w:eastAsia="Times New Roman" w:hAnsi="Verdana" w:cs="Arial"/>
          <w:color w:val="000000"/>
          <w:sz w:val="18"/>
          <w:szCs w:val="18"/>
          <w:shd w:val="clear" w:color="auto" w:fill="FFFFFF"/>
        </w:rPr>
        <w:t xml:space="preserve">2023. </w:t>
      </w:r>
      <w:r w:rsidR="00A2239B">
        <w:rPr>
          <w:rFonts w:ascii="Verdana" w:eastAsia="Times New Roman" w:hAnsi="Verdana" w:cs="Arial"/>
          <w:color w:val="000000"/>
          <w:sz w:val="18"/>
          <w:szCs w:val="18"/>
          <w:shd w:val="clear" w:color="auto" w:fill="FFFFFF"/>
        </w:rPr>
        <w:t>An</w:t>
      </w:r>
      <w:r w:rsidR="00A2239B" w:rsidRPr="00B81530">
        <w:rPr>
          <w:rFonts w:ascii="Verdana" w:eastAsia="Times New Roman" w:hAnsi="Verdana" w:cs="Arial"/>
          <w:color w:val="000000"/>
          <w:sz w:val="18"/>
          <w:szCs w:val="18"/>
          <w:shd w:val="clear" w:color="auto" w:fill="FFFFFF"/>
        </w:rPr>
        <w:t xml:space="preserve"> </w:t>
      </w:r>
      <w:r w:rsidR="00A2239B">
        <w:rPr>
          <w:rFonts w:ascii="Verdana" w:eastAsia="Times New Roman" w:hAnsi="Verdana" w:cs="Arial"/>
          <w:color w:val="000000"/>
          <w:sz w:val="18"/>
          <w:szCs w:val="18"/>
          <w:shd w:val="clear" w:color="auto" w:fill="FFFFFF"/>
        </w:rPr>
        <w:t>in</w:t>
      </w:r>
      <w:r w:rsidR="00A2239B" w:rsidRPr="00B81530">
        <w:rPr>
          <w:rFonts w:ascii="Verdana" w:eastAsia="Times New Roman" w:hAnsi="Verdana" w:cs="Arial"/>
          <w:color w:val="000000"/>
          <w:sz w:val="18"/>
          <w:szCs w:val="18"/>
          <w:shd w:val="clear" w:color="auto" w:fill="FFFFFF"/>
        </w:rPr>
        <w:t xml:space="preserve">crease was observed in </w:t>
      </w:r>
      <w:r w:rsidR="00A2239B">
        <w:rPr>
          <w:rFonts w:ascii="Verdana" w:eastAsia="Times New Roman" w:hAnsi="Verdana" w:cs="Arial"/>
          <w:color w:val="000000"/>
          <w:sz w:val="18"/>
          <w:szCs w:val="18"/>
          <w:shd w:val="clear" w:color="auto" w:fill="FFFFFF"/>
        </w:rPr>
        <w:t>the provisions of</w:t>
      </w:r>
      <w:r w:rsidR="00A2239B">
        <w:rPr>
          <w:rFonts w:ascii="Verdana" w:hAnsi="Verdana"/>
          <w:sz w:val="18"/>
          <w:szCs w:val="18"/>
          <w:shd w:val="clear" w:color="auto" w:fill="FFFFFF"/>
        </w:rPr>
        <w:t xml:space="preserve"> </w:t>
      </w:r>
      <w:r w:rsidR="00A2239B" w:rsidRPr="00B81530">
        <w:rPr>
          <w:rFonts w:ascii="Verdana" w:eastAsia="Times New Roman" w:hAnsi="Verdana" w:cs="Arial"/>
          <w:color w:val="000000"/>
          <w:sz w:val="18"/>
          <w:szCs w:val="18"/>
          <w:shd w:val="clear" w:color="auto" w:fill="FFFFFF"/>
        </w:rPr>
        <w:t xml:space="preserve">aviation kerosene </w:t>
      </w:r>
      <w:r w:rsidR="00A2239B" w:rsidRPr="00B81530">
        <w:rPr>
          <w:rFonts w:ascii="Verdana" w:hAnsi="Verdana"/>
          <w:sz w:val="18"/>
          <w:szCs w:val="18"/>
          <w:shd w:val="clear" w:color="auto" w:fill="FFFFFF"/>
        </w:rPr>
        <w:t>(</w:t>
      </w:r>
      <w:r w:rsidR="00A2239B">
        <w:rPr>
          <w:rFonts w:ascii="Verdana" w:hAnsi="Verdana"/>
          <w:sz w:val="18"/>
          <w:szCs w:val="18"/>
          <w:shd w:val="clear" w:color="auto" w:fill="FFFFFF"/>
        </w:rPr>
        <w:t>9</w:t>
      </w:r>
      <w:r w:rsidR="00A2239B" w:rsidRPr="00B81530">
        <w:rPr>
          <w:rFonts w:ascii="Verdana" w:hAnsi="Verdana"/>
          <w:sz w:val="18"/>
          <w:szCs w:val="18"/>
          <w:shd w:val="clear" w:color="auto" w:fill="FFFFFF"/>
        </w:rPr>
        <w:t>,</w:t>
      </w:r>
      <w:r w:rsidR="00A2239B">
        <w:rPr>
          <w:rFonts w:ascii="Verdana" w:hAnsi="Verdana"/>
          <w:sz w:val="18"/>
          <w:szCs w:val="18"/>
          <w:shd w:val="clear" w:color="auto" w:fill="FFFFFF"/>
        </w:rPr>
        <w:t>7</w:t>
      </w:r>
      <w:r w:rsidR="00A2239B" w:rsidRPr="00B81530">
        <w:rPr>
          <w:rFonts w:ascii="Verdana" w:hAnsi="Verdana"/>
          <w:sz w:val="18"/>
          <w:szCs w:val="18"/>
          <w:shd w:val="clear" w:color="auto" w:fill="FFFFFF"/>
        </w:rPr>
        <w:t>%),</w:t>
      </w:r>
      <w:r w:rsidR="00A2239B" w:rsidRPr="007140F2">
        <w:rPr>
          <w:rFonts w:ascii="Verdana" w:hAnsi="Verdana"/>
          <w:sz w:val="18"/>
          <w:szCs w:val="18"/>
          <w:shd w:val="clear" w:color="auto" w:fill="FFFFFF"/>
        </w:rPr>
        <w:t xml:space="preserve"> </w:t>
      </w:r>
      <w:r w:rsidR="00A2239B" w:rsidRPr="00B81530">
        <w:rPr>
          <w:rFonts w:ascii="Verdana" w:hAnsi="Verdana"/>
          <w:sz w:val="18"/>
          <w:szCs w:val="18"/>
          <w:shd w:val="clear" w:color="auto" w:fill="FFFFFF"/>
        </w:rPr>
        <w:t>as well as in the sales of</w:t>
      </w:r>
      <w:r w:rsidR="001E2CD5" w:rsidRPr="001E2CD5">
        <w:rPr>
          <w:rFonts w:ascii="Verdana" w:eastAsia="Times New Roman" w:hAnsi="Verdana" w:cs="Arial"/>
          <w:color w:val="000000"/>
          <w:sz w:val="18"/>
          <w:szCs w:val="18"/>
          <w:shd w:val="clear" w:color="auto" w:fill="FFFFFF"/>
        </w:rPr>
        <w:t xml:space="preserve"> </w:t>
      </w:r>
      <w:r w:rsidR="001E2CD5" w:rsidRPr="00B81530">
        <w:rPr>
          <w:rFonts w:ascii="Verdana" w:eastAsia="Times New Roman" w:hAnsi="Verdana" w:cs="Arial"/>
          <w:color w:val="000000"/>
          <w:sz w:val="18"/>
          <w:szCs w:val="18"/>
          <w:shd w:val="clear" w:color="auto" w:fill="FFFFFF"/>
        </w:rPr>
        <w:t>heating gasoil (</w:t>
      </w:r>
      <w:r w:rsidR="001E2CD5" w:rsidRPr="001E2CD5">
        <w:rPr>
          <w:rFonts w:ascii="Verdana" w:eastAsia="Times New Roman" w:hAnsi="Verdana" w:cs="Arial"/>
          <w:color w:val="000000"/>
          <w:sz w:val="18"/>
          <w:szCs w:val="18"/>
          <w:shd w:val="clear" w:color="auto" w:fill="FFFFFF"/>
        </w:rPr>
        <w:t>30</w:t>
      </w:r>
      <w:r w:rsidR="001E2CD5" w:rsidRPr="00B81530">
        <w:rPr>
          <w:rFonts w:ascii="Verdana" w:eastAsia="Times New Roman" w:hAnsi="Verdana" w:cs="Arial"/>
          <w:color w:val="000000"/>
          <w:sz w:val="18"/>
          <w:szCs w:val="18"/>
          <w:shd w:val="clear" w:color="auto" w:fill="FFFFFF"/>
        </w:rPr>
        <w:t>,</w:t>
      </w:r>
      <w:r w:rsidR="001E2CD5" w:rsidRPr="001E2CD5">
        <w:rPr>
          <w:rFonts w:ascii="Verdana" w:eastAsia="Times New Roman" w:hAnsi="Verdana" w:cs="Arial"/>
          <w:color w:val="000000"/>
          <w:sz w:val="18"/>
          <w:szCs w:val="18"/>
          <w:shd w:val="clear" w:color="auto" w:fill="FFFFFF"/>
        </w:rPr>
        <w:t>1</w:t>
      </w:r>
      <w:r w:rsidR="001E2CD5" w:rsidRPr="00B81530">
        <w:rPr>
          <w:rFonts w:ascii="Verdana" w:eastAsia="Times New Roman" w:hAnsi="Verdana" w:cs="Arial"/>
          <w:color w:val="000000"/>
          <w:sz w:val="18"/>
          <w:szCs w:val="18"/>
          <w:shd w:val="clear" w:color="auto" w:fill="FFFFFF"/>
        </w:rPr>
        <w:t>%)</w:t>
      </w:r>
      <w:r w:rsidR="001E2CD5">
        <w:rPr>
          <w:rFonts w:ascii="Verdana" w:eastAsia="Times New Roman" w:hAnsi="Verdana" w:cs="Arial"/>
          <w:color w:val="000000"/>
          <w:sz w:val="18"/>
          <w:szCs w:val="18"/>
          <w:shd w:val="clear" w:color="auto" w:fill="FFFFFF"/>
        </w:rPr>
        <w:t>,</w:t>
      </w:r>
      <w:r w:rsidR="001E2CD5" w:rsidRPr="001E2CD5">
        <w:rPr>
          <w:rFonts w:ascii="Verdana" w:eastAsia="Times New Roman" w:hAnsi="Verdana" w:cs="Arial"/>
          <w:color w:val="000000"/>
          <w:sz w:val="18"/>
          <w:szCs w:val="18"/>
          <w:shd w:val="clear" w:color="auto" w:fill="FFFFFF"/>
        </w:rPr>
        <w:t xml:space="preserve"> </w:t>
      </w:r>
      <w:r w:rsidR="001E2CD5" w:rsidRPr="00B81530">
        <w:rPr>
          <w:rFonts w:ascii="Verdana" w:eastAsia="Times New Roman" w:hAnsi="Verdana" w:cs="Arial"/>
          <w:color w:val="000000"/>
          <w:sz w:val="18"/>
          <w:szCs w:val="18"/>
          <w:shd w:val="clear" w:color="auto" w:fill="FFFFFF"/>
        </w:rPr>
        <w:t>road diesel (</w:t>
      </w:r>
      <w:r w:rsidR="001E2CD5" w:rsidRPr="001E2CD5">
        <w:rPr>
          <w:rFonts w:ascii="Verdana" w:eastAsia="Times New Roman" w:hAnsi="Verdana" w:cs="Arial"/>
          <w:color w:val="000000"/>
          <w:sz w:val="18"/>
          <w:szCs w:val="18"/>
          <w:shd w:val="clear" w:color="auto" w:fill="FFFFFF"/>
        </w:rPr>
        <w:t>7</w:t>
      </w:r>
      <w:r w:rsidR="001E2CD5" w:rsidRPr="00B81530">
        <w:rPr>
          <w:rFonts w:ascii="Verdana" w:eastAsia="Times New Roman" w:hAnsi="Verdana" w:cs="Arial"/>
          <w:color w:val="000000"/>
          <w:sz w:val="18"/>
          <w:szCs w:val="18"/>
          <w:shd w:val="clear" w:color="auto" w:fill="FFFFFF"/>
        </w:rPr>
        <w:t>,</w:t>
      </w:r>
      <w:r w:rsidR="001E2CD5" w:rsidRPr="001E2CD5">
        <w:rPr>
          <w:rFonts w:ascii="Verdana" w:eastAsia="Times New Roman" w:hAnsi="Verdana" w:cs="Arial"/>
          <w:color w:val="000000"/>
          <w:sz w:val="18"/>
          <w:szCs w:val="18"/>
          <w:shd w:val="clear" w:color="auto" w:fill="FFFFFF"/>
        </w:rPr>
        <w:t>7</w:t>
      </w:r>
      <w:r w:rsidR="001E2CD5" w:rsidRPr="00B81530">
        <w:rPr>
          <w:rFonts w:ascii="Verdana" w:eastAsia="Times New Roman" w:hAnsi="Verdana" w:cs="Arial"/>
          <w:color w:val="000000"/>
          <w:sz w:val="18"/>
          <w:szCs w:val="18"/>
          <w:shd w:val="clear" w:color="auto" w:fill="FFFFFF"/>
        </w:rPr>
        <w:t>%)</w:t>
      </w:r>
      <w:r w:rsidR="001E2CD5" w:rsidRPr="001E2CD5">
        <w:rPr>
          <w:rFonts w:ascii="Verdana" w:eastAsia="Times New Roman" w:hAnsi="Verdana" w:cs="Arial"/>
          <w:color w:val="000000"/>
          <w:sz w:val="18"/>
          <w:szCs w:val="18"/>
          <w:shd w:val="clear" w:color="auto" w:fill="FFFFFF"/>
        </w:rPr>
        <w:t xml:space="preserve">, </w:t>
      </w:r>
      <w:r w:rsidR="001E2CD5" w:rsidRPr="00B81530">
        <w:rPr>
          <w:rFonts w:ascii="Verdana" w:eastAsia="Times New Roman" w:hAnsi="Verdana" w:cs="Arial"/>
          <w:color w:val="000000"/>
          <w:sz w:val="18"/>
          <w:szCs w:val="18"/>
          <w:shd w:val="clear" w:color="auto" w:fill="FFFFFF"/>
        </w:rPr>
        <w:t xml:space="preserve">motor gasoline </w:t>
      </w:r>
      <w:r w:rsidR="001E2CD5" w:rsidRPr="00B81530">
        <w:rPr>
          <w:rFonts w:ascii="Verdana" w:hAnsi="Verdana"/>
          <w:sz w:val="18"/>
          <w:szCs w:val="18"/>
          <w:shd w:val="clear" w:color="auto" w:fill="FFFFFF"/>
        </w:rPr>
        <w:t>(</w:t>
      </w:r>
      <w:r w:rsidR="001E2CD5" w:rsidRPr="001E2CD5">
        <w:rPr>
          <w:rFonts w:ascii="Verdana" w:hAnsi="Verdana"/>
          <w:sz w:val="18"/>
          <w:szCs w:val="18"/>
          <w:shd w:val="clear" w:color="auto" w:fill="FFFFFF"/>
        </w:rPr>
        <w:t>7</w:t>
      </w:r>
      <w:r w:rsidR="001E2CD5" w:rsidRPr="00B81530">
        <w:rPr>
          <w:rFonts w:ascii="Verdana" w:hAnsi="Verdana"/>
          <w:sz w:val="18"/>
          <w:szCs w:val="18"/>
          <w:shd w:val="clear" w:color="auto" w:fill="FFFFFF"/>
        </w:rPr>
        <w:t>,</w:t>
      </w:r>
      <w:r w:rsidR="001E2CD5" w:rsidRPr="001E2CD5">
        <w:rPr>
          <w:rFonts w:ascii="Verdana" w:hAnsi="Verdana"/>
          <w:sz w:val="18"/>
          <w:szCs w:val="18"/>
          <w:shd w:val="clear" w:color="auto" w:fill="FFFFFF"/>
        </w:rPr>
        <w:t>2</w:t>
      </w:r>
      <w:r w:rsidR="001E2CD5" w:rsidRPr="00B81530">
        <w:rPr>
          <w:rFonts w:ascii="Verdana" w:hAnsi="Verdana"/>
          <w:sz w:val="18"/>
          <w:szCs w:val="18"/>
          <w:shd w:val="clear" w:color="auto" w:fill="FFFFFF"/>
        </w:rPr>
        <w:t>%)</w:t>
      </w:r>
      <w:r w:rsidR="001E2CD5" w:rsidRPr="001E2CD5">
        <w:rPr>
          <w:rFonts w:ascii="Verdana" w:hAnsi="Verdana"/>
          <w:sz w:val="18"/>
          <w:szCs w:val="18"/>
          <w:shd w:val="clear" w:color="auto" w:fill="FFFFFF"/>
        </w:rPr>
        <w:t xml:space="preserve"> </w:t>
      </w:r>
      <w:r w:rsidR="001E2CD5">
        <w:rPr>
          <w:rFonts w:ascii="Verdana" w:hAnsi="Verdana"/>
          <w:sz w:val="18"/>
          <w:szCs w:val="18"/>
          <w:shd w:val="clear" w:color="auto" w:fill="FFFFFF"/>
        </w:rPr>
        <w:t>and liquefied petroleum gases (3,3%).</w:t>
      </w:r>
      <w:r w:rsidR="001E2CD5" w:rsidRPr="001E2CD5">
        <w:rPr>
          <w:rFonts w:ascii="Verdana" w:eastAsia="Times New Roman" w:hAnsi="Verdana" w:cs="Arial"/>
          <w:color w:val="000000"/>
          <w:sz w:val="18"/>
          <w:szCs w:val="18"/>
          <w:shd w:val="clear" w:color="auto" w:fill="FFFFFF"/>
        </w:rPr>
        <w:t xml:space="preserve"> </w:t>
      </w:r>
      <w:r w:rsidR="001E2CD5" w:rsidRPr="00B81530">
        <w:rPr>
          <w:rFonts w:ascii="Verdana" w:eastAsia="Times New Roman" w:hAnsi="Verdana" w:cs="Arial"/>
          <w:color w:val="000000"/>
          <w:sz w:val="18"/>
          <w:szCs w:val="18"/>
          <w:shd w:val="clear" w:color="auto" w:fill="FFFFFF"/>
        </w:rPr>
        <w:t>On the contrary</w:t>
      </w:r>
      <w:r w:rsidR="001E2CD5">
        <w:rPr>
          <w:rFonts w:ascii="Verdana" w:eastAsia="Times New Roman" w:hAnsi="Verdana" w:cs="Arial"/>
          <w:color w:val="000000"/>
          <w:sz w:val="18"/>
          <w:szCs w:val="18"/>
          <w:shd w:val="clear" w:color="auto" w:fill="FFFFFF"/>
        </w:rPr>
        <w:t>, a de</w:t>
      </w:r>
      <w:r w:rsidR="001E2CD5" w:rsidRPr="00B81530">
        <w:rPr>
          <w:rFonts w:ascii="Verdana" w:eastAsia="Times New Roman" w:hAnsi="Verdana" w:cs="Arial"/>
          <w:color w:val="000000"/>
          <w:sz w:val="18"/>
          <w:szCs w:val="18"/>
          <w:shd w:val="clear" w:color="auto" w:fill="FFFFFF"/>
        </w:rPr>
        <w:t>crease was recorded in the</w:t>
      </w:r>
      <w:r w:rsidR="001E2CD5" w:rsidRPr="00883E6C">
        <w:rPr>
          <w:rFonts w:ascii="Verdana" w:eastAsia="Times New Roman" w:hAnsi="Verdana" w:cs="Arial"/>
          <w:color w:val="000000"/>
          <w:sz w:val="18"/>
          <w:szCs w:val="18"/>
          <w:shd w:val="clear" w:color="auto" w:fill="FFFFFF"/>
        </w:rPr>
        <w:t xml:space="preserve"> </w:t>
      </w:r>
      <w:r w:rsidR="001E2CD5" w:rsidRPr="00B81530">
        <w:rPr>
          <w:rFonts w:ascii="Verdana" w:eastAsia="Times New Roman" w:hAnsi="Verdana" w:cs="Arial"/>
          <w:color w:val="000000"/>
          <w:sz w:val="18"/>
          <w:szCs w:val="18"/>
          <w:shd w:val="clear" w:color="auto" w:fill="FFFFFF"/>
        </w:rPr>
        <w:t xml:space="preserve">provisions of marine gasoil </w:t>
      </w:r>
      <w:r w:rsidR="001E2CD5" w:rsidRPr="00B81530">
        <w:rPr>
          <w:rFonts w:ascii="Verdana" w:hAnsi="Verdana"/>
          <w:sz w:val="18"/>
          <w:szCs w:val="18"/>
          <w:shd w:val="clear" w:color="auto" w:fill="FFFFFF"/>
        </w:rPr>
        <w:t>(</w:t>
      </w:r>
      <w:r w:rsidR="001E2CD5">
        <w:rPr>
          <w:rFonts w:ascii="Verdana" w:hAnsi="Verdana"/>
          <w:sz w:val="18"/>
          <w:szCs w:val="18"/>
          <w:shd w:val="clear" w:color="auto" w:fill="FFFFFF"/>
        </w:rPr>
        <w:t>-20</w:t>
      </w:r>
      <w:r w:rsidR="001E2CD5" w:rsidRPr="00B81530">
        <w:rPr>
          <w:rFonts w:ascii="Verdana" w:hAnsi="Verdana"/>
          <w:sz w:val="18"/>
          <w:szCs w:val="18"/>
          <w:shd w:val="clear" w:color="auto" w:fill="FFFFFF"/>
        </w:rPr>
        <w:t>,</w:t>
      </w:r>
      <w:r w:rsidR="001E2CD5">
        <w:rPr>
          <w:rFonts w:ascii="Verdana" w:hAnsi="Verdana"/>
          <w:sz w:val="18"/>
          <w:szCs w:val="18"/>
          <w:shd w:val="clear" w:color="auto" w:fill="FFFFFF"/>
        </w:rPr>
        <w:t>7</w:t>
      </w:r>
      <w:r w:rsidR="001E2CD5" w:rsidRPr="00B81530">
        <w:rPr>
          <w:rFonts w:ascii="Verdana" w:hAnsi="Verdana"/>
          <w:sz w:val="18"/>
          <w:szCs w:val="18"/>
          <w:shd w:val="clear" w:color="auto" w:fill="FFFFFF"/>
        </w:rPr>
        <w:t>%)</w:t>
      </w:r>
      <w:r w:rsidR="001E2CD5">
        <w:rPr>
          <w:rFonts w:ascii="Verdana" w:hAnsi="Verdana"/>
          <w:sz w:val="18"/>
          <w:szCs w:val="18"/>
          <w:shd w:val="clear" w:color="auto" w:fill="FFFFFF"/>
        </w:rPr>
        <w:t xml:space="preserve">, as well as in the sales of light and </w:t>
      </w:r>
      <w:r w:rsidR="001E2CD5" w:rsidRPr="00B81530">
        <w:rPr>
          <w:rFonts w:ascii="Verdana" w:eastAsia="Times New Roman" w:hAnsi="Verdana" w:cs="Arial"/>
          <w:color w:val="000000"/>
          <w:sz w:val="18"/>
          <w:szCs w:val="18"/>
          <w:shd w:val="clear" w:color="auto" w:fill="FFFFFF"/>
        </w:rPr>
        <w:t xml:space="preserve">heavy fuel oil </w:t>
      </w:r>
      <w:r w:rsidR="001E2CD5" w:rsidRPr="00B81530">
        <w:rPr>
          <w:rFonts w:ascii="Verdana" w:hAnsi="Verdana"/>
          <w:sz w:val="18"/>
          <w:szCs w:val="18"/>
          <w:shd w:val="clear" w:color="auto" w:fill="FFFFFF"/>
        </w:rPr>
        <w:t>(</w:t>
      </w:r>
      <w:r w:rsidR="001E2CD5">
        <w:rPr>
          <w:rFonts w:ascii="Verdana" w:hAnsi="Verdana"/>
          <w:sz w:val="18"/>
          <w:szCs w:val="18"/>
          <w:shd w:val="clear" w:color="auto" w:fill="FFFFFF"/>
        </w:rPr>
        <w:t>-17,2% and -6,5%, respectively),</w:t>
      </w:r>
      <w:r w:rsidR="001E2CD5" w:rsidRPr="001E2CD5">
        <w:rPr>
          <w:rFonts w:ascii="Verdana" w:hAnsi="Verdana"/>
          <w:sz w:val="18"/>
          <w:szCs w:val="18"/>
          <w:shd w:val="clear" w:color="auto" w:fill="FFFFFF"/>
        </w:rPr>
        <w:t xml:space="preserve"> </w:t>
      </w:r>
      <w:r w:rsidR="001E2CD5">
        <w:rPr>
          <w:rFonts w:ascii="Verdana" w:hAnsi="Verdana"/>
          <w:sz w:val="18"/>
          <w:szCs w:val="18"/>
          <w:shd w:val="clear" w:color="auto" w:fill="FFFFFF"/>
        </w:rPr>
        <w:t>kerosene (-5,7%) and</w:t>
      </w:r>
      <w:r w:rsidR="001E2CD5" w:rsidRPr="00A2239B">
        <w:rPr>
          <w:rFonts w:ascii="Verdana" w:eastAsia="Times New Roman" w:hAnsi="Verdana" w:cs="Arial"/>
          <w:color w:val="000000"/>
          <w:sz w:val="18"/>
          <w:szCs w:val="18"/>
          <w:shd w:val="clear" w:color="auto" w:fill="FFFFFF"/>
        </w:rPr>
        <w:t xml:space="preserve"> </w:t>
      </w:r>
      <w:r w:rsidR="001E2CD5">
        <w:rPr>
          <w:rFonts w:ascii="Verdana" w:hAnsi="Verdana"/>
          <w:sz w:val="18"/>
          <w:szCs w:val="18"/>
          <w:shd w:val="clear" w:color="auto" w:fill="FFFFFF"/>
        </w:rPr>
        <w:t xml:space="preserve">asphalt (-3,7%). </w:t>
      </w:r>
      <w:r w:rsidR="007140F2" w:rsidRPr="00B81530">
        <w:rPr>
          <w:rFonts w:ascii="Verdana" w:eastAsia="Times New Roman" w:hAnsi="Verdana" w:cs="Arial"/>
          <w:color w:val="000000"/>
          <w:sz w:val="18"/>
          <w:szCs w:val="18"/>
          <w:shd w:val="clear" w:color="auto" w:fill="FFFFFF"/>
        </w:rPr>
        <w:t xml:space="preserve">As far as the sales from filling stations are specifically concerned, these have </w:t>
      </w:r>
      <w:r w:rsidR="007140F2">
        <w:rPr>
          <w:rFonts w:ascii="Verdana" w:eastAsia="Times New Roman" w:hAnsi="Verdana" w:cs="Arial"/>
          <w:color w:val="000000"/>
          <w:sz w:val="18"/>
          <w:szCs w:val="18"/>
          <w:shd w:val="clear" w:color="auto" w:fill="FFFFFF"/>
        </w:rPr>
        <w:t>in</w:t>
      </w:r>
      <w:r w:rsidR="007140F2" w:rsidRPr="00B81530">
        <w:rPr>
          <w:rFonts w:ascii="Verdana" w:eastAsia="Times New Roman" w:hAnsi="Verdana" w:cs="Arial"/>
          <w:color w:val="000000"/>
          <w:sz w:val="18"/>
          <w:szCs w:val="18"/>
          <w:shd w:val="clear" w:color="auto" w:fill="FFFFFF"/>
        </w:rPr>
        <w:t xml:space="preserve">creased by </w:t>
      </w:r>
      <w:r w:rsidR="001E2CD5">
        <w:rPr>
          <w:rFonts w:ascii="Verdana" w:eastAsia="Times New Roman" w:hAnsi="Verdana" w:cs="Arial"/>
          <w:color w:val="000000"/>
          <w:sz w:val="18"/>
          <w:szCs w:val="18"/>
          <w:shd w:val="clear" w:color="auto" w:fill="FFFFFF"/>
        </w:rPr>
        <w:t>8</w:t>
      </w:r>
      <w:r w:rsidR="007140F2" w:rsidRPr="00B81530">
        <w:rPr>
          <w:rFonts w:ascii="Verdana" w:eastAsia="Times New Roman" w:hAnsi="Verdana" w:cs="Arial"/>
          <w:color w:val="000000"/>
          <w:sz w:val="18"/>
          <w:szCs w:val="18"/>
          <w:shd w:val="clear" w:color="auto" w:fill="FFFFFF"/>
        </w:rPr>
        <w:t>,</w:t>
      </w:r>
      <w:r w:rsidR="001E2CD5">
        <w:rPr>
          <w:rFonts w:ascii="Verdana" w:eastAsia="Times New Roman" w:hAnsi="Verdana" w:cs="Arial"/>
          <w:color w:val="000000"/>
          <w:sz w:val="18"/>
          <w:szCs w:val="18"/>
          <w:shd w:val="clear" w:color="auto" w:fill="FFFFFF"/>
        </w:rPr>
        <w:t>9</w:t>
      </w:r>
      <w:r w:rsidR="007140F2" w:rsidRPr="00B81530">
        <w:rPr>
          <w:rFonts w:ascii="Verdana" w:eastAsia="Times New Roman" w:hAnsi="Verdana" w:cs="Arial"/>
          <w:color w:val="000000"/>
          <w:sz w:val="18"/>
          <w:szCs w:val="18"/>
          <w:shd w:val="clear" w:color="auto" w:fill="FFFFFF"/>
        </w:rPr>
        <w:t xml:space="preserve">% to </w:t>
      </w:r>
      <w:r w:rsidR="00663364">
        <w:rPr>
          <w:rFonts w:ascii="Verdana" w:eastAsia="Times New Roman" w:hAnsi="Verdana" w:cs="Arial"/>
          <w:color w:val="000000"/>
          <w:sz w:val="18"/>
          <w:szCs w:val="18"/>
          <w:shd w:val="clear" w:color="auto" w:fill="FFFFFF"/>
        </w:rPr>
        <w:t>60</w:t>
      </w:r>
      <w:r w:rsidR="007140F2" w:rsidRPr="00B81530">
        <w:rPr>
          <w:rFonts w:ascii="Verdana" w:hAnsi="Verdana"/>
          <w:sz w:val="18"/>
          <w:szCs w:val="18"/>
          <w:shd w:val="clear" w:color="auto" w:fill="FFFFFF"/>
        </w:rPr>
        <w:t>.</w:t>
      </w:r>
      <w:r w:rsidR="00663364">
        <w:rPr>
          <w:rFonts w:ascii="Verdana" w:hAnsi="Verdana"/>
          <w:sz w:val="18"/>
          <w:szCs w:val="18"/>
          <w:shd w:val="clear" w:color="auto" w:fill="FFFFFF"/>
        </w:rPr>
        <w:t>113</w:t>
      </w:r>
      <w:r w:rsidR="007140F2" w:rsidRPr="00B81530">
        <w:rPr>
          <w:rFonts w:ascii="Verdana" w:eastAsia="Times New Roman" w:hAnsi="Verdana" w:cs="Arial"/>
          <w:color w:val="000000"/>
          <w:sz w:val="18"/>
          <w:szCs w:val="18"/>
          <w:shd w:val="clear" w:color="auto" w:fill="FFFFFF"/>
        </w:rPr>
        <w:t xml:space="preserve"> </w:t>
      </w:r>
      <w:proofErr w:type="spellStart"/>
      <w:r w:rsidR="007140F2" w:rsidRPr="00B81530">
        <w:rPr>
          <w:rFonts w:ascii="Verdana" w:eastAsia="Times New Roman" w:hAnsi="Verdana" w:cs="Arial"/>
          <w:color w:val="000000"/>
          <w:sz w:val="18"/>
          <w:szCs w:val="18"/>
          <w:shd w:val="clear" w:color="auto" w:fill="FFFFFF"/>
        </w:rPr>
        <w:t>tonnes</w:t>
      </w:r>
      <w:proofErr w:type="spellEnd"/>
      <w:r w:rsidR="007140F2" w:rsidRPr="00B81530">
        <w:rPr>
          <w:rFonts w:ascii="Verdana" w:eastAsia="Times New Roman" w:hAnsi="Verdana" w:cs="Arial"/>
          <w:color w:val="000000"/>
          <w:sz w:val="18"/>
          <w:szCs w:val="18"/>
          <w:shd w:val="clear" w:color="auto" w:fill="FFFFFF"/>
        </w:rPr>
        <w:t>.</w:t>
      </w:r>
      <w:r w:rsidR="00883E6C">
        <w:rPr>
          <w:rFonts w:ascii="Verdana" w:eastAsia="Times New Roman" w:hAnsi="Verdana" w:cs="Arial"/>
          <w:color w:val="000000"/>
          <w:sz w:val="18"/>
          <w:szCs w:val="18"/>
          <w:shd w:val="clear" w:color="auto" w:fill="FFFFFF"/>
        </w:rPr>
        <w:t xml:space="preserve"> </w:t>
      </w:r>
    </w:p>
    <w:p w14:paraId="2C887E04" w14:textId="77777777" w:rsidR="00294481" w:rsidRPr="00B81530" w:rsidRDefault="00294481" w:rsidP="00D26754">
      <w:pPr>
        <w:jc w:val="both"/>
        <w:rPr>
          <w:rFonts w:ascii="Verdana" w:eastAsia="Times New Roman" w:hAnsi="Verdana" w:cs="Arial"/>
          <w:color w:val="000000"/>
          <w:sz w:val="18"/>
          <w:szCs w:val="18"/>
          <w:shd w:val="clear" w:color="auto" w:fill="FFFFFF"/>
        </w:rPr>
      </w:pPr>
    </w:p>
    <w:p w14:paraId="3B11A1F3" w14:textId="39167544" w:rsidR="00294481" w:rsidRPr="00B81530" w:rsidRDefault="00294481" w:rsidP="00663364">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The total sales of petroleum products in</w:t>
      </w:r>
      <w:r w:rsidR="00663364">
        <w:rPr>
          <w:rFonts w:ascii="Verdana" w:eastAsia="Times New Roman" w:hAnsi="Verdana" w:cs="Arial"/>
          <w:color w:val="000000"/>
          <w:sz w:val="18"/>
          <w:szCs w:val="18"/>
          <w:shd w:val="clear" w:color="auto" w:fill="FFFFFF"/>
        </w:rPr>
        <w:t xml:space="preserve"> October</w:t>
      </w:r>
      <w:r w:rsidR="00B873D4">
        <w:rPr>
          <w:rFonts w:ascii="Verdana" w:eastAsia="Times New Roman" w:hAnsi="Verdana" w:cs="Arial"/>
          <w:color w:val="000000"/>
          <w:sz w:val="18"/>
          <w:szCs w:val="18"/>
          <w:shd w:val="clear" w:color="auto" w:fill="FFFFFF"/>
        </w:rPr>
        <w:t xml:space="preserve">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 xml:space="preserve">compared to </w:t>
      </w:r>
      <w:r w:rsidR="00663364">
        <w:rPr>
          <w:rFonts w:ascii="Verdana" w:eastAsia="Times New Roman" w:hAnsi="Verdana" w:cs="Arial"/>
          <w:color w:val="000000"/>
          <w:sz w:val="18"/>
          <w:szCs w:val="18"/>
          <w:shd w:val="clear" w:color="auto" w:fill="FFFFFF"/>
        </w:rPr>
        <w:t xml:space="preserve">September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recorded a</w:t>
      </w:r>
      <w:r w:rsidR="00EE51E1" w:rsidRPr="00B81530">
        <w:rPr>
          <w:rFonts w:ascii="Verdana" w:eastAsia="Times New Roman" w:hAnsi="Verdana" w:cs="Arial"/>
          <w:color w:val="000000"/>
          <w:sz w:val="18"/>
          <w:szCs w:val="18"/>
          <w:shd w:val="clear" w:color="auto" w:fill="FFFFFF"/>
        </w:rPr>
        <w:t xml:space="preserve"> </w:t>
      </w:r>
      <w:r w:rsidR="00B873D4">
        <w:rPr>
          <w:rFonts w:ascii="Verdana" w:eastAsia="Times New Roman" w:hAnsi="Verdana" w:cs="Arial"/>
          <w:color w:val="000000"/>
          <w:sz w:val="18"/>
          <w:szCs w:val="18"/>
          <w:shd w:val="clear" w:color="auto" w:fill="FFFFFF"/>
        </w:rPr>
        <w:t>rise</w:t>
      </w:r>
      <w:r w:rsidR="00843E96" w:rsidRPr="00B81530">
        <w:rPr>
          <w:rFonts w:ascii="Verdana" w:eastAsia="Times New Roman" w:hAnsi="Verdana" w:cs="Arial"/>
          <w:color w:val="000000"/>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of </w:t>
      </w:r>
      <w:r w:rsidR="00663364">
        <w:rPr>
          <w:rFonts w:ascii="Verdana" w:eastAsia="Times New Roman" w:hAnsi="Verdana" w:cs="Arial"/>
          <w:color w:val="000000"/>
          <w:sz w:val="18"/>
          <w:szCs w:val="18"/>
          <w:shd w:val="clear" w:color="auto" w:fill="FFFFFF"/>
        </w:rPr>
        <w:t>3</w:t>
      </w:r>
      <w:r w:rsidRPr="00B81530">
        <w:rPr>
          <w:rFonts w:ascii="Verdana" w:hAnsi="Verdana"/>
          <w:sz w:val="18"/>
          <w:szCs w:val="18"/>
          <w:shd w:val="clear" w:color="auto" w:fill="FFFFFF"/>
        </w:rPr>
        <w:t>,</w:t>
      </w:r>
      <w:r w:rsidR="00663364">
        <w:rPr>
          <w:rFonts w:ascii="Verdana" w:hAnsi="Verdana"/>
          <w:sz w:val="18"/>
          <w:szCs w:val="18"/>
          <w:shd w:val="clear" w:color="auto" w:fill="FFFFFF"/>
        </w:rPr>
        <w:t>9</w:t>
      </w:r>
      <w:r w:rsidRPr="00B81530">
        <w:rPr>
          <w:rFonts w:ascii="Verdana" w:eastAsia="Times New Roman" w:hAnsi="Verdana" w:cs="Arial"/>
          <w:color w:val="000000"/>
          <w:sz w:val="18"/>
          <w:szCs w:val="18"/>
          <w:shd w:val="clear" w:color="auto" w:fill="FFFFFF"/>
        </w:rPr>
        <w:t>%. Indicatively, a</w:t>
      </w:r>
      <w:r w:rsidR="00B873D4">
        <w:rPr>
          <w:rFonts w:ascii="Verdana" w:eastAsia="Times New Roman" w:hAnsi="Verdana" w:cs="Arial"/>
          <w:color w:val="000000"/>
          <w:sz w:val="18"/>
          <w:szCs w:val="18"/>
          <w:shd w:val="clear" w:color="auto" w:fill="FFFFFF"/>
        </w:rPr>
        <w:t>n in</w:t>
      </w:r>
      <w:r w:rsidR="007140F2">
        <w:rPr>
          <w:rFonts w:ascii="Verdana" w:eastAsia="Times New Roman" w:hAnsi="Verdana" w:cs="Arial"/>
          <w:color w:val="000000"/>
          <w:sz w:val="18"/>
          <w:szCs w:val="18"/>
          <w:shd w:val="clear" w:color="auto" w:fill="FFFFFF"/>
        </w:rPr>
        <w:t>crease</w:t>
      </w:r>
      <w:r w:rsidR="00EE51E1" w:rsidRPr="00B81530">
        <w:rPr>
          <w:rFonts w:ascii="Verdana" w:eastAsia="Times New Roman" w:hAnsi="Verdana" w:cs="Arial"/>
          <w:color w:val="000000"/>
          <w:sz w:val="18"/>
          <w:szCs w:val="18"/>
          <w:shd w:val="clear" w:color="auto" w:fill="FFFFFF"/>
        </w:rPr>
        <w:t xml:space="preserve"> was recorded in the</w:t>
      </w:r>
      <w:r w:rsidR="007140F2">
        <w:rPr>
          <w:rFonts w:ascii="Verdana" w:eastAsia="Times New Roman" w:hAnsi="Verdana" w:cs="Arial"/>
          <w:color w:val="000000"/>
          <w:sz w:val="18"/>
          <w:szCs w:val="18"/>
          <w:shd w:val="clear" w:color="auto" w:fill="FFFFFF"/>
        </w:rPr>
        <w:t xml:space="preserve"> </w:t>
      </w:r>
      <w:r w:rsidR="00663364" w:rsidRPr="00B81530">
        <w:rPr>
          <w:rFonts w:ascii="Verdana" w:eastAsia="Times New Roman" w:hAnsi="Verdana" w:cs="Arial"/>
          <w:color w:val="000000"/>
          <w:sz w:val="18"/>
          <w:szCs w:val="18"/>
          <w:shd w:val="clear" w:color="auto" w:fill="FFFFFF"/>
        </w:rPr>
        <w:t>provisions of aviation kerosene</w:t>
      </w:r>
      <w:r w:rsidR="00663364">
        <w:rPr>
          <w:rFonts w:ascii="Verdana" w:eastAsia="Times New Roman" w:hAnsi="Verdana" w:cs="Arial"/>
          <w:color w:val="000000"/>
          <w:sz w:val="18"/>
          <w:szCs w:val="18"/>
          <w:shd w:val="clear" w:color="auto" w:fill="FFFFFF"/>
        </w:rPr>
        <w:t xml:space="preserve"> (7,1%) and in the sales of </w:t>
      </w:r>
      <w:r w:rsidR="00663364" w:rsidRPr="00B81530">
        <w:rPr>
          <w:rFonts w:ascii="Verdana" w:eastAsia="Times New Roman" w:hAnsi="Verdana" w:cs="Arial"/>
          <w:color w:val="000000"/>
          <w:sz w:val="18"/>
          <w:szCs w:val="18"/>
          <w:shd w:val="clear" w:color="auto" w:fill="FFFFFF"/>
        </w:rPr>
        <w:t>road diesel (</w:t>
      </w:r>
      <w:r w:rsidR="00663364">
        <w:rPr>
          <w:rFonts w:ascii="Verdana" w:eastAsia="Times New Roman" w:hAnsi="Verdana" w:cs="Arial"/>
          <w:color w:val="000000"/>
          <w:sz w:val="18"/>
          <w:szCs w:val="18"/>
          <w:shd w:val="clear" w:color="auto" w:fill="FFFFFF"/>
        </w:rPr>
        <w:t>3</w:t>
      </w:r>
      <w:r w:rsidR="00663364"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0</w:t>
      </w:r>
      <w:r w:rsidR="00663364"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 xml:space="preserve"> while the sales of</w:t>
      </w:r>
      <w:r w:rsidR="00663364" w:rsidRPr="00B81530">
        <w:rPr>
          <w:rFonts w:ascii="Verdana" w:eastAsia="Times New Roman" w:hAnsi="Verdana" w:cs="Arial"/>
          <w:color w:val="000000"/>
          <w:sz w:val="18"/>
          <w:szCs w:val="18"/>
          <w:shd w:val="clear" w:color="auto" w:fill="FFFFFF"/>
        </w:rPr>
        <w:t xml:space="preserve"> </w:t>
      </w:r>
      <w:r w:rsidR="00663364">
        <w:rPr>
          <w:rFonts w:ascii="Verdana" w:eastAsia="Times New Roman" w:hAnsi="Verdana" w:cs="Arial"/>
          <w:color w:val="000000"/>
          <w:sz w:val="18"/>
          <w:szCs w:val="18"/>
          <w:shd w:val="clear" w:color="auto" w:fill="FFFFFF"/>
        </w:rPr>
        <w:t xml:space="preserve">motor </w:t>
      </w:r>
      <w:r w:rsidR="00663364" w:rsidRPr="00B81530">
        <w:rPr>
          <w:rFonts w:ascii="Verdana" w:eastAsia="Times New Roman" w:hAnsi="Verdana" w:cs="Arial"/>
          <w:color w:val="000000"/>
          <w:sz w:val="18"/>
          <w:szCs w:val="18"/>
          <w:shd w:val="clear" w:color="auto" w:fill="FFFFFF"/>
        </w:rPr>
        <w:t>gasoline</w:t>
      </w:r>
      <w:r w:rsidR="00663364">
        <w:rPr>
          <w:rFonts w:ascii="Verdana" w:eastAsia="Times New Roman" w:hAnsi="Verdana" w:cs="Arial"/>
          <w:color w:val="000000"/>
          <w:sz w:val="18"/>
          <w:szCs w:val="18"/>
          <w:shd w:val="clear" w:color="auto" w:fill="FFFFFF"/>
        </w:rPr>
        <w:t xml:space="preserve"> have slightly decreased</w:t>
      </w:r>
      <w:r w:rsidR="00663364" w:rsidRPr="00B81530">
        <w:rPr>
          <w:rFonts w:ascii="Verdana" w:eastAsia="Times New Roman" w:hAnsi="Verdana" w:cs="Arial"/>
          <w:color w:val="000000"/>
          <w:sz w:val="18"/>
          <w:szCs w:val="18"/>
          <w:shd w:val="clear" w:color="auto" w:fill="FFFFFF"/>
        </w:rPr>
        <w:t xml:space="preserve"> (</w:t>
      </w:r>
      <w:r w:rsidR="00663364">
        <w:rPr>
          <w:rFonts w:ascii="Verdana" w:eastAsia="Times New Roman" w:hAnsi="Verdana" w:cs="Arial"/>
          <w:color w:val="000000"/>
          <w:sz w:val="18"/>
          <w:szCs w:val="18"/>
          <w:shd w:val="clear" w:color="auto" w:fill="FFFFFF"/>
        </w:rPr>
        <w:t>-0</w:t>
      </w:r>
      <w:r w:rsidR="00663364"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5</w:t>
      </w:r>
      <w:r w:rsidR="00663364"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The total stocks of petroleum products at the end of </w:t>
      </w:r>
      <w:r w:rsidR="00663364">
        <w:rPr>
          <w:rFonts w:ascii="Verdana" w:eastAsia="Times New Roman" w:hAnsi="Verdana" w:cs="Arial"/>
          <w:color w:val="000000"/>
          <w:sz w:val="18"/>
          <w:szCs w:val="18"/>
          <w:shd w:val="clear" w:color="auto" w:fill="FFFFFF"/>
        </w:rPr>
        <w:t xml:space="preserve">October </w:t>
      </w:r>
      <w:r w:rsidRPr="00B81530">
        <w:rPr>
          <w:rFonts w:ascii="Verdana" w:eastAsia="Times New Roman" w:hAnsi="Verdana" w:cs="Arial"/>
          <w:color w:val="000000"/>
          <w:sz w:val="18"/>
          <w:szCs w:val="18"/>
          <w:shd w:val="clear" w:color="auto" w:fill="FFFFFF"/>
        </w:rPr>
        <w:t xml:space="preserve">2024 </w:t>
      </w:r>
      <w:r w:rsidR="007140F2">
        <w:rPr>
          <w:rFonts w:ascii="Verdana" w:eastAsia="Times New Roman" w:hAnsi="Verdana" w:cs="Arial"/>
          <w:color w:val="000000"/>
          <w:sz w:val="18"/>
          <w:szCs w:val="18"/>
          <w:shd w:val="clear" w:color="auto" w:fill="FFFFFF"/>
        </w:rPr>
        <w:t>rose</w:t>
      </w:r>
      <w:r w:rsidRPr="00B81530">
        <w:rPr>
          <w:rFonts w:ascii="Verdana" w:eastAsia="Times New Roman" w:hAnsi="Verdana" w:cs="Arial"/>
          <w:color w:val="000000"/>
          <w:sz w:val="18"/>
          <w:szCs w:val="18"/>
          <w:shd w:val="clear" w:color="auto" w:fill="FFFFFF"/>
        </w:rPr>
        <w:t xml:space="preserve"> by </w:t>
      </w:r>
      <w:r w:rsidR="00663364">
        <w:rPr>
          <w:rFonts w:ascii="Verdana" w:eastAsia="Times New Roman" w:hAnsi="Verdana" w:cs="Arial"/>
          <w:color w:val="000000"/>
          <w:sz w:val="18"/>
          <w:szCs w:val="18"/>
          <w:shd w:val="clear" w:color="auto" w:fill="FFFFFF"/>
        </w:rPr>
        <w:t>2</w:t>
      </w:r>
      <w:r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2</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compared to the end of the previous month.</w:t>
      </w:r>
    </w:p>
    <w:p w14:paraId="78062551" w14:textId="77777777" w:rsidR="00615FCA" w:rsidRPr="00B81530" w:rsidRDefault="00615FCA" w:rsidP="00615FCA">
      <w:pPr>
        <w:jc w:val="both"/>
        <w:rPr>
          <w:rFonts w:ascii="Verdana" w:eastAsia="Times New Roman" w:hAnsi="Verdana" w:cs="Arial"/>
          <w:color w:val="000000"/>
          <w:sz w:val="18"/>
          <w:szCs w:val="18"/>
          <w:shd w:val="clear" w:color="auto" w:fill="FFFFFF"/>
        </w:rPr>
      </w:pPr>
    </w:p>
    <w:p w14:paraId="113D8369" w14:textId="015050C4" w:rsidR="00615FCA" w:rsidRDefault="00615FCA" w:rsidP="00615FCA">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 xml:space="preserve">During the period January – </w:t>
      </w:r>
      <w:r w:rsidR="00663364">
        <w:rPr>
          <w:rFonts w:ascii="Verdana" w:eastAsia="Times New Roman" w:hAnsi="Verdana" w:cs="Arial"/>
          <w:color w:val="000000"/>
          <w:sz w:val="18"/>
          <w:szCs w:val="18"/>
          <w:shd w:val="clear" w:color="auto" w:fill="FFFFFF"/>
        </w:rPr>
        <w:t xml:space="preserve">October </w:t>
      </w:r>
      <w:r w:rsidRPr="00B81530">
        <w:rPr>
          <w:rFonts w:ascii="Verdana" w:eastAsia="Times New Roman" w:hAnsi="Verdana" w:cs="Arial"/>
          <w:color w:val="000000"/>
          <w:sz w:val="18"/>
          <w:szCs w:val="18"/>
          <w:shd w:val="clear" w:color="auto" w:fill="FFFFFF"/>
        </w:rPr>
        <w:t xml:space="preserve">2024, the total sales of petroleum products increased by </w:t>
      </w:r>
      <w:r w:rsidR="00D355D7">
        <w:rPr>
          <w:rFonts w:ascii="Verdana" w:eastAsia="Times New Roman" w:hAnsi="Verdana" w:cs="Arial"/>
          <w:color w:val="000000"/>
          <w:sz w:val="18"/>
          <w:szCs w:val="18"/>
          <w:shd w:val="clear" w:color="auto" w:fill="FFFFFF"/>
        </w:rPr>
        <w:t>1</w:t>
      </w:r>
      <w:r w:rsidRPr="00B81530">
        <w:rPr>
          <w:rFonts w:ascii="Verdana" w:eastAsia="Times New Roman" w:hAnsi="Verdana" w:cs="Arial"/>
          <w:color w:val="000000"/>
          <w:sz w:val="18"/>
          <w:szCs w:val="18"/>
          <w:shd w:val="clear" w:color="auto" w:fill="FFFFFF"/>
        </w:rPr>
        <w:t>,</w:t>
      </w:r>
      <w:r w:rsidR="00D355D7">
        <w:rPr>
          <w:rFonts w:ascii="Verdana" w:eastAsia="Times New Roman" w:hAnsi="Verdana" w:cs="Arial"/>
          <w:color w:val="000000"/>
          <w:sz w:val="18"/>
          <w:szCs w:val="18"/>
          <w:shd w:val="clear" w:color="auto" w:fill="FFFFFF"/>
        </w:rPr>
        <w:t>4</w:t>
      </w:r>
      <w:r w:rsidRPr="00B81530">
        <w:rPr>
          <w:rFonts w:ascii="Verdana" w:eastAsia="Times New Roman" w:hAnsi="Verdana" w:cs="Arial"/>
          <w:color w:val="000000"/>
          <w:sz w:val="18"/>
          <w:szCs w:val="18"/>
          <w:shd w:val="clear" w:color="auto" w:fill="FFFFFF"/>
        </w:rPr>
        <w:t>% 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6D3A84F1" w14:textId="0A89B684" w:rsidR="00DD7C07" w:rsidRDefault="00AB15D1" w:rsidP="00822FF5">
      <w:pPr>
        <w:jc w:val="center"/>
        <w:rPr>
          <w:rFonts w:ascii="Verdana" w:eastAsia="Times New Roman" w:hAnsi="Verdana" w:cs="Arial"/>
          <w:noProof/>
          <w:color w:val="000000"/>
          <w:sz w:val="18"/>
          <w:szCs w:val="18"/>
          <w:shd w:val="clear" w:color="auto" w:fill="FFFFFF"/>
        </w:rPr>
      </w:pPr>
      <w:r>
        <w:rPr>
          <w:noProof/>
        </w:rPr>
        <w:drawing>
          <wp:inline distT="0" distB="0" distL="0" distR="0" wp14:anchorId="7AA0ED2D" wp14:editId="37810953">
            <wp:extent cx="6115050" cy="4068000"/>
            <wp:effectExtent l="0" t="0" r="0" b="8890"/>
            <wp:docPr id="2063838246" name="Chart 1">
              <a:extLst xmlns:a="http://schemas.openxmlformats.org/drawingml/2006/main">
                <a:ext uri="{FF2B5EF4-FFF2-40B4-BE49-F238E27FC236}">
                  <a16:creationId xmlns:a16="http://schemas.microsoft.com/office/drawing/2014/main" id="{45DAC058-A976-6EFF-40C3-D011CEB08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60944E" w14:textId="7EB3F011" w:rsidR="00672ADD" w:rsidRDefault="00672ADD" w:rsidP="00D26C2E">
      <w:pPr>
        <w:tabs>
          <w:tab w:val="left" w:pos="5245"/>
        </w:tabs>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lastRenderedPageBreak/>
              <w:t>Table</w:t>
            </w:r>
            <w:r w:rsidRPr="00822FF5">
              <w:rPr>
                <w:rFonts w:ascii="Verdana" w:hAnsi="Verdana"/>
                <w:b/>
                <w:bCs/>
                <w:noProof/>
                <w:color w:val="2F5496" w:themeColor="accent1" w:themeShade="BF"/>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16D8F3D0"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1C0E3D6B"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6956F6F4"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484CDA9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476B890F"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0375DDFE"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822FF5" w:rsidRDefault="00FD2566" w:rsidP="00EB6A33">
            <w:pPr>
              <w:jc w:val="center"/>
              <w:rPr>
                <w:rFonts w:ascii="Verdana" w:hAnsi="Verdana"/>
                <w:b/>
                <w:bCs/>
                <w:noProof/>
                <w:color w:val="2F5496" w:themeColor="accent1" w:themeShade="BF"/>
                <w:sz w:val="18"/>
                <w:szCs w:val="18"/>
                <w:lang w:val="el-GR"/>
              </w:rPr>
            </w:pPr>
            <w:bookmarkStart w:id="2" w:name="_Hlk149300217"/>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Total</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Sales</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tonnes</w:t>
            </w:r>
            <w:proofErr w:type="spellEnd"/>
            <w:r w:rsidRPr="00822FF5">
              <w:rPr>
                <w:rFonts w:ascii="Verdana" w:eastAsia="Times New Roman" w:hAnsi="Verdana" w:cs="Arial"/>
                <w:b/>
                <w:bCs/>
                <w:color w:val="2F5496" w:themeColor="accent1" w:themeShade="BF"/>
                <w:sz w:val="18"/>
                <w:szCs w:val="18"/>
                <w:lang w:val="el-GR" w:eastAsia="en-CY" w:bidi="he-IL"/>
              </w:rPr>
              <w:t>)</w:t>
            </w:r>
          </w:p>
        </w:tc>
        <w:tc>
          <w:tcPr>
            <w:tcW w:w="240" w:type="dxa"/>
            <w:tcBorders>
              <w:top w:val="single" w:sz="4" w:space="0" w:color="44546A" w:themeColor="text2"/>
            </w:tcBorders>
            <w:vAlign w:val="center"/>
          </w:tcPr>
          <w:p w14:paraId="23BB31A3" w14:textId="77777777" w:rsidR="00FD2566" w:rsidRPr="00822FF5" w:rsidRDefault="00FD2566" w:rsidP="00EB6A33">
            <w:pPr>
              <w:jc w:val="center"/>
              <w:rPr>
                <w:rFonts w:ascii="Verdana" w:hAnsi="Verdana"/>
                <w:b/>
                <w:bCs/>
                <w:noProof/>
                <w:color w:val="2F5496" w:themeColor="accent1" w:themeShade="BF"/>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 xml:space="preserve">Percentage Change  </w:t>
            </w:r>
          </w:p>
          <w:p w14:paraId="5F6C0BE3" w14:textId="49BCB645"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bookmarkEnd w:id="2"/>
      <w:tr w:rsidR="001B65A5" w:rsidRPr="00822FF5"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822FF5" w:rsidRDefault="001B65A5" w:rsidP="00B66812">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5268379F"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 </w:t>
            </w:r>
            <w:r w:rsidR="00912C6E">
              <w:rPr>
                <w:rFonts w:ascii="Verdana" w:hAnsi="Verdana" w:cs="Arial"/>
                <w:b/>
                <w:bCs/>
                <w:color w:val="2F5496"/>
                <w:sz w:val="18"/>
                <w:szCs w:val="18"/>
              </w:rPr>
              <w:t>Oct</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5E67D79B" w:rsidR="001B65A5" w:rsidRPr="00822FF5" w:rsidRDefault="00912C6E"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Oct</w:t>
            </w:r>
            <w:r w:rsidR="001B65A5"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36369723"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2C6E">
              <w:rPr>
                <w:rFonts w:ascii="Verdana" w:hAnsi="Verdana" w:cs="Arial"/>
                <w:b/>
                <w:bCs/>
                <w:color w:val="2F5496"/>
                <w:sz w:val="18"/>
                <w:szCs w:val="18"/>
              </w:rPr>
              <w:t>Oct</w:t>
            </w:r>
            <w:r w:rsidR="00912C6E"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4</w:t>
            </w:r>
            <w:r w:rsidRPr="00822FF5">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4BAE8B24"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2C6E">
              <w:rPr>
                <w:rFonts w:ascii="Verdana" w:hAnsi="Verdana" w:cs="Arial"/>
                <w:b/>
                <w:bCs/>
                <w:color w:val="2F5496"/>
                <w:sz w:val="18"/>
                <w:szCs w:val="18"/>
              </w:rPr>
              <w:t>Oct</w:t>
            </w:r>
            <w:r w:rsidR="00912C6E"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3</w:t>
            </w:r>
            <w:r w:rsidRPr="00822FF5">
              <w:rPr>
                <w:rFonts w:ascii="Verdana" w:hAnsi="Verdana" w:cs="Arial"/>
                <w:b/>
                <w:bCs/>
                <w:color w:val="2F5496"/>
                <w:sz w:val="18"/>
                <w:szCs w:val="18"/>
              </w:rPr>
              <w:t xml:space="preserve">                    </w:t>
            </w:r>
          </w:p>
        </w:tc>
        <w:tc>
          <w:tcPr>
            <w:tcW w:w="240" w:type="dxa"/>
            <w:vMerge w:val="restart"/>
            <w:vAlign w:val="center"/>
          </w:tcPr>
          <w:p w14:paraId="33DE57DE" w14:textId="77777777" w:rsidR="001B65A5" w:rsidRPr="00822FF5" w:rsidRDefault="001B65A5" w:rsidP="00B66812">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473838BC" w:rsidR="001B65A5" w:rsidRPr="00822FF5" w:rsidRDefault="00912C6E"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Oct</w:t>
            </w:r>
            <w:r w:rsidRPr="00822FF5">
              <w:rPr>
                <w:rFonts w:ascii="Verdana" w:hAnsi="Verdana"/>
                <w:b/>
                <w:bCs/>
                <w:noProof/>
                <w:color w:val="2F5496" w:themeColor="accent1" w:themeShade="BF"/>
                <w:sz w:val="18"/>
                <w:szCs w:val="18"/>
                <w:lang w:val="el-GR"/>
              </w:rPr>
              <w:t xml:space="preserve"> </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4</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3</w:t>
            </w:r>
          </w:p>
        </w:tc>
        <w:tc>
          <w:tcPr>
            <w:tcW w:w="1400" w:type="dxa"/>
            <w:tcBorders>
              <w:top w:val="single" w:sz="4" w:space="0" w:color="2F5496" w:themeColor="accent1" w:themeShade="BF"/>
              <w:bottom w:val="single" w:sz="4" w:space="0" w:color="2F5496" w:themeColor="accent1" w:themeShade="BF"/>
            </w:tcBorders>
            <w:vAlign w:val="center"/>
          </w:tcPr>
          <w:p w14:paraId="107842C9" w14:textId="16E8BA87" w:rsidR="00593DA3" w:rsidRPr="00822FF5" w:rsidRDefault="001B65A5" w:rsidP="00593DA3">
            <w:pPr>
              <w:jc w:val="center"/>
              <w:rPr>
                <w:rFonts w:ascii="Verdana" w:hAnsi="Verdana"/>
                <w:b/>
                <w:bCs/>
                <w:noProof/>
                <w:color w:val="2F5496" w:themeColor="accent1" w:themeShade="BF"/>
                <w:sz w:val="18"/>
                <w:szCs w:val="18"/>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912C6E">
              <w:rPr>
                <w:rFonts w:ascii="Verdana" w:hAnsi="Verdana" w:cs="Arial"/>
                <w:b/>
                <w:bCs/>
                <w:color w:val="2F5496"/>
                <w:sz w:val="18"/>
                <w:szCs w:val="18"/>
              </w:rPr>
              <w:t>Oct</w:t>
            </w:r>
            <w:r w:rsidR="00912C6E"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3</w:t>
            </w:r>
          </w:p>
        </w:tc>
      </w:tr>
      <w:tr w:rsidR="00D355D7" w:rsidRPr="00822FF5" w14:paraId="226D846D" w14:textId="77777777" w:rsidTr="00D355D7">
        <w:trPr>
          <w:trHeight w:val="397"/>
          <w:jc w:val="center"/>
        </w:trPr>
        <w:tc>
          <w:tcPr>
            <w:tcW w:w="2367" w:type="dxa"/>
            <w:tcBorders>
              <w:top w:val="nil"/>
              <w:left w:val="nil"/>
              <w:bottom w:val="nil"/>
              <w:right w:val="nil"/>
            </w:tcBorders>
            <w:shd w:val="clear" w:color="auto" w:fill="auto"/>
            <w:vAlign w:val="center"/>
          </w:tcPr>
          <w:p w14:paraId="4C671A22" w14:textId="0D264C2D"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nil"/>
              <w:left w:val="nil"/>
              <w:bottom w:val="nil"/>
              <w:right w:val="nil"/>
            </w:tcBorders>
            <w:shd w:val="clear" w:color="000000" w:fill="FFFFFF"/>
            <w:vAlign w:val="center"/>
          </w:tcPr>
          <w:p w14:paraId="2A626431" w14:textId="28068601"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29.587   </w:t>
            </w:r>
          </w:p>
        </w:tc>
        <w:tc>
          <w:tcPr>
            <w:tcW w:w="1096" w:type="dxa"/>
            <w:tcBorders>
              <w:top w:val="nil"/>
              <w:left w:val="nil"/>
              <w:bottom w:val="nil"/>
              <w:right w:val="nil"/>
            </w:tcBorders>
            <w:shd w:val="clear" w:color="auto" w:fill="auto"/>
            <w:vAlign w:val="center"/>
          </w:tcPr>
          <w:p w14:paraId="1BAA7D7A" w14:textId="630D8276"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27.592   </w:t>
            </w:r>
          </w:p>
        </w:tc>
        <w:tc>
          <w:tcPr>
            <w:tcW w:w="1269" w:type="dxa"/>
            <w:tcBorders>
              <w:top w:val="nil"/>
              <w:left w:val="nil"/>
              <w:bottom w:val="nil"/>
              <w:right w:val="nil"/>
            </w:tcBorders>
            <w:shd w:val="clear" w:color="auto" w:fill="auto"/>
            <w:vAlign w:val="center"/>
          </w:tcPr>
          <w:p w14:paraId="769C6458" w14:textId="62CBB72F"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280.102   </w:t>
            </w:r>
          </w:p>
        </w:tc>
        <w:tc>
          <w:tcPr>
            <w:tcW w:w="1269" w:type="dxa"/>
            <w:tcBorders>
              <w:top w:val="nil"/>
              <w:left w:val="nil"/>
              <w:bottom w:val="nil"/>
              <w:right w:val="nil"/>
            </w:tcBorders>
            <w:shd w:val="clear" w:color="auto" w:fill="auto"/>
            <w:vAlign w:val="center"/>
          </w:tcPr>
          <w:p w14:paraId="68C2788E" w14:textId="659F278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270.719   </w:t>
            </w:r>
          </w:p>
        </w:tc>
        <w:tc>
          <w:tcPr>
            <w:tcW w:w="240" w:type="dxa"/>
            <w:vMerge/>
            <w:vAlign w:val="center"/>
          </w:tcPr>
          <w:p w14:paraId="0797D1B5"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654B25E" w14:textId="4FEB6A23"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7,2</w:t>
            </w:r>
          </w:p>
        </w:tc>
        <w:tc>
          <w:tcPr>
            <w:tcW w:w="1400" w:type="dxa"/>
            <w:tcBorders>
              <w:top w:val="nil"/>
              <w:left w:val="nil"/>
              <w:bottom w:val="nil"/>
              <w:right w:val="nil"/>
            </w:tcBorders>
            <w:shd w:val="clear" w:color="auto" w:fill="auto"/>
            <w:vAlign w:val="center"/>
          </w:tcPr>
          <w:p w14:paraId="5A4BA108" w14:textId="36507A4F"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3,5</w:t>
            </w:r>
          </w:p>
        </w:tc>
      </w:tr>
      <w:tr w:rsidR="00D355D7" w:rsidRPr="00822FF5" w14:paraId="5A2F9963" w14:textId="77777777" w:rsidTr="00D355D7">
        <w:trPr>
          <w:trHeight w:val="397"/>
          <w:jc w:val="center"/>
        </w:trPr>
        <w:tc>
          <w:tcPr>
            <w:tcW w:w="2367" w:type="dxa"/>
            <w:tcBorders>
              <w:top w:val="nil"/>
              <w:left w:val="nil"/>
              <w:bottom w:val="nil"/>
              <w:right w:val="nil"/>
            </w:tcBorders>
            <w:shd w:val="clear" w:color="auto" w:fill="auto"/>
            <w:vAlign w:val="center"/>
          </w:tcPr>
          <w:p w14:paraId="5E7E1F3D" w14:textId="22B717BD"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33743C5A"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   </w:t>
            </w:r>
          </w:p>
        </w:tc>
        <w:tc>
          <w:tcPr>
            <w:tcW w:w="1096" w:type="dxa"/>
            <w:tcBorders>
              <w:top w:val="nil"/>
              <w:left w:val="nil"/>
              <w:bottom w:val="nil"/>
              <w:right w:val="nil"/>
            </w:tcBorders>
            <w:shd w:val="clear" w:color="auto" w:fill="auto"/>
            <w:vAlign w:val="center"/>
          </w:tcPr>
          <w:p w14:paraId="2830E5F0" w14:textId="3B071FC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   </w:t>
            </w:r>
          </w:p>
        </w:tc>
        <w:tc>
          <w:tcPr>
            <w:tcW w:w="1269" w:type="dxa"/>
            <w:tcBorders>
              <w:top w:val="nil"/>
              <w:left w:val="nil"/>
              <w:bottom w:val="nil"/>
              <w:right w:val="nil"/>
            </w:tcBorders>
            <w:shd w:val="clear" w:color="auto" w:fill="auto"/>
            <w:vAlign w:val="center"/>
          </w:tcPr>
          <w:p w14:paraId="76F1E16E" w14:textId="17DB4A37"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13   </w:t>
            </w:r>
          </w:p>
        </w:tc>
        <w:tc>
          <w:tcPr>
            <w:tcW w:w="1269" w:type="dxa"/>
            <w:tcBorders>
              <w:top w:val="nil"/>
              <w:left w:val="nil"/>
              <w:bottom w:val="nil"/>
              <w:right w:val="nil"/>
            </w:tcBorders>
            <w:shd w:val="clear" w:color="auto" w:fill="auto"/>
            <w:vAlign w:val="center"/>
          </w:tcPr>
          <w:p w14:paraId="38623079" w14:textId="50DD86A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18   </w:t>
            </w:r>
          </w:p>
        </w:tc>
        <w:tc>
          <w:tcPr>
            <w:tcW w:w="240" w:type="dxa"/>
            <w:vAlign w:val="center"/>
          </w:tcPr>
          <w:p w14:paraId="29EA6102"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F985568" w14:textId="43712A5A"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0,0</w:t>
            </w:r>
          </w:p>
        </w:tc>
        <w:tc>
          <w:tcPr>
            <w:tcW w:w="1400" w:type="dxa"/>
            <w:tcBorders>
              <w:top w:val="nil"/>
              <w:left w:val="nil"/>
              <w:bottom w:val="nil"/>
              <w:right w:val="nil"/>
            </w:tcBorders>
            <w:shd w:val="clear" w:color="auto" w:fill="auto"/>
            <w:vAlign w:val="center"/>
          </w:tcPr>
          <w:p w14:paraId="32113BCB" w14:textId="2FD1F875"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-27,8</w:t>
            </w:r>
          </w:p>
        </w:tc>
      </w:tr>
      <w:tr w:rsidR="00D355D7" w:rsidRPr="00822FF5" w14:paraId="32A5DBBF" w14:textId="77777777" w:rsidTr="00D355D7">
        <w:trPr>
          <w:trHeight w:val="397"/>
          <w:jc w:val="center"/>
        </w:trPr>
        <w:tc>
          <w:tcPr>
            <w:tcW w:w="2367" w:type="dxa"/>
            <w:tcBorders>
              <w:top w:val="nil"/>
              <w:left w:val="nil"/>
              <w:bottom w:val="nil"/>
              <w:right w:val="nil"/>
            </w:tcBorders>
            <w:shd w:val="clear" w:color="auto" w:fill="auto"/>
            <w:vAlign w:val="center"/>
          </w:tcPr>
          <w:p w14:paraId="6F1C3F1B" w14:textId="28C6F44D"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120762E1"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35.770   </w:t>
            </w:r>
          </w:p>
        </w:tc>
        <w:tc>
          <w:tcPr>
            <w:tcW w:w="1096" w:type="dxa"/>
            <w:tcBorders>
              <w:top w:val="nil"/>
              <w:left w:val="nil"/>
              <w:bottom w:val="nil"/>
              <w:right w:val="nil"/>
            </w:tcBorders>
            <w:shd w:val="clear" w:color="auto" w:fill="auto"/>
            <w:vAlign w:val="center"/>
          </w:tcPr>
          <w:p w14:paraId="109D3914" w14:textId="17EBA363"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32.612   </w:t>
            </w:r>
          </w:p>
        </w:tc>
        <w:tc>
          <w:tcPr>
            <w:tcW w:w="1269" w:type="dxa"/>
            <w:tcBorders>
              <w:top w:val="nil"/>
              <w:left w:val="nil"/>
              <w:bottom w:val="nil"/>
              <w:right w:val="nil"/>
            </w:tcBorders>
            <w:shd w:val="clear" w:color="auto" w:fill="auto"/>
            <w:vAlign w:val="center"/>
          </w:tcPr>
          <w:p w14:paraId="7AA373F4" w14:textId="008A8CE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272.305   </w:t>
            </w:r>
          </w:p>
        </w:tc>
        <w:tc>
          <w:tcPr>
            <w:tcW w:w="1269" w:type="dxa"/>
            <w:tcBorders>
              <w:top w:val="nil"/>
              <w:left w:val="nil"/>
              <w:bottom w:val="nil"/>
              <w:right w:val="nil"/>
            </w:tcBorders>
            <w:shd w:val="clear" w:color="auto" w:fill="auto"/>
            <w:vAlign w:val="center"/>
          </w:tcPr>
          <w:p w14:paraId="6BA4409D" w14:textId="09CE08E6"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259.952   </w:t>
            </w:r>
          </w:p>
        </w:tc>
        <w:tc>
          <w:tcPr>
            <w:tcW w:w="240" w:type="dxa"/>
            <w:vAlign w:val="center"/>
          </w:tcPr>
          <w:p w14:paraId="174FB34F"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79EA34E" w14:textId="33AE61CB"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9,7</w:t>
            </w:r>
          </w:p>
        </w:tc>
        <w:tc>
          <w:tcPr>
            <w:tcW w:w="1400" w:type="dxa"/>
            <w:tcBorders>
              <w:top w:val="nil"/>
              <w:left w:val="nil"/>
              <w:bottom w:val="nil"/>
              <w:right w:val="nil"/>
            </w:tcBorders>
            <w:shd w:val="clear" w:color="auto" w:fill="auto"/>
            <w:vAlign w:val="center"/>
          </w:tcPr>
          <w:p w14:paraId="4BEBDDB9" w14:textId="0C75D83E"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4,8</w:t>
            </w:r>
          </w:p>
        </w:tc>
      </w:tr>
      <w:tr w:rsidR="00D355D7" w:rsidRPr="00822FF5" w14:paraId="7DD6B4B4" w14:textId="77777777" w:rsidTr="00D355D7">
        <w:trPr>
          <w:trHeight w:val="397"/>
          <w:jc w:val="center"/>
        </w:trPr>
        <w:tc>
          <w:tcPr>
            <w:tcW w:w="2367" w:type="dxa"/>
            <w:tcBorders>
              <w:top w:val="nil"/>
              <w:left w:val="nil"/>
              <w:bottom w:val="nil"/>
              <w:right w:val="nil"/>
            </w:tcBorders>
            <w:shd w:val="clear" w:color="auto" w:fill="auto"/>
            <w:vAlign w:val="center"/>
          </w:tcPr>
          <w:p w14:paraId="1FEC0A8D" w14:textId="7F2E409E"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1ECF664A"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463   </w:t>
            </w:r>
          </w:p>
        </w:tc>
        <w:tc>
          <w:tcPr>
            <w:tcW w:w="1096" w:type="dxa"/>
            <w:tcBorders>
              <w:top w:val="nil"/>
              <w:left w:val="nil"/>
              <w:bottom w:val="nil"/>
              <w:right w:val="nil"/>
            </w:tcBorders>
            <w:shd w:val="clear" w:color="auto" w:fill="auto"/>
            <w:vAlign w:val="center"/>
          </w:tcPr>
          <w:p w14:paraId="4806A706" w14:textId="68F0A826"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491   </w:t>
            </w:r>
          </w:p>
        </w:tc>
        <w:tc>
          <w:tcPr>
            <w:tcW w:w="1269" w:type="dxa"/>
            <w:tcBorders>
              <w:top w:val="nil"/>
              <w:left w:val="nil"/>
              <w:bottom w:val="nil"/>
              <w:right w:val="nil"/>
            </w:tcBorders>
            <w:shd w:val="clear" w:color="auto" w:fill="auto"/>
            <w:vAlign w:val="center"/>
          </w:tcPr>
          <w:p w14:paraId="42426B05" w14:textId="365DA0D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5.697   </w:t>
            </w:r>
          </w:p>
        </w:tc>
        <w:tc>
          <w:tcPr>
            <w:tcW w:w="1269" w:type="dxa"/>
            <w:tcBorders>
              <w:top w:val="nil"/>
              <w:left w:val="nil"/>
              <w:bottom w:val="nil"/>
              <w:right w:val="nil"/>
            </w:tcBorders>
            <w:shd w:val="clear" w:color="auto" w:fill="auto"/>
            <w:vAlign w:val="center"/>
          </w:tcPr>
          <w:p w14:paraId="0910707E" w14:textId="44D6EDB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7.240   </w:t>
            </w:r>
          </w:p>
        </w:tc>
        <w:tc>
          <w:tcPr>
            <w:tcW w:w="240" w:type="dxa"/>
            <w:vAlign w:val="center"/>
          </w:tcPr>
          <w:p w14:paraId="56B844CC"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6343AB2" w14:textId="169226D0"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-5,7</w:t>
            </w:r>
          </w:p>
        </w:tc>
        <w:tc>
          <w:tcPr>
            <w:tcW w:w="1400" w:type="dxa"/>
            <w:tcBorders>
              <w:top w:val="nil"/>
              <w:left w:val="nil"/>
              <w:bottom w:val="nil"/>
              <w:right w:val="nil"/>
            </w:tcBorders>
            <w:shd w:val="clear" w:color="auto" w:fill="auto"/>
            <w:vAlign w:val="center"/>
          </w:tcPr>
          <w:p w14:paraId="4CBCB0C8" w14:textId="28F8B5F0"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-21,3</w:t>
            </w:r>
          </w:p>
        </w:tc>
      </w:tr>
      <w:tr w:rsidR="00D355D7" w:rsidRPr="00822FF5" w14:paraId="7F6366B8" w14:textId="77777777" w:rsidTr="00D355D7">
        <w:trPr>
          <w:trHeight w:val="397"/>
          <w:jc w:val="center"/>
        </w:trPr>
        <w:tc>
          <w:tcPr>
            <w:tcW w:w="2367" w:type="dxa"/>
            <w:tcBorders>
              <w:top w:val="nil"/>
              <w:left w:val="nil"/>
              <w:bottom w:val="nil"/>
              <w:right w:val="nil"/>
            </w:tcBorders>
            <w:shd w:val="clear" w:color="auto" w:fill="auto"/>
            <w:vAlign w:val="center"/>
          </w:tcPr>
          <w:p w14:paraId="30DF6B9B" w14:textId="28B80A13"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68BF457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31.768   </w:t>
            </w:r>
          </w:p>
        </w:tc>
        <w:tc>
          <w:tcPr>
            <w:tcW w:w="1096" w:type="dxa"/>
            <w:tcBorders>
              <w:top w:val="nil"/>
              <w:left w:val="nil"/>
              <w:bottom w:val="nil"/>
              <w:right w:val="nil"/>
            </w:tcBorders>
            <w:shd w:val="clear" w:color="auto" w:fill="auto"/>
            <w:vAlign w:val="center"/>
          </w:tcPr>
          <w:p w14:paraId="772B5A83" w14:textId="1DD2CC56"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29.486   </w:t>
            </w:r>
          </w:p>
        </w:tc>
        <w:tc>
          <w:tcPr>
            <w:tcW w:w="1269" w:type="dxa"/>
            <w:tcBorders>
              <w:top w:val="nil"/>
              <w:left w:val="nil"/>
              <w:bottom w:val="nil"/>
              <w:right w:val="nil"/>
            </w:tcBorders>
            <w:shd w:val="clear" w:color="auto" w:fill="auto"/>
            <w:vAlign w:val="center"/>
          </w:tcPr>
          <w:p w14:paraId="553C3944" w14:textId="56C0DBA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293.014   </w:t>
            </w:r>
          </w:p>
        </w:tc>
        <w:tc>
          <w:tcPr>
            <w:tcW w:w="1269" w:type="dxa"/>
            <w:tcBorders>
              <w:top w:val="nil"/>
              <w:left w:val="nil"/>
              <w:bottom w:val="nil"/>
              <w:right w:val="nil"/>
            </w:tcBorders>
            <w:shd w:val="clear" w:color="auto" w:fill="auto"/>
            <w:vAlign w:val="center"/>
          </w:tcPr>
          <w:p w14:paraId="026DD247" w14:textId="6F98399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287.530   </w:t>
            </w:r>
          </w:p>
        </w:tc>
        <w:tc>
          <w:tcPr>
            <w:tcW w:w="240" w:type="dxa"/>
            <w:vAlign w:val="center"/>
          </w:tcPr>
          <w:p w14:paraId="4A28A8D6"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4E1F8AE" w14:textId="78EB6783"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7,7</w:t>
            </w:r>
          </w:p>
        </w:tc>
        <w:tc>
          <w:tcPr>
            <w:tcW w:w="1400" w:type="dxa"/>
            <w:tcBorders>
              <w:top w:val="nil"/>
              <w:left w:val="nil"/>
              <w:bottom w:val="nil"/>
              <w:right w:val="nil"/>
            </w:tcBorders>
            <w:shd w:val="clear" w:color="auto" w:fill="auto"/>
            <w:vAlign w:val="center"/>
          </w:tcPr>
          <w:p w14:paraId="3C0DFB03" w14:textId="0C7AE1F4"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1,9</w:t>
            </w:r>
          </w:p>
        </w:tc>
      </w:tr>
      <w:tr w:rsidR="00D355D7" w:rsidRPr="00822FF5" w14:paraId="2D87C434" w14:textId="77777777" w:rsidTr="00D355D7">
        <w:trPr>
          <w:trHeight w:val="397"/>
          <w:jc w:val="center"/>
        </w:trPr>
        <w:tc>
          <w:tcPr>
            <w:tcW w:w="2367" w:type="dxa"/>
            <w:tcBorders>
              <w:top w:val="nil"/>
              <w:left w:val="nil"/>
              <w:bottom w:val="nil"/>
              <w:right w:val="nil"/>
            </w:tcBorders>
            <w:shd w:val="clear" w:color="auto" w:fill="auto"/>
            <w:vAlign w:val="center"/>
          </w:tcPr>
          <w:p w14:paraId="2368AFBC" w14:textId="100007A9"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14A690DE"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2.299   </w:t>
            </w:r>
          </w:p>
        </w:tc>
        <w:tc>
          <w:tcPr>
            <w:tcW w:w="1096" w:type="dxa"/>
            <w:tcBorders>
              <w:top w:val="nil"/>
              <w:left w:val="nil"/>
              <w:bottom w:val="nil"/>
              <w:right w:val="nil"/>
            </w:tcBorders>
            <w:shd w:val="clear" w:color="auto" w:fill="auto"/>
            <w:vAlign w:val="center"/>
          </w:tcPr>
          <w:p w14:paraId="33C0CDBD" w14:textId="7FF5819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1.863   </w:t>
            </w:r>
          </w:p>
        </w:tc>
        <w:tc>
          <w:tcPr>
            <w:tcW w:w="1269" w:type="dxa"/>
            <w:tcBorders>
              <w:top w:val="nil"/>
              <w:left w:val="nil"/>
              <w:bottom w:val="nil"/>
              <w:right w:val="nil"/>
            </w:tcBorders>
            <w:shd w:val="clear" w:color="auto" w:fill="auto"/>
            <w:vAlign w:val="center"/>
          </w:tcPr>
          <w:p w14:paraId="06A19279" w14:textId="11B5CA7B"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18.217   </w:t>
            </w:r>
          </w:p>
        </w:tc>
        <w:tc>
          <w:tcPr>
            <w:tcW w:w="1269" w:type="dxa"/>
            <w:tcBorders>
              <w:top w:val="nil"/>
              <w:left w:val="nil"/>
              <w:bottom w:val="nil"/>
              <w:right w:val="nil"/>
            </w:tcBorders>
            <w:shd w:val="clear" w:color="auto" w:fill="auto"/>
            <w:vAlign w:val="center"/>
          </w:tcPr>
          <w:p w14:paraId="7F7CE905" w14:textId="4AF5D2F3"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16.562   </w:t>
            </w:r>
          </w:p>
        </w:tc>
        <w:tc>
          <w:tcPr>
            <w:tcW w:w="240" w:type="dxa"/>
            <w:vAlign w:val="center"/>
          </w:tcPr>
          <w:p w14:paraId="76046670"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1DAE02F" w14:textId="63549349"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23,4</w:t>
            </w:r>
          </w:p>
        </w:tc>
        <w:tc>
          <w:tcPr>
            <w:tcW w:w="1400" w:type="dxa"/>
            <w:tcBorders>
              <w:top w:val="nil"/>
              <w:left w:val="nil"/>
              <w:bottom w:val="nil"/>
              <w:right w:val="nil"/>
            </w:tcBorders>
            <w:shd w:val="clear" w:color="auto" w:fill="auto"/>
            <w:vAlign w:val="center"/>
          </w:tcPr>
          <w:p w14:paraId="64D72A89" w14:textId="31C03563"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10,0</w:t>
            </w:r>
          </w:p>
        </w:tc>
      </w:tr>
      <w:tr w:rsidR="00D355D7" w:rsidRPr="00822FF5" w14:paraId="437CCD2C" w14:textId="77777777" w:rsidTr="00D355D7">
        <w:trPr>
          <w:trHeight w:val="397"/>
          <w:jc w:val="center"/>
        </w:trPr>
        <w:tc>
          <w:tcPr>
            <w:tcW w:w="2367" w:type="dxa"/>
            <w:tcBorders>
              <w:top w:val="nil"/>
              <w:left w:val="nil"/>
              <w:bottom w:val="nil"/>
              <w:right w:val="nil"/>
            </w:tcBorders>
            <w:shd w:val="clear" w:color="auto" w:fill="auto"/>
            <w:vAlign w:val="center"/>
          </w:tcPr>
          <w:p w14:paraId="4C7ED116" w14:textId="6977DC2D"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0D76476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6.017   </w:t>
            </w:r>
          </w:p>
        </w:tc>
        <w:tc>
          <w:tcPr>
            <w:tcW w:w="1096" w:type="dxa"/>
            <w:tcBorders>
              <w:top w:val="nil"/>
              <w:left w:val="nil"/>
              <w:bottom w:val="nil"/>
              <w:right w:val="nil"/>
            </w:tcBorders>
            <w:shd w:val="clear" w:color="auto" w:fill="auto"/>
            <w:vAlign w:val="center"/>
          </w:tcPr>
          <w:p w14:paraId="75E595D9" w14:textId="2810CD8C"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4.626   </w:t>
            </w:r>
          </w:p>
        </w:tc>
        <w:tc>
          <w:tcPr>
            <w:tcW w:w="1269" w:type="dxa"/>
            <w:tcBorders>
              <w:top w:val="nil"/>
              <w:left w:val="nil"/>
              <w:bottom w:val="nil"/>
              <w:right w:val="nil"/>
            </w:tcBorders>
            <w:shd w:val="clear" w:color="auto" w:fill="auto"/>
            <w:vAlign w:val="center"/>
          </w:tcPr>
          <w:p w14:paraId="03B29A93" w14:textId="1CFE4B2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58.514   </w:t>
            </w:r>
          </w:p>
        </w:tc>
        <w:tc>
          <w:tcPr>
            <w:tcW w:w="1269" w:type="dxa"/>
            <w:tcBorders>
              <w:top w:val="nil"/>
              <w:left w:val="nil"/>
              <w:bottom w:val="nil"/>
              <w:right w:val="nil"/>
            </w:tcBorders>
            <w:shd w:val="clear" w:color="auto" w:fill="auto"/>
            <w:vAlign w:val="center"/>
          </w:tcPr>
          <w:p w14:paraId="75E0ACE0" w14:textId="501B121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63.789   </w:t>
            </w:r>
          </w:p>
        </w:tc>
        <w:tc>
          <w:tcPr>
            <w:tcW w:w="240" w:type="dxa"/>
            <w:vAlign w:val="center"/>
          </w:tcPr>
          <w:p w14:paraId="47550569"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3BD66B0" w14:textId="15C06710"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30,1</w:t>
            </w:r>
          </w:p>
        </w:tc>
        <w:tc>
          <w:tcPr>
            <w:tcW w:w="1400" w:type="dxa"/>
            <w:tcBorders>
              <w:top w:val="nil"/>
              <w:left w:val="nil"/>
              <w:bottom w:val="nil"/>
              <w:right w:val="nil"/>
            </w:tcBorders>
            <w:shd w:val="clear" w:color="auto" w:fill="auto"/>
            <w:vAlign w:val="center"/>
          </w:tcPr>
          <w:p w14:paraId="341923BD" w14:textId="11AC471B"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-8,3</w:t>
            </w:r>
          </w:p>
        </w:tc>
      </w:tr>
      <w:tr w:rsidR="00D355D7" w:rsidRPr="00822FF5" w14:paraId="71D16480" w14:textId="77777777" w:rsidTr="00D355D7">
        <w:trPr>
          <w:trHeight w:val="397"/>
          <w:jc w:val="center"/>
        </w:trPr>
        <w:tc>
          <w:tcPr>
            <w:tcW w:w="2367" w:type="dxa"/>
            <w:tcBorders>
              <w:top w:val="nil"/>
              <w:left w:val="nil"/>
              <w:bottom w:val="nil"/>
              <w:right w:val="nil"/>
            </w:tcBorders>
            <w:shd w:val="clear" w:color="auto" w:fill="auto"/>
            <w:vAlign w:val="center"/>
          </w:tcPr>
          <w:p w14:paraId="25D7DDB6" w14:textId="4C4F5FD5"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3DA191B1"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7.327   </w:t>
            </w:r>
          </w:p>
        </w:tc>
        <w:tc>
          <w:tcPr>
            <w:tcW w:w="1096" w:type="dxa"/>
            <w:tcBorders>
              <w:top w:val="nil"/>
              <w:left w:val="nil"/>
              <w:bottom w:val="nil"/>
              <w:right w:val="nil"/>
            </w:tcBorders>
            <w:shd w:val="clear" w:color="auto" w:fill="auto"/>
            <w:vAlign w:val="center"/>
          </w:tcPr>
          <w:p w14:paraId="650450AC" w14:textId="495A15E2"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9.242   </w:t>
            </w:r>
          </w:p>
        </w:tc>
        <w:tc>
          <w:tcPr>
            <w:tcW w:w="1269" w:type="dxa"/>
            <w:tcBorders>
              <w:top w:val="nil"/>
              <w:left w:val="nil"/>
              <w:bottom w:val="nil"/>
              <w:right w:val="nil"/>
            </w:tcBorders>
            <w:shd w:val="clear" w:color="auto" w:fill="auto"/>
            <w:vAlign w:val="center"/>
          </w:tcPr>
          <w:p w14:paraId="7197D63C" w14:textId="1208A77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71.283   </w:t>
            </w:r>
          </w:p>
        </w:tc>
        <w:tc>
          <w:tcPr>
            <w:tcW w:w="1269" w:type="dxa"/>
            <w:tcBorders>
              <w:top w:val="nil"/>
              <w:left w:val="nil"/>
              <w:bottom w:val="nil"/>
              <w:right w:val="nil"/>
            </w:tcBorders>
            <w:shd w:val="clear" w:color="auto" w:fill="auto"/>
            <w:vAlign w:val="center"/>
          </w:tcPr>
          <w:p w14:paraId="6902B062" w14:textId="1CBB902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73.455   </w:t>
            </w:r>
          </w:p>
        </w:tc>
        <w:tc>
          <w:tcPr>
            <w:tcW w:w="240" w:type="dxa"/>
            <w:vAlign w:val="center"/>
          </w:tcPr>
          <w:p w14:paraId="273591B8"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4D240BD2" w14:textId="27239405"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-20,7</w:t>
            </w:r>
          </w:p>
        </w:tc>
        <w:tc>
          <w:tcPr>
            <w:tcW w:w="1400" w:type="dxa"/>
            <w:tcBorders>
              <w:top w:val="nil"/>
              <w:left w:val="nil"/>
              <w:bottom w:val="nil"/>
              <w:right w:val="nil"/>
            </w:tcBorders>
            <w:shd w:val="clear" w:color="auto" w:fill="auto"/>
            <w:vAlign w:val="center"/>
          </w:tcPr>
          <w:p w14:paraId="7AE6582B" w14:textId="78E4E548"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-3,0</w:t>
            </w:r>
          </w:p>
        </w:tc>
      </w:tr>
      <w:tr w:rsidR="00D355D7" w:rsidRPr="00822FF5" w14:paraId="44E889B5" w14:textId="77777777" w:rsidTr="00D355D7">
        <w:trPr>
          <w:trHeight w:val="397"/>
          <w:jc w:val="center"/>
        </w:trPr>
        <w:tc>
          <w:tcPr>
            <w:tcW w:w="2367" w:type="dxa"/>
            <w:tcBorders>
              <w:top w:val="nil"/>
              <w:left w:val="nil"/>
              <w:bottom w:val="nil"/>
              <w:right w:val="nil"/>
            </w:tcBorders>
            <w:shd w:val="clear" w:color="auto" w:fill="auto"/>
            <w:vAlign w:val="center"/>
          </w:tcPr>
          <w:p w14:paraId="09097E83" w14:textId="020BB50A"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1B53A4C7"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12.372   </w:t>
            </w:r>
          </w:p>
        </w:tc>
        <w:tc>
          <w:tcPr>
            <w:tcW w:w="1096" w:type="dxa"/>
            <w:tcBorders>
              <w:top w:val="nil"/>
              <w:left w:val="nil"/>
              <w:bottom w:val="nil"/>
              <w:right w:val="nil"/>
            </w:tcBorders>
            <w:shd w:val="clear" w:color="auto" w:fill="auto"/>
            <w:vAlign w:val="center"/>
          </w:tcPr>
          <w:p w14:paraId="5CB2C632" w14:textId="2EFF022E"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14.937   </w:t>
            </w:r>
          </w:p>
        </w:tc>
        <w:tc>
          <w:tcPr>
            <w:tcW w:w="1269" w:type="dxa"/>
            <w:tcBorders>
              <w:top w:val="nil"/>
              <w:left w:val="nil"/>
              <w:bottom w:val="nil"/>
              <w:right w:val="nil"/>
            </w:tcBorders>
            <w:shd w:val="clear" w:color="auto" w:fill="auto"/>
            <w:vAlign w:val="center"/>
          </w:tcPr>
          <w:p w14:paraId="516A47A7" w14:textId="025453F9"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134.657   </w:t>
            </w:r>
          </w:p>
        </w:tc>
        <w:tc>
          <w:tcPr>
            <w:tcW w:w="1269" w:type="dxa"/>
            <w:tcBorders>
              <w:top w:val="nil"/>
              <w:left w:val="nil"/>
              <w:bottom w:val="nil"/>
              <w:right w:val="nil"/>
            </w:tcBorders>
            <w:shd w:val="clear" w:color="auto" w:fill="auto"/>
            <w:vAlign w:val="center"/>
          </w:tcPr>
          <w:p w14:paraId="754BA330" w14:textId="1D764C1B"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137.956   </w:t>
            </w:r>
          </w:p>
        </w:tc>
        <w:tc>
          <w:tcPr>
            <w:tcW w:w="240" w:type="dxa"/>
            <w:vAlign w:val="center"/>
          </w:tcPr>
          <w:p w14:paraId="71C05A40"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B534627" w14:textId="5E6A4E6D"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-17,2</w:t>
            </w:r>
          </w:p>
        </w:tc>
        <w:tc>
          <w:tcPr>
            <w:tcW w:w="1400" w:type="dxa"/>
            <w:tcBorders>
              <w:top w:val="nil"/>
              <w:left w:val="nil"/>
              <w:bottom w:val="nil"/>
              <w:right w:val="nil"/>
            </w:tcBorders>
            <w:shd w:val="clear" w:color="auto" w:fill="auto"/>
            <w:vAlign w:val="center"/>
          </w:tcPr>
          <w:p w14:paraId="44B73E94" w14:textId="3A92D77D"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-2,4</w:t>
            </w:r>
          </w:p>
        </w:tc>
      </w:tr>
      <w:tr w:rsidR="00D355D7" w:rsidRPr="00822FF5" w14:paraId="6C02F8A3" w14:textId="77777777" w:rsidTr="00D355D7">
        <w:trPr>
          <w:trHeight w:val="397"/>
          <w:jc w:val="center"/>
        </w:trPr>
        <w:tc>
          <w:tcPr>
            <w:tcW w:w="2367" w:type="dxa"/>
            <w:tcBorders>
              <w:top w:val="nil"/>
              <w:left w:val="nil"/>
              <w:bottom w:val="nil"/>
              <w:right w:val="nil"/>
            </w:tcBorders>
            <w:shd w:val="clear" w:color="auto" w:fill="auto"/>
            <w:vAlign w:val="center"/>
          </w:tcPr>
          <w:p w14:paraId="27F7CBB5" w14:textId="563EA09A"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088AE9B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1.597   </w:t>
            </w:r>
          </w:p>
        </w:tc>
        <w:tc>
          <w:tcPr>
            <w:tcW w:w="1096" w:type="dxa"/>
            <w:tcBorders>
              <w:top w:val="nil"/>
              <w:left w:val="nil"/>
              <w:bottom w:val="nil"/>
              <w:right w:val="nil"/>
            </w:tcBorders>
            <w:shd w:val="clear" w:color="auto" w:fill="auto"/>
            <w:vAlign w:val="center"/>
          </w:tcPr>
          <w:p w14:paraId="2C99CD16" w14:textId="070C783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1.708   </w:t>
            </w:r>
          </w:p>
        </w:tc>
        <w:tc>
          <w:tcPr>
            <w:tcW w:w="1269" w:type="dxa"/>
            <w:tcBorders>
              <w:top w:val="nil"/>
              <w:left w:val="nil"/>
              <w:bottom w:val="nil"/>
              <w:right w:val="nil"/>
            </w:tcBorders>
            <w:shd w:val="clear" w:color="auto" w:fill="auto"/>
            <w:vAlign w:val="center"/>
          </w:tcPr>
          <w:p w14:paraId="235D880E" w14:textId="16FA2B0F"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12.086   </w:t>
            </w:r>
          </w:p>
        </w:tc>
        <w:tc>
          <w:tcPr>
            <w:tcW w:w="1269" w:type="dxa"/>
            <w:tcBorders>
              <w:top w:val="nil"/>
              <w:left w:val="nil"/>
              <w:bottom w:val="nil"/>
              <w:right w:val="nil"/>
            </w:tcBorders>
            <w:shd w:val="clear" w:color="auto" w:fill="auto"/>
            <w:vAlign w:val="center"/>
          </w:tcPr>
          <w:p w14:paraId="56394A5D" w14:textId="1D55F9B7"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11.610   </w:t>
            </w:r>
          </w:p>
        </w:tc>
        <w:tc>
          <w:tcPr>
            <w:tcW w:w="240" w:type="dxa"/>
            <w:vAlign w:val="center"/>
          </w:tcPr>
          <w:p w14:paraId="6EE6C459"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607801F" w14:textId="1C0C0557"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-6,5</w:t>
            </w:r>
          </w:p>
        </w:tc>
        <w:tc>
          <w:tcPr>
            <w:tcW w:w="1400" w:type="dxa"/>
            <w:tcBorders>
              <w:top w:val="nil"/>
              <w:left w:val="nil"/>
              <w:bottom w:val="nil"/>
              <w:right w:val="nil"/>
            </w:tcBorders>
            <w:shd w:val="clear" w:color="auto" w:fill="auto"/>
            <w:vAlign w:val="center"/>
          </w:tcPr>
          <w:p w14:paraId="08CAED6C" w14:textId="72F01B9C"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4,1</w:t>
            </w:r>
          </w:p>
        </w:tc>
      </w:tr>
      <w:tr w:rsidR="00D355D7" w:rsidRPr="00822FF5" w14:paraId="5D3539F9" w14:textId="77777777" w:rsidTr="00D355D7">
        <w:trPr>
          <w:trHeight w:val="397"/>
          <w:jc w:val="center"/>
        </w:trPr>
        <w:tc>
          <w:tcPr>
            <w:tcW w:w="2367" w:type="dxa"/>
            <w:tcBorders>
              <w:top w:val="nil"/>
              <w:left w:val="nil"/>
              <w:bottom w:val="nil"/>
              <w:right w:val="nil"/>
            </w:tcBorders>
            <w:shd w:val="clear" w:color="auto" w:fill="auto"/>
            <w:vAlign w:val="center"/>
          </w:tcPr>
          <w:p w14:paraId="49096C17" w14:textId="22FBE3CD"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6348C7FA"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192   </w:t>
            </w:r>
          </w:p>
        </w:tc>
        <w:tc>
          <w:tcPr>
            <w:tcW w:w="1096" w:type="dxa"/>
            <w:tcBorders>
              <w:top w:val="nil"/>
              <w:left w:val="nil"/>
              <w:bottom w:val="nil"/>
              <w:right w:val="nil"/>
            </w:tcBorders>
            <w:shd w:val="clear" w:color="auto" w:fill="auto"/>
            <w:vAlign w:val="center"/>
          </w:tcPr>
          <w:p w14:paraId="3EAE5DB6" w14:textId="58EF797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260   </w:t>
            </w:r>
          </w:p>
        </w:tc>
        <w:tc>
          <w:tcPr>
            <w:tcW w:w="1269" w:type="dxa"/>
            <w:tcBorders>
              <w:top w:val="nil"/>
              <w:left w:val="nil"/>
              <w:bottom w:val="nil"/>
              <w:right w:val="nil"/>
            </w:tcBorders>
            <w:shd w:val="clear" w:color="auto" w:fill="auto"/>
            <w:vAlign w:val="center"/>
          </w:tcPr>
          <w:p w14:paraId="424DF40C" w14:textId="5F350E3B"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2.492   </w:t>
            </w:r>
          </w:p>
        </w:tc>
        <w:tc>
          <w:tcPr>
            <w:tcW w:w="1269" w:type="dxa"/>
            <w:tcBorders>
              <w:top w:val="nil"/>
              <w:left w:val="nil"/>
              <w:bottom w:val="nil"/>
              <w:right w:val="nil"/>
            </w:tcBorders>
            <w:shd w:val="clear" w:color="auto" w:fill="auto"/>
            <w:vAlign w:val="center"/>
          </w:tcPr>
          <w:p w14:paraId="43983D89" w14:textId="3527730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2.443   </w:t>
            </w:r>
          </w:p>
        </w:tc>
        <w:tc>
          <w:tcPr>
            <w:tcW w:w="240" w:type="dxa"/>
            <w:vAlign w:val="center"/>
          </w:tcPr>
          <w:p w14:paraId="427D8E0E"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5BF8E65" w14:textId="67EE7266"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-26,2</w:t>
            </w:r>
          </w:p>
        </w:tc>
        <w:tc>
          <w:tcPr>
            <w:tcW w:w="1400" w:type="dxa"/>
            <w:tcBorders>
              <w:top w:val="nil"/>
              <w:left w:val="nil"/>
              <w:bottom w:val="nil"/>
              <w:right w:val="nil"/>
            </w:tcBorders>
            <w:shd w:val="clear" w:color="auto" w:fill="auto"/>
            <w:vAlign w:val="center"/>
          </w:tcPr>
          <w:p w14:paraId="00C69455" w14:textId="0389E807"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2,0</w:t>
            </w:r>
          </w:p>
        </w:tc>
      </w:tr>
      <w:tr w:rsidR="00D355D7" w:rsidRPr="00822FF5" w14:paraId="6D1B2E13" w14:textId="77777777" w:rsidTr="00D355D7">
        <w:trPr>
          <w:trHeight w:val="397"/>
          <w:jc w:val="center"/>
        </w:trPr>
        <w:tc>
          <w:tcPr>
            <w:tcW w:w="2367" w:type="dxa"/>
            <w:tcBorders>
              <w:top w:val="nil"/>
              <w:left w:val="nil"/>
              <w:bottom w:val="nil"/>
              <w:right w:val="nil"/>
            </w:tcBorders>
            <w:shd w:val="clear" w:color="auto" w:fill="auto"/>
            <w:vAlign w:val="center"/>
          </w:tcPr>
          <w:p w14:paraId="5DFDEF08" w14:textId="3A2953F0"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652ACCCC"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3.613   </w:t>
            </w:r>
          </w:p>
        </w:tc>
        <w:tc>
          <w:tcPr>
            <w:tcW w:w="1096" w:type="dxa"/>
            <w:tcBorders>
              <w:top w:val="nil"/>
              <w:left w:val="nil"/>
              <w:bottom w:val="nil"/>
              <w:right w:val="nil"/>
            </w:tcBorders>
            <w:shd w:val="clear" w:color="auto" w:fill="auto"/>
            <w:vAlign w:val="center"/>
          </w:tcPr>
          <w:p w14:paraId="1D32A4CD" w14:textId="70CB302C"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3.752   </w:t>
            </w:r>
          </w:p>
        </w:tc>
        <w:tc>
          <w:tcPr>
            <w:tcW w:w="1269" w:type="dxa"/>
            <w:tcBorders>
              <w:top w:val="nil"/>
              <w:left w:val="nil"/>
              <w:bottom w:val="nil"/>
              <w:right w:val="nil"/>
            </w:tcBorders>
            <w:shd w:val="clear" w:color="auto" w:fill="auto"/>
            <w:vAlign w:val="center"/>
          </w:tcPr>
          <w:p w14:paraId="3AE90BF0" w14:textId="15F8C515"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31.080   </w:t>
            </w:r>
          </w:p>
        </w:tc>
        <w:tc>
          <w:tcPr>
            <w:tcW w:w="1269" w:type="dxa"/>
            <w:tcBorders>
              <w:top w:val="nil"/>
              <w:left w:val="nil"/>
              <w:bottom w:val="nil"/>
              <w:right w:val="nil"/>
            </w:tcBorders>
            <w:shd w:val="clear" w:color="auto" w:fill="auto"/>
            <w:vAlign w:val="center"/>
          </w:tcPr>
          <w:p w14:paraId="197BCA42" w14:textId="12A0327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29.734   </w:t>
            </w:r>
          </w:p>
        </w:tc>
        <w:tc>
          <w:tcPr>
            <w:tcW w:w="240" w:type="dxa"/>
            <w:vAlign w:val="center"/>
          </w:tcPr>
          <w:p w14:paraId="3D0B182C"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DAB33C9" w14:textId="5789942F"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-3,7</w:t>
            </w:r>
          </w:p>
        </w:tc>
        <w:tc>
          <w:tcPr>
            <w:tcW w:w="1400" w:type="dxa"/>
            <w:tcBorders>
              <w:top w:val="nil"/>
              <w:left w:val="nil"/>
              <w:bottom w:val="nil"/>
              <w:right w:val="nil"/>
            </w:tcBorders>
            <w:shd w:val="clear" w:color="auto" w:fill="auto"/>
            <w:vAlign w:val="center"/>
          </w:tcPr>
          <w:p w14:paraId="5BEEA41F" w14:textId="28A5AD2A"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4,5</w:t>
            </w:r>
          </w:p>
        </w:tc>
      </w:tr>
      <w:tr w:rsidR="00D355D7" w:rsidRPr="00822FF5" w14:paraId="7A82FD70" w14:textId="77777777" w:rsidTr="00D355D7">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D355D7" w:rsidRPr="00822FF5" w:rsidRDefault="00D355D7" w:rsidP="00D355D7">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1A4ABDA7"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4.244   </w:t>
            </w:r>
          </w:p>
        </w:tc>
        <w:tc>
          <w:tcPr>
            <w:tcW w:w="1096" w:type="dxa"/>
            <w:tcBorders>
              <w:top w:val="nil"/>
              <w:left w:val="nil"/>
              <w:bottom w:val="single" w:sz="4" w:space="0" w:color="2F5496" w:themeColor="accent1" w:themeShade="BF"/>
              <w:right w:val="nil"/>
            </w:tcBorders>
            <w:shd w:val="clear" w:color="auto" w:fill="auto"/>
            <w:vAlign w:val="center"/>
          </w:tcPr>
          <w:p w14:paraId="386573D9" w14:textId="3CA0E0D7"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4.107   </w:t>
            </w:r>
          </w:p>
        </w:tc>
        <w:tc>
          <w:tcPr>
            <w:tcW w:w="1269" w:type="dxa"/>
            <w:tcBorders>
              <w:top w:val="nil"/>
              <w:left w:val="nil"/>
              <w:bottom w:val="single" w:sz="4" w:space="0" w:color="2F5496" w:themeColor="accent1" w:themeShade="BF"/>
              <w:right w:val="nil"/>
            </w:tcBorders>
            <w:shd w:val="clear" w:color="auto" w:fill="auto"/>
            <w:vAlign w:val="center"/>
          </w:tcPr>
          <w:p w14:paraId="271A0D8C" w14:textId="0E8291B4"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43.094   </w:t>
            </w:r>
          </w:p>
        </w:tc>
        <w:tc>
          <w:tcPr>
            <w:tcW w:w="1269" w:type="dxa"/>
            <w:tcBorders>
              <w:top w:val="nil"/>
              <w:left w:val="nil"/>
              <w:bottom w:val="single" w:sz="4" w:space="0" w:color="2F5496" w:themeColor="accent1" w:themeShade="BF"/>
              <w:right w:val="nil"/>
            </w:tcBorders>
            <w:shd w:val="clear" w:color="auto" w:fill="auto"/>
            <w:vAlign w:val="center"/>
          </w:tcPr>
          <w:p w14:paraId="2D8672CD" w14:textId="1FA1F968" w:rsidR="00D355D7" w:rsidRPr="00822FF5" w:rsidRDefault="00D355D7" w:rsidP="00D355D7">
            <w:pPr>
              <w:jc w:val="right"/>
              <w:rPr>
                <w:rFonts w:ascii="Verdana" w:hAnsi="Verdana"/>
                <w:color w:val="2F5496"/>
                <w:sz w:val="18"/>
                <w:szCs w:val="18"/>
              </w:rPr>
            </w:pPr>
            <w:r w:rsidRPr="00912C6E">
              <w:rPr>
                <w:rFonts w:ascii="Verdana" w:hAnsi="Verdana"/>
                <w:color w:val="2F5496"/>
                <w:sz w:val="18"/>
                <w:szCs w:val="18"/>
              </w:rPr>
              <w:t xml:space="preserve"> 44.989   </w:t>
            </w:r>
          </w:p>
        </w:tc>
        <w:tc>
          <w:tcPr>
            <w:tcW w:w="240" w:type="dxa"/>
            <w:vMerge w:val="restart"/>
            <w:vAlign w:val="center"/>
          </w:tcPr>
          <w:p w14:paraId="19EEEC21" w14:textId="77777777" w:rsidR="00D355D7" w:rsidRPr="00822FF5" w:rsidRDefault="00D355D7" w:rsidP="00D355D7">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21A446FD" w:rsidR="00D355D7" w:rsidRPr="00822FF5" w:rsidRDefault="00D355D7" w:rsidP="00D355D7">
            <w:pPr>
              <w:ind w:right="397"/>
              <w:jc w:val="right"/>
              <w:rPr>
                <w:rFonts w:ascii="Verdana" w:hAnsi="Verdana"/>
                <w:color w:val="2F5496"/>
                <w:sz w:val="18"/>
                <w:szCs w:val="18"/>
              </w:rPr>
            </w:pPr>
            <w:r w:rsidRPr="00D355D7">
              <w:rPr>
                <w:rFonts w:ascii="Verdana" w:hAnsi="Verdana"/>
                <w:color w:val="2F5496"/>
                <w:sz w:val="18"/>
                <w:szCs w:val="18"/>
              </w:rPr>
              <w:t>3,3</w:t>
            </w:r>
          </w:p>
        </w:tc>
        <w:tc>
          <w:tcPr>
            <w:tcW w:w="1400" w:type="dxa"/>
            <w:tcBorders>
              <w:top w:val="nil"/>
              <w:left w:val="nil"/>
              <w:bottom w:val="single" w:sz="4" w:space="0" w:color="2F5496" w:themeColor="accent1" w:themeShade="BF"/>
              <w:right w:val="nil"/>
            </w:tcBorders>
            <w:shd w:val="clear" w:color="auto" w:fill="auto"/>
            <w:vAlign w:val="center"/>
          </w:tcPr>
          <w:p w14:paraId="67065F4D" w14:textId="146DEC7C" w:rsidR="00D355D7" w:rsidRPr="00822FF5" w:rsidRDefault="00D355D7" w:rsidP="00D355D7">
            <w:pPr>
              <w:ind w:right="397"/>
              <w:jc w:val="right"/>
              <w:rPr>
                <w:rFonts w:ascii="Verdana" w:hAnsi="Verdana"/>
                <w:color w:val="2F5496"/>
                <w:sz w:val="18"/>
                <w:szCs w:val="18"/>
              </w:rPr>
            </w:pPr>
            <w:r w:rsidRPr="00912C6E">
              <w:rPr>
                <w:rFonts w:ascii="Verdana" w:hAnsi="Verdana"/>
                <w:color w:val="2F5496"/>
                <w:sz w:val="18"/>
                <w:szCs w:val="18"/>
              </w:rPr>
              <w:t>-4,2</w:t>
            </w:r>
          </w:p>
        </w:tc>
      </w:tr>
      <w:tr w:rsidR="00912C6E" w:rsidRPr="00822FF5" w14:paraId="5D4FBFD0" w14:textId="77777777" w:rsidTr="00912C6E">
        <w:trPr>
          <w:trHeight w:val="567"/>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912C6E" w:rsidRPr="00822FF5" w:rsidRDefault="00912C6E" w:rsidP="00912C6E">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tcPr>
          <w:p w14:paraId="0744412C" w14:textId="57890DD3"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135.250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tcPr>
          <w:p w14:paraId="6084DAE5" w14:textId="28565EA7"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130.67</w:t>
            </w:r>
            <w:r>
              <w:rPr>
                <w:rFonts w:ascii="Verdana" w:hAnsi="Verdana"/>
                <w:b/>
                <w:bCs/>
                <w:color w:val="2F5496" w:themeColor="accent1" w:themeShade="BF"/>
                <w:sz w:val="18"/>
                <w:szCs w:val="18"/>
                <w:lang w:val="el-GR"/>
              </w:rPr>
              <w:t>7</w:t>
            </w:r>
            <w:r w:rsidRPr="00912C6E">
              <w:rPr>
                <w:rFonts w:ascii="Verdana" w:hAnsi="Verdana"/>
                <w:b/>
                <w:bCs/>
                <w:color w:val="2F5496" w:themeColor="accent1" w:themeShade="BF"/>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63CE7FF2" w14:textId="040142A4"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1.222.554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040F5151" w14:textId="39C8F13B"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1.</w:t>
            </w:r>
            <w:r>
              <w:rPr>
                <w:rFonts w:ascii="Verdana" w:hAnsi="Verdana"/>
                <w:b/>
                <w:bCs/>
                <w:color w:val="2F5496" w:themeColor="accent1" w:themeShade="BF"/>
                <w:sz w:val="18"/>
                <w:szCs w:val="18"/>
                <w:lang w:val="el-GR"/>
              </w:rPr>
              <w:t>205</w:t>
            </w:r>
            <w:r w:rsidRPr="00912C6E">
              <w:rPr>
                <w:rFonts w:ascii="Verdana" w:hAnsi="Verdana"/>
                <w:b/>
                <w:bCs/>
                <w:color w:val="2F5496" w:themeColor="accent1" w:themeShade="BF"/>
                <w:sz w:val="18"/>
                <w:szCs w:val="18"/>
              </w:rPr>
              <w:t>.</w:t>
            </w:r>
            <w:r>
              <w:rPr>
                <w:rFonts w:ascii="Verdana" w:hAnsi="Verdana"/>
                <w:b/>
                <w:bCs/>
                <w:color w:val="2F5496" w:themeColor="accent1" w:themeShade="BF"/>
                <w:sz w:val="18"/>
                <w:szCs w:val="18"/>
                <w:lang w:val="el-GR"/>
              </w:rPr>
              <w:t>997</w:t>
            </w:r>
            <w:r w:rsidRPr="00912C6E">
              <w:rPr>
                <w:rFonts w:ascii="Verdana" w:hAnsi="Verdana"/>
                <w:b/>
                <w:bCs/>
                <w:color w:val="2F5496" w:themeColor="accent1" w:themeShade="BF"/>
                <w:sz w:val="18"/>
                <w:szCs w:val="18"/>
              </w:rPr>
              <w:t xml:space="preserve">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912C6E" w:rsidRPr="00822FF5" w:rsidRDefault="00912C6E" w:rsidP="00912C6E">
            <w:pPr>
              <w:jc w:val="right"/>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10E65878" w14:textId="77777777" w:rsidR="00912C6E" w:rsidRPr="00822FF5" w:rsidRDefault="00912C6E" w:rsidP="00912C6E">
            <w:pPr>
              <w:jc w:val="center"/>
              <w:rPr>
                <w:rFonts w:ascii="Verdana" w:hAnsi="Verdana"/>
                <w:b/>
                <w:bCs/>
                <w:color w:val="2F5496" w:themeColor="accent1" w:themeShade="BF"/>
                <w:sz w:val="18"/>
                <w:szCs w:val="18"/>
              </w:rPr>
            </w:pPr>
          </w:p>
          <w:p w14:paraId="10654B40" w14:textId="3004C445" w:rsidR="00912C6E" w:rsidRPr="00822FF5" w:rsidRDefault="00912C6E" w:rsidP="00912C6E">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3</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5</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7FA04818" w14:textId="77777777" w:rsidR="00912C6E" w:rsidRPr="00822FF5" w:rsidRDefault="00912C6E" w:rsidP="00912C6E">
            <w:pPr>
              <w:jc w:val="center"/>
              <w:rPr>
                <w:rFonts w:ascii="Verdana" w:hAnsi="Verdana"/>
                <w:b/>
                <w:bCs/>
                <w:color w:val="2F5496" w:themeColor="accent1" w:themeShade="BF"/>
                <w:sz w:val="18"/>
                <w:szCs w:val="18"/>
              </w:rPr>
            </w:pPr>
          </w:p>
          <w:p w14:paraId="1904842F" w14:textId="541F28A4" w:rsidR="00912C6E" w:rsidRPr="00912C6E" w:rsidRDefault="00912C6E" w:rsidP="00912C6E">
            <w:pPr>
              <w:jc w:val="center"/>
              <w:rPr>
                <w:rFonts w:ascii="Verdana" w:hAnsi="Verdana"/>
                <w:b/>
                <w:bCs/>
                <w:color w:val="2F5496" w:themeColor="accent1" w:themeShade="BF"/>
                <w:sz w:val="18"/>
                <w:szCs w:val="18"/>
                <w:lang w:val="el-GR"/>
              </w:rPr>
            </w:pPr>
            <w:r w:rsidRPr="00822FF5">
              <w:rPr>
                <w:rFonts w:ascii="Verdana" w:hAnsi="Verdana"/>
                <w:b/>
                <w:bCs/>
                <w:color w:val="2F5496" w:themeColor="accent1" w:themeShade="BF"/>
                <w:sz w:val="18"/>
                <w:szCs w:val="18"/>
              </w:rPr>
              <w:t>1,</w:t>
            </w:r>
            <w:r>
              <w:rPr>
                <w:rFonts w:ascii="Verdana" w:hAnsi="Verdana"/>
                <w:b/>
                <w:bCs/>
                <w:color w:val="2F5496" w:themeColor="accent1" w:themeShade="BF"/>
                <w:sz w:val="18"/>
                <w:szCs w:val="18"/>
                <w:lang w:val="el-GR"/>
              </w:rPr>
              <w:t>4</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Table</w:t>
            </w:r>
            <w:r w:rsidRPr="00822FF5">
              <w:rPr>
                <w:rFonts w:ascii="Verdana" w:hAnsi="Verdana"/>
                <w:b/>
                <w:bCs/>
                <w:noProof/>
                <w:color w:val="2F5496" w:themeColor="accent1" w:themeShade="BF"/>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2137FC65"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7BDA6443"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044559A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738DF4B9"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27F243DC"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14222312"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822FF5" w:rsidRDefault="00FD2566" w:rsidP="00EB6A33">
            <w:pPr>
              <w:jc w:val="center"/>
              <w:rPr>
                <w:rFonts w:ascii="Verdana" w:hAnsi="Verdana"/>
                <w:b/>
                <w:bCs/>
                <w:noProof/>
                <w:color w:val="2F5496" w:themeColor="accent1" w:themeShade="BF"/>
                <w:sz w:val="18"/>
                <w:szCs w:val="18"/>
              </w:rPr>
            </w:pPr>
            <w:r w:rsidRPr="00822FF5">
              <w:rPr>
                <w:rFonts w:ascii="Verdana" w:eastAsia="Malgun Gothic" w:hAnsi="Verdana" w:cs="Arial"/>
                <w:b/>
                <w:bCs/>
                <w:color w:val="2F5496"/>
                <w:sz w:val="18"/>
                <w:szCs w:val="18"/>
              </w:rPr>
              <w:t xml:space="preserve">Sales from Filling Stations </w:t>
            </w:r>
            <w:r w:rsidRPr="00822FF5">
              <w:rPr>
                <w:rFonts w:ascii="Verdana" w:hAnsi="Verdana"/>
                <w:b/>
                <w:bCs/>
                <w:noProof/>
                <w:color w:val="2F5496" w:themeColor="accent1" w:themeShade="BF"/>
                <w:sz w:val="18"/>
                <w:szCs w:val="18"/>
              </w:rPr>
              <w:t>(</w:t>
            </w:r>
            <w:r w:rsidR="001B65A5" w:rsidRPr="00822FF5">
              <w:rPr>
                <w:rFonts w:ascii="Verdana" w:hAnsi="Verdana"/>
                <w:b/>
                <w:bCs/>
                <w:noProof/>
                <w:color w:val="2F5496" w:themeColor="accent1" w:themeShade="BF"/>
                <w:sz w:val="18"/>
                <w:szCs w:val="18"/>
              </w:rPr>
              <w:t>tonnes</w:t>
            </w:r>
            <w:r w:rsidRPr="00822FF5">
              <w:rPr>
                <w:rFonts w:ascii="Verdana" w:hAnsi="Verdana"/>
                <w:b/>
                <w:bCs/>
                <w:noProof/>
                <w:color w:val="2F5496" w:themeColor="accent1" w:themeShade="BF"/>
                <w:sz w:val="18"/>
                <w:szCs w:val="18"/>
              </w:rPr>
              <w:t>)</w:t>
            </w:r>
          </w:p>
        </w:tc>
        <w:tc>
          <w:tcPr>
            <w:tcW w:w="240" w:type="dxa"/>
            <w:tcBorders>
              <w:top w:val="single" w:sz="4" w:space="0" w:color="44546A" w:themeColor="text2"/>
            </w:tcBorders>
            <w:vAlign w:val="center"/>
          </w:tcPr>
          <w:p w14:paraId="18C0FABA" w14:textId="77777777" w:rsidR="00FD2566" w:rsidRPr="00822FF5" w:rsidRDefault="00FD2566" w:rsidP="00EB6A33">
            <w:pPr>
              <w:jc w:val="center"/>
              <w:rPr>
                <w:rFonts w:ascii="Verdana" w:hAnsi="Verdana"/>
                <w:b/>
                <w:bCs/>
                <w:noProof/>
                <w:color w:val="2F5496" w:themeColor="accent1" w:themeShade="BF"/>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822FF5" w:rsidRDefault="00FD2566" w:rsidP="003C7BF6">
            <w:pPr>
              <w:tabs>
                <w:tab w:val="left" w:pos="838"/>
              </w:tabs>
              <w:jc w:val="center"/>
              <w:rPr>
                <w:rFonts w:ascii="Verdana" w:eastAsia="Times New Roman" w:hAnsi="Verdana" w:cs="Arial"/>
                <w:b/>
                <w:bCs/>
                <w:color w:val="2F5496" w:themeColor="accent1" w:themeShade="BF"/>
                <w:sz w:val="18"/>
                <w:szCs w:val="18"/>
                <w:lang w:eastAsia="en-CY" w:bidi="he-IL"/>
              </w:rPr>
            </w:pPr>
            <w:proofErr w:type="spellStart"/>
            <w:r w:rsidRPr="00822FF5">
              <w:rPr>
                <w:rFonts w:ascii="Verdana" w:eastAsia="Times New Roman" w:hAnsi="Verdana" w:cs="Arial"/>
                <w:b/>
                <w:bCs/>
                <w:color w:val="2F5496" w:themeColor="accent1" w:themeShade="BF"/>
                <w:sz w:val="18"/>
                <w:szCs w:val="18"/>
                <w:lang w:val="el-GR" w:eastAsia="en-CY" w:bidi="he-IL"/>
              </w:rPr>
              <w:t>Percentage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Change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r w:rsidRPr="00822FF5">
              <w:rPr>
                <w:rFonts w:ascii="Verdana" w:eastAsia="Times New Roman" w:hAnsi="Verdana" w:cs="Arial"/>
                <w:b/>
                <w:bCs/>
                <w:color w:val="2F5496" w:themeColor="accent1" w:themeShade="BF"/>
                <w:sz w:val="18"/>
                <w:szCs w:val="18"/>
                <w:lang w:eastAsia="en-CY" w:bidi="he-IL"/>
              </w:rPr>
              <w:t xml:space="preserve"> </w:t>
            </w:r>
          </w:p>
          <w:p w14:paraId="3E5F7289" w14:textId="696918D2"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tr w:rsidR="00604BCC" w:rsidRPr="00822FF5"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604BCC" w:rsidRPr="00822FF5" w:rsidRDefault="00604BCC" w:rsidP="00604BCC">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0D319955"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 </w:t>
            </w:r>
            <w:r w:rsidR="00912C6E">
              <w:rPr>
                <w:rFonts w:ascii="Verdana" w:hAnsi="Verdana" w:cs="Arial"/>
                <w:b/>
                <w:bCs/>
                <w:color w:val="2F5496"/>
                <w:sz w:val="18"/>
                <w:szCs w:val="18"/>
              </w:rPr>
              <w:t>Oct</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705C8534" w:rsidR="00604BCC" w:rsidRPr="00822FF5" w:rsidRDefault="00912C6E"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Oct</w:t>
            </w:r>
            <w:r w:rsidR="00604BCC"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3C9DBE7B"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2C6E">
              <w:rPr>
                <w:rFonts w:ascii="Verdana" w:hAnsi="Verdana" w:cs="Arial"/>
                <w:b/>
                <w:bCs/>
                <w:color w:val="2F5496"/>
                <w:sz w:val="18"/>
                <w:szCs w:val="18"/>
              </w:rPr>
              <w:t>Oct</w:t>
            </w:r>
            <w:r w:rsidR="00912C6E"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79068D38"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912C6E">
              <w:rPr>
                <w:rFonts w:ascii="Verdana" w:hAnsi="Verdana" w:cs="Arial"/>
                <w:b/>
                <w:bCs/>
                <w:color w:val="2F5496"/>
                <w:sz w:val="18"/>
                <w:szCs w:val="18"/>
              </w:rPr>
              <w:t>Oct</w:t>
            </w:r>
            <w:r w:rsidR="00912C6E"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2023                    </w:t>
            </w:r>
          </w:p>
        </w:tc>
        <w:tc>
          <w:tcPr>
            <w:tcW w:w="240" w:type="dxa"/>
            <w:vMerge w:val="restart"/>
            <w:vAlign w:val="center"/>
          </w:tcPr>
          <w:p w14:paraId="279898EB" w14:textId="77777777" w:rsidR="00604BCC" w:rsidRPr="00822FF5" w:rsidRDefault="00604BCC" w:rsidP="00604BCC">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0111FFF4" w:rsidR="00604BCC" w:rsidRPr="00822FF5" w:rsidRDefault="00912C6E"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Oct</w:t>
            </w:r>
            <w:r w:rsidRPr="00822FF5">
              <w:rPr>
                <w:rFonts w:ascii="Verdana" w:hAnsi="Verdana"/>
                <w:b/>
                <w:bCs/>
                <w:noProof/>
                <w:color w:val="2F5496" w:themeColor="accent1" w:themeShade="BF"/>
                <w:sz w:val="18"/>
                <w:szCs w:val="18"/>
                <w:lang w:val="el-GR"/>
              </w:rPr>
              <w:t xml:space="preserve"> </w:t>
            </w:r>
            <w:r w:rsidR="00604BCC" w:rsidRPr="00822FF5">
              <w:rPr>
                <w:rFonts w:ascii="Verdana" w:hAnsi="Verdana"/>
                <w:b/>
                <w:bCs/>
                <w:noProof/>
                <w:color w:val="2F5496" w:themeColor="accent1" w:themeShade="BF"/>
                <w:sz w:val="18"/>
                <w:szCs w:val="18"/>
                <w:lang w:val="el-GR"/>
              </w:rPr>
              <w:t>2024/2023</w:t>
            </w:r>
          </w:p>
        </w:tc>
        <w:tc>
          <w:tcPr>
            <w:tcW w:w="1400" w:type="dxa"/>
            <w:tcBorders>
              <w:top w:val="single" w:sz="4" w:space="0" w:color="2F5496" w:themeColor="accent1" w:themeShade="BF"/>
              <w:bottom w:val="single" w:sz="4" w:space="0" w:color="2F5496" w:themeColor="accent1" w:themeShade="BF"/>
            </w:tcBorders>
            <w:vAlign w:val="center"/>
          </w:tcPr>
          <w:p w14:paraId="0FF2A4FF" w14:textId="4D5495F7"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912C6E">
              <w:rPr>
                <w:rFonts w:ascii="Verdana" w:hAnsi="Verdana" w:cs="Arial"/>
                <w:b/>
                <w:bCs/>
                <w:color w:val="2F5496"/>
                <w:sz w:val="18"/>
                <w:szCs w:val="18"/>
              </w:rPr>
              <w:t>Oct</w:t>
            </w:r>
            <w:r w:rsidR="00912C6E"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3</w:t>
            </w:r>
          </w:p>
        </w:tc>
      </w:tr>
      <w:tr w:rsidR="00912C6E" w:rsidRPr="00822FF5" w14:paraId="582F2267" w14:textId="77777777" w:rsidTr="003C7BF6">
        <w:trPr>
          <w:trHeight w:val="397"/>
          <w:jc w:val="center"/>
        </w:trPr>
        <w:tc>
          <w:tcPr>
            <w:tcW w:w="2367" w:type="dxa"/>
            <w:tcBorders>
              <w:top w:val="nil"/>
              <w:left w:val="nil"/>
              <w:bottom w:val="nil"/>
              <w:right w:val="nil"/>
            </w:tcBorders>
            <w:shd w:val="clear" w:color="auto" w:fill="auto"/>
            <w:vAlign w:val="center"/>
          </w:tcPr>
          <w:p w14:paraId="0E6D4106" w14:textId="316E063B"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0B1F1B4C"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29.289   </w:t>
            </w:r>
          </w:p>
        </w:tc>
        <w:tc>
          <w:tcPr>
            <w:tcW w:w="1096" w:type="dxa"/>
            <w:tcBorders>
              <w:top w:val="single" w:sz="4" w:space="0" w:color="2F5496" w:themeColor="accent1" w:themeShade="BF"/>
              <w:left w:val="nil"/>
              <w:bottom w:val="nil"/>
              <w:right w:val="nil"/>
            </w:tcBorders>
            <w:shd w:val="clear" w:color="auto" w:fill="auto"/>
            <w:vAlign w:val="center"/>
          </w:tcPr>
          <w:p w14:paraId="6F4C9FCE" w14:textId="60478CA0"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27.294   </w:t>
            </w:r>
          </w:p>
        </w:tc>
        <w:tc>
          <w:tcPr>
            <w:tcW w:w="1269" w:type="dxa"/>
            <w:tcBorders>
              <w:top w:val="single" w:sz="4" w:space="0" w:color="2F5496" w:themeColor="accent1" w:themeShade="BF"/>
              <w:left w:val="nil"/>
              <w:bottom w:val="nil"/>
              <w:right w:val="nil"/>
            </w:tcBorders>
            <w:shd w:val="clear" w:color="auto" w:fill="auto"/>
            <w:vAlign w:val="center"/>
          </w:tcPr>
          <w:p w14:paraId="699B9167" w14:textId="4E9E1AB1"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277.466   </w:t>
            </w:r>
          </w:p>
        </w:tc>
        <w:tc>
          <w:tcPr>
            <w:tcW w:w="1269" w:type="dxa"/>
            <w:tcBorders>
              <w:top w:val="single" w:sz="4" w:space="0" w:color="2F5496" w:themeColor="accent1" w:themeShade="BF"/>
              <w:left w:val="nil"/>
              <w:bottom w:val="nil"/>
              <w:right w:val="nil"/>
            </w:tcBorders>
            <w:shd w:val="clear" w:color="auto" w:fill="auto"/>
            <w:vAlign w:val="center"/>
          </w:tcPr>
          <w:p w14:paraId="10260818" w14:textId="2D69D8EB"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267.940   </w:t>
            </w:r>
          </w:p>
        </w:tc>
        <w:tc>
          <w:tcPr>
            <w:tcW w:w="240" w:type="dxa"/>
            <w:vMerge/>
            <w:vAlign w:val="center"/>
          </w:tcPr>
          <w:p w14:paraId="1E1134DF"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52612AD" w14:textId="30F83E73"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7,3</w:t>
            </w:r>
          </w:p>
        </w:tc>
        <w:tc>
          <w:tcPr>
            <w:tcW w:w="1400" w:type="dxa"/>
            <w:tcBorders>
              <w:top w:val="nil"/>
              <w:left w:val="nil"/>
              <w:bottom w:val="nil"/>
              <w:right w:val="nil"/>
            </w:tcBorders>
            <w:shd w:val="clear" w:color="auto" w:fill="auto"/>
            <w:vAlign w:val="center"/>
          </w:tcPr>
          <w:p w14:paraId="70A72B25" w14:textId="62D3FCA0"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3,6</w:t>
            </w:r>
          </w:p>
        </w:tc>
      </w:tr>
      <w:tr w:rsidR="00912C6E" w:rsidRPr="00822FF5" w14:paraId="7C3A28BE" w14:textId="77777777" w:rsidTr="003C7BF6">
        <w:trPr>
          <w:trHeight w:val="397"/>
          <w:jc w:val="center"/>
        </w:trPr>
        <w:tc>
          <w:tcPr>
            <w:tcW w:w="2367" w:type="dxa"/>
            <w:tcBorders>
              <w:top w:val="nil"/>
              <w:left w:val="nil"/>
              <w:bottom w:val="nil"/>
              <w:right w:val="nil"/>
            </w:tcBorders>
            <w:shd w:val="clear" w:color="auto" w:fill="auto"/>
            <w:vAlign w:val="center"/>
          </w:tcPr>
          <w:p w14:paraId="23479BEB" w14:textId="2DE713EA"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1213F4C2"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364   </w:t>
            </w:r>
          </w:p>
        </w:tc>
        <w:tc>
          <w:tcPr>
            <w:tcW w:w="1096" w:type="dxa"/>
            <w:tcBorders>
              <w:top w:val="nil"/>
              <w:left w:val="nil"/>
              <w:bottom w:val="nil"/>
              <w:right w:val="nil"/>
            </w:tcBorders>
            <w:shd w:val="clear" w:color="auto" w:fill="auto"/>
            <w:vAlign w:val="center"/>
          </w:tcPr>
          <w:p w14:paraId="4DE4EC69" w14:textId="277B6F85"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367   </w:t>
            </w:r>
          </w:p>
        </w:tc>
        <w:tc>
          <w:tcPr>
            <w:tcW w:w="1269" w:type="dxa"/>
            <w:tcBorders>
              <w:top w:val="nil"/>
              <w:left w:val="nil"/>
              <w:bottom w:val="nil"/>
              <w:right w:val="nil"/>
            </w:tcBorders>
            <w:shd w:val="clear" w:color="auto" w:fill="auto"/>
            <w:vAlign w:val="center"/>
          </w:tcPr>
          <w:p w14:paraId="624E4804" w14:textId="411092A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4.360   </w:t>
            </w:r>
          </w:p>
        </w:tc>
        <w:tc>
          <w:tcPr>
            <w:tcW w:w="1269" w:type="dxa"/>
            <w:tcBorders>
              <w:top w:val="nil"/>
              <w:left w:val="nil"/>
              <w:bottom w:val="nil"/>
              <w:right w:val="nil"/>
            </w:tcBorders>
            <w:shd w:val="clear" w:color="auto" w:fill="auto"/>
            <w:vAlign w:val="center"/>
          </w:tcPr>
          <w:p w14:paraId="702DB36B" w14:textId="77F252A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5.494   </w:t>
            </w:r>
          </w:p>
        </w:tc>
        <w:tc>
          <w:tcPr>
            <w:tcW w:w="240" w:type="dxa"/>
            <w:vAlign w:val="center"/>
          </w:tcPr>
          <w:p w14:paraId="2448F447"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DD00A8E" w14:textId="102CECB2"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-0,8</w:t>
            </w:r>
          </w:p>
        </w:tc>
        <w:tc>
          <w:tcPr>
            <w:tcW w:w="1400" w:type="dxa"/>
            <w:tcBorders>
              <w:top w:val="nil"/>
              <w:left w:val="nil"/>
              <w:bottom w:val="nil"/>
              <w:right w:val="nil"/>
            </w:tcBorders>
            <w:shd w:val="clear" w:color="auto" w:fill="auto"/>
            <w:vAlign w:val="center"/>
          </w:tcPr>
          <w:p w14:paraId="5131BD5B" w14:textId="4049F7F6"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-20,6</w:t>
            </w:r>
          </w:p>
        </w:tc>
      </w:tr>
      <w:tr w:rsidR="00912C6E" w:rsidRPr="00822FF5" w14:paraId="7218AFBF" w14:textId="77777777" w:rsidTr="003C7BF6">
        <w:trPr>
          <w:trHeight w:val="397"/>
          <w:jc w:val="center"/>
        </w:trPr>
        <w:tc>
          <w:tcPr>
            <w:tcW w:w="2367" w:type="dxa"/>
            <w:tcBorders>
              <w:top w:val="nil"/>
              <w:left w:val="nil"/>
              <w:bottom w:val="nil"/>
              <w:right w:val="nil"/>
            </w:tcBorders>
            <w:shd w:val="clear" w:color="auto" w:fill="auto"/>
            <w:vAlign w:val="center"/>
          </w:tcPr>
          <w:p w14:paraId="5E39F550" w14:textId="65DAE520"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0224745A"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25.277   </w:t>
            </w:r>
          </w:p>
        </w:tc>
        <w:tc>
          <w:tcPr>
            <w:tcW w:w="1096" w:type="dxa"/>
            <w:tcBorders>
              <w:top w:val="nil"/>
              <w:left w:val="nil"/>
              <w:bottom w:val="nil"/>
              <w:right w:val="nil"/>
            </w:tcBorders>
            <w:shd w:val="clear" w:color="auto" w:fill="auto"/>
            <w:vAlign w:val="center"/>
          </w:tcPr>
          <w:p w14:paraId="32D190CC" w14:textId="7A95522F"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23.400   </w:t>
            </w:r>
          </w:p>
        </w:tc>
        <w:tc>
          <w:tcPr>
            <w:tcW w:w="1269" w:type="dxa"/>
            <w:tcBorders>
              <w:top w:val="nil"/>
              <w:left w:val="nil"/>
              <w:bottom w:val="nil"/>
              <w:right w:val="nil"/>
            </w:tcBorders>
            <w:shd w:val="clear" w:color="auto" w:fill="auto"/>
            <w:vAlign w:val="center"/>
          </w:tcPr>
          <w:p w14:paraId="2CACC1A5" w14:textId="1208C1B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233.852   </w:t>
            </w:r>
          </w:p>
        </w:tc>
        <w:tc>
          <w:tcPr>
            <w:tcW w:w="1269" w:type="dxa"/>
            <w:tcBorders>
              <w:top w:val="nil"/>
              <w:left w:val="nil"/>
              <w:bottom w:val="nil"/>
              <w:right w:val="nil"/>
            </w:tcBorders>
            <w:shd w:val="clear" w:color="auto" w:fill="auto"/>
            <w:vAlign w:val="center"/>
          </w:tcPr>
          <w:p w14:paraId="7A8DA11E" w14:textId="2E81A428"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227.563   </w:t>
            </w:r>
          </w:p>
        </w:tc>
        <w:tc>
          <w:tcPr>
            <w:tcW w:w="240" w:type="dxa"/>
            <w:vAlign w:val="center"/>
          </w:tcPr>
          <w:p w14:paraId="266AF55C"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0538ED4" w14:textId="3977870D"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8,0</w:t>
            </w:r>
          </w:p>
        </w:tc>
        <w:tc>
          <w:tcPr>
            <w:tcW w:w="1400" w:type="dxa"/>
            <w:tcBorders>
              <w:top w:val="nil"/>
              <w:left w:val="nil"/>
              <w:bottom w:val="nil"/>
              <w:right w:val="nil"/>
            </w:tcBorders>
            <w:shd w:val="clear" w:color="auto" w:fill="auto"/>
            <w:vAlign w:val="center"/>
          </w:tcPr>
          <w:p w14:paraId="509B5500" w14:textId="368295AD"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2,8</w:t>
            </w:r>
          </w:p>
        </w:tc>
      </w:tr>
      <w:tr w:rsidR="00912C6E" w:rsidRPr="00822FF5" w14:paraId="75AB5B24" w14:textId="77777777" w:rsidTr="003C7BF6">
        <w:trPr>
          <w:trHeight w:val="397"/>
          <w:jc w:val="center"/>
        </w:trPr>
        <w:tc>
          <w:tcPr>
            <w:tcW w:w="2367" w:type="dxa"/>
            <w:tcBorders>
              <w:top w:val="nil"/>
              <w:left w:val="nil"/>
              <w:bottom w:val="nil"/>
              <w:right w:val="nil"/>
            </w:tcBorders>
            <w:shd w:val="clear" w:color="auto" w:fill="auto"/>
            <w:vAlign w:val="center"/>
          </w:tcPr>
          <w:p w14:paraId="381B2EEB" w14:textId="033B6820"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4EE1F839"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1.586   </w:t>
            </w:r>
          </w:p>
        </w:tc>
        <w:tc>
          <w:tcPr>
            <w:tcW w:w="1096" w:type="dxa"/>
            <w:tcBorders>
              <w:top w:val="nil"/>
              <w:left w:val="nil"/>
              <w:bottom w:val="nil"/>
              <w:right w:val="nil"/>
            </w:tcBorders>
            <w:shd w:val="clear" w:color="auto" w:fill="auto"/>
            <w:vAlign w:val="center"/>
          </w:tcPr>
          <w:p w14:paraId="0DBD3B89" w14:textId="6B960945"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1.306   </w:t>
            </w:r>
          </w:p>
        </w:tc>
        <w:tc>
          <w:tcPr>
            <w:tcW w:w="1269" w:type="dxa"/>
            <w:tcBorders>
              <w:top w:val="nil"/>
              <w:left w:val="nil"/>
              <w:bottom w:val="nil"/>
              <w:right w:val="nil"/>
            </w:tcBorders>
            <w:shd w:val="clear" w:color="auto" w:fill="auto"/>
            <w:vAlign w:val="center"/>
          </w:tcPr>
          <w:p w14:paraId="2FA1AA65" w14:textId="59FA0256"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12.319   </w:t>
            </w:r>
          </w:p>
        </w:tc>
        <w:tc>
          <w:tcPr>
            <w:tcW w:w="1269" w:type="dxa"/>
            <w:tcBorders>
              <w:top w:val="nil"/>
              <w:left w:val="nil"/>
              <w:bottom w:val="nil"/>
              <w:right w:val="nil"/>
            </w:tcBorders>
            <w:shd w:val="clear" w:color="auto" w:fill="auto"/>
            <w:vAlign w:val="center"/>
          </w:tcPr>
          <w:p w14:paraId="6812C44C" w14:textId="7C263355"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11.514   </w:t>
            </w:r>
          </w:p>
        </w:tc>
        <w:tc>
          <w:tcPr>
            <w:tcW w:w="240" w:type="dxa"/>
            <w:vAlign w:val="center"/>
          </w:tcPr>
          <w:p w14:paraId="33018F1F"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DDC673C" w14:textId="1A2BD0F9"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21,4</w:t>
            </w:r>
          </w:p>
        </w:tc>
        <w:tc>
          <w:tcPr>
            <w:tcW w:w="1400" w:type="dxa"/>
            <w:tcBorders>
              <w:top w:val="nil"/>
              <w:left w:val="nil"/>
              <w:bottom w:val="nil"/>
              <w:right w:val="nil"/>
            </w:tcBorders>
            <w:shd w:val="clear" w:color="auto" w:fill="auto"/>
            <w:vAlign w:val="center"/>
          </w:tcPr>
          <w:p w14:paraId="6B7153DE" w14:textId="7F9B7448"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7,0</w:t>
            </w:r>
          </w:p>
        </w:tc>
      </w:tr>
      <w:tr w:rsidR="00912C6E" w:rsidRPr="00822FF5" w14:paraId="1A1E82D8" w14:textId="77777777" w:rsidTr="003C7BF6">
        <w:trPr>
          <w:trHeight w:val="397"/>
          <w:jc w:val="center"/>
        </w:trPr>
        <w:tc>
          <w:tcPr>
            <w:tcW w:w="2367" w:type="dxa"/>
            <w:tcBorders>
              <w:top w:val="nil"/>
              <w:left w:val="nil"/>
              <w:bottom w:val="nil"/>
              <w:right w:val="nil"/>
            </w:tcBorders>
            <w:shd w:val="clear" w:color="auto" w:fill="auto"/>
            <w:vAlign w:val="center"/>
          </w:tcPr>
          <w:p w14:paraId="49D458B5" w14:textId="03D2A33B"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7F3C7576"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3.505   </w:t>
            </w:r>
          </w:p>
        </w:tc>
        <w:tc>
          <w:tcPr>
            <w:tcW w:w="1096" w:type="dxa"/>
            <w:tcBorders>
              <w:top w:val="nil"/>
              <w:left w:val="nil"/>
              <w:bottom w:val="nil"/>
              <w:right w:val="nil"/>
            </w:tcBorders>
            <w:shd w:val="clear" w:color="auto" w:fill="auto"/>
            <w:vAlign w:val="center"/>
          </w:tcPr>
          <w:p w14:paraId="4BFFA983" w14:textId="546FF216"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2.683   </w:t>
            </w:r>
          </w:p>
        </w:tc>
        <w:tc>
          <w:tcPr>
            <w:tcW w:w="1269" w:type="dxa"/>
            <w:tcBorders>
              <w:top w:val="nil"/>
              <w:left w:val="nil"/>
              <w:bottom w:val="nil"/>
              <w:right w:val="nil"/>
            </w:tcBorders>
            <w:shd w:val="clear" w:color="auto" w:fill="auto"/>
            <w:vAlign w:val="center"/>
          </w:tcPr>
          <w:p w14:paraId="2A16E06E" w14:textId="53F4DD1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34.003   </w:t>
            </w:r>
          </w:p>
        </w:tc>
        <w:tc>
          <w:tcPr>
            <w:tcW w:w="1269" w:type="dxa"/>
            <w:tcBorders>
              <w:top w:val="nil"/>
              <w:left w:val="nil"/>
              <w:bottom w:val="nil"/>
              <w:right w:val="nil"/>
            </w:tcBorders>
            <w:shd w:val="clear" w:color="auto" w:fill="auto"/>
            <w:vAlign w:val="center"/>
          </w:tcPr>
          <w:p w14:paraId="4AACADA2" w14:textId="12424E49"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37.654   </w:t>
            </w:r>
          </w:p>
        </w:tc>
        <w:tc>
          <w:tcPr>
            <w:tcW w:w="240" w:type="dxa"/>
            <w:vAlign w:val="center"/>
          </w:tcPr>
          <w:p w14:paraId="5D8DF93D"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A9F8DC0" w14:textId="7E8F3898"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30,6</w:t>
            </w:r>
          </w:p>
        </w:tc>
        <w:tc>
          <w:tcPr>
            <w:tcW w:w="1400" w:type="dxa"/>
            <w:tcBorders>
              <w:top w:val="nil"/>
              <w:left w:val="nil"/>
              <w:bottom w:val="nil"/>
              <w:right w:val="nil"/>
            </w:tcBorders>
            <w:shd w:val="clear" w:color="auto" w:fill="auto"/>
            <w:vAlign w:val="center"/>
          </w:tcPr>
          <w:p w14:paraId="460DCA81" w14:textId="280FB3D1"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-9,7</w:t>
            </w:r>
          </w:p>
        </w:tc>
      </w:tr>
      <w:tr w:rsidR="00912C6E" w:rsidRPr="00822FF5" w14:paraId="7DDB189D" w14:textId="77777777" w:rsidTr="003C7BF6">
        <w:trPr>
          <w:trHeight w:val="397"/>
          <w:jc w:val="center"/>
        </w:trPr>
        <w:tc>
          <w:tcPr>
            <w:tcW w:w="2367" w:type="dxa"/>
            <w:tcBorders>
              <w:top w:val="nil"/>
              <w:left w:val="nil"/>
              <w:bottom w:val="nil"/>
              <w:right w:val="nil"/>
            </w:tcBorders>
            <w:shd w:val="clear" w:color="auto" w:fill="auto"/>
            <w:vAlign w:val="center"/>
          </w:tcPr>
          <w:p w14:paraId="1F8E52FD" w14:textId="44B9337F"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70168383"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30   </w:t>
            </w:r>
          </w:p>
        </w:tc>
        <w:tc>
          <w:tcPr>
            <w:tcW w:w="1096" w:type="dxa"/>
            <w:tcBorders>
              <w:top w:val="nil"/>
              <w:left w:val="nil"/>
              <w:bottom w:val="nil"/>
              <w:right w:val="nil"/>
            </w:tcBorders>
            <w:shd w:val="clear" w:color="auto" w:fill="auto"/>
            <w:vAlign w:val="center"/>
          </w:tcPr>
          <w:p w14:paraId="0C08B99C" w14:textId="2C244BE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32   </w:t>
            </w:r>
          </w:p>
        </w:tc>
        <w:tc>
          <w:tcPr>
            <w:tcW w:w="1269" w:type="dxa"/>
            <w:tcBorders>
              <w:top w:val="nil"/>
              <w:left w:val="nil"/>
              <w:bottom w:val="nil"/>
              <w:right w:val="nil"/>
            </w:tcBorders>
            <w:shd w:val="clear" w:color="auto" w:fill="auto"/>
            <w:vAlign w:val="center"/>
          </w:tcPr>
          <w:p w14:paraId="45C53A63" w14:textId="0DF38877"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325   </w:t>
            </w:r>
          </w:p>
        </w:tc>
        <w:tc>
          <w:tcPr>
            <w:tcW w:w="1269" w:type="dxa"/>
            <w:tcBorders>
              <w:top w:val="nil"/>
              <w:left w:val="nil"/>
              <w:bottom w:val="nil"/>
              <w:right w:val="nil"/>
            </w:tcBorders>
            <w:shd w:val="clear" w:color="auto" w:fill="auto"/>
            <w:vAlign w:val="center"/>
          </w:tcPr>
          <w:p w14:paraId="3A5DC1F4" w14:textId="342FCB63"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372   </w:t>
            </w:r>
          </w:p>
        </w:tc>
        <w:tc>
          <w:tcPr>
            <w:tcW w:w="240" w:type="dxa"/>
            <w:vAlign w:val="center"/>
          </w:tcPr>
          <w:p w14:paraId="39E68D40"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CC5A165" w14:textId="1C7AAFC6"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-6,3</w:t>
            </w:r>
          </w:p>
        </w:tc>
        <w:tc>
          <w:tcPr>
            <w:tcW w:w="1400" w:type="dxa"/>
            <w:tcBorders>
              <w:top w:val="nil"/>
              <w:left w:val="nil"/>
              <w:bottom w:val="nil"/>
              <w:right w:val="nil"/>
            </w:tcBorders>
            <w:shd w:val="clear" w:color="auto" w:fill="auto"/>
            <w:vAlign w:val="center"/>
          </w:tcPr>
          <w:p w14:paraId="24CD9508" w14:textId="43B4165E"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-12,6</w:t>
            </w:r>
          </w:p>
        </w:tc>
      </w:tr>
      <w:tr w:rsidR="00912C6E" w:rsidRPr="00822FF5" w14:paraId="12A8949E" w14:textId="77777777" w:rsidTr="003C7BF6">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912C6E" w:rsidRPr="00822FF5" w:rsidRDefault="00912C6E" w:rsidP="00912C6E">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43583786"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62   </w:t>
            </w:r>
          </w:p>
        </w:tc>
        <w:tc>
          <w:tcPr>
            <w:tcW w:w="1096" w:type="dxa"/>
            <w:tcBorders>
              <w:top w:val="nil"/>
              <w:left w:val="nil"/>
              <w:bottom w:val="single" w:sz="4" w:space="0" w:color="2F5496" w:themeColor="accent1" w:themeShade="BF"/>
              <w:right w:val="nil"/>
            </w:tcBorders>
            <w:shd w:val="clear" w:color="auto" w:fill="auto"/>
            <w:vAlign w:val="center"/>
          </w:tcPr>
          <w:p w14:paraId="0D8EFF27" w14:textId="619198C6"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110   </w:t>
            </w:r>
          </w:p>
        </w:tc>
        <w:tc>
          <w:tcPr>
            <w:tcW w:w="1269" w:type="dxa"/>
            <w:tcBorders>
              <w:top w:val="nil"/>
              <w:left w:val="nil"/>
              <w:bottom w:val="single" w:sz="4" w:space="0" w:color="2F5496" w:themeColor="accent1" w:themeShade="BF"/>
              <w:right w:val="nil"/>
            </w:tcBorders>
            <w:shd w:val="clear" w:color="auto" w:fill="auto"/>
            <w:vAlign w:val="center"/>
          </w:tcPr>
          <w:p w14:paraId="41DF4293" w14:textId="4C52C42D"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1.044   </w:t>
            </w:r>
          </w:p>
        </w:tc>
        <w:tc>
          <w:tcPr>
            <w:tcW w:w="1269" w:type="dxa"/>
            <w:tcBorders>
              <w:top w:val="nil"/>
              <w:left w:val="nil"/>
              <w:bottom w:val="single" w:sz="4" w:space="0" w:color="2F5496" w:themeColor="accent1" w:themeShade="BF"/>
              <w:right w:val="nil"/>
            </w:tcBorders>
            <w:shd w:val="clear" w:color="auto" w:fill="auto"/>
            <w:vAlign w:val="center"/>
          </w:tcPr>
          <w:p w14:paraId="2D09DF37" w14:textId="1B97D473" w:rsidR="00912C6E" w:rsidRPr="00822FF5" w:rsidRDefault="00912C6E" w:rsidP="00912C6E">
            <w:pPr>
              <w:jc w:val="right"/>
              <w:rPr>
                <w:rFonts w:ascii="Verdana" w:hAnsi="Verdana"/>
                <w:color w:val="2F5496"/>
                <w:sz w:val="18"/>
                <w:szCs w:val="18"/>
              </w:rPr>
            </w:pPr>
            <w:r w:rsidRPr="00912C6E">
              <w:rPr>
                <w:rFonts w:ascii="Verdana" w:hAnsi="Verdana"/>
                <w:color w:val="2F5496"/>
                <w:sz w:val="18"/>
                <w:szCs w:val="18"/>
              </w:rPr>
              <w:t xml:space="preserve"> 1.007   </w:t>
            </w:r>
          </w:p>
        </w:tc>
        <w:tc>
          <w:tcPr>
            <w:tcW w:w="240" w:type="dxa"/>
            <w:vMerge w:val="restart"/>
            <w:vAlign w:val="center"/>
          </w:tcPr>
          <w:p w14:paraId="6EC50457" w14:textId="77777777" w:rsidR="00912C6E" w:rsidRPr="00822FF5" w:rsidRDefault="00912C6E" w:rsidP="00912C6E">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7A804FEC"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-43,6</w:t>
            </w:r>
          </w:p>
        </w:tc>
        <w:tc>
          <w:tcPr>
            <w:tcW w:w="1400" w:type="dxa"/>
            <w:tcBorders>
              <w:top w:val="nil"/>
              <w:left w:val="nil"/>
              <w:bottom w:val="single" w:sz="4" w:space="0" w:color="2F5496" w:themeColor="accent1" w:themeShade="BF"/>
              <w:right w:val="nil"/>
            </w:tcBorders>
            <w:shd w:val="clear" w:color="auto" w:fill="auto"/>
            <w:vAlign w:val="center"/>
          </w:tcPr>
          <w:p w14:paraId="358D8EB5" w14:textId="045990A9" w:rsidR="00912C6E" w:rsidRPr="00822FF5" w:rsidRDefault="00912C6E" w:rsidP="003C7BF6">
            <w:pPr>
              <w:ind w:right="356"/>
              <w:jc w:val="right"/>
              <w:rPr>
                <w:rFonts w:ascii="Verdana" w:hAnsi="Verdana"/>
                <w:color w:val="2F5496"/>
                <w:sz w:val="18"/>
                <w:szCs w:val="18"/>
              </w:rPr>
            </w:pPr>
            <w:r w:rsidRPr="00912C6E">
              <w:rPr>
                <w:rFonts w:ascii="Verdana" w:hAnsi="Verdana"/>
                <w:color w:val="2F5496"/>
                <w:sz w:val="18"/>
                <w:szCs w:val="18"/>
              </w:rPr>
              <w:t>3,7</w:t>
            </w:r>
          </w:p>
        </w:tc>
      </w:tr>
      <w:tr w:rsidR="00912C6E" w:rsidRPr="00822FF5" w14:paraId="77BD35BE" w14:textId="77777777" w:rsidTr="00AB15D1">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64B933DF" w:rsidR="00912C6E" w:rsidRPr="00822FF5" w:rsidRDefault="00912C6E" w:rsidP="00912C6E">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5AD60AB2"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60.113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25BB386C"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55.192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621860CA"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563.369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09BDE16F" w:rsidR="00912C6E" w:rsidRPr="00822FF5" w:rsidRDefault="00912C6E" w:rsidP="00912C6E">
            <w:pPr>
              <w:jc w:val="right"/>
              <w:rPr>
                <w:rFonts w:ascii="Verdana" w:hAnsi="Verdana"/>
                <w:b/>
                <w:bCs/>
                <w:color w:val="2F5496" w:themeColor="accent1" w:themeShade="BF"/>
                <w:sz w:val="18"/>
                <w:szCs w:val="18"/>
              </w:rPr>
            </w:pPr>
            <w:r w:rsidRPr="00912C6E">
              <w:rPr>
                <w:rFonts w:ascii="Verdana" w:hAnsi="Verdana"/>
                <w:b/>
                <w:bCs/>
                <w:color w:val="2F5496" w:themeColor="accent1" w:themeShade="BF"/>
                <w:sz w:val="18"/>
                <w:szCs w:val="18"/>
              </w:rPr>
              <w:t xml:space="preserve"> 551.544   </w:t>
            </w:r>
          </w:p>
        </w:tc>
        <w:tc>
          <w:tcPr>
            <w:tcW w:w="240" w:type="dxa"/>
            <w:vMerge/>
            <w:tcBorders>
              <w:bottom w:val="single" w:sz="4" w:space="0" w:color="2F5496" w:themeColor="accent1" w:themeShade="BF"/>
            </w:tcBorders>
            <w:vAlign w:val="center"/>
          </w:tcPr>
          <w:p w14:paraId="635AD870" w14:textId="77777777" w:rsidR="00912C6E" w:rsidRPr="00822FF5" w:rsidRDefault="00912C6E" w:rsidP="00912C6E">
            <w:pPr>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6889DA64" w:rsidR="00912C6E" w:rsidRPr="00822FF5" w:rsidRDefault="00AB15D1" w:rsidP="00AB15D1">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 xml:space="preserve">   </w:t>
            </w:r>
            <w:r w:rsidR="003C7BF6">
              <w:rPr>
                <w:rFonts w:ascii="Verdana" w:hAnsi="Verdana"/>
                <w:b/>
                <w:bCs/>
                <w:color w:val="2F5496" w:themeColor="accent1" w:themeShade="BF"/>
                <w:sz w:val="18"/>
                <w:szCs w:val="18"/>
                <w:lang w:val="el-GR"/>
              </w:rPr>
              <w:t>8</w:t>
            </w:r>
            <w:r w:rsidR="00912C6E" w:rsidRPr="00822FF5">
              <w:rPr>
                <w:rFonts w:ascii="Verdana" w:hAnsi="Verdana"/>
                <w:b/>
                <w:bCs/>
                <w:color w:val="2F5496" w:themeColor="accent1" w:themeShade="BF"/>
                <w:sz w:val="18"/>
                <w:szCs w:val="18"/>
              </w:rPr>
              <w:t>,9</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3709E9E3" w:rsidR="00912C6E" w:rsidRPr="003C7BF6" w:rsidRDefault="00AB15D1" w:rsidP="00AB15D1">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 xml:space="preserve">   </w:t>
            </w:r>
            <w:r w:rsidR="003C7BF6">
              <w:rPr>
                <w:rFonts w:ascii="Verdana" w:hAnsi="Verdana"/>
                <w:b/>
                <w:bCs/>
                <w:color w:val="2F5496" w:themeColor="accent1" w:themeShade="BF"/>
                <w:sz w:val="18"/>
                <w:szCs w:val="18"/>
                <w:lang w:val="el-GR"/>
              </w:rPr>
              <w:t>2</w:t>
            </w:r>
            <w:r w:rsidR="00912C6E" w:rsidRPr="00822FF5">
              <w:rPr>
                <w:rFonts w:ascii="Verdana" w:hAnsi="Verdana"/>
                <w:b/>
                <w:bCs/>
                <w:color w:val="2F5496" w:themeColor="accent1" w:themeShade="BF"/>
                <w:sz w:val="18"/>
                <w:szCs w:val="18"/>
              </w:rPr>
              <w:t>,</w:t>
            </w:r>
            <w:r w:rsidR="003C7BF6">
              <w:rPr>
                <w:rFonts w:ascii="Verdana" w:hAnsi="Verdana"/>
                <w:b/>
                <w:bCs/>
                <w:color w:val="2F5496" w:themeColor="accent1" w:themeShade="BF"/>
                <w:sz w:val="18"/>
                <w:szCs w:val="18"/>
                <w:lang w:val="el-GR"/>
              </w:rPr>
              <w:t>1</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38751D65" w14:textId="77777777" w:rsidR="00822FF5" w:rsidRDefault="00822FF5" w:rsidP="00DB1D54">
      <w:pPr>
        <w:jc w:val="both"/>
        <w:rPr>
          <w:rFonts w:ascii="Verdana" w:eastAsia="Times New Roman" w:hAnsi="Verdana" w:cs="Arial"/>
          <w:noProof/>
          <w:color w:val="000000"/>
          <w:sz w:val="18"/>
          <w:szCs w:val="18"/>
          <w:shd w:val="clear" w:color="auto" w:fill="FFFFFF"/>
        </w:rPr>
      </w:pPr>
    </w:p>
    <w:p w14:paraId="6EBEC46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4AF06B6" w14:textId="43B9165C"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P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0A749B98" w14:textId="77777777" w:rsidR="00AF4E61" w:rsidRDefault="00114244" w:rsidP="00114244">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sidR="00AF09A9">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4400A3">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F910" w14:textId="77777777" w:rsidR="00245759" w:rsidRDefault="00245759" w:rsidP="00FB398F">
      <w:r>
        <w:separator/>
      </w:r>
    </w:p>
  </w:endnote>
  <w:endnote w:type="continuationSeparator" w:id="0">
    <w:p w14:paraId="6E6C3931" w14:textId="77777777" w:rsidR="00245759" w:rsidRDefault="0024575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A1FD" w14:textId="77777777" w:rsidR="0060256A" w:rsidRPr="008A058F" w:rsidRDefault="0060256A" w:rsidP="0060256A">
    <w:pPr>
      <w:pStyle w:val="Footer"/>
      <w:pBdr>
        <w:top w:val="single" w:sz="4" w:space="1" w:color="auto"/>
      </w:pBdr>
      <w:tabs>
        <w:tab w:val="left" w:pos="4500"/>
      </w:tabs>
      <w:jc w:val="center"/>
      <w:rPr>
        <w:rFonts w:ascii="Verdana" w:hAnsi="Verdana" w:cs="Arial"/>
        <w:sz w:val="16"/>
        <w:szCs w:val="16"/>
      </w:rPr>
    </w:pPr>
    <w:r w:rsidRPr="008A058F">
      <w:rPr>
        <w:rFonts w:ascii="Verdana" w:hAnsi="Verdana" w:cs="Arial"/>
        <w:sz w:val="16"/>
        <w:szCs w:val="16"/>
      </w:rPr>
      <w:t>Address:  Micha</w:t>
    </w:r>
    <w:r w:rsidR="00EF6A66" w:rsidRPr="008A058F">
      <w:rPr>
        <w:rFonts w:ascii="Verdana" w:hAnsi="Verdana" w:cs="Arial"/>
        <w:sz w:val="16"/>
        <w:szCs w:val="16"/>
      </w:rPr>
      <w:t>el</w:t>
    </w:r>
    <w:r w:rsidRPr="008A058F">
      <w:rPr>
        <w:rFonts w:ascii="Verdana" w:hAnsi="Verdana" w:cs="Arial"/>
        <w:sz w:val="16"/>
        <w:szCs w:val="16"/>
      </w:rPr>
      <w:t xml:space="preserve"> Karaoli Str., 1444 Nicosia, Cyprus</w:t>
    </w:r>
  </w:p>
  <w:p w14:paraId="31255A3C" w14:textId="77777777" w:rsidR="00AB6D6D" w:rsidRPr="008A058F" w:rsidRDefault="00122143" w:rsidP="00AB6D6D">
    <w:pPr>
      <w:pStyle w:val="Footer"/>
      <w:tabs>
        <w:tab w:val="left" w:pos="4500"/>
      </w:tabs>
      <w:ind w:hanging="567"/>
      <w:jc w:val="center"/>
      <w:rPr>
        <w:rFonts w:ascii="Verdana" w:hAnsi="Verdana"/>
        <w:sz w:val="16"/>
        <w:szCs w:val="16"/>
        <w:lang w:val="de-DE"/>
      </w:rPr>
    </w:pPr>
    <w:r w:rsidRPr="008A058F">
      <w:rPr>
        <w:rFonts w:ascii="Verdana" w:hAnsi="Verdana" w:cs="Arial"/>
        <w:sz w:val="16"/>
        <w:szCs w:val="16"/>
        <w:lang w:val="pt-PT"/>
      </w:rPr>
      <w:t>Tel.:  22 602129</w:t>
    </w:r>
    <w:r w:rsidR="0060256A" w:rsidRPr="008A058F">
      <w:rPr>
        <w:rFonts w:ascii="Verdana" w:hAnsi="Verdana" w:cs="Arial"/>
        <w:sz w:val="16"/>
        <w:szCs w:val="16"/>
        <w:lang w:val="pt-PT"/>
      </w:rPr>
      <w:t xml:space="preserve">, E-mail:  </w:t>
    </w:r>
    <w:hyperlink r:id="rId1" w:history="1">
      <w:r w:rsidR="00AB6D6D" w:rsidRPr="008A058F">
        <w:rPr>
          <w:rStyle w:val="Hyperlink"/>
          <w:rFonts w:ascii="Verdana" w:hAnsi="Verdana"/>
          <w:sz w:val="16"/>
          <w:szCs w:val="16"/>
          <w:lang w:val="de-DE"/>
        </w:rPr>
        <w:t>enquiries@cystat.mof.gov.cy</w:t>
      </w:r>
    </w:hyperlink>
  </w:p>
  <w:p w14:paraId="25F8319B" w14:textId="17FC1B90" w:rsidR="004E4F42" w:rsidRPr="008A058F" w:rsidRDefault="0060256A" w:rsidP="00AB6D6D">
    <w:pPr>
      <w:pStyle w:val="Footer"/>
      <w:tabs>
        <w:tab w:val="left" w:pos="4500"/>
      </w:tabs>
      <w:jc w:val="center"/>
      <w:rPr>
        <w:rFonts w:ascii="Verdana" w:hAnsi="Verdana" w:cs="Arial"/>
        <w:sz w:val="16"/>
        <w:szCs w:val="16"/>
      </w:rPr>
    </w:pPr>
    <w:r w:rsidRPr="008A058F">
      <w:rPr>
        <w:rFonts w:ascii="Verdana" w:hAnsi="Verdana" w:cs="Arial"/>
        <w:sz w:val="16"/>
        <w:szCs w:val="16"/>
      </w:rPr>
      <w:t xml:space="preserve">Web </w:t>
    </w:r>
    <w:r w:rsidR="008A058F">
      <w:rPr>
        <w:rFonts w:ascii="Verdana" w:hAnsi="Verdana" w:cs="Arial"/>
        <w:sz w:val="16"/>
        <w:szCs w:val="16"/>
      </w:rPr>
      <w:t>Portal</w:t>
    </w:r>
    <w:r w:rsidRPr="008A058F">
      <w:rPr>
        <w:rFonts w:ascii="Verdana" w:hAnsi="Verdana" w:cs="Arial"/>
        <w:sz w:val="16"/>
        <w:szCs w:val="16"/>
      </w:rPr>
      <w:t xml:space="preserve">: </w:t>
    </w:r>
    <w:hyperlink r:id="rId2" w:history="1">
      <w:r w:rsidRPr="008A058F">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B6DF" w14:textId="77777777" w:rsidR="00245759" w:rsidRDefault="00245759" w:rsidP="00FB398F">
      <w:r>
        <w:separator/>
      </w:r>
    </w:p>
  </w:footnote>
  <w:footnote w:type="continuationSeparator" w:id="0">
    <w:p w14:paraId="1CBFAD2C" w14:textId="77777777" w:rsidR="00245759" w:rsidRDefault="0024575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4F2F" w14:textId="6C624D6A" w:rsidR="004E4F42" w:rsidRPr="003A6443" w:rsidRDefault="002E6DD0"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AD6" w14:textId="77777777" w:rsidR="004E4F42" w:rsidRPr="003A6443" w:rsidRDefault="00331C69" w:rsidP="000932CF">
    <w:pPr>
      <w:pStyle w:val="Header"/>
      <w:tabs>
        <w:tab w:val="clear" w:pos="4153"/>
        <w:tab w:val="center" w:pos="1620"/>
        <w:tab w:val="left" w:pos="2160"/>
        <w:tab w:val="center" w:pos="7655"/>
      </w:tabs>
      <w:spacing w:line="360" w:lineRule="auto"/>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481869FD">
              <wp:simplePos x="0" y="0"/>
              <wp:positionH relativeFrom="column">
                <wp:posOffset>4296410</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28C2" id="Text Box 21" o:spid="_x0000_s1027" type="#_x0000_t202" style="position:absolute;margin-left:338.3pt;margin-top:4.4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" stroked="f">
              <v:textbo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8FD8A3"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0636"/>
    <w:rsid w:val="00011144"/>
    <w:rsid w:val="00012964"/>
    <w:rsid w:val="00013E40"/>
    <w:rsid w:val="00015D44"/>
    <w:rsid w:val="000161B1"/>
    <w:rsid w:val="00020B36"/>
    <w:rsid w:val="00025A39"/>
    <w:rsid w:val="00027853"/>
    <w:rsid w:val="00030E18"/>
    <w:rsid w:val="00031904"/>
    <w:rsid w:val="00031D32"/>
    <w:rsid w:val="000335A0"/>
    <w:rsid w:val="0003603D"/>
    <w:rsid w:val="00036FA9"/>
    <w:rsid w:val="000370C3"/>
    <w:rsid w:val="00037401"/>
    <w:rsid w:val="000377D4"/>
    <w:rsid w:val="0004059B"/>
    <w:rsid w:val="00042D7D"/>
    <w:rsid w:val="00045088"/>
    <w:rsid w:val="00045A06"/>
    <w:rsid w:val="00046009"/>
    <w:rsid w:val="00050391"/>
    <w:rsid w:val="00051856"/>
    <w:rsid w:val="00052304"/>
    <w:rsid w:val="00053A9D"/>
    <w:rsid w:val="00054855"/>
    <w:rsid w:val="00055291"/>
    <w:rsid w:val="0005625D"/>
    <w:rsid w:val="000563D3"/>
    <w:rsid w:val="00057E44"/>
    <w:rsid w:val="00061299"/>
    <w:rsid w:val="000653A2"/>
    <w:rsid w:val="00070098"/>
    <w:rsid w:val="00070576"/>
    <w:rsid w:val="0007081E"/>
    <w:rsid w:val="00072754"/>
    <w:rsid w:val="0007308E"/>
    <w:rsid w:val="000752BB"/>
    <w:rsid w:val="0007737D"/>
    <w:rsid w:val="00081A9E"/>
    <w:rsid w:val="00081ADF"/>
    <w:rsid w:val="00082F37"/>
    <w:rsid w:val="00084A02"/>
    <w:rsid w:val="00084BF7"/>
    <w:rsid w:val="000870E9"/>
    <w:rsid w:val="0008735D"/>
    <w:rsid w:val="000932CF"/>
    <w:rsid w:val="0009392D"/>
    <w:rsid w:val="00096ED8"/>
    <w:rsid w:val="00097D62"/>
    <w:rsid w:val="000A1A88"/>
    <w:rsid w:val="000A2B5C"/>
    <w:rsid w:val="000A3601"/>
    <w:rsid w:val="000A46BC"/>
    <w:rsid w:val="000A6FA8"/>
    <w:rsid w:val="000B1360"/>
    <w:rsid w:val="000B6F3B"/>
    <w:rsid w:val="000C02D7"/>
    <w:rsid w:val="000C0D92"/>
    <w:rsid w:val="000C4E72"/>
    <w:rsid w:val="000D1E7A"/>
    <w:rsid w:val="000E0658"/>
    <w:rsid w:val="000E24B1"/>
    <w:rsid w:val="000E2735"/>
    <w:rsid w:val="000E32D6"/>
    <w:rsid w:val="000E57F2"/>
    <w:rsid w:val="000E72A7"/>
    <w:rsid w:val="000F1162"/>
    <w:rsid w:val="000F18AB"/>
    <w:rsid w:val="000F29EB"/>
    <w:rsid w:val="000F3467"/>
    <w:rsid w:val="000F3549"/>
    <w:rsid w:val="000F38DE"/>
    <w:rsid w:val="000F5D6C"/>
    <w:rsid w:val="000F6A60"/>
    <w:rsid w:val="00104B90"/>
    <w:rsid w:val="00106852"/>
    <w:rsid w:val="00110F9D"/>
    <w:rsid w:val="00114244"/>
    <w:rsid w:val="001146D8"/>
    <w:rsid w:val="00114A67"/>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34A1"/>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6994"/>
    <w:rsid w:val="0017756A"/>
    <w:rsid w:val="0017769A"/>
    <w:rsid w:val="00183DFC"/>
    <w:rsid w:val="00184384"/>
    <w:rsid w:val="00186717"/>
    <w:rsid w:val="00187222"/>
    <w:rsid w:val="00187FFC"/>
    <w:rsid w:val="00192193"/>
    <w:rsid w:val="00193860"/>
    <w:rsid w:val="001955C0"/>
    <w:rsid w:val="00195ACB"/>
    <w:rsid w:val="00197C45"/>
    <w:rsid w:val="001A1169"/>
    <w:rsid w:val="001A11C6"/>
    <w:rsid w:val="001A2018"/>
    <w:rsid w:val="001A3DD4"/>
    <w:rsid w:val="001B1E71"/>
    <w:rsid w:val="001B2C39"/>
    <w:rsid w:val="001B3675"/>
    <w:rsid w:val="001B503F"/>
    <w:rsid w:val="001B54AB"/>
    <w:rsid w:val="001B5E10"/>
    <w:rsid w:val="001B65A5"/>
    <w:rsid w:val="001B6AB3"/>
    <w:rsid w:val="001B73D5"/>
    <w:rsid w:val="001C0681"/>
    <w:rsid w:val="001C14B9"/>
    <w:rsid w:val="001C62B3"/>
    <w:rsid w:val="001C7336"/>
    <w:rsid w:val="001C7993"/>
    <w:rsid w:val="001C7C8C"/>
    <w:rsid w:val="001D0D6A"/>
    <w:rsid w:val="001D20A4"/>
    <w:rsid w:val="001E00D1"/>
    <w:rsid w:val="001E08CD"/>
    <w:rsid w:val="001E0E58"/>
    <w:rsid w:val="001E14F3"/>
    <w:rsid w:val="001E15ED"/>
    <w:rsid w:val="001E2CD5"/>
    <w:rsid w:val="001E34A4"/>
    <w:rsid w:val="001E6002"/>
    <w:rsid w:val="001E61AA"/>
    <w:rsid w:val="001F3836"/>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759"/>
    <w:rsid w:val="00245E19"/>
    <w:rsid w:val="00246AEB"/>
    <w:rsid w:val="00250005"/>
    <w:rsid w:val="002513C3"/>
    <w:rsid w:val="002523A8"/>
    <w:rsid w:val="0025254F"/>
    <w:rsid w:val="0025566D"/>
    <w:rsid w:val="0025595C"/>
    <w:rsid w:val="00257149"/>
    <w:rsid w:val="002576E7"/>
    <w:rsid w:val="00257872"/>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9625F"/>
    <w:rsid w:val="002A1D1C"/>
    <w:rsid w:val="002A4D64"/>
    <w:rsid w:val="002B0FB8"/>
    <w:rsid w:val="002B2F8B"/>
    <w:rsid w:val="002B6554"/>
    <w:rsid w:val="002C36DA"/>
    <w:rsid w:val="002C6091"/>
    <w:rsid w:val="002C68B1"/>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47C1"/>
    <w:rsid w:val="00336C36"/>
    <w:rsid w:val="00341FE1"/>
    <w:rsid w:val="00343815"/>
    <w:rsid w:val="00346805"/>
    <w:rsid w:val="003522BB"/>
    <w:rsid w:val="00352F6C"/>
    <w:rsid w:val="003556EA"/>
    <w:rsid w:val="00364377"/>
    <w:rsid w:val="0036566E"/>
    <w:rsid w:val="0037203F"/>
    <w:rsid w:val="003751D6"/>
    <w:rsid w:val="003774EC"/>
    <w:rsid w:val="00377ABB"/>
    <w:rsid w:val="003842C0"/>
    <w:rsid w:val="00384E69"/>
    <w:rsid w:val="003851A2"/>
    <w:rsid w:val="003852EB"/>
    <w:rsid w:val="00386FC7"/>
    <w:rsid w:val="00387B94"/>
    <w:rsid w:val="00390160"/>
    <w:rsid w:val="00390A32"/>
    <w:rsid w:val="00390A8F"/>
    <w:rsid w:val="003931A1"/>
    <w:rsid w:val="00393587"/>
    <w:rsid w:val="00396C89"/>
    <w:rsid w:val="0039732B"/>
    <w:rsid w:val="003A3CAD"/>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C5923"/>
    <w:rsid w:val="003C7BF6"/>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635"/>
    <w:rsid w:val="004067FC"/>
    <w:rsid w:val="004076DA"/>
    <w:rsid w:val="00411D67"/>
    <w:rsid w:val="00414CA0"/>
    <w:rsid w:val="00417BEC"/>
    <w:rsid w:val="00422F54"/>
    <w:rsid w:val="00427E6D"/>
    <w:rsid w:val="004301DF"/>
    <w:rsid w:val="00431516"/>
    <w:rsid w:val="00431DFD"/>
    <w:rsid w:val="004361B3"/>
    <w:rsid w:val="00440051"/>
    <w:rsid w:val="004400A3"/>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3214"/>
    <w:rsid w:val="00463DE9"/>
    <w:rsid w:val="00463EF3"/>
    <w:rsid w:val="0046434D"/>
    <w:rsid w:val="00464467"/>
    <w:rsid w:val="004656FA"/>
    <w:rsid w:val="00465CD0"/>
    <w:rsid w:val="00466056"/>
    <w:rsid w:val="00471D77"/>
    <w:rsid w:val="00471D88"/>
    <w:rsid w:val="00475587"/>
    <w:rsid w:val="0047630D"/>
    <w:rsid w:val="0047665D"/>
    <w:rsid w:val="004803C2"/>
    <w:rsid w:val="00480BC2"/>
    <w:rsid w:val="0048294D"/>
    <w:rsid w:val="00487415"/>
    <w:rsid w:val="004929C2"/>
    <w:rsid w:val="00493FDD"/>
    <w:rsid w:val="0049586B"/>
    <w:rsid w:val="004966C9"/>
    <w:rsid w:val="0049772F"/>
    <w:rsid w:val="004A172E"/>
    <w:rsid w:val="004A3E44"/>
    <w:rsid w:val="004A686F"/>
    <w:rsid w:val="004A7983"/>
    <w:rsid w:val="004B1093"/>
    <w:rsid w:val="004B19FA"/>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7086"/>
    <w:rsid w:val="00527CDB"/>
    <w:rsid w:val="0053003B"/>
    <w:rsid w:val="00530676"/>
    <w:rsid w:val="0053152A"/>
    <w:rsid w:val="005317FB"/>
    <w:rsid w:val="005341C9"/>
    <w:rsid w:val="005369CA"/>
    <w:rsid w:val="00536DE9"/>
    <w:rsid w:val="00541E08"/>
    <w:rsid w:val="00542E22"/>
    <w:rsid w:val="0054336E"/>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608A"/>
    <w:rsid w:val="005978D4"/>
    <w:rsid w:val="005B2A67"/>
    <w:rsid w:val="005B3DCD"/>
    <w:rsid w:val="005B4AD4"/>
    <w:rsid w:val="005B5847"/>
    <w:rsid w:val="005B5CC7"/>
    <w:rsid w:val="005B5FA6"/>
    <w:rsid w:val="005B6CBF"/>
    <w:rsid w:val="005C2798"/>
    <w:rsid w:val="005C36C3"/>
    <w:rsid w:val="005C56EE"/>
    <w:rsid w:val="005C5D4B"/>
    <w:rsid w:val="005C6C55"/>
    <w:rsid w:val="005D0138"/>
    <w:rsid w:val="005D1714"/>
    <w:rsid w:val="005D1941"/>
    <w:rsid w:val="005D2D39"/>
    <w:rsid w:val="005D7638"/>
    <w:rsid w:val="005D7B71"/>
    <w:rsid w:val="005E069A"/>
    <w:rsid w:val="005E1E8E"/>
    <w:rsid w:val="005E616B"/>
    <w:rsid w:val="005E79F3"/>
    <w:rsid w:val="005F12F5"/>
    <w:rsid w:val="005F380D"/>
    <w:rsid w:val="005F4B4F"/>
    <w:rsid w:val="005F7C7D"/>
    <w:rsid w:val="0060256A"/>
    <w:rsid w:val="006044B7"/>
    <w:rsid w:val="00604BCC"/>
    <w:rsid w:val="00606B3E"/>
    <w:rsid w:val="006071CE"/>
    <w:rsid w:val="006075B5"/>
    <w:rsid w:val="006076FA"/>
    <w:rsid w:val="0061018C"/>
    <w:rsid w:val="0061094E"/>
    <w:rsid w:val="00613440"/>
    <w:rsid w:val="00613595"/>
    <w:rsid w:val="00613BE3"/>
    <w:rsid w:val="00614A70"/>
    <w:rsid w:val="00615FCA"/>
    <w:rsid w:val="00616B75"/>
    <w:rsid w:val="006171C1"/>
    <w:rsid w:val="006225B5"/>
    <w:rsid w:val="0062327B"/>
    <w:rsid w:val="00632777"/>
    <w:rsid w:val="00633750"/>
    <w:rsid w:val="00634491"/>
    <w:rsid w:val="00635A3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1C97"/>
    <w:rsid w:val="00663364"/>
    <w:rsid w:val="006633E3"/>
    <w:rsid w:val="006637E3"/>
    <w:rsid w:val="006637EE"/>
    <w:rsid w:val="00665867"/>
    <w:rsid w:val="00666A6C"/>
    <w:rsid w:val="00671785"/>
    <w:rsid w:val="006718B7"/>
    <w:rsid w:val="00672ADD"/>
    <w:rsid w:val="00672BA9"/>
    <w:rsid w:val="00673005"/>
    <w:rsid w:val="00674893"/>
    <w:rsid w:val="00675798"/>
    <w:rsid w:val="006804BE"/>
    <w:rsid w:val="0068198A"/>
    <w:rsid w:val="00682A83"/>
    <w:rsid w:val="0068414F"/>
    <w:rsid w:val="006855DE"/>
    <w:rsid w:val="00685911"/>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08CC"/>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4F01"/>
    <w:rsid w:val="006F6495"/>
    <w:rsid w:val="00701E4C"/>
    <w:rsid w:val="00702F26"/>
    <w:rsid w:val="0070313E"/>
    <w:rsid w:val="00703799"/>
    <w:rsid w:val="00705C5C"/>
    <w:rsid w:val="00711475"/>
    <w:rsid w:val="007140F2"/>
    <w:rsid w:val="00714947"/>
    <w:rsid w:val="00716C0F"/>
    <w:rsid w:val="00720F35"/>
    <w:rsid w:val="0072548A"/>
    <w:rsid w:val="00725889"/>
    <w:rsid w:val="007270AE"/>
    <w:rsid w:val="007277A6"/>
    <w:rsid w:val="00731BD1"/>
    <w:rsid w:val="00732893"/>
    <w:rsid w:val="00733EA7"/>
    <w:rsid w:val="00734175"/>
    <w:rsid w:val="0073447A"/>
    <w:rsid w:val="00734D41"/>
    <w:rsid w:val="00736995"/>
    <w:rsid w:val="007437AB"/>
    <w:rsid w:val="00750A9D"/>
    <w:rsid w:val="00750F5D"/>
    <w:rsid w:val="007534F8"/>
    <w:rsid w:val="007545AD"/>
    <w:rsid w:val="00756CD4"/>
    <w:rsid w:val="007609A4"/>
    <w:rsid w:val="00761B55"/>
    <w:rsid w:val="00762446"/>
    <w:rsid w:val="00762C9C"/>
    <w:rsid w:val="00763722"/>
    <w:rsid w:val="00764BC1"/>
    <w:rsid w:val="00766C54"/>
    <w:rsid w:val="00766D92"/>
    <w:rsid w:val="00770869"/>
    <w:rsid w:val="00770E6B"/>
    <w:rsid w:val="007711C7"/>
    <w:rsid w:val="0077123D"/>
    <w:rsid w:val="00771A78"/>
    <w:rsid w:val="007738AA"/>
    <w:rsid w:val="00775E89"/>
    <w:rsid w:val="00776D00"/>
    <w:rsid w:val="00780A62"/>
    <w:rsid w:val="00783241"/>
    <w:rsid w:val="00784BDC"/>
    <w:rsid w:val="00792F28"/>
    <w:rsid w:val="0079543F"/>
    <w:rsid w:val="00795880"/>
    <w:rsid w:val="00796949"/>
    <w:rsid w:val="00796B2C"/>
    <w:rsid w:val="0079748D"/>
    <w:rsid w:val="007A4367"/>
    <w:rsid w:val="007A63F4"/>
    <w:rsid w:val="007B0867"/>
    <w:rsid w:val="007B1AC1"/>
    <w:rsid w:val="007B5A08"/>
    <w:rsid w:val="007B693D"/>
    <w:rsid w:val="007B7649"/>
    <w:rsid w:val="007C0CCC"/>
    <w:rsid w:val="007C0DE9"/>
    <w:rsid w:val="007C32BE"/>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01C8"/>
    <w:rsid w:val="00812A2B"/>
    <w:rsid w:val="00813A5F"/>
    <w:rsid w:val="00814A4C"/>
    <w:rsid w:val="008153DE"/>
    <w:rsid w:val="00816B97"/>
    <w:rsid w:val="00822FF5"/>
    <w:rsid w:val="0082560F"/>
    <w:rsid w:val="008264A1"/>
    <w:rsid w:val="00830641"/>
    <w:rsid w:val="00831AAB"/>
    <w:rsid w:val="0083574E"/>
    <w:rsid w:val="00835F18"/>
    <w:rsid w:val="0083640C"/>
    <w:rsid w:val="00836428"/>
    <w:rsid w:val="0084157B"/>
    <w:rsid w:val="00842BFB"/>
    <w:rsid w:val="00843037"/>
    <w:rsid w:val="00843E96"/>
    <w:rsid w:val="0084417C"/>
    <w:rsid w:val="0084605D"/>
    <w:rsid w:val="00846B85"/>
    <w:rsid w:val="00847058"/>
    <w:rsid w:val="00847DC3"/>
    <w:rsid w:val="00847F49"/>
    <w:rsid w:val="0085253C"/>
    <w:rsid w:val="008535C5"/>
    <w:rsid w:val="00853765"/>
    <w:rsid w:val="0085516F"/>
    <w:rsid w:val="00861278"/>
    <w:rsid w:val="00866973"/>
    <w:rsid w:val="00867186"/>
    <w:rsid w:val="0086731B"/>
    <w:rsid w:val="00870AF6"/>
    <w:rsid w:val="0087621D"/>
    <w:rsid w:val="00881268"/>
    <w:rsid w:val="00882614"/>
    <w:rsid w:val="0088394A"/>
    <w:rsid w:val="00883E6C"/>
    <w:rsid w:val="00884D6B"/>
    <w:rsid w:val="008860BD"/>
    <w:rsid w:val="00887399"/>
    <w:rsid w:val="0088779E"/>
    <w:rsid w:val="00890603"/>
    <w:rsid w:val="008912AF"/>
    <w:rsid w:val="00892114"/>
    <w:rsid w:val="00892CB9"/>
    <w:rsid w:val="008935CB"/>
    <w:rsid w:val="0089370B"/>
    <w:rsid w:val="00894869"/>
    <w:rsid w:val="008A058F"/>
    <w:rsid w:val="008A5CCD"/>
    <w:rsid w:val="008A5FB9"/>
    <w:rsid w:val="008B0BD8"/>
    <w:rsid w:val="008B0E7E"/>
    <w:rsid w:val="008B5FF0"/>
    <w:rsid w:val="008B65BD"/>
    <w:rsid w:val="008B7900"/>
    <w:rsid w:val="008C3134"/>
    <w:rsid w:val="008C71BF"/>
    <w:rsid w:val="008C7FE0"/>
    <w:rsid w:val="008D0424"/>
    <w:rsid w:val="008D3C5A"/>
    <w:rsid w:val="008D553A"/>
    <w:rsid w:val="008D5717"/>
    <w:rsid w:val="008D5F44"/>
    <w:rsid w:val="008D7A28"/>
    <w:rsid w:val="008E44A9"/>
    <w:rsid w:val="008E6B4D"/>
    <w:rsid w:val="008E6BFF"/>
    <w:rsid w:val="008E7E19"/>
    <w:rsid w:val="008F1878"/>
    <w:rsid w:val="008F21AF"/>
    <w:rsid w:val="008F2400"/>
    <w:rsid w:val="008F340E"/>
    <w:rsid w:val="008F61BA"/>
    <w:rsid w:val="008F6E3C"/>
    <w:rsid w:val="008F7C55"/>
    <w:rsid w:val="00900612"/>
    <w:rsid w:val="0090209B"/>
    <w:rsid w:val="0090338C"/>
    <w:rsid w:val="009121E9"/>
    <w:rsid w:val="00912C6E"/>
    <w:rsid w:val="00913BB9"/>
    <w:rsid w:val="00914A23"/>
    <w:rsid w:val="009160EB"/>
    <w:rsid w:val="00923ADA"/>
    <w:rsid w:val="00923F45"/>
    <w:rsid w:val="00927268"/>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3691"/>
    <w:rsid w:val="00976D1F"/>
    <w:rsid w:val="00976FF1"/>
    <w:rsid w:val="00980528"/>
    <w:rsid w:val="00981C81"/>
    <w:rsid w:val="00990766"/>
    <w:rsid w:val="00990E1F"/>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239B"/>
    <w:rsid w:val="00A23354"/>
    <w:rsid w:val="00A33875"/>
    <w:rsid w:val="00A360A1"/>
    <w:rsid w:val="00A402B3"/>
    <w:rsid w:val="00A544B7"/>
    <w:rsid w:val="00A563B0"/>
    <w:rsid w:val="00A618CF"/>
    <w:rsid w:val="00A62770"/>
    <w:rsid w:val="00A62EEB"/>
    <w:rsid w:val="00A65D87"/>
    <w:rsid w:val="00A660FF"/>
    <w:rsid w:val="00A6625A"/>
    <w:rsid w:val="00A729F3"/>
    <w:rsid w:val="00A73395"/>
    <w:rsid w:val="00A77A8D"/>
    <w:rsid w:val="00A827F7"/>
    <w:rsid w:val="00A82B4C"/>
    <w:rsid w:val="00A91C50"/>
    <w:rsid w:val="00A93A4C"/>
    <w:rsid w:val="00A94D5D"/>
    <w:rsid w:val="00A96990"/>
    <w:rsid w:val="00AA1D9B"/>
    <w:rsid w:val="00AA2543"/>
    <w:rsid w:val="00AA3804"/>
    <w:rsid w:val="00AA3EC6"/>
    <w:rsid w:val="00AA55C2"/>
    <w:rsid w:val="00AB0ACA"/>
    <w:rsid w:val="00AB15D1"/>
    <w:rsid w:val="00AB1D41"/>
    <w:rsid w:val="00AB5FD2"/>
    <w:rsid w:val="00AB6D6D"/>
    <w:rsid w:val="00AB7418"/>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49DE"/>
    <w:rsid w:val="00B159A7"/>
    <w:rsid w:val="00B15C85"/>
    <w:rsid w:val="00B2060B"/>
    <w:rsid w:val="00B21DDD"/>
    <w:rsid w:val="00B24F78"/>
    <w:rsid w:val="00B26FEE"/>
    <w:rsid w:val="00B30D97"/>
    <w:rsid w:val="00B31738"/>
    <w:rsid w:val="00B3181A"/>
    <w:rsid w:val="00B35A7C"/>
    <w:rsid w:val="00B35F5E"/>
    <w:rsid w:val="00B428BD"/>
    <w:rsid w:val="00B450D1"/>
    <w:rsid w:val="00B46EA6"/>
    <w:rsid w:val="00B50840"/>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1530"/>
    <w:rsid w:val="00B84C5A"/>
    <w:rsid w:val="00B858F5"/>
    <w:rsid w:val="00B85ADA"/>
    <w:rsid w:val="00B85F0D"/>
    <w:rsid w:val="00B8620C"/>
    <w:rsid w:val="00B873D4"/>
    <w:rsid w:val="00B90D2B"/>
    <w:rsid w:val="00B93668"/>
    <w:rsid w:val="00B9751E"/>
    <w:rsid w:val="00BA2914"/>
    <w:rsid w:val="00BA608C"/>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538"/>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3C2A"/>
    <w:rsid w:val="00C83027"/>
    <w:rsid w:val="00C84B8A"/>
    <w:rsid w:val="00C85E65"/>
    <w:rsid w:val="00C87CA1"/>
    <w:rsid w:val="00C911B4"/>
    <w:rsid w:val="00C91B3B"/>
    <w:rsid w:val="00C92D6E"/>
    <w:rsid w:val="00C94262"/>
    <w:rsid w:val="00C95778"/>
    <w:rsid w:val="00C976E1"/>
    <w:rsid w:val="00C979E9"/>
    <w:rsid w:val="00C97FB6"/>
    <w:rsid w:val="00CA0552"/>
    <w:rsid w:val="00CA148E"/>
    <w:rsid w:val="00CA3A9A"/>
    <w:rsid w:val="00CA56E7"/>
    <w:rsid w:val="00CA6CD1"/>
    <w:rsid w:val="00CA732D"/>
    <w:rsid w:val="00CB099A"/>
    <w:rsid w:val="00CB0C2E"/>
    <w:rsid w:val="00CB0C4E"/>
    <w:rsid w:val="00CB45C0"/>
    <w:rsid w:val="00CB6BC1"/>
    <w:rsid w:val="00CB7021"/>
    <w:rsid w:val="00CC5984"/>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736"/>
    <w:rsid w:val="00D1236A"/>
    <w:rsid w:val="00D12C0B"/>
    <w:rsid w:val="00D12EE8"/>
    <w:rsid w:val="00D13234"/>
    <w:rsid w:val="00D15FF1"/>
    <w:rsid w:val="00D167F4"/>
    <w:rsid w:val="00D2092A"/>
    <w:rsid w:val="00D2216D"/>
    <w:rsid w:val="00D2316C"/>
    <w:rsid w:val="00D26754"/>
    <w:rsid w:val="00D26C2E"/>
    <w:rsid w:val="00D30B84"/>
    <w:rsid w:val="00D30B8A"/>
    <w:rsid w:val="00D3169E"/>
    <w:rsid w:val="00D31A6F"/>
    <w:rsid w:val="00D3223B"/>
    <w:rsid w:val="00D33293"/>
    <w:rsid w:val="00D34D46"/>
    <w:rsid w:val="00D353D1"/>
    <w:rsid w:val="00D353E5"/>
    <w:rsid w:val="00D355D7"/>
    <w:rsid w:val="00D367DB"/>
    <w:rsid w:val="00D36E05"/>
    <w:rsid w:val="00D44F27"/>
    <w:rsid w:val="00D45304"/>
    <w:rsid w:val="00D461C7"/>
    <w:rsid w:val="00D50424"/>
    <w:rsid w:val="00D51D26"/>
    <w:rsid w:val="00D53FF5"/>
    <w:rsid w:val="00D55566"/>
    <w:rsid w:val="00D563FB"/>
    <w:rsid w:val="00D57D3E"/>
    <w:rsid w:val="00D6165A"/>
    <w:rsid w:val="00D63249"/>
    <w:rsid w:val="00D643F4"/>
    <w:rsid w:val="00D64C48"/>
    <w:rsid w:val="00D65357"/>
    <w:rsid w:val="00D65428"/>
    <w:rsid w:val="00D74802"/>
    <w:rsid w:val="00D763CD"/>
    <w:rsid w:val="00D776DC"/>
    <w:rsid w:val="00D80EB9"/>
    <w:rsid w:val="00D843F4"/>
    <w:rsid w:val="00DA25F0"/>
    <w:rsid w:val="00DA6BC2"/>
    <w:rsid w:val="00DB04BE"/>
    <w:rsid w:val="00DB1D54"/>
    <w:rsid w:val="00DC23CF"/>
    <w:rsid w:val="00DC3A86"/>
    <w:rsid w:val="00DC42E9"/>
    <w:rsid w:val="00DC6562"/>
    <w:rsid w:val="00DC7F29"/>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46CB"/>
    <w:rsid w:val="00E155F9"/>
    <w:rsid w:val="00E15FF7"/>
    <w:rsid w:val="00E17172"/>
    <w:rsid w:val="00E25070"/>
    <w:rsid w:val="00E25B1E"/>
    <w:rsid w:val="00E26626"/>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470ED"/>
    <w:rsid w:val="00E50609"/>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2E4C"/>
    <w:rsid w:val="00E836F6"/>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25F3"/>
    <w:rsid w:val="00EB4301"/>
    <w:rsid w:val="00EC02A5"/>
    <w:rsid w:val="00EC068C"/>
    <w:rsid w:val="00EC176B"/>
    <w:rsid w:val="00EC1EF5"/>
    <w:rsid w:val="00EC33CD"/>
    <w:rsid w:val="00EC56AA"/>
    <w:rsid w:val="00EC5BE5"/>
    <w:rsid w:val="00EC77DD"/>
    <w:rsid w:val="00ED2650"/>
    <w:rsid w:val="00ED46F9"/>
    <w:rsid w:val="00ED58D5"/>
    <w:rsid w:val="00ED721A"/>
    <w:rsid w:val="00ED7BDE"/>
    <w:rsid w:val="00EE134E"/>
    <w:rsid w:val="00EE1A82"/>
    <w:rsid w:val="00EE393D"/>
    <w:rsid w:val="00EE51E1"/>
    <w:rsid w:val="00EE7479"/>
    <w:rsid w:val="00EF01CF"/>
    <w:rsid w:val="00EF1AC5"/>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46741"/>
    <w:rsid w:val="00F50DF4"/>
    <w:rsid w:val="00F5231B"/>
    <w:rsid w:val="00F55209"/>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3306"/>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work%20files\ENERGY\&#921;&#931;&#932;&#927;&#931;&#917;&#923;&#921;&#916;&#913;%20-%20&#916;&#919;&#924;&#927;&#931;&#921;&#917;&#933;&#931;&#917;&#921;&#931;\&#924;&#919;&#925;&#921;&#913;&#921;&#917;&#931;\2024\10\GRAPHS%20&amp;%20calculation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sng" strike="noStrike" baseline="0">
                <a:solidFill>
                  <a:srgbClr val="000000"/>
                </a:solidFill>
                <a:latin typeface="Verdana"/>
                <a:ea typeface="Verdana"/>
                <a:cs typeface="Verdana"/>
              </a:defRPr>
            </a:pPr>
            <a:r>
              <a:rPr lang="en-US"/>
              <a:t>Sales of Petroleum Products</a:t>
            </a:r>
          </a:p>
        </c:rich>
      </c:tx>
      <c:layout>
        <c:manualLayout>
          <c:xMode val="edge"/>
          <c:yMode val="edge"/>
          <c:x val="0.31413872331379139"/>
          <c:y val="2.1858218998727245E-2"/>
        </c:manualLayout>
      </c:layout>
      <c:overlay val="0"/>
      <c:spPr>
        <a:noFill/>
        <a:ln w="25400">
          <a:noFill/>
        </a:ln>
      </c:spPr>
    </c:title>
    <c:autoTitleDeleted val="0"/>
    <c:plotArea>
      <c:layout>
        <c:manualLayout>
          <c:layoutTarget val="inner"/>
          <c:xMode val="edge"/>
          <c:yMode val="edge"/>
          <c:x val="0.29327282687794864"/>
          <c:y val="9.8654841093865478E-2"/>
          <c:w val="0.64382155501590344"/>
          <c:h val="0.73200761213052368"/>
        </c:manualLayout>
      </c:layout>
      <c:barChart>
        <c:barDir val="bar"/>
        <c:grouping val="clustered"/>
        <c:varyColors val="0"/>
        <c:ser>
          <c:idx val="0"/>
          <c:order val="0"/>
          <c:tx>
            <c:strRef>
              <c:f>'CURRENT MONTH'!$W$27</c:f>
              <c:strCache>
                <c:ptCount val="1"/>
                <c:pt idx="0">
                  <c:v>October 2024</c:v>
                </c:pt>
              </c:strCache>
            </c:strRef>
          </c:tx>
          <c:spPr>
            <a:solidFill>
              <a:srgbClr val="4F81BD"/>
            </a:solidFill>
            <a:ln w="25400">
              <a:noFill/>
            </a:ln>
          </c:spPr>
          <c:invertIfNegative val="0"/>
          <c:cat>
            <c:strRef>
              <c:f>'CURRENT MONTH'!$V$28:$V$38</c:f>
              <c:strCache>
                <c:ptCount val="11"/>
                <c:pt idx="0">
                  <c:v>Liquefied Petroleum Gases</c:v>
                </c:pt>
                <c:pt idx="1">
                  <c:v>Asphalt</c:v>
                </c:pt>
                <c:pt idx="2">
                  <c:v>Heavy Fuel Oil</c:v>
                </c:pt>
                <c:pt idx="3">
                  <c:v>Light Fuel Oil</c:v>
                </c:pt>
                <c:pt idx="4">
                  <c:v>Gasoil for Marine use</c:v>
                </c:pt>
                <c:pt idx="5">
                  <c:v>Heating Gasoil  </c:v>
                </c:pt>
                <c:pt idx="6">
                  <c:v>Gasoil for Agriculture use</c:v>
                </c:pt>
                <c:pt idx="7">
                  <c:v>Road Diesel</c:v>
                </c:pt>
                <c:pt idx="8">
                  <c:v>Kerosene</c:v>
                </c:pt>
                <c:pt idx="9">
                  <c:v>Aviation Kerosene</c:v>
                </c:pt>
                <c:pt idx="10">
                  <c:v>Unleaded Motor Gasoline</c:v>
                </c:pt>
              </c:strCache>
            </c:strRef>
          </c:cat>
          <c:val>
            <c:numRef>
              <c:f>'CURRENT MONTH'!$W$28:$W$38</c:f>
              <c:numCache>
                <c:formatCode>#,##0_);\(#,##0\)</c:formatCode>
                <c:ptCount val="11"/>
                <c:pt idx="0">
                  <c:v>4244</c:v>
                </c:pt>
                <c:pt idx="1">
                  <c:v>3613</c:v>
                </c:pt>
                <c:pt idx="2">
                  <c:v>1597</c:v>
                </c:pt>
                <c:pt idx="3">
                  <c:v>12372</c:v>
                </c:pt>
                <c:pt idx="4">
                  <c:v>7327</c:v>
                </c:pt>
                <c:pt idx="5">
                  <c:v>6017</c:v>
                </c:pt>
                <c:pt idx="6">
                  <c:v>2299</c:v>
                </c:pt>
                <c:pt idx="7">
                  <c:v>31768</c:v>
                </c:pt>
                <c:pt idx="8">
                  <c:v>463</c:v>
                </c:pt>
                <c:pt idx="9">
                  <c:v>35770</c:v>
                </c:pt>
                <c:pt idx="10">
                  <c:v>29587</c:v>
                </c:pt>
              </c:numCache>
            </c:numRef>
          </c:val>
          <c:extLst>
            <c:ext xmlns:c16="http://schemas.microsoft.com/office/drawing/2014/chart" uri="{C3380CC4-5D6E-409C-BE32-E72D297353CC}">
              <c16:uniqueId val="{00000000-CAC1-4385-A43C-67F7E6BA3E65}"/>
            </c:ext>
          </c:extLst>
        </c:ser>
        <c:ser>
          <c:idx val="1"/>
          <c:order val="1"/>
          <c:tx>
            <c:strRef>
              <c:f>'CURRENT MONTH'!$X$27</c:f>
              <c:strCache>
                <c:ptCount val="1"/>
                <c:pt idx="0">
                  <c:v>October 2023</c:v>
                </c:pt>
              </c:strCache>
            </c:strRef>
          </c:tx>
          <c:spPr>
            <a:solidFill>
              <a:srgbClr val="C0504D"/>
            </a:solidFill>
            <a:ln w="25400">
              <a:noFill/>
            </a:ln>
          </c:spPr>
          <c:invertIfNegative val="0"/>
          <c:cat>
            <c:strRef>
              <c:f>'CURRENT MONTH'!$V$28:$V$38</c:f>
              <c:strCache>
                <c:ptCount val="11"/>
                <c:pt idx="0">
                  <c:v>Liquefied Petroleum Gases</c:v>
                </c:pt>
                <c:pt idx="1">
                  <c:v>Asphalt</c:v>
                </c:pt>
                <c:pt idx="2">
                  <c:v>Heavy Fuel Oil</c:v>
                </c:pt>
                <c:pt idx="3">
                  <c:v>Light Fuel Oil</c:v>
                </c:pt>
                <c:pt idx="4">
                  <c:v>Gasoil for Marine use</c:v>
                </c:pt>
                <c:pt idx="5">
                  <c:v>Heating Gasoil  </c:v>
                </c:pt>
                <c:pt idx="6">
                  <c:v>Gasoil for Agriculture use</c:v>
                </c:pt>
                <c:pt idx="7">
                  <c:v>Road Diesel</c:v>
                </c:pt>
                <c:pt idx="8">
                  <c:v>Kerosene</c:v>
                </c:pt>
                <c:pt idx="9">
                  <c:v>Aviation Kerosene</c:v>
                </c:pt>
                <c:pt idx="10">
                  <c:v>Unleaded Motor Gasoline</c:v>
                </c:pt>
              </c:strCache>
            </c:strRef>
          </c:cat>
          <c:val>
            <c:numRef>
              <c:f>'CURRENT MONTH'!$X$28:$X$38</c:f>
              <c:numCache>
                <c:formatCode>#,##0_);\(#,##0\)</c:formatCode>
                <c:ptCount val="11"/>
                <c:pt idx="0">
                  <c:v>4107</c:v>
                </c:pt>
                <c:pt idx="1">
                  <c:v>3752</c:v>
                </c:pt>
                <c:pt idx="2">
                  <c:v>1708</c:v>
                </c:pt>
                <c:pt idx="3">
                  <c:v>14937</c:v>
                </c:pt>
                <c:pt idx="4">
                  <c:v>9242</c:v>
                </c:pt>
                <c:pt idx="5">
                  <c:v>4626</c:v>
                </c:pt>
                <c:pt idx="6">
                  <c:v>1863</c:v>
                </c:pt>
                <c:pt idx="7">
                  <c:v>29486</c:v>
                </c:pt>
                <c:pt idx="8">
                  <c:v>491</c:v>
                </c:pt>
                <c:pt idx="9">
                  <c:v>32612</c:v>
                </c:pt>
                <c:pt idx="10">
                  <c:v>27592</c:v>
                </c:pt>
              </c:numCache>
            </c:numRef>
          </c:val>
          <c:extLst>
            <c:ext xmlns:c16="http://schemas.microsoft.com/office/drawing/2014/chart" uri="{C3380CC4-5D6E-409C-BE32-E72D297353CC}">
              <c16:uniqueId val="{00000001-CAC1-4385-A43C-67F7E6BA3E65}"/>
            </c:ext>
          </c:extLst>
        </c:ser>
        <c:dLbls>
          <c:showLegendKey val="0"/>
          <c:showVal val="0"/>
          <c:showCatName val="0"/>
          <c:showSerName val="0"/>
          <c:showPercent val="0"/>
          <c:showBubbleSize val="0"/>
        </c:dLbls>
        <c:gapWidth val="182"/>
        <c:axId val="1328290767"/>
        <c:axId val="1"/>
      </c:barChart>
      <c:catAx>
        <c:axId val="1328290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Verdana"/>
                <a:ea typeface="Verdana"/>
                <a:cs typeface="Verdana"/>
              </a:defRPr>
            </a:pPr>
            <a:endParaRPr lang="en-CY"/>
          </a:p>
        </c:txPr>
        <c:crossAx val="1"/>
        <c:crosses val="autoZero"/>
        <c:auto val="1"/>
        <c:lblAlgn val="ctr"/>
        <c:lblOffset val="100"/>
        <c:noMultiLvlLbl val="0"/>
      </c:catAx>
      <c:valAx>
        <c:axId val="1"/>
        <c:scaling>
          <c:orientation val="minMax"/>
          <c:max val="37500"/>
        </c:scaling>
        <c:delete val="0"/>
        <c:axPos val="b"/>
        <c:majorGridlines>
          <c:spPr>
            <a:ln w="9525" cap="flat" cmpd="sng" algn="ctr">
              <a:solidFill>
                <a:schemeClr val="tx1">
                  <a:lumMod val="15000"/>
                  <a:lumOff val="85000"/>
                </a:schemeClr>
              </a:solidFill>
              <a:round/>
            </a:ln>
            <a:effectLst/>
          </c:spPr>
        </c:majorGridlines>
        <c:title>
          <c:tx>
            <c:rich>
              <a:bodyPr/>
              <a:lstStyle/>
              <a:p>
                <a:pPr>
                  <a:defRPr sz="900" b="1" i="0" u="none" strike="noStrike" baseline="0">
                    <a:solidFill>
                      <a:srgbClr val="000000"/>
                    </a:solidFill>
                    <a:latin typeface="Verdana"/>
                    <a:ea typeface="Verdana"/>
                    <a:cs typeface="Verdana"/>
                  </a:defRPr>
                </a:pPr>
                <a:r>
                  <a:rPr lang="en-US"/>
                  <a:t>Tonnes</a:t>
                </a:r>
              </a:p>
            </c:rich>
          </c:tx>
          <c:layout>
            <c:manualLayout>
              <c:xMode val="edge"/>
              <c:yMode val="edge"/>
              <c:x val="0.45173367347773119"/>
              <c:y val="0.94990493937677745"/>
            </c:manualLayout>
          </c:layout>
          <c:overlay val="0"/>
        </c:title>
        <c:numFmt formatCode="#,##0_);\(#,##0\)" sourceLinked="1"/>
        <c:majorTickMark val="out"/>
        <c:minorTickMark val="none"/>
        <c:tickLblPos val="nextTo"/>
        <c:spPr>
          <a:ln w="9525">
            <a:noFill/>
          </a:ln>
        </c:spPr>
        <c:txPr>
          <a:bodyPr rot="2700000" vert="horz"/>
          <a:lstStyle/>
          <a:p>
            <a:pPr>
              <a:defRPr sz="800" b="0" i="0" u="none" strike="noStrike" baseline="0">
                <a:solidFill>
                  <a:srgbClr val="000000"/>
                </a:solidFill>
                <a:latin typeface="Verdana"/>
                <a:ea typeface="Verdana"/>
                <a:cs typeface="Verdana"/>
              </a:defRPr>
            </a:pPr>
            <a:endParaRPr lang="en-CY"/>
          </a:p>
        </c:txPr>
        <c:crossAx val="1328290767"/>
        <c:crosses val="autoZero"/>
        <c:crossBetween val="between"/>
        <c:majorUnit val="2500"/>
        <c:minorUnit val="500"/>
      </c:valAx>
      <c:spPr>
        <a:noFill/>
        <a:ln w="12700">
          <a:solidFill>
            <a:schemeClr val="tx1">
              <a:lumMod val="15000"/>
              <a:lumOff val="85000"/>
            </a:schemeClr>
          </a:solidFill>
        </a:ln>
      </c:spPr>
    </c:plotArea>
    <c:legend>
      <c:legendPos val="r"/>
      <c:legendEntry>
        <c:idx val="0"/>
        <c:txPr>
          <a:bodyPr/>
          <a:lstStyle/>
          <a:p>
            <a:pPr>
              <a:defRPr sz="900" b="0" i="0" u="none" strike="noStrike" baseline="0">
                <a:solidFill>
                  <a:srgbClr val="000000"/>
                </a:solidFill>
                <a:latin typeface="Verdana"/>
                <a:ea typeface="Verdana"/>
                <a:cs typeface="Verdana"/>
              </a:defRPr>
            </a:pPr>
            <a:endParaRPr lang="en-CY"/>
          </a:p>
        </c:txPr>
      </c:legendEntry>
      <c:legendEntry>
        <c:idx val="1"/>
        <c:txPr>
          <a:bodyPr/>
          <a:lstStyle/>
          <a:p>
            <a:pPr>
              <a:defRPr sz="900" b="0" i="0" u="none" strike="noStrike" baseline="0">
                <a:solidFill>
                  <a:srgbClr val="000000"/>
                </a:solidFill>
                <a:latin typeface="Verdana"/>
                <a:ea typeface="Verdana"/>
                <a:cs typeface="Verdana"/>
              </a:defRPr>
            </a:pPr>
            <a:endParaRPr lang="en-CY"/>
          </a:p>
        </c:txPr>
      </c:legendEntry>
      <c:layout>
        <c:manualLayout>
          <c:xMode val="edge"/>
          <c:yMode val="edge"/>
          <c:x val="2.8235255639773998E-2"/>
          <c:y val="0.87387129973022515"/>
          <c:w val="0.19110244397020465"/>
          <c:h val="0.11231427858060661"/>
        </c:manualLayout>
      </c:layout>
      <c:overlay val="0"/>
      <c:spPr>
        <a:noFill/>
        <a:ln w="25400">
          <a:noFill/>
        </a:ln>
      </c:spPr>
      <c:txPr>
        <a:bodyPr/>
        <a:lstStyle/>
        <a:p>
          <a:pPr>
            <a:defRPr sz="630" b="0" i="0" u="none" strike="noStrike" baseline="0">
              <a:solidFill>
                <a:srgbClr val="000000"/>
              </a:solidFill>
              <a:latin typeface="Verdana"/>
              <a:ea typeface="Verdana"/>
              <a:cs typeface="Verdana"/>
            </a:defRPr>
          </a:pPr>
          <a:endParaRPr lang="en-CY"/>
        </a:p>
      </c:txPr>
    </c:legend>
    <c:plotVisOnly val="1"/>
    <c:dispBlanksAs val="gap"/>
    <c:showDLblsOverMax val="0"/>
  </c:chart>
  <c:spPr>
    <a:solidFill>
      <a:schemeClr val="bg1"/>
    </a:solidFill>
    <a:ln w="9525" cap="flat" cmpd="sng" algn="ctr">
      <a:solidFill>
        <a:schemeClr val="tx2">
          <a:lumMod val="60000"/>
          <a:lumOff val="40000"/>
          <a:alpha val="50000"/>
        </a:schemeClr>
      </a:solidFill>
      <a:round/>
    </a:ln>
    <a:effectLst/>
  </c:spPr>
  <c:txPr>
    <a:bodyPr/>
    <a:lstStyle/>
    <a:p>
      <a:pPr>
        <a:defRPr sz="1000" b="0" i="0" u="none" strike="noStrike" baseline="0">
          <a:solidFill>
            <a:srgbClr val="000000"/>
          </a:solidFill>
          <a:latin typeface="Calibri"/>
          <a:ea typeface="Calibri"/>
          <a:cs typeface="Calibri"/>
        </a:defRPr>
      </a:pPr>
      <a:endParaRPr lang="en-CY"/>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4840</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74</cp:revision>
  <cp:lastPrinted>2024-03-22T10:26:00Z</cp:lastPrinted>
  <dcterms:created xsi:type="dcterms:W3CDTF">2024-01-29T06:35:00Z</dcterms:created>
  <dcterms:modified xsi:type="dcterms:W3CDTF">2024-11-27T09:51:00Z</dcterms:modified>
</cp:coreProperties>
</file>