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6AB20608" w:rsidR="00AF4E61" w:rsidRPr="00683CCA" w:rsidRDefault="00B04F65" w:rsidP="00AF4E61">
      <w:pPr>
        <w:jc w:val="right"/>
        <w:rPr>
          <w:rFonts w:ascii="Verdana" w:hAnsi="Verdana" w:cs="Arial"/>
          <w:sz w:val="18"/>
          <w:szCs w:val="18"/>
        </w:rPr>
      </w:pPr>
      <w:r>
        <w:rPr>
          <w:rFonts w:ascii="Verdana" w:hAnsi="Verdana" w:cs="Arial"/>
          <w:sz w:val="18"/>
          <w:szCs w:val="18"/>
        </w:rPr>
        <w:t>31</w:t>
      </w:r>
      <w:r w:rsidR="00C66C0A" w:rsidRPr="0084007B">
        <w:rPr>
          <w:rFonts w:ascii="Verdana" w:hAnsi="Verdana" w:cs="Arial"/>
          <w:sz w:val="18"/>
          <w:szCs w:val="18"/>
        </w:rPr>
        <w:t xml:space="preserve"> </w:t>
      </w:r>
      <w:r>
        <w:rPr>
          <w:rFonts w:ascii="Verdana" w:hAnsi="Verdana" w:cs="Arial"/>
          <w:sz w:val="18"/>
          <w:szCs w:val="18"/>
        </w:rPr>
        <w:t>March</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751D38">
        <w:rPr>
          <w:rFonts w:ascii="Verdana" w:eastAsia="Malgun Gothic" w:hAnsi="Verdana" w:cs="Arial"/>
          <w:sz w:val="18"/>
          <w:szCs w:val="18"/>
        </w:rPr>
        <w:t>6</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73E32B0D"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B04F65">
        <w:rPr>
          <w:rFonts w:ascii="Verdana" w:eastAsia="Times New Roman" w:hAnsi="Verdana"/>
          <w:b/>
          <w:bCs/>
          <w:u w:val="single"/>
          <w:shd w:val="clear" w:color="auto" w:fill="FFFFFF"/>
        </w:rPr>
        <w:t xml:space="preserve">FEBRUARY </w:t>
      </w:r>
      <w:r w:rsidRPr="00363AE2">
        <w:rPr>
          <w:rFonts w:ascii="Verdana" w:eastAsia="Times New Roman" w:hAnsi="Verdana"/>
          <w:b/>
          <w:bCs/>
          <w:u w:val="single"/>
          <w:shd w:val="clear" w:color="auto" w:fill="FFFFFF"/>
        </w:rPr>
        <w:t>202</w:t>
      </w:r>
      <w:r w:rsidR="00751D38">
        <w:rPr>
          <w:rFonts w:ascii="Verdana" w:eastAsia="Times New Roman" w:hAnsi="Verdana"/>
          <w:b/>
          <w:bCs/>
          <w:u w:val="single"/>
          <w:shd w:val="clear" w:color="auto" w:fill="FFFFFF"/>
        </w:rPr>
        <w:t>6</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63BD7203"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B04F65">
        <w:rPr>
          <w:rFonts w:ascii="Verdana" w:eastAsia="Malgun Gothic" w:hAnsi="Verdana" w:cs="Arial"/>
          <w:b/>
        </w:rPr>
        <w:t>1</w:t>
      </w:r>
      <w:r w:rsidR="00CA4790" w:rsidRPr="00CA4790">
        <w:rPr>
          <w:rFonts w:ascii="Verdana" w:eastAsia="Malgun Gothic" w:hAnsi="Verdana" w:cs="Arial"/>
          <w:b/>
        </w:rPr>
        <w:t>,</w:t>
      </w:r>
      <w:r w:rsidR="00B04F65">
        <w:rPr>
          <w:rFonts w:ascii="Verdana" w:eastAsia="Malgun Gothic" w:hAnsi="Verdana" w:cs="Arial"/>
          <w:b/>
        </w:rPr>
        <w:t>1</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3B3F9E33" w14:textId="217AE6C4" w:rsidR="00B04F65" w:rsidRPr="00846936" w:rsidRDefault="00B04F65" w:rsidP="00B04F65">
      <w:pPr>
        <w:jc w:val="both"/>
        <w:rPr>
          <w:rFonts w:ascii="Verdana" w:hAnsi="Verdana"/>
          <w:sz w:val="18"/>
          <w:szCs w:val="18"/>
        </w:rPr>
      </w:pPr>
      <w:r w:rsidRPr="00204AB8">
        <w:rPr>
          <w:rFonts w:ascii="Verdana" w:hAnsi="Verdana"/>
          <w:sz w:val="18"/>
          <w:szCs w:val="18"/>
          <w:shd w:val="clear" w:color="auto" w:fill="FFFFFF"/>
        </w:rPr>
        <w:t xml:space="preserve">The Index of Industrial Output Prices for </w:t>
      </w:r>
      <w:r>
        <w:rPr>
          <w:rFonts w:ascii="Verdana" w:hAnsi="Verdana"/>
          <w:sz w:val="18"/>
          <w:szCs w:val="18"/>
          <w:shd w:val="clear" w:color="auto" w:fill="FFFFFF"/>
        </w:rPr>
        <w:t>February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reached 12</w:t>
      </w:r>
      <w:r>
        <w:rPr>
          <w:rFonts w:ascii="Verdana" w:hAnsi="Verdana"/>
          <w:sz w:val="18"/>
          <w:szCs w:val="18"/>
          <w:shd w:val="clear" w:color="auto" w:fill="FFFFFF"/>
        </w:rPr>
        <w:t>2</w:t>
      </w:r>
      <w:r w:rsidRPr="00204AB8">
        <w:rPr>
          <w:rFonts w:ascii="Verdana" w:hAnsi="Verdana"/>
          <w:sz w:val="18"/>
          <w:szCs w:val="18"/>
          <w:shd w:val="clear" w:color="auto" w:fill="FFFFFF"/>
        </w:rPr>
        <w:t>,</w:t>
      </w:r>
      <w:r>
        <w:rPr>
          <w:rFonts w:ascii="Verdana" w:hAnsi="Verdana"/>
          <w:sz w:val="18"/>
          <w:szCs w:val="18"/>
          <w:shd w:val="clear" w:color="auto" w:fill="FFFFFF"/>
        </w:rPr>
        <w:t>9</w:t>
      </w:r>
      <w:r w:rsidRPr="00204AB8">
        <w:rPr>
          <w:rFonts w:ascii="Verdana" w:hAnsi="Verdana"/>
          <w:sz w:val="18"/>
          <w:szCs w:val="18"/>
          <w:shd w:val="clear" w:color="auto" w:fill="FFFFFF"/>
        </w:rPr>
        <w:t xml:space="preserve"> units (base 20</w:t>
      </w:r>
      <w:r w:rsidR="009477F3">
        <w:rPr>
          <w:rFonts w:ascii="Verdana" w:hAnsi="Verdana"/>
          <w:sz w:val="18"/>
          <w:szCs w:val="18"/>
          <w:shd w:val="clear" w:color="auto" w:fill="FFFFFF"/>
        </w:rPr>
        <w:t>21</w:t>
      </w:r>
      <w:r w:rsidRPr="00204AB8">
        <w:rPr>
          <w:rFonts w:ascii="Verdana" w:hAnsi="Verdana"/>
          <w:sz w:val="18"/>
          <w:szCs w:val="18"/>
          <w:shd w:val="clear" w:color="auto" w:fill="FFFFFF"/>
        </w:rPr>
        <w:t xml:space="preserve">=100), recording an increase of </w:t>
      </w:r>
      <w:r>
        <w:rPr>
          <w:rFonts w:ascii="Verdana" w:hAnsi="Verdana"/>
          <w:sz w:val="18"/>
          <w:szCs w:val="18"/>
          <w:shd w:val="clear" w:color="auto" w:fill="FFFFFF"/>
        </w:rPr>
        <w:t>0</w:t>
      </w:r>
      <w:r w:rsidRPr="00204AB8">
        <w:rPr>
          <w:rFonts w:ascii="Verdana" w:hAnsi="Verdana"/>
          <w:sz w:val="18"/>
          <w:szCs w:val="18"/>
          <w:shd w:val="clear" w:color="auto" w:fill="FFFFFF"/>
        </w:rPr>
        <w:t>,</w:t>
      </w:r>
      <w:r>
        <w:rPr>
          <w:rFonts w:ascii="Verdana" w:hAnsi="Verdana"/>
          <w:sz w:val="18"/>
          <w:szCs w:val="18"/>
          <w:shd w:val="clear" w:color="auto" w:fill="FFFFFF"/>
        </w:rPr>
        <w:t>2</w:t>
      </w:r>
      <w:r w:rsidRPr="00204AB8">
        <w:rPr>
          <w:rFonts w:ascii="Verdana" w:hAnsi="Verdana"/>
          <w:sz w:val="18"/>
          <w:szCs w:val="18"/>
          <w:shd w:val="clear" w:color="auto" w:fill="FFFFFF"/>
        </w:rPr>
        <w:t xml:space="preserve">% compared to </w:t>
      </w:r>
      <w:r>
        <w:rPr>
          <w:rFonts w:ascii="Verdana" w:hAnsi="Verdana"/>
          <w:sz w:val="18"/>
          <w:szCs w:val="18"/>
          <w:shd w:val="clear" w:color="auto" w:fill="FFFFFF"/>
        </w:rPr>
        <w:t>January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to</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corresponding</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month</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of</w:t>
      </w:r>
      <w:r w:rsidRPr="00204AB8">
        <w:rPr>
          <w:rFonts w:ascii="Verdana" w:hAnsi="Verdana"/>
          <w:sz w:val="18"/>
          <w:szCs w:val="18"/>
          <w:shd w:val="clear" w:color="auto" w:fill="FFFFFF"/>
        </w:rPr>
        <w:t xml:space="preserve"> the previous </w:t>
      </w:r>
      <w:r w:rsidRPr="00204AB8">
        <w:rPr>
          <w:rFonts w:ascii="Verdana" w:hAnsi="Verdana"/>
          <w:sz w:val="18"/>
          <w:szCs w:val="18"/>
          <w:shd w:val="clear" w:color="auto" w:fill="FFFFFF"/>
          <w:lang w:val="en"/>
        </w:rPr>
        <w:t>year,</w:t>
      </w:r>
      <w:r w:rsidRPr="00204AB8">
        <w:rPr>
          <w:rFonts w:ascii="Verdana" w:hAnsi="Verdana"/>
          <w:sz w:val="18"/>
          <w:szCs w:val="18"/>
          <w:shd w:val="clear" w:color="auto" w:fill="FFFFFF"/>
        </w:rPr>
        <w:t xml:space="preserve"> the index recorded an increase of </w:t>
      </w:r>
      <w:r>
        <w:rPr>
          <w:rFonts w:ascii="Verdana" w:hAnsi="Verdana"/>
          <w:sz w:val="18"/>
          <w:szCs w:val="18"/>
          <w:shd w:val="clear" w:color="auto" w:fill="FFFFFF"/>
        </w:rPr>
        <w:t>1</w:t>
      </w:r>
      <w:r w:rsidRPr="00204AB8">
        <w:rPr>
          <w:rFonts w:ascii="Verdana" w:hAnsi="Verdana"/>
          <w:sz w:val="18"/>
          <w:szCs w:val="18"/>
          <w:shd w:val="clear" w:color="auto" w:fill="FFFFFF"/>
        </w:rPr>
        <w:t>,</w:t>
      </w:r>
      <w:r>
        <w:rPr>
          <w:rFonts w:ascii="Verdana" w:hAnsi="Verdana"/>
          <w:sz w:val="18"/>
          <w:szCs w:val="18"/>
          <w:shd w:val="clear" w:color="auto" w:fill="FFFFFF"/>
        </w:rPr>
        <w:t>1</w:t>
      </w:r>
      <w:r w:rsidRPr="00204AB8">
        <w:rPr>
          <w:rFonts w:ascii="Verdana" w:hAnsi="Verdana"/>
          <w:sz w:val="18"/>
          <w:szCs w:val="18"/>
          <w:shd w:val="clear" w:color="auto" w:fill="FFFFFF"/>
        </w:rPr>
        <w:t xml:space="preserve">%. For </w:t>
      </w:r>
      <w:r w:rsidRPr="00204AB8">
        <w:rPr>
          <w:rFonts w:ascii="Verdana" w:hAnsi="Verdana"/>
          <w:sz w:val="18"/>
          <w:szCs w:val="18"/>
          <w:shd w:val="clear" w:color="auto" w:fill="FFFFFF"/>
          <w:lang w:val="en"/>
        </w:rPr>
        <w:t>the</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period</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January</w:t>
      </w:r>
      <w:r w:rsidRPr="00204AB8">
        <w:rPr>
          <w:rFonts w:ascii="Verdana" w:hAnsi="Verdana"/>
          <w:sz w:val="18"/>
          <w:szCs w:val="18"/>
          <w:shd w:val="clear" w:color="auto" w:fill="FFFFFF"/>
        </w:rPr>
        <w:t>-</w:t>
      </w:r>
      <w:r>
        <w:rPr>
          <w:rFonts w:ascii="Verdana" w:hAnsi="Verdana"/>
          <w:sz w:val="18"/>
          <w:szCs w:val="18"/>
          <w:shd w:val="clear" w:color="auto" w:fill="FFFFFF"/>
        </w:rPr>
        <w:t>February</w:t>
      </w:r>
      <w:r w:rsidRPr="00204AB8">
        <w:rPr>
          <w:rFonts w:ascii="Verdana" w:hAnsi="Verdana"/>
          <w:sz w:val="18"/>
          <w:szCs w:val="18"/>
          <w:shd w:val="clear" w:color="auto" w:fill="FFFFFF"/>
        </w:rPr>
        <w:t xml:space="preserve"> 202</w:t>
      </w:r>
      <w:r>
        <w:rPr>
          <w:rFonts w:ascii="Verdana" w:hAnsi="Verdana"/>
          <w:sz w:val="18"/>
          <w:szCs w:val="18"/>
          <w:shd w:val="clear" w:color="auto" w:fill="FFFFFF"/>
        </w:rPr>
        <w:t>6</w:t>
      </w:r>
      <w:r w:rsidRPr="00204AB8">
        <w:rPr>
          <w:rFonts w:ascii="Verdana" w:hAnsi="Verdana"/>
          <w:sz w:val="18"/>
          <w:szCs w:val="18"/>
          <w:shd w:val="clear" w:color="auto" w:fill="FFFFFF"/>
        </w:rPr>
        <w:t xml:space="preserve">, the index showed an increase of </w:t>
      </w:r>
      <w:r>
        <w:rPr>
          <w:rFonts w:ascii="Verdana" w:hAnsi="Verdana"/>
          <w:sz w:val="18"/>
          <w:szCs w:val="18"/>
          <w:shd w:val="clear" w:color="auto" w:fill="FFFFFF"/>
        </w:rPr>
        <w:t>0</w:t>
      </w:r>
      <w:r w:rsidRPr="00204AB8">
        <w:rPr>
          <w:rFonts w:ascii="Verdana" w:hAnsi="Verdana"/>
          <w:sz w:val="18"/>
          <w:szCs w:val="18"/>
          <w:shd w:val="clear" w:color="auto" w:fill="FFFFFF"/>
        </w:rPr>
        <w:t>,</w:t>
      </w:r>
      <w:r>
        <w:rPr>
          <w:rFonts w:ascii="Verdana" w:hAnsi="Verdana"/>
          <w:sz w:val="18"/>
          <w:szCs w:val="18"/>
          <w:shd w:val="clear" w:color="auto" w:fill="FFFFFF"/>
        </w:rPr>
        <w:t>9</w:t>
      </w:r>
      <w:r w:rsidRPr="00204AB8">
        <w:rPr>
          <w:rFonts w:ascii="Verdana" w:hAnsi="Verdana"/>
          <w:sz w:val="18"/>
          <w:szCs w:val="18"/>
          <w:shd w:val="clear" w:color="auto" w:fill="FFFFFF"/>
        </w:rPr>
        <w:t xml:space="preserve">% </w:t>
      </w:r>
      <w:r w:rsidRPr="00204AB8">
        <w:rPr>
          <w:rFonts w:ascii="Verdana" w:hAnsi="Verdana"/>
          <w:sz w:val="18"/>
          <w:szCs w:val="18"/>
          <w:shd w:val="clear" w:color="auto" w:fill="FFFFFF"/>
          <w:lang w:val="en"/>
        </w:rPr>
        <w:t>compared to the corresponding period of 202</w:t>
      </w:r>
      <w:r>
        <w:rPr>
          <w:rFonts w:ascii="Verdana" w:hAnsi="Verdana"/>
          <w:sz w:val="18"/>
          <w:szCs w:val="18"/>
          <w:shd w:val="clear" w:color="auto" w:fill="FFFFFF"/>
          <w:lang w:val="en"/>
        </w:rPr>
        <w:t>5</w:t>
      </w:r>
      <w:r w:rsidRPr="00204AB8">
        <w:rPr>
          <w:rFonts w:ascii="Verdana" w:hAnsi="Verdana"/>
          <w:sz w:val="18"/>
          <w:szCs w:val="18"/>
          <w:shd w:val="clear" w:color="auto" w:fill="FFFFFF"/>
          <w:lang w:val="en"/>
        </w:rPr>
        <w:t>.</w:t>
      </w:r>
    </w:p>
    <w:p w14:paraId="49039B91" w14:textId="77777777" w:rsidR="00896CEA" w:rsidRPr="00B04F65" w:rsidRDefault="00896CEA" w:rsidP="00C66C0A">
      <w:pPr>
        <w:jc w:val="both"/>
        <w:rPr>
          <w:rFonts w:ascii="Verdana" w:hAnsi="Verdana"/>
          <w:sz w:val="18"/>
          <w:szCs w:val="18"/>
          <w:shd w:val="clear" w:color="auto" w:fill="FFFFFF"/>
        </w:rPr>
      </w:pPr>
    </w:p>
    <w:p w14:paraId="2A73DE0C" w14:textId="77777777" w:rsidR="00896CEA" w:rsidRDefault="00896CEA" w:rsidP="00C66C0A">
      <w:pPr>
        <w:jc w:val="both"/>
        <w:rPr>
          <w:rFonts w:ascii="Verdana" w:hAnsi="Verdana"/>
          <w:sz w:val="14"/>
          <w:szCs w:val="14"/>
          <w:shd w:val="clear" w:color="auto" w:fill="FFFFFF"/>
        </w:rPr>
      </w:pPr>
    </w:p>
    <w:p w14:paraId="360C7F49" w14:textId="356229E5" w:rsidR="004005D5" w:rsidRPr="00B7100F" w:rsidRDefault="00B04F65" w:rsidP="00FD1462">
      <w:pPr>
        <w:jc w:val="both"/>
        <w:rPr>
          <w:rFonts w:ascii="Verdana" w:hAnsi="Verdana"/>
          <w:sz w:val="14"/>
          <w:szCs w:val="14"/>
          <w:shd w:val="clear" w:color="auto" w:fill="FFFFFF"/>
        </w:rPr>
      </w:pPr>
      <w:r>
        <w:rPr>
          <w:noProof/>
        </w:rPr>
        <w:drawing>
          <wp:inline distT="0" distB="0" distL="0" distR="0" wp14:anchorId="50A1977F" wp14:editId="6A17A472">
            <wp:extent cx="6123940" cy="3455670"/>
            <wp:effectExtent l="0" t="0" r="10160" b="11430"/>
            <wp:docPr id="1671426527" name="Chart 1">
              <a:extLst xmlns:a="http://schemas.openxmlformats.org/drawingml/2006/main">
                <a:ext uri="{FF2B5EF4-FFF2-40B4-BE49-F238E27FC236}">
                  <a16:creationId xmlns:a16="http://schemas.microsoft.com/office/drawing/2014/main" id="{D5168DFA-B255-4D78-9671-A562BC392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FB4A0AE" w14:textId="2D7E17DD" w:rsidR="00192F00" w:rsidRPr="00204AB8" w:rsidRDefault="00CB48EC" w:rsidP="00FD1462">
      <w:pPr>
        <w:jc w:val="both"/>
        <w:rPr>
          <w:rFonts w:ascii="Verdana" w:hAnsi="Verdana"/>
          <w:sz w:val="18"/>
          <w:szCs w:val="18"/>
          <w:shd w:val="clear" w:color="auto" w:fill="FFFFFF"/>
        </w:rPr>
      </w:pPr>
      <w:r>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FD1462" w:rsidRDefault="00192F00" w:rsidP="00FD1462">
      <w:pPr>
        <w:jc w:val="both"/>
        <w:rPr>
          <w:rFonts w:ascii="Verdana" w:hAnsi="Verdana"/>
          <w:sz w:val="18"/>
          <w:szCs w:val="18"/>
          <w:shd w:val="clear" w:color="auto" w:fill="FFFFFF"/>
        </w:rPr>
      </w:pPr>
    </w:p>
    <w:p w14:paraId="3E81F1AE" w14:textId="0BC7A213" w:rsidR="00A03EB3" w:rsidRDefault="00192F00" w:rsidP="00B04F65">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B04F65">
        <w:rPr>
          <w:rFonts w:ascii="Verdana" w:hAnsi="Verdana"/>
          <w:sz w:val="18"/>
          <w:szCs w:val="18"/>
          <w:shd w:val="clear" w:color="auto" w:fill="FFFFFF"/>
        </w:rPr>
        <w:t>February</w:t>
      </w:r>
      <w:r w:rsidR="00751D38">
        <w:rPr>
          <w:rFonts w:ascii="Verdana" w:hAnsi="Verdana"/>
          <w:sz w:val="18"/>
          <w:szCs w:val="18"/>
          <w:shd w:val="clear" w:color="auto" w:fill="FFFFFF"/>
        </w:rPr>
        <w:t xml:space="preserve"> 2026</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B04F65">
        <w:rPr>
          <w:rFonts w:ascii="Verdana" w:hAnsi="Verdana"/>
          <w:sz w:val="18"/>
          <w:szCs w:val="18"/>
          <w:shd w:val="clear" w:color="auto" w:fill="FFFFFF"/>
        </w:rPr>
        <w:t>January</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B04F65">
        <w:rPr>
          <w:rFonts w:ascii="Verdana" w:hAnsi="Verdana"/>
          <w:sz w:val="18"/>
          <w:szCs w:val="18"/>
          <w:shd w:val="clear" w:color="auto" w:fill="FFFFFF"/>
        </w:rPr>
        <w:t>6</w:t>
      </w:r>
      <w:r w:rsidRPr="0040124A">
        <w:rPr>
          <w:rFonts w:ascii="Verdana" w:hAnsi="Verdana"/>
          <w:sz w:val="18"/>
          <w:szCs w:val="18"/>
          <w:shd w:val="clear" w:color="auto" w:fill="FFFFFF"/>
        </w:rPr>
        <w:t>,</w:t>
      </w:r>
      <w:r w:rsidRPr="0040124A">
        <w:rPr>
          <w:rFonts w:ascii="Verdana" w:hAnsi="Verdana"/>
          <w:sz w:val="18"/>
          <w:szCs w:val="18"/>
        </w:rPr>
        <w:t xml:space="preserve"> </w:t>
      </w:r>
      <w:r w:rsidR="00B04F65">
        <w:rPr>
          <w:rFonts w:ascii="Verdana" w:hAnsi="Verdana"/>
          <w:sz w:val="18"/>
          <w:szCs w:val="18"/>
        </w:rPr>
        <w:t xml:space="preserve">the </w:t>
      </w:r>
      <w:r w:rsidR="00B04F65" w:rsidRPr="0040124A">
        <w:rPr>
          <w:rFonts w:ascii="Verdana" w:hAnsi="Verdana"/>
          <w:sz w:val="18"/>
          <w:szCs w:val="18"/>
          <w:shd w:val="clear" w:color="auto" w:fill="FFFFFF"/>
        </w:rPr>
        <w:t>index</w:t>
      </w:r>
      <w:r w:rsidR="00B04F65">
        <w:rPr>
          <w:rFonts w:ascii="Verdana" w:hAnsi="Verdana"/>
          <w:sz w:val="18"/>
          <w:szCs w:val="18"/>
          <w:shd w:val="clear" w:color="auto" w:fill="FFFFFF"/>
        </w:rPr>
        <w:t xml:space="preserve"> remained stable in </w:t>
      </w:r>
      <w:r w:rsidR="00B04F65" w:rsidRPr="002A584A">
        <w:rPr>
          <w:rFonts w:ascii="Verdana" w:hAnsi="Verdana" w:cs="Arial"/>
          <w:sz w:val="18"/>
          <w:szCs w:val="18"/>
        </w:rPr>
        <w:t>mining and quarrying</w:t>
      </w:r>
      <w:r w:rsidR="00B04F65">
        <w:rPr>
          <w:rFonts w:ascii="Verdana" w:hAnsi="Verdana" w:cs="Arial"/>
          <w:sz w:val="18"/>
          <w:szCs w:val="18"/>
        </w:rPr>
        <w:t xml:space="preserve"> and </w:t>
      </w:r>
      <w:r w:rsidR="00B04F65">
        <w:rPr>
          <w:rFonts w:ascii="Verdana" w:hAnsi="Verdana"/>
          <w:sz w:val="18"/>
          <w:szCs w:val="18"/>
          <w:shd w:val="clear" w:color="auto" w:fill="FFFFFF"/>
        </w:rPr>
        <w:t xml:space="preserve">in </w:t>
      </w:r>
      <w:r w:rsidR="00B04F65">
        <w:rPr>
          <w:rFonts w:ascii="Verdana" w:hAnsi="Verdana" w:cs="Arial"/>
          <w:sz w:val="18"/>
          <w:szCs w:val="18"/>
        </w:rPr>
        <w:t>w</w:t>
      </w:r>
      <w:r w:rsidR="00B04F65" w:rsidRPr="0040124A">
        <w:rPr>
          <w:rFonts w:ascii="Verdana" w:hAnsi="Verdana" w:cs="Arial"/>
          <w:sz w:val="18"/>
          <w:szCs w:val="18"/>
        </w:rPr>
        <w:t>ater supply and materials recovery</w:t>
      </w:r>
      <w:r w:rsidR="00B04F65">
        <w:rPr>
          <w:rFonts w:ascii="Verdana" w:hAnsi="Verdana" w:cs="Arial"/>
          <w:sz w:val="18"/>
          <w:szCs w:val="18"/>
        </w:rPr>
        <w:t>, while it</w:t>
      </w:r>
      <w:r w:rsidR="00B04F65" w:rsidRPr="0040124A">
        <w:rPr>
          <w:rFonts w:ascii="Verdana" w:hAnsi="Verdana"/>
          <w:sz w:val="18"/>
          <w:szCs w:val="18"/>
          <w:shd w:val="clear" w:color="auto" w:fill="FFFFFF"/>
        </w:rPr>
        <w:t xml:space="preserve"> </w:t>
      </w:r>
      <w:r w:rsidR="00B04F65">
        <w:rPr>
          <w:rFonts w:ascii="Verdana" w:hAnsi="Verdana"/>
          <w:sz w:val="18"/>
          <w:szCs w:val="18"/>
          <w:shd w:val="clear" w:color="auto" w:fill="FFFFFF"/>
        </w:rPr>
        <w:t xml:space="preserve">showed an increase </w:t>
      </w:r>
      <w:r w:rsidR="00B04F65">
        <w:rPr>
          <w:rFonts w:ascii="Verdana" w:hAnsi="Verdana" w:cs="Arial"/>
          <w:sz w:val="18"/>
          <w:szCs w:val="18"/>
        </w:rPr>
        <w:t xml:space="preserve">in manufacturing by 0,3%.  </w:t>
      </w:r>
      <w:r w:rsidR="00B04F65">
        <w:rPr>
          <w:rFonts w:ascii="Verdana" w:hAnsi="Verdana"/>
          <w:sz w:val="18"/>
          <w:szCs w:val="18"/>
          <w:shd w:val="clear" w:color="auto" w:fill="FFFFFF"/>
        </w:rPr>
        <w:t xml:space="preserve">A decrease was recorded in </w:t>
      </w:r>
      <w:r w:rsidR="00B04F65">
        <w:rPr>
          <w:rFonts w:ascii="Verdana" w:hAnsi="Verdana" w:cs="Arial"/>
          <w:sz w:val="18"/>
          <w:szCs w:val="18"/>
        </w:rPr>
        <w:t>electricity supply</w:t>
      </w:r>
      <w:r w:rsidR="00B04F65">
        <w:rPr>
          <w:rFonts w:ascii="Verdana" w:hAnsi="Verdana"/>
          <w:sz w:val="18"/>
          <w:szCs w:val="18"/>
          <w:shd w:val="clear" w:color="auto" w:fill="FFFFFF"/>
        </w:rPr>
        <w:t xml:space="preserve"> (-0,3%).</w:t>
      </w:r>
    </w:p>
    <w:p w14:paraId="316A8622" w14:textId="77777777" w:rsidR="00B04F65" w:rsidRDefault="00B04F65" w:rsidP="00B04F65">
      <w:pPr>
        <w:jc w:val="both"/>
        <w:rPr>
          <w:rFonts w:ascii="Verdana" w:hAnsi="Verdana"/>
          <w:sz w:val="18"/>
          <w:szCs w:val="18"/>
          <w:shd w:val="clear" w:color="auto" w:fill="FFFFFF"/>
        </w:rPr>
      </w:pPr>
    </w:p>
    <w:p w14:paraId="39299301" w14:textId="15E3B62D" w:rsidR="00B04F65" w:rsidRDefault="00B04F65" w:rsidP="00B04F65">
      <w:pPr>
        <w:jc w:val="both"/>
        <w:rPr>
          <w:rFonts w:ascii="Verdana" w:hAnsi="Verdana"/>
          <w:sz w:val="18"/>
          <w:szCs w:val="18"/>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Pr>
          <w:rFonts w:ascii="Verdana" w:hAnsi="Verdana"/>
          <w:sz w:val="18"/>
          <w:szCs w:val="18"/>
          <w:shd w:val="clear" w:color="auto" w:fill="FFFFFF"/>
          <w:lang w:val="en"/>
        </w:rPr>
        <w:t>,</w:t>
      </w:r>
      <w:r w:rsidRPr="00846936">
        <w:rPr>
          <w:rFonts w:ascii="Verdana" w:hAnsi="Verdana"/>
          <w:sz w:val="18"/>
          <w:szCs w:val="18"/>
          <w:shd w:val="clear" w:color="auto" w:fill="FFFFFF"/>
        </w:rPr>
        <w:t xml:space="preserve"> </w:t>
      </w:r>
      <w:r>
        <w:rPr>
          <w:rFonts w:ascii="Verdana" w:hAnsi="Verdana"/>
          <w:sz w:val="18"/>
          <w:szCs w:val="18"/>
          <w:shd w:val="clear" w:color="auto" w:fill="FFFFFF"/>
        </w:rPr>
        <w:t xml:space="preserve">an increase was recorded in all sectors, as follows: </w:t>
      </w:r>
      <w:r w:rsidRPr="0040124A">
        <w:rPr>
          <w:rFonts w:ascii="Verdana" w:hAnsi="Verdana" w:cs="Arial"/>
          <w:sz w:val="18"/>
          <w:szCs w:val="18"/>
        </w:rPr>
        <w:t>mining and quarrying</w:t>
      </w:r>
      <w:r w:rsidRPr="0040124A">
        <w:rPr>
          <w:rFonts w:ascii="Verdana" w:hAnsi="Verdana"/>
          <w:sz w:val="18"/>
          <w:szCs w:val="18"/>
          <w:shd w:val="clear" w:color="auto" w:fill="FFFFFF"/>
        </w:rPr>
        <w:t xml:space="preserve"> </w:t>
      </w:r>
      <w:r>
        <w:rPr>
          <w:rFonts w:ascii="Verdana" w:hAnsi="Verdana"/>
          <w:sz w:val="18"/>
          <w:szCs w:val="18"/>
          <w:shd w:val="clear" w:color="auto" w:fill="FFFFFF"/>
        </w:rPr>
        <w:t>4</w:t>
      </w:r>
      <w:r w:rsidRPr="0040124A">
        <w:rPr>
          <w:rFonts w:ascii="Verdana" w:hAnsi="Verdana"/>
          <w:sz w:val="18"/>
          <w:szCs w:val="18"/>
          <w:shd w:val="clear" w:color="auto" w:fill="FFFFFF"/>
        </w:rPr>
        <w:t>,</w:t>
      </w:r>
      <w:r>
        <w:rPr>
          <w:rFonts w:ascii="Verdana" w:hAnsi="Verdana"/>
          <w:sz w:val="18"/>
          <w:szCs w:val="18"/>
          <w:shd w:val="clear" w:color="auto" w:fill="FFFFFF"/>
        </w:rPr>
        <w:t>4</w:t>
      </w:r>
      <w:r w:rsidRPr="0040124A">
        <w:rPr>
          <w:rFonts w:ascii="Verdana" w:hAnsi="Verdana"/>
          <w:sz w:val="18"/>
          <w:szCs w:val="18"/>
          <w:shd w:val="clear" w:color="auto" w:fill="FFFFFF"/>
        </w:rPr>
        <w:t>%</w:t>
      </w:r>
      <w:r>
        <w:rPr>
          <w:rFonts w:ascii="Verdana" w:hAnsi="Verdana"/>
          <w:sz w:val="18"/>
          <w:szCs w:val="18"/>
          <w:shd w:val="clear" w:color="auto" w:fill="FFFFFF"/>
        </w:rPr>
        <w:t xml:space="preserve">, </w:t>
      </w:r>
      <w:r w:rsidRPr="000140FD">
        <w:rPr>
          <w:rFonts w:ascii="Verdana" w:hAnsi="Verdana" w:cs="Arial"/>
          <w:sz w:val="18"/>
          <w:szCs w:val="18"/>
        </w:rPr>
        <w:t>manufacturing</w:t>
      </w:r>
      <w:r w:rsidRPr="0040124A">
        <w:rPr>
          <w:rFonts w:ascii="Verdana" w:hAnsi="Verdana" w:cs="Arial"/>
          <w:sz w:val="18"/>
          <w:szCs w:val="18"/>
        </w:rPr>
        <w:t xml:space="preserve"> </w:t>
      </w:r>
      <w:r>
        <w:rPr>
          <w:rFonts w:ascii="Verdana" w:hAnsi="Verdana"/>
          <w:sz w:val="18"/>
          <w:szCs w:val="18"/>
          <w:shd w:val="clear" w:color="auto" w:fill="FFFFFF"/>
        </w:rPr>
        <w:t>1</w:t>
      </w:r>
      <w:r w:rsidRPr="0040124A">
        <w:rPr>
          <w:rFonts w:ascii="Verdana" w:hAnsi="Verdana"/>
          <w:sz w:val="18"/>
          <w:szCs w:val="18"/>
          <w:shd w:val="clear" w:color="auto" w:fill="FFFFFF"/>
        </w:rPr>
        <w:t>,</w:t>
      </w:r>
      <w:r>
        <w:rPr>
          <w:rFonts w:ascii="Verdana" w:hAnsi="Verdana"/>
          <w:sz w:val="18"/>
          <w:szCs w:val="18"/>
          <w:shd w:val="clear" w:color="auto" w:fill="FFFFFF"/>
        </w:rPr>
        <w:t>2</w:t>
      </w:r>
      <w:r w:rsidRPr="0040124A">
        <w:rPr>
          <w:rFonts w:ascii="Verdana" w:hAnsi="Verdana"/>
          <w:sz w:val="18"/>
          <w:szCs w:val="18"/>
          <w:shd w:val="clear" w:color="auto" w:fill="FFFFFF"/>
        </w:rPr>
        <w:t>%</w:t>
      </w:r>
      <w:r>
        <w:rPr>
          <w:rFonts w:ascii="Verdana" w:hAnsi="Verdana"/>
          <w:sz w:val="18"/>
          <w:szCs w:val="18"/>
          <w:shd w:val="clear" w:color="auto" w:fill="FFFFFF"/>
        </w:rPr>
        <w:t xml:space="preserve">, </w:t>
      </w:r>
      <w:r>
        <w:rPr>
          <w:rFonts w:ascii="Verdana" w:hAnsi="Verdana" w:cs="Arial"/>
          <w:sz w:val="18"/>
          <w:szCs w:val="18"/>
        </w:rPr>
        <w:t>w</w:t>
      </w:r>
      <w:r w:rsidRPr="0040124A">
        <w:rPr>
          <w:rFonts w:ascii="Verdana" w:hAnsi="Verdana" w:cs="Arial"/>
          <w:sz w:val="18"/>
          <w:szCs w:val="18"/>
        </w:rPr>
        <w:t xml:space="preserve">ater supply and materials </w:t>
      </w:r>
      <w:r w:rsidRPr="00090D40">
        <w:rPr>
          <w:rFonts w:ascii="Verdana" w:hAnsi="Verdana" w:cs="Arial"/>
          <w:sz w:val="18"/>
          <w:szCs w:val="18"/>
        </w:rPr>
        <w:t>recovery</w:t>
      </w:r>
      <w:r w:rsidRPr="00090D40">
        <w:rPr>
          <w:rFonts w:ascii="Verdana" w:hAnsi="Verdana"/>
          <w:sz w:val="18"/>
          <w:szCs w:val="18"/>
          <w:shd w:val="clear" w:color="auto" w:fill="FFFFFF"/>
          <w:lang w:val="en"/>
        </w:rPr>
        <w:t xml:space="preserve"> </w:t>
      </w:r>
      <w:r>
        <w:rPr>
          <w:rFonts w:ascii="Verdana" w:hAnsi="Verdana"/>
          <w:sz w:val="18"/>
          <w:szCs w:val="18"/>
          <w:shd w:val="clear" w:color="auto" w:fill="FFFFFF"/>
          <w:lang w:val="en"/>
        </w:rPr>
        <w:t>1</w:t>
      </w:r>
      <w:r w:rsidRPr="00090D40">
        <w:rPr>
          <w:rFonts w:ascii="Verdana" w:hAnsi="Verdana"/>
          <w:sz w:val="18"/>
          <w:szCs w:val="18"/>
          <w:shd w:val="clear" w:color="auto" w:fill="FFFFFF"/>
        </w:rPr>
        <w:t>,</w:t>
      </w:r>
      <w:r w:rsidRPr="00443C9E">
        <w:rPr>
          <w:rFonts w:ascii="Verdana" w:hAnsi="Verdana"/>
          <w:sz w:val="18"/>
          <w:szCs w:val="18"/>
          <w:shd w:val="clear" w:color="auto" w:fill="FFFFFF"/>
        </w:rPr>
        <w:t>2</w:t>
      </w:r>
      <w:r w:rsidRPr="00090D40">
        <w:rPr>
          <w:rFonts w:ascii="Verdana" w:hAnsi="Verdana"/>
          <w:sz w:val="18"/>
          <w:szCs w:val="18"/>
          <w:shd w:val="clear" w:color="auto" w:fill="FFFFFF"/>
        </w:rPr>
        <w:t>%</w:t>
      </w:r>
      <w:r>
        <w:rPr>
          <w:rFonts w:ascii="Verdana" w:hAnsi="Verdana"/>
          <w:sz w:val="18"/>
          <w:szCs w:val="18"/>
          <w:shd w:val="clear" w:color="auto" w:fill="FFFFFF"/>
        </w:rPr>
        <w:t xml:space="preserve"> and </w:t>
      </w:r>
      <w:r w:rsidRPr="0040124A">
        <w:rPr>
          <w:rFonts w:ascii="Verdana" w:hAnsi="Verdana" w:cs="Arial"/>
          <w:sz w:val="18"/>
          <w:szCs w:val="18"/>
        </w:rPr>
        <w:t>electricity supply</w:t>
      </w:r>
      <w:r>
        <w:rPr>
          <w:rFonts w:ascii="Verdana" w:hAnsi="Verdana"/>
          <w:sz w:val="18"/>
          <w:szCs w:val="18"/>
          <w:shd w:val="clear" w:color="auto" w:fill="FFFFFF"/>
        </w:rPr>
        <w:t xml:space="preserve"> 0,5%. </w:t>
      </w:r>
    </w:p>
    <w:p w14:paraId="33F07A00" w14:textId="35C03A9E" w:rsidR="00192F00" w:rsidRDefault="00192F00" w:rsidP="00192F00">
      <w:pPr>
        <w:jc w:val="both"/>
        <w:rPr>
          <w:rFonts w:ascii="Verdana" w:hAnsi="Verdana"/>
          <w:sz w:val="18"/>
          <w:szCs w:val="18"/>
          <w:shd w:val="clear" w:color="auto" w:fill="FFFFFF"/>
        </w:rPr>
      </w:pPr>
    </w:p>
    <w:p w14:paraId="4D653D27" w14:textId="41540A17" w:rsidR="00617818" w:rsidRDefault="00192F00" w:rsidP="0016492C">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B04F65">
        <w:rPr>
          <w:rFonts w:ascii="Verdana" w:hAnsi="Verdana"/>
          <w:sz w:val="18"/>
          <w:szCs w:val="18"/>
          <w:shd w:val="clear" w:color="auto" w:fill="FFFFFF"/>
        </w:rPr>
        <w:t>February</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9F2617">
        <w:rPr>
          <w:rFonts w:ascii="Verdana" w:hAnsi="Verdana"/>
          <w:sz w:val="18"/>
          <w:szCs w:val="18"/>
          <w:shd w:val="clear" w:color="auto" w:fill="FFFFFF"/>
        </w:rPr>
        <w:t>6</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9F2617">
        <w:t xml:space="preserve">in </w:t>
      </w:r>
      <w:r w:rsidR="00653F19">
        <w:rPr>
          <w:rFonts w:ascii="Verdana" w:eastAsia="Malgun Gothic" w:hAnsi="Verdana" w:cs="Arial"/>
          <w:sz w:val="18"/>
          <w:szCs w:val="18"/>
        </w:rPr>
        <w:t xml:space="preserve">the </w:t>
      </w:r>
      <w:r w:rsidR="00653F19" w:rsidRPr="00BC57FE">
        <w:rPr>
          <w:rFonts w:ascii="Verdana" w:hAnsi="Verdana"/>
          <w:sz w:val="18"/>
          <w:szCs w:val="18"/>
          <w:shd w:val="clear" w:color="auto" w:fill="FFFFFF"/>
        </w:rPr>
        <w:t>manufacture of furniture, other manufacturing and repair and installation of machinery and equipment (</w:t>
      </w:r>
      <w:r w:rsidR="00653F19">
        <w:rPr>
          <w:rFonts w:ascii="Verdana" w:hAnsi="Verdana"/>
          <w:sz w:val="18"/>
          <w:szCs w:val="18"/>
          <w:shd w:val="clear" w:color="auto" w:fill="FFFFFF"/>
        </w:rPr>
        <w:t>6</w:t>
      </w:r>
      <w:r w:rsidR="00653F19" w:rsidRPr="00BC57FE">
        <w:rPr>
          <w:rFonts w:ascii="Verdana" w:hAnsi="Verdana"/>
          <w:sz w:val="18"/>
          <w:szCs w:val="18"/>
          <w:shd w:val="clear" w:color="auto" w:fill="FFFFFF"/>
        </w:rPr>
        <w:t>,</w:t>
      </w:r>
      <w:r w:rsidR="00653F19">
        <w:rPr>
          <w:rFonts w:ascii="Verdana" w:hAnsi="Verdana"/>
          <w:sz w:val="18"/>
          <w:szCs w:val="18"/>
          <w:shd w:val="clear" w:color="auto" w:fill="FFFFFF"/>
        </w:rPr>
        <w:t>3</w:t>
      </w:r>
      <w:r w:rsidR="00653F19" w:rsidRPr="00BC57FE">
        <w:rPr>
          <w:rFonts w:ascii="Verdana" w:hAnsi="Verdana"/>
          <w:sz w:val="18"/>
          <w:szCs w:val="18"/>
          <w:shd w:val="clear" w:color="auto" w:fill="FFFFFF"/>
        </w:rPr>
        <w:t>%),</w:t>
      </w:r>
      <w:r w:rsidR="00653F19">
        <w:rPr>
          <w:rFonts w:ascii="Verdana" w:eastAsia="Malgun Gothic" w:hAnsi="Verdana" w:cs="Arial"/>
          <w:sz w:val="18"/>
          <w:szCs w:val="18"/>
        </w:rPr>
        <w:t xml:space="preserve"> </w:t>
      </w:r>
      <w:r w:rsidR="009F2617" w:rsidRPr="00BC57FE">
        <w:rPr>
          <w:rFonts w:ascii="Verdana" w:hAnsi="Verdana"/>
          <w:sz w:val="18"/>
          <w:szCs w:val="18"/>
          <w:shd w:val="clear" w:color="auto" w:fill="FFFFFF"/>
        </w:rPr>
        <w:t xml:space="preserve">the </w:t>
      </w:r>
      <w:r w:rsidR="009F2617">
        <w:rPr>
          <w:rFonts w:ascii="Verdana" w:eastAsia="Malgun Gothic" w:hAnsi="Verdana" w:cs="Arial"/>
          <w:sz w:val="18"/>
          <w:szCs w:val="18"/>
        </w:rPr>
        <w:t>manufacture of e</w:t>
      </w:r>
      <w:r w:rsidR="009F2617" w:rsidRPr="00A54B8E">
        <w:rPr>
          <w:rFonts w:ascii="Verdana" w:eastAsia="Malgun Gothic" w:hAnsi="Verdana" w:cs="Arial"/>
          <w:sz w:val="18"/>
          <w:szCs w:val="18"/>
        </w:rPr>
        <w:t xml:space="preserve">lectronic and </w:t>
      </w:r>
      <w:r w:rsidR="009F2617">
        <w:rPr>
          <w:rFonts w:ascii="Verdana" w:eastAsia="Malgun Gothic" w:hAnsi="Verdana" w:cs="Arial"/>
          <w:sz w:val="18"/>
          <w:szCs w:val="18"/>
        </w:rPr>
        <w:t>o</w:t>
      </w:r>
      <w:r w:rsidR="009F2617" w:rsidRPr="00A54B8E">
        <w:rPr>
          <w:rFonts w:ascii="Verdana" w:eastAsia="Malgun Gothic" w:hAnsi="Verdana" w:cs="Arial"/>
          <w:sz w:val="18"/>
          <w:szCs w:val="18"/>
        </w:rPr>
        <w:t xml:space="preserve">ptical </w:t>
      </w:r>
      <w:r w:rsidR="009F2617">
        <w:rPr>
          <w:rFonts w:ascii="Verdana" w:eastAsia="Malgun Gothic" w:hAnsi="Verdana" w:cs="Arial"/>
          <w:sz w:val="18"/>
          <w:szCs w:val="18"/>
        </w:rPr>
        <w:t>p</w:t>
      </w:r>
      <w:r w:rsidR="009F2617" w:rsidRPr="00A54B8E">
        <w:rPr>
          <w:rFonts w:ascii="Verdana" w:eastAsia="Malgun Gothic" w:hAnsi="Verdana" w:cs="Arial"/>
          <w:sz w:val="18"/>
          <w:szCs w:val="18"/>
        </w:rPr>
        <w:t xml:space="preserve">roducts and </w:t>
      </w:r>
      <w:r w:rsidR="009F2617">
        <w:rPr>
          <w:rFonts w:ascii="Verdana" w:eastAsia="Malgun Gothic" w:hAnsi="Verdana" w:cs="Arial"/>
          <w:sz w:val="18"/>
          <w:szCs w:val="18"/>
        </w:rPr>
        <w:t>electrical e</w:t>
      </w:r>
      <w:r w:rsidR="009F2617" w:rsidRPr="00A54B8E">
        <w:rPr>
          <w:rFonts w:ascii="Verdana" w:eastAsia="Malgun Gothic" w:hAnsi="Verdana" w:cs="Arial"/>
          <w:sz w:val="18"/>
          <w:szCs w:val="18"/>
        </w:rPr>
        <w:t>quipment</w:t>
      </w:r>
      <w:r w:rsidR="009F2617" w:rsidRPr="003260D4">
        <w:rPr>
          <w:rFonts w:ascii="Verdana" w:eastAsia="Malgun Gothic" w:hAnsi="Verdana" w:cs="Arial"/>
          <w:sz w:val="18"/>
          <w:szCs w:val="18"/>
        </w:rPr>
        <w:t xml:space="preserve"> </w:t>
      </w:r>
      <w:r w:rsidR="009F2617">
        <w:rPr>
          <w:rFonts w:ascii="Verdana" w:eastAsia="Malgun Gothic" w:hAnsi="Verdana" w:cs="Arial"/>
          <w:sz w:val="18"/>
          <w:szCs w:val="18"/>
        </w:rPr>
        <w:t>(</w:t>
      </w:r>
      <w:r w:rsidR="00653F19">
        <w:rPr>
          <w:rFonts w:ascii="Verdana" w:eastAsia="Malgun Gothic" w:hAnsi="Verdana" w:cs="Arial"/>
          <w:sz w:val="18"/>
          <w:szCs w:val="18"/>
        </w:rPr>
        <w:t>2</w:t>
      </w:r>
      <w:r w:rsidR="009F2617">
        <w:rPr>
          <w:rFonts w:ascii="Verdana" w:eastAsia="Malgun Gothic" w:hAnsi="Verdana" w:cs="Arial"/>
          <w:sz w:val="18"/>
          <w:szCs w:val="18"/>
        </w:rPr>
        <w:t>,</w:t>
      </w:r>
      <w:r w:rsidR="00653F19">
        <w:rPr>
          <w:rFonts w:ascii="Verdana" w:eastAsia="Malgun Gothic" w:hAnsi="Verdana" w:cs="Arial"/>
          <w:sz w:val="18"/>
          <w:szCs w:val="18"/>
        </w:rPr>
        <w:t>9</w:t>
      </w:r>
      <w:r w:rsidR="009F2617">
        <w:rPr>
          <w:rFonts w:ascii="Verdana" w:eastAsia="Malgun Gothic" w:hAnsi="Verdana" w:cs="Arial"/>
          <w:sz w:val="18"/>
          <w:szCs w:val="18"/>
        </w:rPr>
        <w:t>%), the m</w:t>
      </w:r>
      <w:r w:rsidR="009F2617" w:rsidRPr="000F4B7A">
        <w:rPr>
          <w:rFonts w:ascii="Verdana" w:eastAsia="Malgun Gothic" w:hAnsi="Verdana" w:cs="Arial"/>
          <w:sz w:val="18"/>
          <w:szCs w:val="18"/>
        </w:rPr>
        <w:t xml:space="preserve">anufacture of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achinery and </w:t>
      </w:r>
      <w:r w:rsidR="009F2617">
        <w:rPr>
          <w:rFonts w:ascii="Verdana" w:eastAsia="Malgun Gothic" w:hAnsi="Verdana" w:cs="Arial"/>
          <w:sz w:val="18"/>
          <w:szCs w:val="18"/>
        </w:rPr>
        <w:t>e</w:t>
      </w:r>
      <w:r w:rsidR="009F2617" w:rsidRPr="000F4B7A">
        <w:rPr>
          <w:rFonts w:ascii="Verdana" w:eastAsia="Malgun Gothic" w:hAnsi="Verdana" w:cs="Arial"/>
          <w:sz w:val="18"/>
          <w:szCs w:val="18"/>
        </w:rPr>
        <w:t xml:space="preserve">quipment, </w:t>
      </w:r>
      <w:r w:rsidR="009F2617">
        <w:rPr>
          <w:rFonts w:ascii="Verdana" w:eastAsia="Malgun Gothic" w:hAnsi="Verdana" w:cs="Arial"/>
          <w:sz w:val="18"/>
          <w:szCs w:val="18"/>
        </w:rPr>
        <w:t>m</w:t>
      </w:r>
      <w:r w:rsidR="009F2617" w:rsidRPr="000F4B7A">
        <w:rPr>
          <w:rFonts w:ascii="Verdana" w:eastAsia="Malgun Gothic" w:hAnsi="Verdana" w:cs="Arial"/>
          <w:sz w:val="18"/>
          <w:szCs w:val="18"/>
        </w:rPr>
        <w:t xml:space="preserve">otor </w:t>
      </w:r>
      <w:r w:rsidR="009F2617">
        <w:rPr>
          <w:rFonts w:ascii="Verdana" w:eastAsia="Malgun Gothic" w:hAnsi="Verdana" w:cs="Arial"/>
          <w:sz w:val="18"/>
          <w:szCs w:val="18"/>
        </w:rPr>
        <w:t>v</w:t>
      </w:r>
      <w:r w:rsidR="009F2617" w:rsidRPr="000F4B7A">
        <w:rPr>
          <w:rFonts w:ascii="Verdana" w:eastAsia="Malgun Gothic" w:hAnsi="Verdana" w:cs="Arial"/>
          <w:sz w:val="18"/>
          <w:szCs w:val="18"/>
        </w:rPr>
        <w:t xml:space="preserve">ehicles and </w:t>
      </w:r>
      <w:r w:rsidR="009F2617">
        <w:rPr>
          <w:rFonts w:ascii="Verdana" w:eastAsia="Malgun Gothic" w:hAnsi="Verdana" w:cs="Arial"/>
          <w:sz w:val="18"/>
          <w:szCs w:val="18"/>
        </w:rPr>
        <w:t>o</w:t>
      </w:r>
      <w:r w:rsidR="009F2617" w:rsidRPr="000F4B7A">
        <w:rPr>
          <w:rFonts w:ascii="Verdana" w:eastAsia="Malgun Gothic" w:hAnsi="Verdana" w:cs="Arial"/>
          <w:sz w:val="18"/>
          <w:szCs w:val="18"/>
        </w:rPr>
        <w:t xml:space="preserve">ther </w:t>
      </w:r>
      <w:r w:rsidR="009F2617">
        <w:rPr>
          <w:rFonts w:ascii="Verdana" w:eastAsia="Malgun Gothic" w:hAnsi="Verdana" w:cs="Arial"/>
          <w:sz w:val="18"/>
          <w:szCs w:val="18"/>
        </w:rPr>
        <w:t>t</w:t>
      </w:r>
      <w:r w:rsidR="009F2617" w:rsidRPr="000F4B7A">
        <w:rPr>
          <w:rFonts w:ascii="Verdana" w:eastAsia="Malgun Gothic" w:hAnsi="Verdana" w:cs="Arial"/>
          <w:sz w:val="18"/>
          <w:szCs w:val="18"/>
        </w:rPr>
        <w:t xml:space="preserve">ransport </w:t>
      </w:r>
      <w:r w:rsidR="009F2617">
        <w:rPr>
          <w:rFonts w:ascii="Verdana" w:eastAsia="Malgun Gothic" w:hAnsi="Verdana" w:cs="Arial"/>
          <w:sz w:val="18"/>
          <w:szCs w:val="18"/>
        </w:rPr>
        <w:t>e</w:t>
      </w:r>
      <w:r w:rsidR="009F2617" w:rsidRPr="000F4B7A">
        <w:rPr>
          <w:rFonts w:ascii="Verdana" w:eastAsia="Malgun Gothic" w:hAnsi="Verdana" w:cs="Arial"/>
          <w:sz w:val="18"/>
          <w:szCs w:val="18"/>
        </w:rPr>
        <w:t>quipment</w:t>
      </w:r>
      <w:r w:rsidR="009F2617">
        <w:rPr>
          <w:rFonts w:ascii="Verdana" w:eastAsia="Malgun Gothic" w:hAnsi="Verdana" w:cs="Arial"/>
          <w:sz w:val="18"/>
          <w:szCs w:val="18"/>
        </w:rPr>
        <w:t xml:space="preserve"> (1,</w:t>
      </w:r>
      <w:r w:rsidR="00653F19">
        <w:rPr>
          <w:rFonts w:ascii="Verdana" w:eastAsia="Malgun Gothic" w:hAnsi="Verdana" w:cs="Arial"/>
          <w:sz w:val="18"/>
          <w:szCs w:val="18"/>
        </w:rPr>
        <w:t>1</w:t>
      </w:r>
      <w:r w:rsidR="009F2617">
        <w:rPr>
          <w:rFonts w:ascii="Verdana" w:eastAsia="Malgun Gothic" w:hAnsi="Verdana" w:cs="Arial"/>
          <w:sz w:val="18"/>
          <w:szCs w:val="18"/>
        </w:rPr>
        <w:t>%), the m</w:t>
      </w:r>
      <w:r w:rsidR="009F2617" w:rsidRPr="00DC1531">
        <w:rPr>
          <w:rFonts w:ascii="Verdana" w:eastAsia="Malgun Gothic" w:hAnsi="Verdana" w:cs="Arial"/>
          <w:sz w:val="18"/>
          <w:szCs w:val="18"/>
        </w:rPr>
        <w:t xml:space="preserve">anufacture of </w:t>
      </w:r>
      <w:r w:rsidR="009F2617">
        <w:rPr>
          <w:rFonts w:ascii="Verdana" w:eastAsia="Malgun Gothic" w:hAnsi="Verdana" w:cs="Arial"/>
          <w:sz w:val="18"/>
          <w:szCs w:val="18"/>
        </w:rPr>
        <w:t>o</w:t>
      </w:r>
      <w:r w:rsidR="009F2617" w:rsidRPr="00DC1531">
        <w:rPr>
          <w:rFonts w:ascii="Verdana" w:eastAsia="Malgun Gothic" w:hAnsi="Verdana" w:cs="Arial"/>
          <w:sz w:val="18"/>
          <w:szCs w:val="18"/>
        </w:rPr>
        <w:t xml:space="preserve">ther </w:t>
      </w:r>
      <w:r w:rsidR="009F2617">
        <w:rPr>
          <w:rFonts w:ascii="Verdana" w:eastAsia="Malgun Gothic" w:hAnsi="Verdana" w:cs="Arial"/>
          <w:sz w:val="18"/>
          <w:szCs w:val="18"/>
        </w:rPr>
        <w:t>n</w:t>
      </w:r>
      <w:r w:rsidR="009F2617" w:rsidRPr="00DC1531">
        <w:rPr>
          <w:rFonts w:ascii="Verdana" w:eastAsia="Malgun Gothic" w:hAnsi="Verdana" w:cs="Arial"/>
          <w:sz w:val="18"/>
          <w:szCs w:val="18"/>
        </w:rPr>
        <w:t>on-</w:t>
      </w:r>
      <w:r w:rsidR="009F2617">
        <w:rPr>
          <w:rFonts w:ascii="Verdana" w:eastAsia="Malgun Gothic" w:hAnsi="Verdana" w:cs="Arial"/>
          <w:sz w:val="18"/>
          <w:szCs w:val="18"/>
        </w:rPr>
        <w:t>m</w:t>
      </w:r>
      <w:r w:rsidR="009F2617" w:rsidRPr="00DC1531">
        <w:rPr>
          <w:rFonts w:ascii="Verdana" w:eastAsia="Malgun Gothic" w:hAnsi="Verdana" w:cs="Arial"/>
          <w:sz w:val="18"/>
          <w:szCs w:val="18"/>
        </w:rPr>
        <w:t xml:space="preserve">etallic </w:t>
      </w:r>
      <w:r w:rsidR="009F2617">
        <w:rPr>
          <w:rFonts w:ascii="Verdana" w:eastAsia="Malgun Gothic" w:hAnsi="Verdana" w:cs="Arial"/>
          <w:sz w:val="18"/>
          <w:szCs w:val="18"/>
        </w:rPr>
        <w:t>m</w:t>
      </w:r>
      <w:r w:rsidR="009F2617" w:rsidRPr="00DC1531">
        <w:rPr>
          <w:rFonts w:ascii="Verdana" w:eastAsia="Malgun Gothic" w:hAnsi="Verdana" w:cs="Arial"/>
          <w:sz w:val="18"/>
          <w:szCs w:val="18"/>
        </w:rPr>
        <w:t xml:space="preserve">ineral </w:t>
      </w:r>
      <w:r w:rsidR="009F2617">
        <w:rPr>
          <w:rFonts w:ascii="Verdana" w:eastAsia="Malgun Gothic" w:hAnsi="Verdana" w:cs="Arial"/>
          <w:sz w:val="18"/>
          <w:szCs w:val="18"/>
        </w:rPr>
        <w:t>p</w:t>
      </w:r>
      <w:r w:rsidR="009F2617" w:rsidRPr="00DC1531">
        <w:rPr>
          <w:rFonts w:ascii="Verdana" w:eastAsia="Malgun Gothic" w:hAnsi="Verdana" w:cs="Arial"/>
          <w:sz w:val="18"/>
          <w:szCs w:val="18"/>
        </w:rPr>
        <w:t xml:space="preserve">roducts </w:t>
      </w:r>
      <w:r w:rsidR="009F2617">
        <w:rPr>
          <w:rFonts w:ascii="Verdana" w:eastAsia="Malgun Gothic" w:hAnsi="Verdana" w:cs="Arial"/>
          <w:sz w:val="18"/>
          <w:szCs w:val="18"/>
        </w:rPr>
        <w:t>(0,</w:t>
      </w:r>
      <w:r w:rsidR="00653F19">
        <w:rPr>
          <w:rFonts w:ascii="Verdana" w:eastAsia="Malgun Gothic" w:hAnsi="Verdana" w:cs="Arial"/>
          <w:sz w:val="18"/>
          <w:szCs w:val="18"/>
        </w:rPr>
        <w:t>9</w:t>
      </w:r>
      <w:r w:rsidR="009F2617">
        <w:rPr>
          <w:rFonts w:ascii="Verdana" w:eastAsia="Malgun Gothic" w:hAnsi="Verdana" w:cs="Arial"/>
          <w:sz w:val="18"/>
          <w:szCs w:val="18"/>
        </w:rPr>
        <w:t xml:space="preserve">%) and </w:t>
      </w:r>
      <w:r w:rsidR="00653F19">
        <w:rPr>
          <w:rFonts w:ascii="Verdana" w:eastAsia="Malgun Gothic" w:hAnsi="Verdana" w:cs="Arial"/>
          <w:sz w:val="18"/>
          <w:szCs w:val="18"/>
        </w:rPr>
        <w:t>the</w:t>
      </w:r>
      <w:r w:rsidR="00653F19" w:rsidRPr="00FE4020">
        <w:t xml:space="preserve"> </w:t>
      </w:r>
      <w:r w:rsidR="00653F19">
        <w:rPr>
          <w:rFonts w:ascii="Verdana" w:eastAsia="Malgun Gothic" w:hAnsi="Verdana" w:cs="Arial"/>
          <w:sz w:val="18"/>
          <w:szCs w:val="18"/>
        </w:rPr>
        <w:t>m</w:t>
      </w:r>
      <w:r w:rsidR="00653F19" w:rsidRPr="00FE4020">
        <w:rPr>
          <w:rFonts w:ascii="Verdana" w:eastAsia="Malgun Gothic" w:hAnsi="Verdana" w:cs="Arial"/>
          <w:sz w:val="18"/>
          <w:szCs w:val="18"/>
        </w:rPr>
        <w:t xml:space="preserve">anufacture of </w:t>
      </w:r>
      <w:r w:rsidR="00653F19">
        <w:rPr>
          <w:rFonts w:ascii="Verdana" w:eastAsia="Malgun Gothic" w:hAnsi="Verdana" w:cs="Arial"/>
          <w:sz w:val="18"/>
          <w:szCs w:val="18"/>
        </w:rPr>
        <w:t>f</w:t>
      </w:r>
      <w:r w:rsidR="00653F19" w:rsidRPr="004005D5">
        <w:rPr>
          <w:rFonts w:ascii="Verdana" w:eastAsia="Malgun Gothic" w:hAnsi="Verdana" w:cs="Arial"/>
          <w:sz w:val="18"/>
          <w:szCs w:val="18"/>
        </w:rPr>
        <w:t xml:space="preserve">ood </w:t>
      </w:r>
      <w:r w:rsidR="00653F19">
        <w:rPr>
          <w:rFonts w:ascii="Verdana" w:eastAsia="Malgun Gothic" w:hAnsi="Verdana" w:cs="Arial"/>
          <w:sz w:val="18"/>
          <w:szCs w:val="18"/>
        </w:rPr>
        <w:t>p</w:t>
      </w:r>
      <w:r w:rsidR="00653F19" w:rsidRPr="004005D5">
        <w:rPr>
          <w:rFonts w:ascii="Verdana" w:eastAsia="Malgun Gothic" w:hAnsi="Verdana" w:cs="Arial"/>
          <w:sz w:val="18"/>
          <w:szCs w:val="18"/>
        </w:rPr>
        <w:t xml:space="preserve">roducts, </w:t>
      </w:r>
      <w:r w:rsidR="00653F19">
        <w:rPr>
          <w:rFonts w:ascii="Verdana" w:eastAsia="Malgun Gothic" w:hAnsi="Verdana" w:cs="Arial"/>
          <w:sz w:val="18"/>
          <w:szCs w:val="18"/>
        </w:rPr>
        <w:t>b</w:t>
      </w:r>
      <w:r w:rsidR="00653F19" w:rsidRPr="004005D5">
        <w:rPr>
          <w:rFonts w:ascii="Verdana" w:eastAsia="Malgun Gothic" w:hAnsi="Verdana" w:cs="Arial"/>
          <w:sz w:val="18"/>
          <w:szCs w:val="18"/>
        </w:rPr>
        <w:t xml:space="preserve">everages and </w:t>
      </w:r>
      <w:r w:rsidR="00653F19">
        <w:rPr>
          <w:rFonts w:ascii="Verdana" w:eastAsia="Malgun Gothic" w:hAnsi="Verdana" w:cs="Arial"/>
          <w:sz w:val="18"/>
          <w:szCs w:val="18"/>
        </w:rPr>
        <w:t>t</w:t>
      </w:r>
      <w:r w:rsidR="00653F19" w:rsidRPr="004005D5">
        <w:rPr>
          <w:rFonts w:ascii="Verdana" w:eastAsia="Malgun Gothic" w:hAnsi="Verdana" w:cs="Arial"/>
          <w:sz w:val="18"/>
          <w:szCs w:val="18"/>
        </w:rPr>
        <w:t xml:space="preserve">obacco </w:t>
      </w:r>
      <w:r w:rsidR="00653F19">
        <w:rPr>
          <w:rFonts w:ascii="Verdana" w:eastAsia="Malgun Gothic" w:hAnsi="Verdana" w:cs="Arial"/>
          <w:sz w:val="18"/>
          <w:szCs w:val="18"/>
        </w:rPr>
        <w:t>p</w:t>
      </w:r>
      <w:r w:rsidR="00653F19" w:rsidRPr="004005D5">
        <w:rPr>
          <w:rFonts w:ascii="Verdana" w:eastAsia="Malgun Gothic" w:hAnsi="Verdana" w:cs="Arial"/>
          <w:sz w:val="18"/>
          <w:szCs w:val="18"/>
        </w:rPr>
        <w:t>roducts</w:t>
      </w:r>
      <w:r w:rsidR="00653F19">
        <w:rPr>
          <w:rFonts w:ascii="Verdana" w:eastAsia="Malgun Gothic" w:hAnsi="Verdana" w:cs="Arial"/>
          <w:sz w:val="18"/>
          <w:szCs w:val="18"/>
        </w:rPr>
        <w:t xml:space="preserve"> (0,8%)</w:t>
      </w:r>
      <w:r w:rsidR="000028A8">
        <w:rPr>
          <w:rFonts w:ascii="Verdana" w:eastAsia="Malgun Gothic" w:hAnsi="Verdana" w:cs="Arial"/>
          <w:sz w:val="18"/>
          <w:szCs w:val="18"/>
        </w:rPr>
        <w:t>,</w:t>
      </w:r>
      <w:r w:rsidR="0016492C">
        <w:rPr>
          <w:rFonts w:ascii="Verdana" w:eastAsia="Malgun Gothic" w:hAnsi="Verdana" w:cs="Arial"/>
          <w:sz w:val="18"/>
          <w:szCs w:val="18"/>
        </w:rPr>
        <w:t xml:space="preserve"> </w:t>
      </w:r>
      <w:r w:rsidR="00617818">
        <w:rPr>
          <w:rFonts w:ascii="Verdana" w:eastAsia="Malgun Gothic" w:hAnsi="Verdana" w:cs="Arial"/>
          <w:sz w:val="18"/>
          <w:szCs w:val="18"/>
        </w:rPr>
        <w:t xml:space="preserve">while a decrease was recorded in </w:t>
      </w:r>
      <w:r w:rsidR="000028A8">
        <w:rPr>
          <w:rFonts w:ascii="Verdana" w:eastAsia="Malgun Gothic" w:hAnsi="Verdana" w:cs="Arial"/>
          <w:sz w:val="18"/>
          <w:szCs w:val="18"/>
        </w:rPr>
        <w:t xml:space="preserve">the </w:t>
      </w:r>
      <w:r w:rsidR="006C5E52">
        <w:rPr>
          <w:rFonts w:ascii="Verdana" w:eastAsia="Malgun Gothic" w:hAnsi="Verdana" w:cs="Arial"/>
          <w:sz w:val="18"/>
          <w:szCs w:val="18"/>
        </w:rPr>
        <w:t>m</w:t>
      </w:r>
      <w:r w:rsidR="006C5E52" w:rsidRPr="006C5E52">
        <w:rPr>
          <w:rFonts w:ascii="Verdana" w:hAnsi="Verdana"/>
          <w:sz w:val="18"/>
          <w:szCs w:val="18"/>
        </w:rPr>
        <w:t xml:space="preserve">anufacture of </w:t>
      </w:r>
      <w:r w:rsidR="006C5E52">
        <w:rPr>
          <w:rFonts w:ascii="Verdana" w:hAnsi="Verdana"/>
          <w:sz w:val="18"/>
          <w:szCs w:val="18"/>
        </w:rPr>
        <w:t>b</w:t>
      </w:r>
      <w:r w:rsidR="006C5E52" w:rsidRPr="006C5E52">
        <w:rPr>
          <w:rFonts w:ascii="Verdana" w:hAnsi="Verdana"/>
          <w:sz w:val="18"/>
          <w:szCs w:val="18"/>
        </w:rPr>
        <w:t xml:space="preserve">asic </w:t>
      </w:r>
      <w:r w:rsidR="006C5E52">
        <w:rPr>
          <w:rFonts w:ascii="Verdana" w:hAnsi="Verdana"/>
          <w:sz w:val="18"/>
          <w:szCs w:val="18"/>
        </w:rPr>
        <w:t>m</w:t>
      </w:r>
      <w:r w:rsidR="006C5E52" w:rsidRPr="006C5E52">
        <w:rPr>
          <w:rFonts w:ascii="Verdana" w:hAnsi="Verdana"/>
          <w:sz w:val="18"/>
          <w:szCs w:val="18"/>
        </w:rPr>
        <w:t xml:space="preserve">etals and </w:t>
      </w:r>
      <w:r w:rsidR="006C5E52">
        <w:rPr>
          <w:rFonts w:ascii="Verdana" w:hAnsi="Verdana"/>
          <w:sz w:val="18"/>
          <w:szCs w:val="18"/>
        </w:rPr>
        <w:t>f</w:t>
      </w:r>
      <w:r w:rsidR="006C5E52" w:rsidRPr="006C5E52">
        <w:rPr>
          <w:rFonts w:ascii="Verdana" w:hAnsi="Verdana"/>
          <w:sz w:val="18"/>
          <w:szCs w:val="18"/>
        </w:rPr>
        <w:t xml:space="preserve">abricated </w:t>
      </w:r>
      <w:r w:rsidR="006C5E52">
        <w:rPr>
          <w:rFonts w:ascii="Verdana" w:hAnsi="Verdana"/>
          <w:sz w:val="18"/>
          <w:szCs w:val="18"/>
        </w:rPr>
        <w:t>m</w:t>
      </w:r>
      <w:r w:rsidR="006C5E52" w:rsidRPr="006C5E52">
        <w:rPr>
          <w:rFonts w:ascii="Verdana" w:hAnsi="Verdana"/>
          <w:sz w:val="18"/>
          <w:szCs w:val="18"/>
        </w:rPr>
        <w:t xml:space="preserve">etal </w:t>
      </w:r>
      <w:r w:rsidR="006C5E52">
        <w:rPr>
          <w:rFonts w:ascii="Verdana" w:hAnsi="Verdana"/>
          <w:sz w:val="18"/>
          <w:szCs w:val="18"/>
        </w:rPr>
        <w:t>p</w:t>
      </w:r>
      <w:r w:rsidR="006C5E52" w:rsidRPr="006C5E52">
        <w:rPr>
          <w:rFonts w:ascii="Verdana" w:hAnsi="Verdana"/>
          <w:sz w:val="18"/>
          <w:szCs w:val="18"/>
        </w:rPr>
        <w:t>roducts</w:t>
      </w:r>
      <w:r w:rsidR="000028A8">
        <w:rPr>
          <w:rFonts w:ascii="Verdana" w:hAnsi="Verdana"/>
          <w:sz w:val="18"/>
          <w:szCs w:val="18"/>
        </w:rPr>
        <w:t xml:space="preserve"> </w:t>
      </w:r>
      <w:r w:rsidR="000028A8">
        <w:rPr>
          <w:rFonts w:ascii="Verdana" w:eastAsia="Malgun Gothic" w:hAnsi="Verdana" w:cs="Arial"/>
          <w:sz w:val="18"/>
          <w:szCs w:val="18"/>
        </w:rPr>
        <w:t>(</w:t>
      </w:r>
      <w:r w:rsidR="0016492C">
        <w:rPr>
          <w:rFonts w:ascii="Verdana" w:eastAsia="Malgun Gothic" w:hAnsi="Verdana" w:cs="Arial"/>
          <w:sz w:val="18"/>
          <w:szCs w:val="18"/>
        </w:rPr>
        <w:t>-</w:t>
      </w:r>
      <w:r w:rsidR="000028A8">
        <w:rPr>
          <w:rFonts w:ascii="Verdana" w:eastAsia="Malgun Gothic" w:hAnsi="Verdana" w:cs="Arial"/>
          <w:sz w:val="18"/>
          <w:szCs w:val="18"/>
        </w:rPr>
        <w:t>0,</w:t>
      </w:r>
      <w:r w:rsidR="009F2617">
        <w:rPr>
          <w:rFonts w:ascii="Verdana" w:eastAsia="Malgun Gothic" w:hAnsi="Verdana" w:cs="Arial"/>
          <w:sz w:val="18"/>
          <w:szCs w:val="18"/>
        </w:rPr>
        <w:t>3</w:t>
      </w:r>
      <w:r w:rsidR="000028A8">
        <w:rPr>
          <w:rFonts w:ascii="Verdana" w:eastAsia="Malgun Gothic" w:hAnsi="Verdana" w:cs="Arial"/>
          <w:sz w:val="18"/>
          <w:szCs w:val="18"/>
        </w:rPr>
        <w:t>%)</w:t>
      </w:r>
      <w:r w:rsidR="00653F19">
        <w:rPr>
          <w:rFonts w:ascii="Verdana" w:eastAsia="Malgun Gothic" w:hAnsi="Verdana" w:cs="Arial"/>
          <w:sz w:val="18"/>
          <w:szCs w:val="18"/>
        </w:rPr>
        <w:t xml:space="preserve"> and the manufacture of paper and paper products and printing (-0,1%)</w:t>
      </w:r>
      <w:r w:rsidR="000D1B7D">
        <w:rPr>
          <w:rFonts w:ascii="Verdana" w:eastAsia="Malgun Gothic" w:hAnsi="Verdana" w:cs="Arial"/>
          <w:sz w:val="18"/>
          <w:szCs w:val="18"/>
        </w:rPr>
        <w:t>.</w:t>
      </w:r>
      <w:r w:rsidR="0016492C">
        <w:rPr>
          <w:rFonts w:ascii="Verdana" w:eastAsia="Malgun Gothic" w:hAnsi="Verdana" w:cs="Arial"/>
          <w:sz w:val="18"/>
          <w:szCs w:val="18"/>
        </w:rPr>
        <w:t xml:space="preserve"> </w:t>
      </w:r>
    </w:p>
    <w:p w14:paraId="2687B8DF" w14:textId="77777777" w:rsidR="006C5E52" w:rsidRDefault="006C5E52" w:rsidP="00CF3BE5">
      <w:pPr>
        <w:spacing w:after="60"/>
        <w:rPr>
          <w:rFonts w:ascii="Verdana" w:eastAsia="Malgun Gothic" w:hAnsi="Verdana" w:cs="Arial"/>
          <w:b/>
          <w:color w:val="366092"/>
          <w:sz w:val="18"/>
          <w:szCs w:val="18"/>
        </w:rPr>
      </w:pPr>
    </w:p>
    <w:p w14:paraId="04D16097" w14:textId="685F2E7F"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791037">
        <w:trPr>
          <w:trHeight w:val="567"/>
          <w:jc w:val="center"/>
        </w:trPr>
        <w:tc>
          <w:tcPr>
            <w:tcW w:w="3279" w:type="dxa"/>
            <w:vMerge w:val="restart"/>
            <w:tcBorders>
              <w:top w:val="single" w:sz="4" w:space="0" w:color="366092"/>
              <w:bottom w:val="single" w:sz="4" w:space="0" w:color="366092"/>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6092"/>
              <w:bottom w:val="single" w:sz="4" w:space="0" w:color="366092"/>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6092"/>
              <w:bottom w:val="single" w:sz="4" w:space="0" w:color="366092"/>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6092"/>
              <w:bottom w:val="single" w:sz="4" w:space="0" w:color="366092"/>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lang w:val="el-GR"/>
              </w:rPr>
              <w:t>Percentage Change (%)</w:t>
            </w:r>
          </w:p>
        </w:tc>
      </w:tr>
      <w:tr w:rsidR="00E77CDC" w:rsidRPr="00896CEA" w14:paraId="1343F3C1" w14:textId="77777777" w:rsidTr="00791037">
        <w:trPr>
          <w:trHeight w:val="362"/>
          <w:jc w:val="center"/>
        </w:trPr>
        <w:tc>
          <w:tcPr>
            <w:tcW w:w="3279" w:type="dxa"/>
            <w:vMerge/>
            <w:tcBorders>
              <w:top w:val="single" w:sz="4" w:space="0" w:color="366092"/>
              <w:bottom w:val="single" w:sz="4" w:space="0" w:color="366092"/>
            </w:tcBorders>
            <w:vAlign w:val="center"/>
          </w:tcPr>
          <w:p w14:paraId="4707B206" w14:textId="77777777" w:rsidR="00E77CDC" w:rsidRPr="00896CEA" w:rsidRDefault="00E77CDC" w:rsidP="00E77CD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5B00EC9B" w14:textId="77777777" w:rsidR="00856848" w:rsidRPr="000A24C8" w:rsidRDefault="00856848" w:rsidP="00856848">
            <w:pPr>
              <w:jc w:val="center"/>
              <w:rPr>
                <w:rFonts w:ascii="Verdana" w:eastAsia="Malgun Gothic" w:hAnsi="Verdana" w:cs="Arial"/>
                <w:b/>
                <w:color w:val="366092"/>
                <w:sz w:val="18"/>
                <w:szCs w:val="18"/>
              </w:rPr>
            </w:pPr>
            <w:r>
              <w:rPr>
                <w:rFonts w:ascii="Verdana" w:eastAsia="Malgun Gothic" w:hAnsi="Verdana" w:cs="Arial"/>
                <w:b/>
                <w:color w:val="366092"/>
                <w:sz w:val="18"/>
                <w:szCs w:val="18"/>
              </w:rPr>
              <w:t>Jan</w:t>
            </w:r>
          </w:p>
          <w:p w14:paraId="3A2C5D0F" w14:textId="20AA4F49" w:rsidR="00E77CDC" w:rsidRPr="00896CEA" w:rsidRDefault="00856848" w:rsidP="00856848">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852" w:type="dxa"/>
            <w:tcBorders>
              <w:top w:val="single" w:sz="4" w:space="0" w:color="366092"/>
              <w:bottom w:val="single" w:sz="4" w:space="0" w:color="366092"/>
            </w:tcBorders>
            <w:vAlign w:val="center"/>
          </w:tcPr>
          <w:p w14:paraId="52FADFE4" w14:textId="24872F8F" w:rsidR="00E77CDC" w:rsidRPr="000A24C8" w:rsidRDefault="00856848" w:rsidP="00E77CDC">
            <w:pPr>
              <w:jc w:val="center"/>
              <w:rPr>
                <w:rFonts w:ascii="Verdana" w:eastAsia="Malgun Gothic" w:hAnsi="Verdana" w:cs="Arial"/>
                <w:b/>
                <w:color w:val="366092"/>
                <w:sz w:val="18"/>
                <w:szCs w:val="18"/>
              </w:rPr>
            </w:pPr>
            <w:r>
              <w:rPr>
                <w:rFonts w:ascii="Verdana" w:eastAsia="Malgun Gothic" w:hAnsi="Verdana" w:cs="Arial"/>
                <w:b/>
                <w:color w:val="366092"/>
                <w:sz w:val="18"/>
                <w:szCs w:val="18"/>
              </w:rPr>
              <w:t>Feb</w:t>
            </w:r>
          </w:p>
          <w:p w14:paraId="7D6C06B1" w14:textId="0E3BAFE7" w:rsidR="00E77CDC" w:rsidRPr="008548A5" w:rsidRDefault="00E77CDC" w:rsidP="00E77CDC">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008548A5">
              <w:rPr>
                <w:rFonts w:ascii="Verdana" w:eastAsia="Malgun Gothic" w:hAnsi="Verdana" w:cs="Arial"/>
                <w:b/>
                <w:color w:val="366092"/>
                <w:sz w:val="18"/>
                <w:szCs w:val="18"/>
              </w:rPr>
              <w:t>6</w:t>
            </w:r>
          </w:p>
        </w:tc>
        <w:tc>
          <w:tcPr>
            <w:tcW w:w="240" w:type="dxa"/>
            <w:tcBorders>
              <w:top w:val="single" w:sz="4" w:space="0" w:color="366092"/>
              <w:bottom w:val="single" w:sz="4" w:space="0" w:color="366092"/>
            </w:tcBorders>
          </w:tcPr>
          <w:p w14:paraId="34499E7A" w14:textId="77777777" w:rsidR="00E77CDC" w:rsidRPr="00896CEA" w:rsidRDefault="00E77CDC" w:rsidP="00E77CDC">
            <w:pPr>
              <w:jc w:val="center"/>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5A5AC72C" w14:textId="3D065485" w:rsidR="00E77CDC" w:rsidRPr="00856848" w:rsidRDefault="00856848" w:rsidP="000F5022">
            <w:pPr>
              <w:jc w:val="center"/>
              <w:rPr>
                <w:rFonts w:ascii="Verdana" w:eastAsia="Malgun Gothic" w:hAnsi="Verdana" w:cs="Arial"/>
                <w:b/>
                <w:color w:val="366092"/>
                <w:sz w:val="18"/>
                <w:szCs w:val="18"/>
              </w:rPr>
            </w:pPr>
            <w:r>
              <w:rPr>
                <w:rFonts w:ascii="Verdana" w:eastAsia="Malgun Gothic" w:hAnsi="Verdana" w:cs="Arial"/>
                <w:b/>
                <w:color w:val="366092"/>
                <w:sz w:val="18"/>
                <w:szCs w:val="18"/>
              </w:rPr>
              <w:t>Feb</w:t>
            </w:r>
            <w:r w:rsidR="00791037">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sidR="008548A5">
              <w:rPr>
                <w:rFonts w:ascii="Verdana" w:eastAsia="Malgun Gothic" w:hAnsi="Verdana" w:cs="Arial"/>
                <w:b/>
                <w:color w:val="366092"/>
                <w:sz w:val="18"/>
                <w:szCs w:val="18"/>
              </w:rPr>
              <w:t>6</w:t>
            </w:r>
            <w:r w:rsidR="00E77CDC" w:rsidRPr="00896CEA">
              <w:rPr>
                <w:rFonts w:ascii="Verdana" w:eastAsia="Malgun Gothic" w:hAnsi="Verdana" w:cs="Arial"/>
                <w:b/>
                <w:color w:val="366092"/>
                <w:sz w:val="18"/>
                <w:szCs w:val="18"/>
                <w:lang w:val="el-GR"/>
              </w:rPr>
              <w:t>/</w:t>
            </w:r>
            <w:r w:rsidR="000F5022">
              <w:rPr>
                <w:rFonts w:ascii="Verdana" w:eastAsia="Malgun Gothic" w:hAnsi="Verdana" w:cs="Arial"/>
                <w:b/>
                <w:color w:val="366092"/>
                <w:sz w:val="18"/>
                <w:szCs w:val="18"/>
              </w:rPr>
              <w:t xml:space="preserve"> </w:t>
            </w:r>
            <w:r>
              <w:rPr>
                <w:rFonts w:ascii="Verdana" w:eastAsia="Malgun Gothic" w:hAnsi="Verdana" w:cs="Arial"/>
                <w:b/>
                <w:color w:val="366092"/>
                <w:sz w:val="18"/>
                <w:szCs w:val="18"/>
              </w:rPr>
              <w:t>Jan</w:t>
            </w:r>
            <w:r w:rsidR="00E77CDC" w:rsidRPr="00896CEA">
              <w:rPr>
                <w:rFonts w:ascii="Verdana" w:eastAsia="Malgun Gothic" w:hAnsi="Verdana" w:cs="Arial"/>
                <w:b/>
                <w:color w:val="366092"/>
                <w:sz w:val="18"/>
                <w:szCs w:val="18"/>
              </w:rPr>
              <w:t xml:space="preserve"> </w:t>
            </w:r>
            <w:r w:rsidR="00E77CDC"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1501" w:type="dxa"/>
            <w:tcBorders>
              <w:top w:val="single" w:sz="4" w:space="0" w:color="366092"/>
              <w:bottom w:val="single" w:sz="4" w:space="0" w:color="366092"/>
            </w:tcBorders>
            <w:vAlign w:val="center"/>
          </w:tcPr>
          <w:p w14:paraId="1863FC55" w14:textId="2D327046" w:rsidR="00E77CDC" w:rsidRPr="00896CEA" w:rsidRDefault="00856848" w:rsidP="00E77CD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Feb</w:t>
            </w:r>
          </w:p>
          <w:p w14:paraId="47558CBB" w14:textId="09445E35" w:rsidR="00E77CDC" w:rsidRPr="00896CEA" w:rsidRDefault="00E77CDC" w:rsidP="00E77CDC">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008548A5">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sidR="008548A5">
              <w:rPr>
                <w:rFonts w:ascii="Verdana" w:eastAsia="Malgun Gothic" w:hAnsi="Verdana" w:cs="Arial"/>
                <w:b/>
                <w:color w:val="366092"/>
                <w:sz w:val="18"/>
                <w:szCs w:val="18"/>
              </w:rPr>
              <w:t>5</w:t>
            </w:r>
          </w:p>
        </w:tc>
        <w:tc>
          <w:tcPr>
            <w:tcW w:w="1811" w:type="dxa"/>
            <w:tcBorders>
              <w:top w:val="single" w:sz="4" w:space="0" w:color="366092"/>
              <w:bottom w:val="single" w:sz="4" w:space="0" w:color="366092"/>
            </w:tcBorders>
            <w:vAlign w:val="center"/>
          </w:tcPr>
          <w:p w14:paraId="2B450E57" w14:textId="7299BE97" w:rsidR="00E77CDC" w:rsidRPr="00896CEA" w:rsidRDefault="00E77CDC" w:rsidP="00E77CDC">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sidR="00856848">
              <w:rPr>
                <w:rFonts w:ascii="Verdana" w:eastAsia="Malgun Gothic" w:hAnsi="Verdana" w:cs="Arial"/>
                <w:b/>
                <w:color w:val="366092"/>
                <w:sz w:val="18"/>
                <w:szCs w:val="18"/>
              </w:rPr>
              <w:t>Feb</w:t>
            </w:r>
            <w:r w:rsidR="000F5022">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00856848">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sidR="00856848">
              <w:rPr>
                <w:rFonts w:ascii="Verdana" w:eastAsia="Malgun Gothic" w:hAnsi="Verdana" w:cs="Arial"/>
                <w:b/>
                <w:color w:val="366092"/>
                <w:sz w:val="18"/>
                <w:szCs w:val="18"/>
              </w:rPr>
              <w:t>5</w:t>
            </w:r>
          </w:p>
        </w:tc>
      </w:tr>
      <w:tr w:rsidR="00856848" w:rsidRPr="00896CEA" w14:paraId="31509C7C" w14:textId="77777777" w:rsidTr="00791037">
        <w:trPr>
          <w:trHeight w:val="340"/>
          <w:jc w:val="center"/>
        </w:trPr>
        <w:tc>
          <w:tcPr>
            <w:tcW w:w="3279" w:type="dxa"/>
            <w:tcBorders>
              <w:top w:val="single" w:sz="4" w:space="0" w:color="366092"/>
            </w:tcBorders>
            <w:vAlign w:val="center"/>
          </w:tcPr>
          <w:p w14:paraId="30EAE5EA"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6092"/>
            </w:tcBorders>
            <w:vAlign w:val="center"/>
          </w:tcPr>
          <w:p w14:paraId="3E8321B1" w14:textId="43A63254" w:rsidR="00856848" w:rsidRPr="00896CEA" w:rsidRDefault="00856848" w:rsidP="00856848">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852" w:type="dxa"/>
            <w:tcBorders>
              <w:top w:val="single" w:sz="4" w:space="0" w:color="366092"/>
            </w:tcBorders>
            <w:vAlign w:val="center"/>
          </w:tcPr>
          <w:p w14:paraId="47B05B6B" w14:textId="574B7325" w:rsidR="00856848" w:rsidRPr="00896CEA" w:rsidRDefault="00856848" w:rsidP="00856848">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0" w:type="dxa"/>
            <w:tcBorders>
              <w:top w:val="single" w:sz="4" w:space="0" w:color="366092"/>
            </w:tcBorders>
          </w:tcPr>
          <w:p w14:paraId="53AFE2B9" w14:textId="77777777" w:rsidR="00856848" w:rsidRPr="00896CEA" w:rsidRDefault="00856848" w:rsidP="00856848">
            <w:pPr>
              <w:ind w:right="567"/>
              <w:jc w:val="right"/>
              <w:rPr>
                <w:rFonts w:ascii="Verdana" w:eastAsia="Malgun Gothic" w:hAnsi="Verdana" w:cs="Arial"/>
                <w:color w:val="366092"/>
                <w:sz w:val="18"/>
                <w:szCs w:val="18"/>
                <w:lang w:val="el-GR"/>
              </w:rPr>
            </w:pPr>
          </w:p>
        </w:tc>
        <w:tc>
          <w:tcPr>
            <w:tcW w:w="1501" w:type="dxa"/>
            <w:tcBorders>
              <w:top w:val="single" w:sz="4" w:space="0" w:color="366092"/>
            </w:tcBorders>
            <w:vAlign w:val="center"/>
          </w:tcPr>
          <w:p w14:paraId="1D99BEA8" w14:textId="38A343EA" w:rsidR="00856848" w:rsidRPr="00896CEA" w:rsidRDefault="00856848" w:rsidP="0085684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0</w:t>
            </w:r>
          </w:p>
        </w:tc>
        <w:tc>
          <w:tcPr>
            <w:tcW w:w="1501" w:type="dxa"/>
            <w:tcBorders>
              <w:top w:val="single" w:sz="4" w:space="0" w:color="366092"/>
            </w:tcBorders>
            <w:vAlign w:val="center"/>
          </w:tcPr>
          <w:p w14:paraId="2E33F8A4" w14:textId="12C7983C"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811" w:type="dxa"/>
            <w:tcBorders>
              <w:top w:val="single" w:sz="4" w:space="0" w:color="366092"/>
            </w:tcBorders>
            <w:vAlign w:val="center"/>
          </w:tcPr>
          <w:p w14:paraId="1AD67B9B" w14:textId="2F071341"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856848" w:rsidRPr="00896CEA" w14:paraId="35DAA28D" w14:textId="77777777" w:rsidTr="0063597D">
        <w:trPr>
          <w:trHeight w:val="340"/>
          <w:jc w:val="center"/>
        </w:trPr>
        <w:tc>
          <w:tcPr>
            <w:tcW w:w="3279" w:type="dxa"/>
            <w:vAlign w:val="center"/>
          </w:tcPr>
          <w:p w14:paraId="7C901D35"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1D9D0D79" w:rsidR="00856848" w:rsidRPr="00896CEA" w:rsidRDefault="00856848" w:rsidP="00856848">
            <w:pPr>
              <w:ind w:right="57"/>
              <w:jc w:val="right"/>
              <w:rPr>
                <w:rFonts w:ascii="Verdana" w:eastAsia="Malgun Gothic" w:hAnsi="Verdana" w:cs="Arial"/>
                <w:color w:val="366092"/>
                <w:sz w:val="18"/>
                <w:szCs w:val="18"/>
                <w:highlight w:val="yellow"/>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7</w:t>
            </w:r>
          </w:p>
        </w:tc>
        <w:tc>
          <w:tcPr>
            <w:tcW w:w="852" w:type="dxa"/>
            <w:vAlign w:val="center"/>
          </w:tcPr>
          <w:p w14:paraId="5FB712CA" w14:textId="70A8B50B" w:rsidR="00856848" w:rsidRPr="00896CEA" w:rsidRDefault="00856848" w:rsidP="0085684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20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240" w:type="dxa"/>
          </w:tcPr>
          <w:p w14:paraId="0D58B032" w14:textId="77777777" w:rsidR="00856848" w:rsidRPr="00896CEA" w:rsidRDefault="00856848" w:rsidP="00856848">
            <w:pPr>
              <w:ind w:right="567"/>
              <w:jc w:val="right"/>
              <w:rPr>
                <w:rFonts w:ascii="Verdana" w:eastAsia="Malgun Gothic" w:hAnsi="Verdana" w:cs="Arial"/>
                <w:color w:val="366092"/>
                <w:sz w:val="18"/>
                <w:szCs w:val="18"/>
                <w:lang w:val="el-GR"/>
              </w:rPr>
            </w:pPr>
          </w:p>
        </w:tc>
        <w:tc>
          <w:tcPr>
            <w:tcW w:w="1501" w:type="dxa"/>
            <w:vAlign w:val="center"/>
          </w:tcPr>
          <w:p w14:paraId="1E6C155B" w14:textId="26C07CB1" w:rsidR="00856848" w:rsidRPr="00896CEA" w:rsidRDefault="00856848" w:rsidP="0085684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c>
          <w:tcPr>
            <w:tcW w:w="1501" w:type="dxa"/>
            <w:vAlign w:val="center"/>
          </w:tcPr>
          <w:p w14:paraId="337BF776" w14:textId="5CFA1680"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vAlign w:val="center"/>
          </w:tcPr>
          <w:p w14:paraId="35D13492" w14:textId="441E626C" w:rsidR="00856848" w:rsidRPr="00896CEA" w:rsidRDefault="00856848" w:rsidP="0085684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r>
      <w:tr w:rsidR="00856848" w:rsidRPr="00896CEA" w14:paraId="67978418" w14:textId="77777777" w:rsidTr="0063597D">
        <w:trPr>
          <w:trHeight w:val="340"/>
          <w:jc w:val="center"/>
        </w:trPr>
        <w:tc>
          <w:tcPr>
            <w:tcW w:w="3279" w:type="dxa"/>
            <w:vAlign w:val="center"/>
          </w:tcPr>
          <w:p w14:paraId="1F9AC913"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4DD8F982" w:rsidR="00856848" w:rsidRPr="00896CEA" w:rsidRDefault="00856848" w:rsidP="0085684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852" w:type="dxa"/>
            <w:vAlign w:val="center"/>
          </w:tcPr>
          <w:p w14:paraId="50A077EE" w14:textId="5BD2DADC" w:rsidR="00856848" w:rsidRPr="00896CEA" w:rsidRDefault="00856848" w:rsidP="0085684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39</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tc>
        <w:tc>
          <w:tcPr>
            <w:tcW w:w="240" w:type="dxa"/>
          </w:tcPr>
          <w:p w14:paraId="3725C479" w14:textId="77777777" w:rsidR="00856848" w:rsidRPr="00896CEA" w:rsidRDefault="00856848" w:rsidP="00856848">
            <w:pPr>
              <w:ind w:right="567"/>
              <w:jc w:val="right"/>
              <w:rPr>
                <w:rFonts w:ascii="Verdana" w:eastAsia="Malgun Gothic" w:hAnsi="Verdana" w:cs="Arial"/>
                <w:color w:val="366092"/>
                <w:sz w:val="18"/>
                <w:szCs w:val="18"/>
                <w:lang w:val="el-GR"/>
              </w:rPr>
            </w:pPr>
          </w:p>
        </w:tc>
        <w:tc>
          <w:tcPr>
            <w:tcW w:w="1501" w:type="dxa"/>
            <w:vAlign w:val="center"/>
          </w:tcPr>
          <w:p w14:paraId="3EEF15B9" w14:textId="32DB0FED"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501" w:type="dxa"/>
            <w:vAlign w:val="center"/>
          </w:tcPr>
          <w:p w14:paraId="752123C9" w14:textId="7F1041FB" w:rsidR="00856848" w:rsidRPr="00896CEA" w:rsidRDefault="00856848" w:rsidP="0085684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1811" w:type="dxa"/>
            <w:vAlign w:val="center"/>
          </w:tcPr>
          <w:p w14:paraId="1366BE19" w14:textId="43672FE2"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856848" w:rsidRPr="00896CEA" w14:paraId="449F7B60" w14:textId="77777777" w:rsidTr="00791037">
        <w:trPr>
          <w:trHeight w:val="510"/>
          <w:jc w:val="center"/>
        </w:trPr>
        <w:tc>
          <w:tcPr>
            <w:tcW w:w="3279" w:type="dxa"/>
            <w:tcBorders>
              <w:bottom w:val="single" w:sz="4" w:space="0" w:color="366092"/>
            </w:tcBorders>
            <w:vAlign w:val="center"/>
          </w:tcPr>
          <w:p w14:paraId="3AB383B5"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6092"/>
            </w:tcBorders>
            <w:vAlign w:val="center"/>
          </w:tcPr>
          <w:p w14:paraId="13D07B51" w14:textId="1512F0D6" w:rsidR="00856848" w:rsidRPr="00896CEA" w:rsidRDefault="00856848" w:rsidP="0085684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852" w:type="dxa"/>
            <w:tcBorders>
              <w:bottom w:val="single" w:sz="4" w:space="0" w:color="366092"/>
            </w:tcBorders>
            <w:vAlign w:val="center"/>
          </w:tcPr>
          <w:p w14:paraId="40178D9F" w14:textId="3A796AEB" w:rsidR="00856848" w:rsidRPr="00896CEA" w:rsidRDefault="00856848" w:rsidP="00856848">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240" w:type="dxa"/>
            <w:tcBorders>
              <w:bottom w:val="single" w:sz="4" w:space="0" w:color="366092"/>
            </w:tcBorders>
          </w:tcPr>
          <w:p w14:paraId="62A0D344" w14:textId="77777777" w:rsidR="00856848" w:rsidRPr="00896CEA" w:rsidRDefault="00856848" w:rsidP="00856848">
            <w:pPr>
              <w:ind w:right="567"/>
              <w:jc w:val="right"/>
              <w:rPr>
                <w:rFonts w:ascii="Verdana" w:eastAsia="Malgun Gothic" w:hAnsi="Verdana" w:cs="Arial"/>
                <w:color w:val="366092"/>
                <w:sz w:val="18"/>
                <w:szCs w:val="18"/>
                <w:lang w:val="el-GR"/>
              </w:rPr>
            </w:pPr>
          </w:p>
        </w:tc>
        <w:tc>
          <w:tcPr>
            <w:tcW w:w="1501" w:type="dxa"/>
            <w:tcBorders>
              <w:bottom w:val="single" w:sz="4" w:space="0" w:color="366092"/>
            </w:tcBorders>
            <w:vAlign w:val="center"/>
          </w:tcPr>
          <w:p w14:paraId="4ED5D4FC" w14:textId="3CF59AD6"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c>
          <w:tcPr>
            <w:tcW w:w="1501" w:type="dxa"/>
            <w:tcBorders>
              <w:bottom w:val="single" w:sz="4" w:space="0" w:color="366092"/>
            </w:tcBorders>
            <w:vAlign w:val="center"/>
          </w:tcPr>
          <w:p w14:paraId="7C5895FE" w14:textId="3CC438F2"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1" w:type="dxa"/>
            <w:tcBorders>
              <w:bottom w:val="single" w:sz="4" w:space="0" w:color="366092"/>
            </w:tcBorders>
            <w:vAlign w:val="center"/>
          </w:tcPr>
          <w:p w14:paraId="6D7F384B" w14:textId="20C2E9C8"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856848" w:rsidRPr="00896CEA" w14:paraId="0C683D41" w14:textId="77777777" w:rsidTr="00791037">
        <w:trPr>
          <w:trHeight w:val="907"/>
          <w:jc w:val="center"/>
        </w:trPr>
        <w:tc>
          <w:tcPr>
            <w:tcW w:w="3279" w:type="dxa"/>
            <w:tcBorders>
              <w:top w:val="single" w:sz="4" w:space="0" w:color="366092"/>
              <w:bottom w:val="single" w:sz="4" w:space="0" w:color="366092"/>
            </w:tcBorders>
            <w:vAlign w:val="center"/>
          </w:tcPr>
          <w:p w14:paraId="354CDB88" w14:textId="77777777" w:rsidR="00856848" w:rsidRPr="00896CEA" w:rsidRDefault="00856848" w:rsidP="00856848">
            <w:pPr>
              <w:spacing w:before="60"/>
              <w:rPr>
                <w:rFonts w:ascii="Verdana" w:hAnsi="Verdana" w:cs="Arial"/>
                <w:b/>
                <w:color w:val="366092"/>
                <w:sz w:val="18"/>
                <w:szCs w:val="18"/>
                <w:lang w:val="el-GR"/>
              </w:rPr>
            </w:pPr>
            <w:r w:rsidRPr="00896CEA">
              <w:rPr>
                <w:rFonts w:ascii="Verdana" w:hAnsi="Verdana" w:cs="Arial"/>
                <w:b/>
                <w:color w:val="366092"/>
                <w:sz w:val="18"/>
                <w:szCs w:val="18"/>
                <w:lang w:val="el-GR"/>
              </w:rPr>
              <w:t xml:space="preserve">General </w:t>
            </w:r>
            <w:proofErr w:type="spellStart"/>
            <w:r w:rsidRPr="00896CEA">
              <w:rPr>
                <w:rFonts w:ascii="Verdana" w:hAnsi="Verdana" w:cs="Arial"/>
                <w:b/>
                <w:color w:val="366092"/>
                <w:sz w:val="18"/>
                <w:szCs w:val="18"/>
                <w:lang w:val="el-GR"/>
              </w:rPr>
              <w:t>Index</w:t>
            </w:r>
            <w:proofErr w:type="spellEnd"/>
          </w:p>
          <w:p w14:paraId="608EB916" w14:textId="77777777" w:rsidR="00856848" w:rsidRPr="00896CEA" w:rsidRDefault="00856848" w:rsidP="00856848">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856848" w:rsidRPr="00896CEA" w:rsidRDefault="00856848" w:rsidP="00856848">
            <w:pPr>
              <w:spacing w:before="60"/>
              <w:rPr>
                <w:rFonts w:ascii="Verdana" w:hAnsi="Verdana" w:cs="Arial"/>
                <w:bCs/>
                <w:color w:val="366092"/>
                <w:sz w:val="18"/>
                <w:szCs w:val="18"/>
                <w:lang w:val="el-GR"/>
              </w:rPr>
            </w:pPr>
            <w:proofErr w:type="spellStart"/>
            <w:r w:rsidRPr="00896CEA">
              <w:rPr>
                <w:rFonts w:ascii="Verdana" w:hAnsi="Verdana" w:cs="Arial"/>
                <w:color w:val="366092"/>
                <w:sz w:val="18"/>
                <w:szCs w:val="18"/>
                <w:lang w:val="el-GR"/>
              </w:rPr>
              <w:t>Export</w:t>
            </w:r>
            <w:proofErr w:type="spellEnd"/>
          </w:p>
        </w:tc>
        <w:tc>
          <w:tcPr>
            <w:tcW w:w="852" w:type="dxa"/>
            <w:tcBorders>
              <w:top w:val="single" w:sz="4" w:space="0" w:color="366092"/>
              <w:bottom w:val="single" w:sz="4" w:space="0" w:color="366092"/>
            </w:tcBorders>
            <w:vAlign w:val="center"/>
          </w:tcPr>
          <w:p w14:paraId="45D7AF22" w14:textId="77777777" w:rsidR="00856848" w:rsidRPr="00762CD7" w:rsidRDefault="00856848" w:rsidP="0085684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7</w:t>
            </w:r>
          </w:p>
          <w:p w14:paraId="7E6695F9" w14:textId="77777777" w:rsidR="00856848" w:rsidRPr="00762CD7" w:rsidRDefault="00856848" w:rsidP="0085684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6</w:t>
            </w:r>
          </w:p>
          <w:p w14:paraId="49C61DA2" w14:textId="40945D81" w:rsidR="00856848" w:rsidRPr="00896CEA" w:rsidRDefault="00856848" w:rsidP="0085684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2</w:t>
            </w:r>
          </w:p>
        </w:tc>
        <w:tc>
          <w:tcPr>
            <w:tcW w:w="852" w:type="dxa"/>
            <w:tcBorders>
              <w:top w:val="single" w:sz="4" w:space="0" w:color="366092"/>
              <w:bottom w:val="single" w:sz="4" w:space="0" w:color="366092"/>
            </w:tcBorders>
            <w:vAlign w:val="center"/>
          </w:tcPr>
          <w:p w14:paraId="5C6B0AB7" w14:textId="77777777" w:rsidR="00856848" w:rsidRPr="00762CD7" w:rsidRDefault="00856848" w:rsidP="00856848">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9</w:t>
            </w:r>
          </w:p>
          <w:p w14:paraId="11870924" w14:textId="77777777" w:rsidR="00856848" w:rsidRPr="00762CD7" w:rsidRDefault="00856848" w:rsidP="00856848">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7</w:t>
            </w:r>
          </w:p>
          <w:p w14:paraId="441759F7" w14:textId="04766AD2" w:rsidR="00856848" w:rsidRPr="00896CEA" w:rsidRDefault="00856848" w:rsidP="00856848">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5</w:t>
            </w:r>
          </w:p>
        </w:tc>
        <w:tc>
          <w:tcPr>
            <w:tcW w:w="240" w:type="dxa"/>
            <w:tcBorders>
              <w:top w:val="single" w:sz="4" w:space="0" w:color="366092"/>
              <w:bottom w:val="single" w:sz="4" w:space="0" w:color="366092"/>
            </w:tcBorders>
          </w:tcPr>
          <w:p w14:paraId="4EE32EBF" w14:textId="77777777" w:rsidR="00856848" w:rsidRPr="00896CEA" w:rsidRDefault="00856848" w:rsidP="00856848">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6092"/>
              <w:bottom w:val="single" w:sz="4" w:space="0" w:color="366092"/>
            </w:tcBorders>
            <w:vAlign w:val="center"/>
          </w:tcPr>
          <w:p w14:paraId="0B770E04" w14:textId="77777777" w:rsidR="00856848" w:rsidRPr="007D19AD" w:rsidRDefault="00856848" w:rsidP="00856848">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71617343" w14:textId="77777777" w:rsidR="00856848" w:rsidRPr="007D19AD" w:rsidRDefault="00856848" w:rsidP="00856848">
            <w:pPr>
              <w:spacing w:before="60"/>
              <w:ind w:right="567"/>
              <w:jc w:val="right"/>
              <w:rPr>
                <w:rFonts w:ascii="Verdana" w:eastAsia="Malgun Gothic" w:hAnsi="Verdana" w:cs="Arial"/>
                <w:bCs/>
                <w:color w:val="366092"/>
                <w:sz w:val="18"/>
                <w:szCs w:val="18"/>
                <w:lang w:val="el-GR"/>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1</w:t>
            </w:r>
          </w:p>
          <w:p w14:paraId="3E414E43" w14:textId="428FB9F1" w:rsidR="00856848" w:rsidRPr="00896CEA" w:rsidRDefault="00856848" w:rsidP="00856848">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3</w:t>
            </w:r>
          </w:p>
        </w:tc>
        <w:tc>
          <w:tcPr>
            <w:tcW w:w="1501" w:type="dxa"/>
            <w:tcBorders>
              <w:top w:val="single" w:sz="4" w:space="0" w:color="366092"/>
              <w:bottom w:val="single" w:sz="4" w:space="0" w:color="366092"/>
            </w:tcBorders>
            <w:vAlign w:val="center"/>
          </w:tcPr>
          <w:p w14:paraId="23846674" w14:textId="77777777" w:rsidR="00856848" w:rsidRPr="007D19AD" w:rsidRDefault="00856848" w:rsidP="00856848">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1</w:t>
            </w:r>
          </w:p>
          <w:p w14:paraId="295B3B72" w14:textId="77777777" w:rsidR="00856848" w:rsidRPr="00F148E5" w:rsidRDefault="00856848" w:rsidP="00856848">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1869F109" w14:textId="2C044CF2" w:rsidR="00856848" w:rsidRPr="00896CEA" w:rsidRDefault="00856848" w:rsidP="00856848">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2</w:t>
            </w:r>
          </w:p>
        </w:tc>
        <w:tc>
          <w:tcPr>
            <w:tcW w:w="1811" w:type="dxa"/>
            <w:tcBorders>
              <w:top w:val="single" w:sz="4" w:space="0" w:color="366092"/>
              <w:bottom w:val="single" w:sz="4" w:space="0" w:color="366092"/>
            </w:tcBorders>
            <w:vAlign w:val="center"/>
          </w:tcPr>
          <w:p w14:paraId="34CDFE2B" w14:textId="77777777" w:rsidR="00856848" w:rsidRPr="007D19AD" w:rsidRDefault="00856848" w:rsidP="00856848">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9</w:t>
            </w:r>
          </w:p>
          <w:p w14:paraId="5D9C7C07" w14:textId="77777777" w:rsidR="00856848" w:rsidRPr="007D19AD" w:rsidRDefault="00856848" w:rsidP="00856848">
            <w:pPr>
              <w:spacing w:before="60"/>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8</w:t>
            </w:r>
          </w:p>
          <w:p w14:paraId="063A7A08" w14:textId="574F1286" w:rsidR="00856848" w:rsidRPr="00896CEA" w:rsidRDefault="00856848" w:rsidP="00856848">
            <w:pPr>
              <w:spacing w:before="60"/>
              <w:ind w:right="567"/>
              <w:jc w:val="right"/>
              <w:rPr>
                <w:rFonts w:ascii="Verdana" w:hAnsi="Verdana" w:cs="Arial"/>
                <w:bCs/>
                <w:color w:val="366092"/>
                <w:sz w:val="18"/>
                <w:szCs w:val="18"/>
                <w:lang w:val="el-GR"/>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bl>
    <w:p w14:paraId="1602B0DF" w14:textId="407CA39A"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 xml:space="preserve">Data </w:t>
      </w:r>
      <w:r w:rsidR="007466DB">
        <w:rPr>
          <w:rFonts w:ascii="Verdana" w:hAnsi="Verdana"/>
          <w:color w:val="366092"/>
          <w:sz w:val="16"/>
          <w:szCs w:val="16"/>
          <w:shd w:val="clear" w:color="auto" w:fill="FFFFFF"/>
        </w:rPr>
        <w:t>for</w:t>
      </w:r>
      <w:r w:rsidR="00856848">
        <w:rPr>
          <w:rFonts w:ascii="Verdana" w:hAnsi="Verdana"/>
          <w:color w:val="366092"/>
          <w:sz w:val="16"/>
          <w:szCs w:val="16"/>
          <w:shd w:val="clear" w:color="auto" w:fill="FFFFFF"/>
        </w:rPr>
        <w:t xml:space="preserve"> </w:t>
      </w:r>
      <w:r w:rsidR="007F12C4">
        <w:rPr>
          <w:rFonts w:ascii="Verdana" w:hAnsi="Verdana"/>
          <w:color w:val="366092"/>
          <w:sz w:val="16"/>
          <w:szCs w:val="16"/>
          <w:shd w:val="clear" w:color="auto" w:fill="FFFFFF"/>
        </w:rPr>
        <w:t xml:space="preserve">January </w:t>
      </w:r>
      <w:r w:rsidR="00856848">
        <w:rPr>
          <w:rFonts w:ascii="Verdana" w:hAnsi="Verdana"/>
          <w:color w:val="366092"/>
          <w:sz w:val="16"/>
          <w:szCs w:val="16"/>
          <w:shd w:val="clear" w:color="auto" w:fill="FFFFFF"/>
        </w:rPr>
        <w:t xml:space="preserve">and February </w:t>
      </w:r>
      <w:r w:rsidR="007F12C4">
        <w:rPr>
          <w:rFonts w:ascii="Verdana" w:hAnsi="Verdana"/>
          <w:color w:val="366092"/>
          <w:sz w:val="16"/>
          <w:szCs w:val="16"/>
          <w:shd w:val="clear" w:color="auto" w:fill="FFFFFF"/>
        </w:rPr>
        <w:t xml:space="preserve">2026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791037">
        <w:trPr>
          <w:trHeight w:val="356"/>
          <w:jc w:val="center"/>
        </w:trPr>
        <w:tc>
          <w:tcPr>
            <w:tcW w:w="1198" w:type="dxa"/>
            <w:vMerge w:val="restart"/>
            <w:tcBorders>
              <w:top w:val="single" w:sz="4" w:space="0" w:color="366092"/>
              <w:bottom w:val="single" w:sz="4" w:space="0" w:color="366092"/>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6092"/>
              <w:bottom w:val="single" w:sz="4" w:space="0" w:color="366092"/>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6092"/>
              <w:bottom w:val="single" w:sz="4" w:space="0" w:color="366092"/>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r w:rsidRPr="00896CEA">
              <w:rPr>
                <w:rFonts w:ascii="Verdana" w:eastAsia="Malgun Gothic" w:hAnsi="Verdana" w:cs="Arial"/>
                <w:b/>
                <w:color w:val="366092"/>
                <w:sz w:val="18"/>
                <w:szCs w:val="18"/>
                <w:lang w:val="el-GR"/>
              </w:rPr>
              <w:t>Percentage Change (%)</w:t>
            </w:r>
          </w:p>
        </w:tc>
      </w:tr>
      <w:tr w:rsidR="00856848" w:rsidRPr="00896CEA" w14:paraId="5B6DA409" w14:textId="77777777" w:rsidTr="00791037">
        <w:trPr>
          <w:trHeight w:val="636"/>
          <w:jc w:val="center"/>
        </w:trPr>
        <w:tc>
          <w:tcPr>
            <w:tcW w:w="1198" w:type="dxa"/>
            <w:vMerge/>
            <w:tcBorders>
              <w:top w:val="single" w:sz="4" w:space="0" w:color="366092"/>
              <w:bottom w:val="single" w:sz="4" w:space="0" w:color="366092"/>
            </w:tcBorders>
            <w:vAlign w:val="center"/>
          </w:tcPr>
          <w:p w14:paraId="162F520F" w14:textId="77777777" w:rsidR="00856848" w:rsidRPr="00896CEA" w:rsidRDefault="00856848" w:rsidP="00856848">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306BD8E0" w14:textId="77777777" w:rsidR="00856848" w:rsidRPr="00896CEA" w:rsidRDefault="00856848" w:rsidP="00856848">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2752252D" w14:textId="7F7CD951" w:rsidR="00856848" w:rsidRPr="00896CEA" w:rsidRDefault="00856848" w:rsidP="00856848">
            <w:pPr>
              <w:jc w:val="center"/>
              <w:rPr>
                <w:rFonts w:ascii="Verdana" w:eastAsia="Malgun Gothic" w:hAnsi="Verdana" w:cs="Arial"/>
                <w:b/>
                <w:color w:val="366092"/>
                <w:sz w:val="18"/>
                <w:szCs w:val="18"/>
              </w:rPr>
            </w:pPr>
            <w:r>
              <w:rPr>
                <w:rFonts w:ascii="Verdana" w:eastAsia="Malgun Gothic" w:hAnsi="Verdana" w:cs="Arial"/>
                <w:b/>
                <w:color w:val="366092"/>
                <w:sz w:val="18"/>
                <w:szCs w:val="18"/>
              </w:rPr>
              <w:t xml:space="preserve">Feb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w:t>
            </w:r>
            <w:r>
              <w:rPr>
                <w:rFonts w:ascii="Verdana" w:eastAsia="Malgun Gothic" w:hAnsi="Verdana" w:cs="Arial"/>
                <w:b/>
                <w:color w:val="366092"/>
                <w:sz w:val="18"/>
                <w:szCs w:val="18"/>
              </w:rPr>
              <w:t xml:space="preserve"> Jan</w:t>
            </w:r>
            <w:r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p>
        </w:tc>
        <w:tc>
          <w:tcPr>
            <w:tcW w:w="1502" w:type="dxa"/>
            <w:tcBorders>
              <w:top w:val="single" w:sz="4" w:space="0" w:color="366092"/>
              <w:bottom w:val="single" w:sz="4" w:space="0" w:color="366092"/>
            </w:tcBorders>
            <w:vAlign w:val="center"/>
          </w:tcPr>
          <w:p w14:paraId="5C3DD871" w14:textId="77777777" w:rsidR="00856848" w:rsidRPr="00896CEA" w:rsidRDefault="00856848" w:rsidP="00856848">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rPr>
              <w:t>Feb</w:t>
            </w:r>
          </w:p>
          <w:p w14:paraId="75C6B3D2" w14:textId="4BA54B61" w:rsidR="00856848" w:rsidRPr="00896CEA" w:rsidRDefault="00856848" w:rsidP="00856848">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c>
          <w:tcPr>
            <w:tcW w:w="1812" w:type="dxa"/>
            <w:tcBorders>
              <w:top w:val="single" w:sz="4" w:space="0" w:color="366092"/>
              <w:bottom w:val="single" w:sz="4" w:space="0" w:color="366092"/>
            </w:tcBorders>
            <w:vAlign w:val="center"/>
          </w:tcPr>
          <w:p w14:paraId="48360514" w14:textId="681ABC95" w:rsidR="00856848" w:rsidRPr="00896CEA" w:rsidRDefault="00856848" w:rsidP="00856848">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Pr>
                <w:rFonts w:ascii="Verdana" w:eastAsia="Malgun Gothic" w:hAnsi="Verdana" w:cs="Arial"/>
                <w:b/>
                <w:color w:val="366092"/>
                <w:sz w:val="18"/>
                <w:szCs w:val="18"/>
              </w:rPr>
              <w:t xml:space="preserve">Feb </w:t>
            </w:r>
            <w:r w:rsidRPr="00896CEA">
              <w:rPr>
                <w:rFonts w:ascii="Verdana" w:eastAsia="Malgun Gothic" w:hAnsi="Verdana" w:cs="Arial"/>
                <w:b/>
                <w:color w:val="366092"/>
                <w:sz w:val="18"/>
                <w:szCs w:val="18"/>
                <w:lang w:val="el-GR"/>
              </w:rPr>
              <w:t>202</w:t>
            </w:r>
            <w:r>
              <w:rPr>
                <w:rFonts w:ascii="Verdana" w:eastAsia="Malgun Gothic" w:hAnsi="Verdana" w:cs="Arial"/>
                <w:b/>
                <w:color w:val="366092"/>
                <w:sz w:val="18"/>
                <w:szCs w:val="18"/>
              </w:rPr>
              <w:t>6</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w:t>
            </w:r>
            <w:r>
              <w:rPr>
                <w:rFonts w:ascii="Verdana" w:eastAsia="Malgun Gothic" w:hAnsi="Verdana" w:cs="Arial"/>
                <w:b/>
                <w:color w:val="366092"/>
                <w:sz w:val="18"/>
                <w:szCs w:val="18"/>
              </w:rPr>
              <w:t>5</w:t>
            </w:r>
          </w:p>
        </w:tc>
      </w:tr>
      <w:tr w:rsidR="00856848" w:rsidRPr="00896CEA" w14:paraId="2634C860" w14:textId="77777777" w:rsidTr="00791037">
        <w:trPr>
          <w:trHeight w:val="397"/>
          <w:jc w:val="center"/>
        </w:trPr>
        <w:tc>
          <w:tcPr>
            <w:tcW w:w="1198" w:type="dxa"/>
            <w:tcBorders>
              <w:top w:val="single" w:sz="4" w:space="0" w:color="366092"/>
              <w:bottom w:val="single" w:sz="4" w:space="0" w:color="366092"/>
            </w:tcBorders>
            <w:vAlign w:val="center"/>
          </w:tcPr>
          <w:p w14:paraId="183AC9F5" w14:textId="77777777" w:rsidR="00856848" w:rsidRPr="00896CEA" w:rsidRDefault="00856848" w:rsidP="00856848">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6092"/>
              <w:bottom w:val="single" w:sz="4" w:space="0" w:color="366092"/>
            </w:tcBorders>
            <w:vAlign w:val="center"/>
          </w:tcPr>
          <w:p w14:paraId="226289EE" w14:textId="77777777" w:rsidR="00856848" w:rsidRPr="00896CEA" w:rsidRDefault="00856848" w:rsidP="00856848">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6092"/>
              <w:bottom w:val="single" w:sz="4" w:space="0" w:color="366092"/>
            </w:tcBorders>
            <w:vAlign w:val="center"/>
          </w:tcPr>
          <w:p w14:paraId="395245B4" w14:textId="69B5137A" w:rsidR="00856848" w:rsidRPr="00896CEA" w:rsidRDefault="00856848" w:rsidP="00856848">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3</w:t>
            </w:r>
          </w:p>
        </w:tc>
        <w:tc>
          <w:tcPr>
            <w:tcW w:w="1502" w:type="dxa"/>
            <w:tcBorders>
              <w:top w:val="single" w:sz="4" w:space="0" w:color="366092"/>
              <w:bottom w:val="single" w:sz="4" w:space="0" w:color="366092"/>
            </w:tcBorders>
            <w:vAlign w:val="center"/>
          </w:tcPr>
          <w:p w14:paraId="2448E6DB" w14:textId="757AD82F" w:rsidR="00856848" w:rsidRPr="00896CEA" w:rsidRDefault="00856848" w:rsidP="00856848">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1</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w:t>
            </w:r>
          </w:p>
        </w:tc>
        <w:tc>
          <w:tcPr>
            <w:tcW w:w="1812" w:type="dxa"/>
            <w:tcBorders>
              <w:top w:val="single" w:sz="4" w:space="0" w:color="366092"/>
              <w:bottom w:val="single" w:sz="4" w:space="0" w:color="366092"/>
            </w:tcBorders>
            <w:vAlign w:val="center"/>
          </w:tcPr>
          <w:p w14:paraId="1BCD1895" w14:textId="020CAB32" w:rsidR="00856848" w:rsidRPr="00896CEA" w:rsidRDefault="00856848" w:rsidP="00856848">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8</w:t>
            </w:r>
          </w:p>
        </w:tc>
      </w:tr>
      <w:tr w:rsidR="00856848" w:rsidRPr="00896CEA" w14:paraId="12AA8075" w14:textId="77777777" w:rsidTr="00791037">
        <w:trPr>
          <w:trHeight w:val="567"/>
          <w:jc w:val="center"/>
        </w:trPr>
        <w:tc>
          <w:tcPr>
            <w:tcW w:w="1198" w:type="dxa"/>
            <w:tcBorders>
              <w:top w:val="single" w:sz="4" w:space="0" w:color="366092"/>
            </w:tcBorders>
          </w:tcPr>
          <w:p w14:paraId="51F7BFD9" w14:textId="77777777" w:rsidR="00856848" w:rsidRPr="00896CEA" w:rsidRDefault="00856848" w:rsidP="00856848">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6092"/>
            </w:tcBorders>
          </w:tcPr>
          <w:p w14:paraId="2887D1C8"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6092"/>
            </w:tcBorders>
          </w:tcPr>
          <w:p w14:paraId="7D87B959" w14:textId="7CEC89FF"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top w:val="single" w:sz="4" w:space="0" w:color="366092"/>
            </w:tcBorders>
          </w:tcPr>
          <w:p w14:paraId="5ADE8769" w14:textId="060CA8D2" w:rsidR="00856848" w:rsidRPr="000D1B7D" w:rsidRDefault="00856848" w:rsidP="00856848">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Borders>
              <w:top w:val="single" w:sz="4" w:space="0" w:color="366092"/>
            </w:tcBorders>
          </w:tcPr>
          <w:p w14:paraId="25FDBF8E" w14:textId="77B261D4" w:rsidR="00856848" w:rsidRPr="00896CEA" w:rsidRDefault="00856848" w:rsidP="00856848">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3</w:t>
            </w:r>
          </w:p>
        </w:tc>
      </w:tr>
      <w:tr w:rsidR="00856848" w:rsidRPr="00896CEA" w14:paraId="25B10878" w14:textId="77777777" w:rsidTr="0063597D">
        <w:trPr>
          <w:trHeight w:val="567"/>
          <w:jc w:val="center"/>
        </w:trPr>
        <w:tc>
          <w:tcPr>
            <w:tcW w:w="1198" w:type="dxa"/>
          </w:tcPr>
          <w:p w14:paraId="320EC220" w14:textId="77777777" w:rsidR="00856848" w:rsidRPr="00896CEA" w:rsidRDefault="00856848" w:rsidP="00856848">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2CC03ED1" w:rsidR="00856848" w:rsidRPr="00896CEA" w:rsidRDefault="00856848" w:rsidP="0085684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15A5B035" w14:textId="5996B1A9" w:rsidR="00856848" w:rsidRPr="00896CEA" w:rsidRDefault="00856848" w:rsidP="00856848">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812" w:type="dxa"/>
          </w:tcPr>
          <w:p w14:paraId="10659FD2" w14:textId="4C0FE568" w:rsidR="00856848" w:rsidRPr="00896CEA" w:rsidRDefault="00856848" w:rsidP="0085684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r w:rsidR="00856848" w:rsidRPr="00896CEA" w14:paraId="40BB0E5E" w14:textId="77777777" w:rsidTr="0063597D">
        <w:trPr>
          <w:trHeight w:val="567"/>
          <w:jc w:val="center"/>
        </w:trPr>
        <w:tc>
          <w:tcPr>
            <w:tcW w:w="1198" w:type="dxa"/>
          </w:tcPr>
          <w:p w14:paraId="139E9A85"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7AA47AC5" w:rsidR="00856848" w:rsidRPr="00896CEA" w:rsidRDefault="00856848" w:rsidP="0085684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11D8A848" w14:textId="06E9E541"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7</w:t>
            </w:r>
          </w:p>
        </w:tc>
        <w:tc>
          <w:tcPr>
            <w:tcW w:w="1812" w:type="dxa"/>
          </w:tcPr>
          <w:p w14:paraId="3FBC955E" w14:textId="3C6E4CA4" w:rsidR="00856848" w:rsidRPr="00896CEA" w:rsidRDefault="00856848" w:rsidP="00856848">
            <w:pPr>
              <w:ind w:right="567"/>
              <w:jc w:val="right"/>
              <w:rPr>
                <w:rFonts w:ascii="Verdana" w:hAnsi="Verdana" w:cs="Arial"/>
                <w:color w:val="366092"/>
                <w:sz w:val="18"/>
                <w:szCs w:val="18"/>
              </w:rPr>
            </w:pPr>
            <w:r w:rsidRPr="007D19AD">
              <w:rPr>
                <w:rFonts w:ascii="Verdana" w:hAnsi="Verdana" w:cs="Arial"/>
                <w:color w:val="366092"/>
                <w:sz w:val="18"/>
                <w:szCs w:val="18"/>
                <w:lang w:val="el-GR"/>
              </w:rPr>
              <w:t>0,</w:t>
            </w:r>
            <w:r>
              <w:rPr>
                <w:rFonts w:ascii="Verdana" w:hAnsi="Verdana" w:cs="Arial"/>
                <w:color w:val="366092"/>
                <w:sz w:val="18"/>
                <w:szCs w:val="18"/>
                <w:lang w:val="el-GR"/>
              </w:rPr>
              <w:t>5</w:t>
            </w:r>
          </w:p>
        </w:tc>
      </w:tr>
      <w:tr w:rsidR="00856848" w:rsidRPr="00896CEA" w14:paraId="177FFB8D" w14:textId="77777777" w:rsidTr="0063597D">
        <w:trPr>
          <w:trHeight w:val="567"/>
          <w:jc w:val="center"/>
        </w:trPr>
        <w:tc>
          <w:tcPr>
            <w:tcW w:w="1198" w:type="dxa"/>
          </w:tcPr>
          <w:p w14:paraId="6322F01B"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1B53F724" w:rsidR="00856848" w:rsidRPr="00896CEA" w:rsidRDefault="00856848" w:rsidP="00856848">
            <w:pPr>
              <w:ind w:right="567"/>
              <w:jc w:val="right"/>
              <w:rPr>
                <w:rFonts w:ascii="Verdana" w:hAnsi="Verdana" w:cs="Arial"/>
                <w:color w:val="366092"/>
                <w:sz w:val="18"/>
                <w:szCs w:val="18"/>
              </w:rPr>
            </w:pPr>
            <w:r>
              <w:rPr>
                <w:rFonts w:ascii="Verdana" w:hAnsi="Verdana" w:cs="Calibri"/>
                <w:color w:val="366092"/>
                <w:sz w:val="18"/>
                <w:szCs w:val="18"/>
                <w:lang w:val="el-GR"/>
              </w:rPr>
              <w:t>-</w:t>
            </w:r>
            <w:r w:rsidRPr="007D19AD">
              <w:rPr>
                <w:rFonts w:ascii="Verdana" w:hAnsi="Verdana" w:cs="Calibri"/>
                <w:color w:val="366092"/>
                <w:sz w:val="18"/>
                <w:szCs w:val="18"/>
                <w:lang w:val="el-GR"/>
              </w:rPr>
              <w:t>0,</w:t>
            </w:r>
            <w:r>
              <w:rPr>
                <w:rFonts w:ascii="Verdana" w:hAnsi="Verdana" w:cs="Calibri"/>
                <w:color w:val="366092"/>
                <w:sz w:val="18"/>
                <w:szCs w:val="18"/>
                <w:lang w:val="el-GR"/>
              </w:rPr>
              <w:t>6</w:t>
            </w:r>
          </w:p>
        </w:tc>
        <w:tc>
          <w:tcPr>
            <w:tcW w:w="1502" w:type="dxa"/>
          </w:tcPr>
          <w:p w14:paraId="2B058656" w14:textId="5B983FBD" w:rsidR="00856848" w:rsidRPr="00896CEA" w:rsidRDefault="00856848" w:rsidP="00856848">
            <w:pPr>
              <w:ind w:right="567"/>
              <w:jc w:val="right"/>
              <w:rPr>
                <w:rFonts w:ascii="Verdana"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2" w:type="dxa"/>
          </w:tcPr>
          <w:p w14:paraId="0DFF5581" w14:textId="6AE54DEC"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r>
      <w:tr w:rsidR="00856848" w:rsidRPr="00896CEA" w14:paraId="47CCE746" w14:textId="77777777" w:rsidTr="0063597D">
        <w:trPr>
          <w:trHeight w:val="1021"/>
          <w:jc w:val="center"/>
        </w:trPr>
        <w:tc>
          <w:tcPr>
            <w:tcW w:w="1198" w:type="dxa"/>
          </w:tcPr>
          <w:p w14:paraId="23E200DA"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54C38350" w:rsidR="00856848" w:rsidRPr="00896CEA" w:rsidRDefault="00856848" w:rsidP="0085684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0FB03E65" w14:textId="46237DBA"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775660CF" w14:textId="0C55E9E4" w:rsidR="00856848" w:rsidRPr="00896CEA" w:rsidRDefault="00856848" w:rsidP="00856848">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6</w:t>
            </w:r>
          </w:p>
        </w:tc>
      </w:tr>
      <w:tr w:rsidR="00856848" w:rsidRPr="00896CEA" w14:paraId="5F094D0E" w14:textId="77777777" w:rsidTr="0063597D">
        <w:trPr>
          <w:trHeight w:val="567"/>
          <w:jc w:val="center"/>
        </w:trPr>
        <w:tc>
          <w:tcPr>
            <w:tcW w:w="1198" w:type="dxa"/>
          </w:tcPr>
          <w:p w14:paraId="1AD14EDC"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61DCEC68" w:rsidR="00856848" w:rsidRPr="00896CEA" w:rsidRDefault="00856848" w:rsidP="0085684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CFD1116" w14:textId="3239BDB6" w:rsidR="00856848" w:rsidRPr="00896CEA" w:rsidRDefault="00856848" w:rsidP="00856848">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812" w:type="dxa"/>
          </w:tcPr>
          <w:p w14:paraId="738561E4" w14:textId="7CD357FD" w:rsidR="00856848" w:rsidRPr="00896CEA" w:rsidRDefault="00856848" w:rsidP="00856848">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1</w:t>
            </w:r>
          </w:p>
        </w:tc>
      </w:tr>
      <w:tr w:rsidR="00856848" w:rsidRPr="00896CEA" w14:paraId="761898B4" w14:textId="77777777" w:rsidTr="0063597D">
        <w:trPr>
          <w:trHeight w:val="567"/>
          <w:jc w:val="center"/>
        </w:trPr>
        <w:tc>
          <w:tcPr>
            <w:tcW w:w="1198" w:type="dxa"/>
          </w:tcPr>
          <w:p w14:paraId="02DDFB37"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7B71128F" w:rsidR="00856848" w:rsidRPr="00896CEA" w:rsidRDefault="00856848" w:rsidP="00856848">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502" w:type="dxa"/>
          </w:tcPr>
          <w:p w14:paraId="75FAFF98" w14:textId="642282B5"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9</w:t>
            </w:r>
          </w:p>
        </w:tc>
        <w:tc>
          <w:tcPr>
            <w:tcW w:w="1812" w:type="dxa"/>
          </w:tcPr>
          <w:p w14:paraId="392C5DD5" w14:textId="01BC1CD9" w:rsidR="00856848" w:rsidRPr="00896CEA" w:rsidRDefault="00856848" w:rsidP="00856848">
            <w:pPr>
              <w:ind w:right="567"/>
              <w:jc w:val="right"/>
              <w:rPr>
                <w:rFonts w:ascii="Verdana"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856848" w:rsidRPr="00896CEA" w14:paraId="077C0FF3" w14:textId="77777777" w:rsidTr="0063597D">
        <w:trPr>
          <w:trHeight w:val="567"/>
          <w:jc w:val="center"/>
        </w:trPr>
        <w:tc>
          <w:tcPr>
            <w:tcW w:w="1198" w:type="dxa"/>
          </w:tcPr>
          <w:p w14:paraId="28A739E9"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517EE485"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0B1B8DDC" w14:textId="1CABA4AB" w:rsidR="00856848" w:rsidRPr="00896CEA" w:rsidRDefault="00856848" w:rsidP="00856848">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Pr>
          <w:p w14:paraId="3B1DF63B" w14:textId="41BD8D49" w:rsidR="00856848" w:rsidRPr="00896CEA" w:rsidRDefault="00856848" w:rsidP="0085684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r>
      <w:tr w:rsidR="00856848" w:rsidRPr="00896CEA" w14:paraId="2CB8915D" w14:textId="77777777" w:rsidTr="0063597D">
        <w:trPr>
          <w:trHeight w:val="567"/>
          <w:jc w:val="center"/>
        </w:trPr>
        <w:tc>
          <w:tcPr>
            <w:tcW w:w="1198" w:type="dxa"/>
          </w:tcPr>
          <w:p w14:paraId="3D7CA0F0"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3C4036C0"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2</w:t>
            </w:r>
          </w:p>
        </w:tc>
        <w:tc>
          <w:tcPr>
            <w:tcW w:w="1502" w:type="dxa"/>
          </w:tcPr>
          <w:p w14:paraId="7E29833D" w14:textId="264FE519"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9</w:t>
            </w:r>
          </w:p>
        </w:tc>
        <w:tc>
          <w:tcPr>
            <w:tcW w:w="1812" w:type="dxa"/>
          </w:tcPr>
          <w:p w14:paraId="199CBAD7" w14:textId="5237388B" w:rsidR="00856848" w:rsidRPr="00896CEA" w:rsidRDefault="00856848" w:rsidP="00856848">
            <w:pPr>
              <w:ind w:right="567"/>
              <w:jc w:val="right"/>
              <w:rPr>
                <w:rFonts w:ascii="Verdana" w:hAnsi="Verdana" w:cs="Arial"/>
                <w:color w:val="366092"/>
                <w:sz w:val="18"/>
                <w:szCs w:val="18"/>
              </w:rPr>
            </w:pPr>
            <w:r>
              <w:rPr>
                <w:rFonts w:ascii="Verdana" w:hAnsi="Verdana" w:cs="Arial"/>
                <w:color w:val="366092"/>
                <w:sz w:val="18"/>
                <w:szCs w:val="18"/>
                <w:lang w:val="el-GR"/>
              </w:rPr>
              <w:t>3</w:t>
            </w:r>
            <w:r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856848" w:rsidRPr="00896CEA" w14:paraId="57AF8492" w14:textId="77777777" w:rsidTr="0063597D">
        <w:trPr>
          <w:trHeight w:val="794"/>
          <w:jc w:val="center"/>
        </w:trPr>
        <w:tc>
          <w:tcPr>
            <w:tcW w:w="1198" w:type="dxa"/>
          </w:tcPr>
          <w:p w14:paraId="3FAD6CA9"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124F86B9" w:rsidR="00856848" w:rsidRPr="00896CEA" w:rsidRDefault="00856848" w:rsidP="0085684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3</w:t>
            </w:r>
          </w:p>
        </w:tc>
        <w:tc>
          <w:tcPr>
            <w:tcW w:w="1502" w:type="dxa"/>
          </w:tcPr>
          <w:p w14:paraId="2877E1C2" w14:textId="0C83D77D" w:rsidR="00856848" w:rsidRPr="00896CEA" w:rsidRDefault="00856848" w:rsidP="00856848">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1</w:t>
            </w:r>
          </w:p>
        </w:tc>
        <w:tc>
          <w:tcPr>
            <w:tcW w:w="1812" w:type="dxa"/>
          </w:tcPr>
          <w:p w14:paraId="1A1CA340" w14:textId="2FFEF43A" w:rsidR="00856848" w:rsidRPr="00896CEA" w:rsidRDefault="00856848" w:rsidP="00856848">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3</w:t>
            </w:r>
          </w:p>
        </w:tc>
      </w:tr>
      <w:tr w:rsidR="00856848" w:rsidRPr="00896CEA" w14:paraId="38145948" w14:textId="77777777" w:rsidTr="00791037">
        <w:trPr>
          <w:trHeight w:val="794"/>
          <w:jc w:val="center"/>
        </w:trPr>
        <w:tc>
          <w:tcPr>
            <w:tcW w:w="1198" w:type="dxa"/>
            <w:tcBorders>
              <w:bottom w:val="single" w:sz="4" w:space="0" w:color="366092"/>
            </w:tcBorders>
          </w:tcPr>
          <w:p w14:paraId="037DC955" w14:textId="77777777" w:rsidR="00856848" w:rsidRPr="00896CEA" w:rsidRDefault="00856848" w:rsidP="00856848">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6092"/>
            </w:tcBorders>
          </w:tcPr>
          <w:p w14:paraId="0BA171C3" w14:textId="77777777" w:rsidR="00856848" w:rsidRPr="00896CEA" w:rsidRDefault="00856848" w:rsidP="00856848">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6092"/>
            </w:tcBorders>
          </w:tcPr>
          <w:p w14:paraId="4B95FBF0" w14:textId="18D37DB3" w:rsidR="00856848" w:rsidRPr="00896CEA" w:rsidRDefault="00856848" w:rsidP="00856848">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2</w:t>
            </w:r>
            <w:r w:rsidRPr="007D19AD">
              <w:rPr>
                <w:rFonts w:ascii="Verdana" w:hAnsi="Verdana" w:cs="Calibri"/>
                <w:color w:val="366092"/>
                <w:sz w:val="18"/>
                <w:szCs w:val="18"/>
              </w:rPr>
              <w:t>,</w:t>
            </w:r>
            <w:r>
              <w:rPr>
                <w:rFonts w:ascii="Verdana" w:hAnsi="Verdana" w:cs="Calibri"/>
                <w:color w:val="366092"/>
                <w:sz w:val="18"/>
                <w:szCs w:val="18"/>
                <w:lang w:val="el-GR"/>
              </w:rPr>
              <w:t>1</w:t>
            </w:r>
          </w:p>
        </w:tc>
        <w:tc>
          <w:tcPr>
            <w:tcW w:w="1502" w:type="dxa"/>
            <w:tcBorders>
              <w:bottom w:val="single" w:sz="4" w:space="0" w:color="366092"/>
            </w:tcBorders>
          </w:tcPr>
          <w:p w14:paraId="53EF0592" w14:textId="3D3F9C4F" w:rsidR="00856848" w:rsidRPr="00896CEA" w:rsidRDefault="00856848" w:rsidP="00856848">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2" w:type="dxa"/>
            <w:tcBorders>
              <w:bottom w:val="single" w:sz="4" w:space="0" w:color="366092"/>
            </w:tcBorders>
          </w:tcPr>
          <w:p w14:paraId="13B594A6" w14:textId="0CAD7EF3" w:rsidR="00856848" w:rsidRPr="00896CEA" w:rsidRDefault="00856848" w:rsidP="00856848">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5</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53AFF0EE"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9CEB0" w14:textId="77777777" w:rsidR="00434697" w:rsidRDefault="00434697" w:rsidP="00FB398F">
      <w:r>
        <w:separator/>
      </w:r>
    </w:p>
  </w:endnote>
  <w:endnote w:type="continuationSeparator" w:id="0">
    <w:p w14:paraId="17C6EF8A" w14:textId="77777777" w:rsidR="00434697" w:rsidRDefault="0043469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4745E5">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r w:rsidRPr="00896CEA">
      <w:rPr>
        <w:rFonts w:ascii="Verdana" w:hAnsi="Verdana"/>
        <w:sz w:val="16"/>
        <w:szCs w:val="16"/>
        <w:lang w:val="de-DE"/>
      </w:rPr>
      <w:t xml:space="preserve">E-mail: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10422" w14:textId="77777777" w:rsidR="00434697" w:rsidRDefault="00434697" w:rsidP="00FB398F">
      <w:r>
        <w:separator/>
      </w:r>
    </w:p>
  </w:footnote>
  <w:footnote w:type="continuationSeparator" w:id="0">
    <w:p w14:paraId="399B8426" w14:textId="77777777" w:rsidR="00434697" w:rsidRDefault="00434697"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4"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73591928">
    <w:abstractNumId w:val="5"/>
  </w:num>
  <w:num w:numId="2" w16cid:durableId="869219856">
    <w:abstractNumId w:val="1"/>
  </w:num>
  <w:num w:numId="3" w16cid:durableId="1247228880">
    <w:abstractNumId w:val="2"/>
  </w:num>
  <w:num w:numId="4" w16cid:durableId="950478917">
    <w:abstractNumId w:val="3"/>
  </w:num>
  <w:num w:numId="5" w16cid:durableId="837498663">
    <w:abstractNumId w:val="0"/>
  </w:num>
  <w:num w:numId="6" w16cid:durableId="672338469">
    <w:abstractNumId w:val="6"/>
  </w:num>
  <w:num w:numId="7" w16cid:durableId="1796019393">
    <w:abstractNumId w:val="7"/>
  </w:num>
  <w:num w:numId="8" w16cid:durableId="6702600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0E01"/>
    <w:rsid w:val="000014C3"/>
    <w:rsid w:val="00001773"/>
    <w:rsid w:val="00001D16"/>
    <w:rsid w:val="000028A8"/>
    <w:rsid w:val="00004F86"/>
    <w:rsid w:val="0000542E"/>
    <w:rsid w:val="00006769"/>
    <w:rsid w:val="00006B54"/>
    <w:rsid w:val="00006BBD"/>
    <w:rsid w:val="00013E40"/>
    <w:rsid w:val="000140FD"/>
    <w:rsid w:val="0001425F"/>
    <w:rsid w:val="000144F6"/>
    <w:rsid w:val="00014E5F"/>
    <w:rsid w:val="000161B1"/>
    <w:rsid w:val="0002213C"/>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45E09"/>
    <w:rsid w:val="00050391"/>
    <w:rsid w:val="000517D4"/>
    <w:rsid w:val="00052304"/>
    <w:rsid w:val="00053A9D"/>
    <w:rsid w:val="00055291"/>
    <w:rsid w:val="000563D3"/>
    <w:rsid w:val="00057C21"/>
    <w:rsid w:val="00057E44"/>
    <w:rsid w:val="0006059A"/>
    <w:rsid w:val="00061299"/>
    <w:rsid w:val="000668D3"/>
    <w:rsid w:val="000703DA"/>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4C8"/>
    <w:rsid w:val="000A2B5C"/>
    <w:rsid w:val="000A3601"/>
    <w:rsid w:val="000A6FA8"/>
    <w:rsid w:val="000B1360"/>
    <w:rsid w:val="000B6F3B"/>
    <w:rsid w:val="000C2D47"/>
    <w:rsid w:val="000C4E72"/>
    <w:rsid w:val="000D1065"/>
    <w:rsid w:val="000D1B7D"/>
    <w:rsid w:val="000D1E7A"/>
    <w:rsid w:val="000E24B1"/>
    <w:rsid w:val="000E2735"/>
    <w:rsid w:val="000E32D6"/>
    <w:rsid w:val="000E42EB"/>
    <w:rsid w:val="000E4EEC"/>
    <w:rsid w:val="000E57F2"/>
    <w:rsid w:val="000E6E9E"/>
    <w:rsid w:val="000E72A7"/>
    <w:rsid w:val="000F0EE5"/>
    <w:rsid w:val="000F1162"/>
    <w:rsid w:val="000F135D"/>
    <w:rsid w:val="000F18AB"/>
    <w:rsid w:val="000F27D5"/>
    <w:rsid w:val="000F344D"/>
    <w:rsid w:val="000F3467"/>
    <w:rsid w:val="000F3549"/>
    <w:rsid w:val="000F38DE"/>
    <w:rsid w:val="000F4B7A"/>
    <w:rsid w:val="000F5022"/>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492C"/>
    <w:rsid w:val="0016589F"/>
    <w:rsid w:val="00166FC4"/>
    <w:rsid w:val="00172175"/>
    <w:rsid w:val="00174FC9"/>
    <w:rsid w:val="00176558"/>
    <w:rsid w:val="0017756A"/>
    <w:rsid w:val="0017769A"/>
    <w:rsid w:val="00181E05"/>
    <w:rsid w:val="001826C7"/>
    <w:rsid w:val="00183DFC"/>
    <w:rsid w:val="00184384"/>
    <w:rsid w:val="00186717"/>
    <w:rsid w:val="00187FFC"/>
    <w:rsid w:val="001914E3"/>
    <w:rsid w:val="00192F00"/>
    <w:rsid w:val="0019386A"/>
    <w:rsid w:val="001955C0"/>
    <w:rsid w:val="00196839"/>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398F"/>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62FA"/>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248D"/>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2A70"/>
    <w:rsid w:val="00313F37"/>
    <w:rsid w:val="003141D0"/>
    <w:rsid w:val="00315658"/>
    <w:rsid w:val="003168C1"/>
    <w:rsid w:val="00321CB2"/>
    <w:rsid w:val="00322FBE"/>
    <w:rsid w:val="00325632"/>
    <w:rsid w:val="003260D4"/>
    <w:rsid w:val="00326C81"/>
    <w:rsid w:val="00327549"/>
    <w:rsid w:val="00327564"/>
    <w:rsid w:val="00333A90"/>
    <w:rsid w:val="003340C2"/>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1572"/>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527E"/>
    <w:rsid w:val="00427B05"/>
    <w:rsid w:val="004301DF"/>
    <w:rsid w:val="00431516"/>
    <w:rsid w:val="004315F1"/>
    <w:rsid w:val="00433D5A"/>
    <w:rsid w:val="00434697"/>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45E5"/>
    <w:rsid w:val="00475587"/>
    <w:rsid w:val="0047665D"/>
    <w:rsid w:val="004800F5"/>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1A05"/>
    <w:rsid w:val="004F446D"/>
    <w:rsid w:val="004F4DC9"/>
    <w:rsid w:val="004F52F0"/>
    <w:rsid w:val="004F6250"/>
    <w:rsid w:val="004F677C"/>
    <w:rsid w:val="004F6D8F"/>
    <w:rsid w:val="0050213E"/>
    <w:rsid w:val="00505503"/>
    <w:rsid w:val="005065C3"/>
    <w:rsid w:val="005069A4"/>
    <w:rsid w:val="0050758D"/>
    <w:rsid w:val="00507D03"/>
    <w:rsid w:val="0051107B"/>
    <w:rsid w:val="00511119"/>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A2795"/>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818"/>
    <w:rsid w:val="00617931"/>
    <w:rsid w:val="0062327B"/>
    <w:rsid w:val="00624316"/>
    <w:rsid w:val="0062606F"/>
    <w:rsid w:val="00632777"/>
    <w:rsid w:val="00633750"/>
    <w:rsid w:val="00634491"/>
    <w:rsid w:val="0063597D"/>
    <w:rsid w:val="0063679C"/>
    <w:rsid w:val="00637055"/>
    <w:rsid w:val="00641D59"/>
    <w:rsid w:val="006421DA"/>
    <w:rsid w:val="00644507"/>
    <w:rsid w:val="00646880"/>
    <w:rsid w:val="00647D2A"/>
    <w:rsid w:val="006537BB"/>
    <w:rsid w:val="00653F19"/>
    <w:rsid w:val="0065459C"/>
    <w:rsid w:val="00656399"/>
    <w:rsid w:val="0065711B"/>
    <w:rsid w:val="00657947"/>
    <w:rsid w:val="00661D5A"/>
    <w:rsid w:val="006633E3"/>
    <w:rsid w:val="00665992"/>
    <w:rsid w:val="00666A6C"/>
    <w:rsid w:val="00671785"/>
    <w:rsid w:val="00671E55"/>
    <w:rsid w:val="00672BA9"/>
    <w:rsid w:val="00673005"/>
    <w:rsid w:val="00673288"/>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6CB7"/>
    <w:rsid w:val="0069792A"/>
    <w:rsid w:val="006A02B7"/>
    <w:rsid w:val="006B036F"/>
    <w:rsid w:val="006B10F6"/>
    <w:rsid w:val="006B21EB"/>
    <w:rsid w:val="006B46D5"/>
    <w:rsid w:val="006B46F4"/>
    <w:rsid w:val="006C4028"/>
    <w:rsid w:val="006C4AD0"/>
    <w:rsid w:val="006C5E52"/>
    <w:rsid w:val="006C745B"/>
    <w:rsid w:val="006C7AF3"/>
    <w:rsid w:val="006D092B"/>
    <w:rsid w:val="006D0B24"/>
    <w:rsid w:val="006D358C"/>
    <w:rsid w:val="006D5430"/>
    <w:rsid w:val="006D6548"/>
    <w:rsid w:val="006D6B67"/>
    <w:rsid w:val="006E0E20"/>
    <w:rsid w:val="006E1913"/>
    <w:rsid w:val="006E4256"/>
    <w:rsid w:val="006E4BBA"/>
    <w:rsid w:val="006E5C2F"/>
    <w:rsid w:val="006E5F43"/>
    <w:rsid w:val="006E5FAE"/>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888"/>
    <w:rsid w:val="00724D3D"/>
    <w:rsid w:val="0072548A"/>
    <w:rsid w:val="007277A6"/>
    <w:rsid w:val="007337E0"/>
    <w:rsid w:val="007367B3"/>
    <w:rsid w:val="007373D7"/>
    <w:rsid w:val="0074282E"/>
    <w:rsid w:val="007437AB"/>
    <w:rsid w:val="00743FF8"/>
    <w:rsid w:val="00744677"/>
    <w:rsid w:val="0074482F"/>
    <w:rsid w:val="0074633B"/>
    <w:rsid w:val="007466DB"/>
    <w:rsid w:val="00751D38"/>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76E86"/>
    <w:rsid w:val="00780A62"/>
    <w:rsid w:val="00782878"/>
    <w:rsid w:val="00783241"/>
    <w:rsid w:val="00784BDC"/>
    <w:rsid w:val="007861F8"/>
    <w:rsid w:val="0078740D"/>
    <w:rsid w:val="00791037"/>
    <w:rsid w:val="007917C3"/>
    <w:rsid w:val="00792F28"/>
    <w:rsid w:val="0079543F"/>
    <w:rsid w:val="00795880"/>
    <w:rsid w:val="00796949"/>
    <w:rsid w:val="00796C2F"/>
    <w:rsid w:val="0079789A"/>
    <w:rsid w:val="00797DF0"/>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12C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16BE1"/>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48A5"/>
    <w:rsid w:val="0085516F"/>
    <w:rsid w:val="00856848"/>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7F3"/>
    <w:rsid w:val="00947889"/>
    <w:rsid w:val="009501BA"/>
    <w:rsid w:val="0095720A"/>
    <w:rsid w:val="00960E98"/>
    <w:rsid w:val="00962EBB"/>
    <w:rsid w:val="009630AB"/>
    <w:rsid w:val="00963A82"/>
    <w:rsid w:val="009671E7"/>
    <w:rsid w:val="00970856"/>
    <w:rsid w:val="00972912"/>
    <w:rsid w:val="00972CA0"/>
    <w:rsid w:val="00976D1F"/>
    <w:rsid w:val="00981C81"/>
    <w:rsid w:val="00981FA0"/>
    <w:rsid w:val="00982CC2"/>
    <w:rsid w:val="00986E0C"/>
    <w:rsid w:val="0099023C"/>
    <w:rsid w:val="00991FC8"/>
    <w:rsid w:val="00992209"/>
    <w:rsid w:val="009929F3"/>
    <w:rsid w:val="00992AD7"/>
    <w:rsid w:val="00993D82"/>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617"/>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AF7D90"/>
    <w:rsid w:val="00B00447"/>
    <w:rsid w:val="00B004D4"/>
    <w:rsid w:val="00B01386"/>
    <w:rsid w:val="00B01BB5"/>
    <w:rsid w:val="00B01EF9"/>
    <w:rsid w:val="00B04AF4"/>
    <w:rsid w:val="00B04F65"/>
    <w:rsid w:val="00B05214"/>
    <w:rsid w:val="00B07AC1"/>
    <w:rsid w:val="00B159A7"/>
    <w:rsid w:val="00B2171F"/>
    <w:rsid w:val="00B229D1"/>
    <w:rsid w:val="00B26FEE"/>
    <w:rsid w:val="00B30D97"/>
    <w:rsid w:val="00B31738"/>
    <w:rsid w:val="00B3181A"/>
    <w:rsid w:val="00B32C90"/>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4D23"/>
    <w:rsid w:val="00B858E3"/>
    <w:rsid w:val="00B858F5"/>
    <w:rsid w:val="00B85ADA"/>
    <w:rsid w:val="00B85F0D"/>
    <w:rsid w:val="00B8761C"/>
    <w:rsid w:val="00B8767F"/>
    <w:rsid w:val="00B9010B"/>
    <w:rsid w:val="00B90D2B"/>
    <w:rsid w:val="00B92A8A"/>
    <w:rsid w:val="00B93668"/>
    <w:rsid w:val="00B947F4"/>
    <w:rsid w:val="00B96E56"/>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4F97"/>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1F9D"/>
    <w:rsid w:val="00CF3BCF"/>
    <w:rsid w:val="00CF3BE5"/>
    <w:rsid w:val="00CF40F8"/>
    <w:rsid w:val="00CF5DD9"/>
    <w:rsid w:val="00D008DA"/>
    <w:rsid w:val="00D00C03"/>
    <w:rsid w:val="00D0416F"/>
    <w:rsid w:val="00D0575F"/>
    <w:rsid w:val="00D05851"/>
    <w:rsid w:val="00D059AE"/>
    <w:rsid w:val="00D10FED"/>
    <w:rsid w:val="00D11736"/>
    <w:rsid w:val="00D12EE8"/>
    <w:rsid w:val="00D15FF1"/>
    <w:rsid w:val="00D1603F"/>
    <w:rsid w:val="00D167F4"/>
    <w:rsid w:val="00D16822"/>
    <w:rsid w:val="00D16D42"/>
    <w:rsid w:val="00D2092A"/>
    <w:rsid w:val="00D2216D"/>
    <w:rsid w:val="00D312FE"/>
    <w:rsid w:val="00D31A6F"/>
    <w:rsid w:val="00D329C4"/>
    <w:rsid w:val="00D33293"/>
    <w:rsid w:val="00D353D1"/>
    <w:rsid w:val="00D367DB"/>
    <w:rsid w:val="00D36E05"/>
    <w:rsid w:val="00D40E8D"/>
    <w:rsid w:val="00D41387"/>
    <w:rsid w:val="00D44F27"/>
    <w:rsid w:val="00D45304"/>
    <w:rsid w:val="00D461C7"/>
    <w:rsid w:val="00D477AB"/>
    <w:rsid w:val="00D50424"/>
    <w:rsid w:val="00D51D26"/>
    <w:rsid w:val="00D53879"/>
    <w:rsid w:val="00D5399B"/>
    <w:rsid w:val="00D5400A"/>
    <w:rsid w:val="00D55566"/>
    <w:rsid w:val="00D57D3E"/>
    <w:rsid w:val="00D6120A"/>
    <w:rsid w:val="00D6152B"/>
    <w:rsid w:val="00D63070"/>
    <w:rsid w:val="00D643F4"/>
    <w:rsid w:val="00D64E12"/>
    <w:rsid w:val="00D65357"/>
    <w:rsid w:val="00D65428"/>
    <w:rsid w:val="00D67EE0"/>
    <w:rsid w:val="00D761BB"/>
    <w:rsid w:val="00D776DC"/>
    <w:rsid w:val="00D822A3"/>
    <w:rsid w:val="00D843F4"/>
    <w:rsid w:val="00D948BD"/>
    <w:rsid w:val="00DA1176"/>
    <w:rsid w:val="00DA287B"/>
    <w:rsid w:val="00DB04BE"/>
    <w:rsid w:val="00DB7ACB"/>
    <w:rsid w:val="00DC1531"/>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77CDC"/>
    <w:rsid w:val="00E81610"/>
    <w:rsid w:val="00E81FE8"/>
    <w:rsid w:val="00E846FA"/>
    <w:rsid w:val="00E84910"/>
    <w:rsid w:val="00E85B28"/>
    <w:rsid w:val="00E874E4"/>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326"/>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2F18"/>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1462"/>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2">
    <w:name w:val="Unresolved Mention2"/>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23px.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2%20&#916;&#932;&#928;&#914;\INCO-INOUTPUT-CHART-3103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Industrial Output Prices Index</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9.7064676616915424E-2"/>
          <c:y val="0.11987978049332428"/>
          <c:w val="0.88608623548922061"/>
          <c:h val="0.65619597193935275"/>
        </c:manualLayout>
      </c:layout>
      <c:lineChart>
        <c:grouping val="standard"/>
        <c:varyColors val="0"/>
        <c:ser>
          <c:idx val="0"/>
          <c:order val="0"/>
          <c:tx>
            <c:strRef>
              <c:f>'GRAPHS '!$C$1</c:f>
              <c:strCache>
                <c:ptCount val="1"/>
                <c:pt idx="0">
                  <c:v>Total</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'!$A$39:$B$64</c:f>
              <c:multiLvlStrCache>
                <c:ptCount val="2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lvl>
                <c:lvl>
                  <c:pt idx="0">
                    <c:v>2024</c:v>
                  </c:pt>
                  <c:pt idx="12">
                    <c:v>2025</c:v>
                  </c:pt>
                  <c:pt idx="24">
                    <c:v>2026</c:v>
                  </c:pt>
                </c:lvl>
              </c:multiLvlStrCache>
            </c:multiLvlStrRef>
          </c:cat>
          <c:val>
            <c:numRef>
              <c:f>'GRAPHS '!$C$39:$C$64</c:f>
              <c:numCache>
                <c:formatCode>General</c:formatCode>
                <c:ptCount val="26"/>
                <c:pt idx="0">
                  <c:v>122.3</c:v>
                </c:pt>
                <c:pt idx="1">
                  <c:v>122.3</c:v>
                </c:pt>
                <c:pt idx="2">
                  <c:v>121.7</c:v>
                </c:pt>
                <c:pt idx="3">
                  <c:v>121.9</c:v>
                </c:pt>
                <c:pt idx="4">
                  <c:v>123.2</c:v>
                </c:pt>
                <c:pt idx="5">
                  <c:v>123.1</c:v>
                </c:pt>
                <c:pt idx="6">
                  <c:v>124</c:v>
                </c:pt>
                <c:pt idx="7">
                  <c:v>123.9</c:v>
                </c:pt>
                <c:pt idx="8">
                  <c:v>123</c:v>
                </c:pt>
                <c:pt idx="9">
                  <c:v>123.3</c:v>
                </c:pt>
                <c:pt idx="10">
                  <c:v>122.1</c:v>
                </c:pt>
                <c:pt idx="11">
                  <c:v>122.2</c:v>
                </c:pt>
                <c:pt idx="12">
                  <c:v>121.9</c:v>
                </c:pt>
                <c:pt idx="13">
                  <c:v>121.6</c:v>
                </c:pt>
                <c:pt idx="14">
                  <c:v>121.7</c:v>
                </c:pt>
                <c:pt idx="15">
                  <c:v>122</c:v>
                </c:pt>
                <c:pt idx="16">
                  <c:v>122.6</c:v>
                </c:pt>
                <c:pt idx="17">
                  <c:v>123</c:v>
                </c:pt>
                <c:pt idx="18">
                  <c:v>122.8</c:v>
                </c:pt>
                <c:pt idx="19">
                  <c:v>122.8</c:v>
                </c:pt>
                <c:pt idx="20">
                  <c:v>122.9</c:v>
                </c:pt>
                <c:pt idx="21">
                  <c:v>122.8</c:v>
                </c:pt>
                <c:pt idx="22">
                  <c:v>122.6</c:v>
                </c:pt>
                <c:pt idx="23">
                  <c:v>122.8</c:v>
                </c:pt>
                <c:pt idx="24">
                  <c:v>122.7</c:v>
                </c:pt>
                <c:pt idx="25">
                  <c:v>122.9</c:v>
                </c:pt>
              </c:numCache>
            </c:numRef>
          </c:val>
          <c:smooth val="0"/>
          <c:extLst>
            <c:ext xmlns:c16="http://schemas.microsoft.com/office/drawing/2014/chart" uri="{C3380CC4-5D6E-409C-BE32-E72D297353CC}">
              <c16:uniqueId val="{00000000-AE48-4197-81AD-07DDAD7AE5C7}"/>
            </c:ext>
          </c:extLst>
        </c:ser>
        <c:ser>
          <c:idx val="1"/>
          <c:order val="1"/>
          <c:tx>
            <c:strRef>
              <c:f>'GRAPHS '!$D$1</c:f>
              <c:strCache>
                <c:ptCount val="1"/>
                <c:pt idx="0">
                  <c:v>Local</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'!$A$39:$B$64</c:f>
              <c:multiLvlStrCache>
                <c:ptCount val="2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lvl>
                <c:lvl>
                  <c:pt idx="0">
                    <c:v>2024</c:v>
                  </c:pt>
                  <c:pt idx="12">
                    <c:v>2025</c:v>
                  </c:pt>
                  <c:pt idx="24">
                    <c:v>2026</c:v>
                  </c:pt>
                </c:lvl>
              </c:multiLvlStrCache>
            </c:multiLvlStrRef>
          </c:cat>
          <c:val>
            <c:numRef>
              <c:f>'GRAPHS '!$D$39:$D$64</c:f>
              <c:numCache>
                <c:formatCode>General</c:formatCode>
                <c:ptCount val="26"/>
                <c:pt idx="0">
                  <c:v>124.5</c:v>
                </c:pt>
                <c:pt idx="1">
                  <c:v>124.6</c:v>
                </c:pt>
                <c:pt idx="2">
                  <c:v>123.8</c:v>
                </c:pt>
                <c:pt idx="3">
                  <c:v>124</c:v>
                </c:pt>
                <c:pt idx="4">
                  <c:v>125.5</c:v>
                </c:pt>
                <c:pt idx="5">
                  <c:v>125.6</c:v>
                </c:pt>
                <c:pt idx="6">
                  <c:v>126.6</c:v>
                </c:pt>
                <c:pt idx="7">
                  <c:v>126.6</c:v>
                </c:pt>
                <c:pt idx="8">
                  <c:v>125.6</c:v>
                </c:pt>
                <c:pt idx="9">
                  <c:v>125.5</c:v>
                </c:pt>
                <c:pt idx="10">
                  <c:v>124.1</c:v>
                </c:pt>
                <c:pt idx="11">
                  <c:v>124.2</c:v>
                </c:pt>
                <c:pt idx="12">
                  <c:v>123.9</c:v>
                </c:pt>
                <c:pt idx="13">
                  <c:v>123.4</c:v>
                </c:pt>
                <c:pt idx="14">
                  <c:v>123.6</c:v>
                </c:pt>
                <c:pt idx="15">
                  <c:v>124</c:v>
                </c:pt>
                <c:pt idx="16">
                  <c:v>124.9</c:v>
                </c:pt>
                <c:pt idx="17">
                  <c:v>125.3</c:v>
                </c:pt>
                <c:pt idx="18">
                  <c:v>125.1</c:v>
                </c:pt>
                <c:pt idx="19">
                  <c:v>125</c:v>
                </c:pt>
                <c:pt idx="20">
                  <c:v>125.2</c:v>
                </c:pt>
                <c:pt idx="21">
                  <c:v>124.9</c:v>
                </c:pt>
                <c:pt idx="22">
                  <c:v>124.6</c:v>
                </c:pt>
                <c:pt idx="23">
                  <c:v>124.9</c:v>
                </c:pt>
                <c:pt idx="24">
                  <c:v>124.6</c:v>
                </c:pt>
                <c:pt idx="25">
                  <c:v>124.7</c:v>
                </c:pt>
              </c:numCache>
            </c:numRef>
          </c:val>
          <c:smooth val="0"/>
          <c:extLst>
            <c:ext xmlns:c16="http://schemas.microsoft.com/office/drawing/2014/chart" uri="{C3380CC4-5D6E-409C-BE32-E72D297353CC}">
              <c16:uniqueId val="{00000001-AE48-4197-81AD-07DDAD7AE5C7}"/>
            </c:ext>
          </c:extLst>
        </c:ser>
        <c:ser>
          <c:idx val="2"/>
          <c:order val="2"/>
          <c:tx>
            <c:strRef>
              <c:f>'GRAPHS '!$E$1</c:f>
              <c:strCache>
                <c:ptCount val="1"/>
                <c:pt idx="0">
                  <c:v>Export</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'!$A$39:$B$64</c:f>
              <c:multiLvlStrCache>
                <c:ptCount val="26"/>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lvl>
                <c:lvl>
                  <c:pt idx="0">
                    <c:v>2024</c:v>
                  </c:pt>
                  <c:pt idx="12">
                    <c:v>2025</c:v>
                  </c:pt>
                  <c:pt idx="24">
                    <c:v>2026</c:v>
                  </c:pt>
                </c:lvl>
              </c:multiLvlStrCache>
            </c:multiLvlStrRef>
          </c:cat>
          <c:val>
            <c:numRef>
              <c:f>'GRAPHS '!$E$39:$E$64</c:f>
              <c:numCache>
                <c:formatCode>General</c:formatCode>
                <c:ptCount val="26"/>
                <c:pt idx="0">
                  <c:v>110.6</c:v>
                </c:pt>
                <c:pt idx="1">
                  <c:v>110.9</c:v>
                </c:pt>
                <c:pt idx="2">
                  <c:v>110.6</c:v>
                </c:pt>
                <c:pt idx="3">
                  <c:v>111</c:v>
                </c:pt>
                <c:pt idx="4">
                  <c:v>111.4</c:v>
                </c:pt>
                <c:pt idx="5">
                  <c:v>110.7</c:v>
                </c:pt>
                <c:pt idx="6">
                  <c:v>111</c:v>
                </c:pt>
                <c:pt idx="7">
                  <c:v>110.3</c:v>
                </c:pt>
                <c:pt idx="8">
                  <c:v>110</c:v>
                </c:pt>
                <c:pt idx="9">
                  <c:v>111.7</c:v>
                </c:pt>
                <c:pt idx="10">
                  <c:v>111.7</c:v>
                </c:pt>
                <c:pt idx="11">
                  <c:v>111.8</c:v>
                </c:pt>
                <c:pt idx="12">
                  <c:v>111.6</c:v>
                </c:pt>
                <c:pt idx="13">
                  <c:v>112.2</c:v>
                </c:pt>
                <c:pt idx="14">
                  <c:v>112.2</c:v>
                </c:pt>
                <c:pt idx="15">
                  <c:v>111.4</c:v>
                </c:pt>
                <c:pt idx="16">
                  <c:v>110.9</c:v>
                </c:pt>
                <c:pt idx="17">
                  <c:v>111.3</c:v>
                </c:pt>
                <c:pt idx="18">
                  <c:v>111.2</c:v>
                </c:pt>
                <c:pt idx="19">
                  <c:v>111.3</c:v>
                </c:pt>
                <c:pt idx="20">
                  <c:v>111.3</c:v>
                </c:pt>
                <c:pt idx="21">
                  <c:v>111.7</c:v>
                </c:pt>
                <c:pt idx="22">
                  <c:v>112</c:v>
                </c:pt>
                <c:pt idx="23">
                  <c:v>112.5</c:v>
                </c:pt>
                <c:pt idx="24">
                  <c:v>113.2</c:v>
                </c:pt>
                <c:pt idx="25">
                  <c:v>113.5</c:v>
                </c:pt>
              </c:numCache>
            </c:numRef>
          </c:val>
          <c:smooth val="0"/>
          <c:extLst>
            <c:ext xmlns:c16="http://schemas.microsoft.com/office/drawing/2014/chart" uri="{C3380CC4-5D6E-409C-BE32-E72D297353CC}">
              <c16:uniqueId val="{00000002-AE48-4197-81AD-07DDAD7AE5C7}"/>
            </c:ext>
          </c:extLst>
        </c:ser>
        <c:dLbls>
          <c:showLegendKey val="0"/>
          <c:showVal val="0"/>
          <c:showCatName val="0"/>
          <c:showSerName val="0"/>
          <c:showPercent val="0"/>
          <c:showBubbleSize val="0"/>
        </c:dLbls>
        <c:marker val="1"/>
        <c:smooth val="0"/>
        <c:axId val="191386752"/>
        <c:axId val="191388672"/>
      </c:lineChart>
      <c:catAx>
        <c:axId val="19138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8672"/>
        <c:crosses val="autoZero"/>
        <c:auto val="1"/>
        <c:lblAlgn val="ctr"/>
        <c:lblOffset val="100"/>
        <c:noMultiLvlLbl val="0"/>
      </c:catAx>
      <c:valAx>
        <c:axId val="191388672"/>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1">
                    <a:solidFill>
                      <a:sysClr val="windowText" lastClr="000000"/>
                    </a:solidFill>
                    <a:latin typeface="Verdana" pitchFamily="34" charset="0"/>
                    <a:ea typeface="Verdana" pitchFamily="34" charset="0"/>
                    <a:cs typeface="Verdana" pitchFamily="34" charset="0"/>
                  </a:rPr>
                  <a:t>Base Year </a:t>
                </a:r>
                <a:r>
                  <a:rPr lang="el-GR" sz="900" b="1" baseline="0">
                    <a:solidFill>
                      <a:sysClr val="windowText" lastClr="000000"/>
                    </a:solidFill>
                    <a:latin typeface="Verdana" pitchFamily="34" charset="0"/>
                    <a:ea typeface="Verdana" pitchFamily="34" charset="0"/>
                    <a:cs typeface="Verdana" pitchFamily="34" charset="0"/>
                  </a:rPr>
                  <a:t>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386752"/>
        <c:crosses val="autoZero"/>
        <c:crossBetween val="between"/>
        <c:majorUnit val="4"/>
      </c:valAx>
      <c:spPr>
        <a:noFill/>
        <a:ln>
          <a:noFill/>
        </a:ln>
        <a:effectLst/>
      </c:spPr>
    </c:plotArea>
    <c:legend>
      <c:legendPos val="b"/>
      <c:layout>
        <c:manualLayout>
          <c:xMode val="edge"/>
          <c:yMode val="edge"/>
          <c:x val="0.29105207296849089"/>
          <c:y val="0.94312966734555315"/>
          <c:w val="0.39683449419568823"/>
          <c:h val="4.609300746775287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C144-C447-475A-B496-CB115E31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6999</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106</cp:revision>
  <cp:lastPrinted>2026-03-30T06:50:00Z</cp:lastPrinted>
  <dcterms:created xsi:type="dcterms:W3CDTF">2024-09-27T06:26:00Z</dcterms:created>
  <dcterms:modified xsi:type="dcterms:W3CDTF">2026-03-31T07:27:00Z</dcterms:modified>
</cp:coreProperties>
</file>