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DE81C" w14:textId="4C52F21D" w:rsidR="00AF4E61" w:rsidRPr="00683CCA" w:rsidRDefault="000F27D5" w:rsidP="00AF4E61">
      <w:pPr>
        <w:jc w:val="right"/>
        <w:rPr>
          <w:rFonts w:ascii="Verdana" w:hAnsi="Verdana" w:cs="Arial"/>
          <w:sz w:val="18"/>
          <w:szCs w:val="18"/>
        </w:rPr>
      </w:pPr>
      <w:r w:rsidRPr="00D53879">
        <w:rPr>
          <w:rFonts w:ascii="Verdana" w:hAnsi="Verdana" w:cs="Arial"/>
          <w:sz w:val="18"/>
          <w:szCs w:val="18"/>
        </w:rPr>
        <w:t>28</w:t>
      </w:r>
      <w:r w:rsidR="00C66C0A" w:rsidRPr="0084007B">
        <w:rPr>
          <w:rFonts w:ascii="Verdana" w:hAnsi="Verdana" w:cs="Arial"/>
          <w:sz w:val="18"/>
          <w:szCs w:val="18"/>
        </w:rPr>
        <w:t xml:space="preserve"> </w:t>
      </w:r>
      <w:r>
        <w:rPr>
          <w:rFonts w:ascii="Verdana" w:hAnsi="Verdana" w:cs="Arial"/>
          <w:sz w:val="18"/>
          <w:szCs w:val="18"/>
        </w:rPr>
        <w:t>November</w:t>
      </w:r>
      <w:r w:rsidR="009929F3">
        <w:rPr>
          <w:rFonts w:ascii="Verdana" w:hAnsi="Verdana" w:cs="Arial"/>
          <w:sz w:val="18"/>
          <w:szCs w:val="18"/>
        </w:rPr>
        <w:t>,</w:t>
      </w:r>
      <w:r w:rsidR="00AF4E61" w:rsidRPr="00757263">
        <w:rPr>
          <w:rFonts w:ascii="Verdana" w:eastAsia="Malgun Gothic" w:hAnsi="Verdana" w:cs="Arial"/>
          <w:sz w:val="18"/>
          <w:szCs w:val="18"/>
        </w:rPr>
        <w:t xml:space="preserve"> 202</w:t>
      </w:r>
      <w:r w:rsidR="00057C21">
        <w:rPr>
          <w:rFonts w:ascii="Verdana" w:eastAsia="Malgun Gothic" w:hAnsi="Verdana" w:cs="Arial"/>
          <w:sz w:val="18"/>
          <w:szCs w:val="18"/>
        </w:rPr>
        <w:t>5</w:t>
      </w:r>
    </w:p>
    <w:p w14:paraId="33DE47F3" w14:textId="77777777" w:rsidR="00AF4E61" w:rsidRPr="00AF4E61" w:rsidRDefault="00AF4E61" w:rsidP="00AF4E61">
      <w:pPr>
        <w:rPr>
          <w:rFonts w:ascii="Verdana" w:eastAsia="Malgun Gothic" w:hAnsi="Verdana" w:cs="Arial"/>
          <w:b/>
          <w:sz w:val="6"/>
          <w:szCs w:val="6"/>
        </w:rPr>
      </w:pPr>
    </w:p>
    <w:p w14:paraId="717AFD95" w14:textId="77777777" w:rsidR="00192F00" w:rsidRPr="0087256C" w:rsidRDefault="00192F00" w:rsidP="00192F00">
      <w:pPr>
        <w:jc w:val="center"/>
        <w:rPr>
          <w:rFonts w:ascii="Verdana" w:eastAsia="Malgun Gothic" w:hAnsi="Verdana" w:cs="Arial"/>
          <w:b/>
          <w:sz w:val="24"/>
          <w:szCs w:val="24"/>
        </w:rPr>
      </w:pPr>
      <w:r>
        <w:rPr>
          <w:rFonts w:ascii="Verdana" w:eastAsia="Malgun Gothic" w:hAnsi="Verdana" w:cs="Arial"/>
          <w:b/>
          <w:sz w:val="24"/>
          <w:szCs w:val="24"/>
        </w:rPr>
        <w:t>PRESS RELEASE</w:t>
      </w:r>
    </w:p>
    <w:p w14:paraId="165F21D6" w14:textId="77777777" w:rsidR="00192F00" w:rsidRPr="00192F00" w:rsidRDefault="00192F00" w:rsidP="00192F00">
      <w:pPr>
        <w:rPr>
          <w:rFonts w:ascii="Verdana" w:eastAsia="Malgun Gothic" w:hAnsi="Verdana" w:cs="Arial"/>
          <w:sz w:val="16"/>
          <w:szCs w:val="16"/>
        </w:rPr>
      </w:pPr>
    </w:p>
    <w:p w14:paraId="5AA1C703" w14:textId="37F5A847" w:rsidR="00192F00" w:rsidRDefault="00192F00" w:rsidP="00192F00">
      <w:pPr>
        <w:rPr>
          <w:rFonts w:ascii="Verdana" w:eastAsia="Times New Roman" w:hAnsi="Verdana"/>
          <w:b/>
          <w:bCs/>
          <w:u w:val="single"/>
          <w:shd w:val="clear" w:color="auto" w:fill="FFFFFF"/>
        </w:rPr>
      </w:pPr>
      <w:bookmarkStart w:id="0" w:name="_Hlk57290677"/>
      <w:r w:rsidRPr="00363AE2">
        <w:rPr>
          <w:rFonts w:ascii="Verdana" w:eastAsia="Times New Roman" w:hAnsi="Verdana"/>
          <w:u w:val="single"/>
          <w:shd w:val="clear" w:color="auto" w:fill="FFFFFF"/>
        </w:rPr>
        <w:t>INDEX OF INDUSTRIAL OUTPUT PRICES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0F27D5">
        <w:rPr>
          <w:rFonts w:ascii="Verdana" w:eastAsia="Times New Roman" w:hAnsi="Verdana"/>
          <w:b/>
          <w:bCs/>
          <w:u w:val="single"/>
          <w:shd w:val="clear" w:color="auto" w:fill="FFFFFF"/>
        </w:rPr>
        <w:t>OCTOBER</w:t>
      </w:r>
      <w:r w:rsidRPr="00363AE2">
        <w:rPr>
          <w:rFonts w:ascii="Verdana" w:eastAsia="Times New Roman" w:hAnsi="Verdana"/>
          <w:b/>
          <w:bCs/>
          <w:u w:val="single"/>
          <w:shd w:val="clear" w:color="auto" w:fill="FFFFFF"/>
        </w:rPr>
        <w:t xml:space="preserve"> 202</w:t>
      </w:r>
      <w:r w:rsidR="00853364">
        <w:rPr>
          <w:rFonts w:ascii="Verdana" w:eastAsia="Times New Roman" w:hAnsi="Verdana"/>
          <w:b/>
          <w:bCs/>
          <w:u w:val="single"/>
          <w:shd w:val="clear" w:color="auto" w:fill="FFFFFF"/>
        </w:rPr>
        <w:t>5</w:t>
      </w:r>
    </w:p>
    <w:p w14:paraId="0B5CA7BE" w14:textId="77777777" w:rsidR="00192F00" w:rsidRPr="00192F00" w:rsidRDefault="00192F00" w:rsidP="00192F00">
      <w:pPr>
        <w:jc w:val="center"/>
        <w:rPr>
          <w:rFonts w:ascii="Verdana" w:eastAsia="Times New Roman" w:hAnsi="Verdana"/>
          <w:b/>
          <w:bCs/>
          <w:sz w:val="16"/>
          <w:szCs w:val="16"/>
          <w:u w:val="single"/>
          <w:shd w:val="clear" w:color="auto" w:fill="FFFFFF"/>
        </w:rPr>
      </w:pPr>
    </w:p>
    <w:p w14:paraId="7C9BDBD7" w14:textId="14CB2207" w:rsidR="00192F00" w:rsidRPr="00241AD0" w:rsidRDefault="00192F00" w:rsidP="00192F00">
      <w:pPr>
        <w:ind w:left="284"/>
        <w:jc w:val="center"/>
        <w:rPr>
          <w:rFonts w:ascii="Verdana" w:hAnsi="Verdana" w:cs="Arial"/>
        </w:rPr>
      </w:pPr>
      <w:r w:rsidRPr="00241AD0">
        <w:rPr>
          <w:rFonts w:ascii="Verdana" w:eastAsia="Malgun Gothic" w:hAnsi="Verdana" w:cs="Arial"/>
          <w:b/>
        </w:rPr>
        <w:t xml:space="preserve">Annual Change </w:t>
      </w:r>
      <w:r w:rsidR="00E77CDC">
        <w:rPr>
          <w:rFonts w:ascii="Verdana" w:eastAsia="Malgun Gothic" w:hAnsi="Verdana" w:cs="Arial"/>
          <w:b/>
        </w:rPr>
        <w:t>-</w:t>
      </w:r>
      <w:r w:rsidR="000F5022">
        <w:rPr>
          <w:rFonts w:ascii="Verdana" w:eastAsia="Malgun Gothic" w:hAnsi="Verdana" w:cs="Arial"/>
          <w:b/>
        </w:rPr>
        <w:t>0</w:t>
      </w:r>
      <w:r w:rsidR="00CA4790" w:rsidRPr="00CA4790">
        <w:rPr>
          <w:rFonts w:ascii="Verdana" w:eastAsia="Malgun Gothic" w:hAnsi="Verdana" w:cs="Arial"/>
          <w:b/>
        </w:rPr>
        <w:t>,</w:t>
      </w:r>
      <w:r w:rsidR="000F27D5">
        <w:rPr>
          <w:rFonts w:ascii="Verdana" w:eastAsia="Malgun Gothic" w:hAnsi="Verdana" w:cs="Arial"/>
          <w:b/>
        </w:rPr>
        <w:t>5</w:t>
      </w:r>
      <w:r w:rsidRPr="00241AD0">
        <w:rPr>
          <w:rFonts w:ascii="Verdana" w:eastAsia="Malgun Gothic" w:hAnsi="Verdana" w:cs="Arial"/>
          <w:b/>
        </w:rPr>
        <w:t>%</w:t>
      </w:r>
    </w:p>
    <w:bookmarkEnd w:id="0"/>
    <w:p w14:paraId="024DD3AD" w14:textId="77777777" w:rsidR="00192F00" w:rsidRPr="00241AD0" w:rsidRDefault="00192F00" w:rsidP="00192F00">
      <w:pPr>
        <w:rPr>
          <w:rFonts w:ascii="Verdana" w:eastAsia="Malgun Gothic" w:hAnsi="Verdana" w:cs="Arial"/>
          <w:sz w:val="14"/>
          <w:szCs w:val="14"/>
        </w:rPr>
      </w:pPr>
    </w:p>
    <w:p w14:paraId="635E9CDC" w14:textId="4EBF3809" w:rsidR="00192F00" w:rsidRDefault="00192F00" w:rsidP="00C66C0A">
      <w:pPr>
        <w:jc w:val="both"/>
        <w:rPr>
          <w:rFonts w:ascii="Verdana" w:hAnsi="Verdana"/>
          <w:sz w:val="18"/>
          <w:szCs w:val="18"/>
          <w:shd w:val="clear" w:color="auto" w:fill="FFFFFF"/>
          <w:lang w:val="en"/>
        </w:rPr>
      </w:pPr>
      <w:r w:rsidRPr="00241AD0">
        <w:rPr>
          <w:rFonts w:ascii="Verdana" w:hAnsi="Verdana"/>
          <w:sz w:val="18"/>
          <w:szCs w:val="18"/>
          <w:shd w:val="clear" w:color="auto" w:fill="FFFFFF"/>
        </w:rPr>
        <w:t xml:space="preserve">The Index of Industrial Output Prices for </w:t>
      </w:r>
      <w:r w:rsidR="000F27D5">
        <w:rPr>
          <w:rFonts w:ascii="Verdana" w:hAnsi="Verdana"/>
          <w:sz w:val="18"/>
          <w:szCs w:val="18"/>
          <w:shd w:val="clear" w:color="auto" w:fill="FFFFFF"/>
        </w:rPr>
        <w:t>October</w:t>
      </w:r>
      <w:r w:rsidRPr="00241AD0">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Pr="00241AD0">
        <w:rPr>
          <w:rFonts w:ascii="Verdana" w:hAnsi="Verdana"/>
          <w:sz w:val="18"/>
          <w:szCs w:val="18"/>
          <w:shd w:val="clear" w:color="auto" w:fill="FFFFFF"/>
        </w:rPr>
        <w:t xml:space="preserve"> reached </w:t>
      </w:r>
      <w:r w:rsidR="00834875">
        <w:rPr>
          <w:rFonts w:ascii="Verdana" w:hAnsi="Verdana"/>
          <w:sz w:val="18"/>
          <w:szCs w:val="18"/>
          <w:shd w:val="clear" w:color="auto" w:fill="FFFFFF"/>
        </w:rPr>
        <w:t>1</w:t>
      </w:r>
      <w:r w:rsidR="00AF7442" w:rsidRPr="00AF7442">
        <w:rPr>
          <w:rFonts w:ascii="Verdana" w:hAnsi="Verdana"/>
          <w:sz w:val="18"/>
          <w:szCs w:val="18"/>
          <w:shd w:val="clear" w:color="auto" w:fill="FFFFFF"/>
        </w:rPr>
        <w:t>2</w:t>
      </w:r>
      <w:r w:rsidR="00696CB7">
        <w:rPr>
          <w:rFonts w:ascii="Verdana" w:hAnsi="Verdana"/>
          <w:sz w:val="18"/>
          <w:szCs w:val="18"/>
          <w:shd w:val="clear" w:color="auto" w:fill="FFFFFF"/>
        </w:rPr>
        <w:t>2</w:t>
      </w:r>
      <w:r w:rsidR="004D1FD9" w:rsidRPr="00241AD0">
        <w:rPr>
          <w:rFonts w:ascii="Verdana" w:hAnsi="Verdana"/>
          <w:sz w:val="18"/>
          <w:szCs w:val="18"/>
          <w:shd w:val="clear" w:color="auto" w:fill="FFFFFF"/>
        </w:rPr>
        <w:t>,</w:t>
      </w:r>
      <w:r w:rsidR="000F27D5">
        <w:rPr>
          <w:rFonts w:ascii="Verdana" w:hAnsi="Verdana"/>
          <w:sz w:val="18"/>
          <w:szCs w:val="18"/>
          <w:shd w:val="clear" w:color="auto" w:fill="FFFFFF"/>
        </w:rPr>
        <w:t>7</w:t>
      </w:r>
      <w:r w:rsidR="004D1FD9" w:rsidRPr="00241AD0">
        <w:rPr>
          <w:rFonts w:ascii="Verdana" w:hAnsi="Verdana"/>
          <w:sz w:val="18"/>
          <w:szCs w:val="18"/>
          <w:shd w:val="clear" w:color="auto" w:fill="FFFFFF"/>
        </w:rPr>
        <w:t xml:space="preserve"> </w:t>
      </w:r>
      <w:r w:rsidRPr="00241AD0">
        <w:rPr>
          <w:rFonts w:ascii="Verdana" w:hAnsi="Verdana"/>
          <w:sz w:val="18"/>
          <w:szCs w:val="18"/>
          <w:shd w:val="clear" w:color="auto" w:fill="FFFFFF"/>
        </w:rPr>
        <w:t>units (base 20</w:t>
      </w:r>
      <w:r w:rsidR="00AF7442">
        <w:rPr>
          <w:rFonts w:ascii="Verdana" w:hAnsi="Verdana"/>
          <w:sz w:val="18"/>
          <w:szCs w:val="18"/>
          <w:shd w:val="clear" w:color="auto" w:fill="FFFFFF"/>
        </w:rPr>
        <w:t>21</w:t>
      </w:r>
      <w:r w:rsidRPr="00241AD0">
        <w:rPr>
          <w:rFonts w:ascii="Verdana" w:hAnsi="Verdana"/>
          <w:sz w:val="18"/>
          <w:szCs w:val="18"/>
          <w:shd w:val="clear" w:color="auto" w:fill="FFFFFF"/>
        </w:rPr>
        <w:t xml:space="preserve">=100), </w:t>
      </w:r>
      <w:r w:rsidR="000F27D5">
        <w:rPr>
          <w:rFonts w:ascii="Verdana" w:hAnsi="Verdana"/>
          <w:sz w:val="18"/>
          <w:szCs w:val="18"/>
          <w:shd w:val="clear" w:color="auto" w:fill="FFFFFF"/>
        </w:rPr>
        <w:t>remaining stable</w:t>
      </w:r>
      <w:r w:rsidR="00796C2F" w:rsidRPr="00241AD0">
        <w:rPr>
          <w:rFonts w:ascii="Verdana" w:hAnsi="Verdana"/>
          <w:sz w:val="18"/>
          <w:szCs w:val="18"/>
          <w:shd w:val="clear" w:color="auto" w:fill="FFFFFF"/>
        </w:rPr>
        <w:t xml:space="preserve"> compared to</w:t>
      </w:r>
      <w:r w:rsidR="00796C2F">
        <w:rPr>
          <w:rFonts w:ascii="Verdana" w:hAnsi="Verdana"/>
          <w:sz w:val="18"/>
          <w:szCs w:val="18"/>
          <w:shd w:val="clear" w:color="auto" w:fill="FFFFFF"/>
        </w:rPr>
        <w:t xml:space="preserve"> </w:t>
      </w:r>
      <w:r w:rsidR="000F27D5">
        <w:rPr>
          <w:rFonts w:ascii="Verdana" w:hAnsi="Verdana"/>
          <w:sz w:val="18"/>
          <w:szCs w:val="18"/>
          <w:shd w:val="clear" w:color="auto" w:fill="FFFFFF"/>
        </w:rPr>
        <w:t>September</w:t>
      </w:r>
      <w:r w:rsidR="00AC2ECE">
        <w:rPr>
          <w:rFonts w:ascii="Verdana" w:hAnsi="Verdana"/>
          <w:sz w:val="18"/>
          <w:szCs w:val="18"/>
          <w:shd w:val="clear" w:color="auto" w:fill="FFFFFF"/>
        </w:rPr>
        <w:t xml:space="preserve"> </w:t>
      </w:r>
      <w:r w:rsidRPr="00241AD0">
        <w:rPr>
          <w:rFonts w:ascii="Verdana" w:hAnsi="Verdana"/>
          <w:sz w:val="18"/>
          <w:szCs w:val="18"/>
          <w:shd w:val="clear" w:color="auto" w:fill="FFFFFF"/>
        </w:rPr>
        <w:t>202</w:t>
      </w:r>
      <w:r w:rsidR="00C66C0A">
        <w:rPr>
          <w:rFonts w:ascii="Verdana" w:hAnsi="Verdana"/>
          <w:sz w:val="18"/>
          <w:szCs w:val="18"/>
          <w:shd w:val="clear" w:color="auto" w:fill="FFFFFF"/>
        </w:rPr>
        <w:t>5</w:t>
      </w:r>
      <w:r w:rsidRPr="00241AD0">
        <w:rPr>
          <w:rFonts w:ascii="Verdana" w:hAnsi="Verdana"/>
          <w:sz w:val="18"/>
          <w:szCs w:val="18"/>
          <w:shd w:val="clear" w:color="auto" w:fill="FFFFFF"/>
        </w:rPr>
        <w:t xml:space="preserve">. </w:t>
      </w:r>
      <w:r w:rsidR="009E4092">
        <w:rPr>
          <w:rFonts w:ascii="Verdana" w:hAnsi="Verdana"/>
          <w:sz w:val="18"/>
          <w:szCs w:val="18"/>
          <w:shd w:val="clear" w:color="auto" w:fill="FFFFFF"/>
          <w:lang w:val="en"/>
        </w:rPr>
        <w:t>C</w:t>
      </w:r>
      <w:r w:rsidR="009E4092" w:rsidRPr="00AB0CF6">
        <w:rPr>
          <w:rFonts w:ascii="Verdana" w:hAnsi="Verdana"/>
          <w:sz w:val="18"/>
          <w:szCs w:val="18"/>
          <w:shd w:val="clear" w:color="auto" w:fill="FFFFFF"/>
          <w:lang w:val="en"/>
        </w:rPr>
        <w:t>ompared</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to</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the</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corresponding</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lang w:val="en"/>
        </w:rPr>
        <w:t>month</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of</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the previous</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year</w:t>
      </w:r>
      <w:r w:rsidR="009E4092">
        <w:rPr>
          <w:rFonts w:ascii="Verdana" w:hAnsi="Verdana"/>
          <w:sz w:val="18"/>
          <w:szCs w:val="18"/>
          <w:shd w:val="clear" w:color="auto" w:fill="FFFFFF"/>
          <w:lang w:val="en"/>
        </w:rPr>
        <w:t>,</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 xml:space="preserve">the index </w:t>
      </w:r>
      <w:r w:rsidR="00696CB7">
        <w:rPr>
          <w:rFonts w:ascii="Verdana" w:hAnsi="Verdana"/>
          <w:sz w:val="18"/>
          <w:szCs w:val="18"/>
          <w:shd w:val="clear" w:color="auto" w:fill="FFFFFF"/>
        </w:rPr>
        <w:t xml:space="preserve">recorded a decrease of </w:t>
      </w:r>
      <w:r w:rsidR="000F5022">
        <w:rPr>
          <w:rFonts w:ascii="Verdana" w:hAnsi="Verdana"/>
          <w:sz w:val="18"/>
          <w:szCs w:val="18"/>
          <w:shd w:val="clear" w:color="auto" w:fill="FFFFFF"/>
        </w:rPr>
        <w:t>0</w:t>
      </w:r>
      <w:r w:rsidR="00696CB7" w:rsidRPr="00846936">
        <w:rPr>
          <w:rFonts w:ascii="Verdana" w:hAnsi="Verdana"/>
          <w:sz w:val="18"/>
          <w:szCs w:val="18"/>
          <w:shd w:val="clear" w:color="auto" w:fill="FFFFFF"/>
        </w:rPr>
        <w:t>,</w:t>
      </w:r>
      <w:r w:rsidR="000F27D5">
        <w:rPr>
          <w:rFonts w:ascii="Verdana" w:hAnsi="Verdana"/>
          <w:sz w:val="18"/>
          <w:szCs w:val="18"/>
          <w:shd w:val="clear" w:color="auto" w:fill="FFFFFF"/>
        </w:rPr>
        <w:t>5</w:t>
      </w:r>
      <w:r w:rsidR="00696CB7" w:rsidRPr="00846936">
        <w:rPr>
          <w:rFonts w:ascii="Verdana" w:hAnsi="Verdana"/>
          <w:sz w:val="18"/>
          <w:szCs w:val="18"/>
          <w:shd w:val="clear" w:color="auto" w:fill="FFFFFF"/>
        </w:rPr>
        <w:t>%</w:t>
      </w:r>
      <w:r w:rsidR="009E4092"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For</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the</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period</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January</w:t>
      </w:r>
      <w:r w:rsidR="00C66C0A" w:rsidRPr="00846936">
        <w:rPr>
          <w:rFonts w:ascii="Verdana" w:hAnsi="Verdana"/>
          <w:sz w:val="18"/>
          <w:szCs w:val="18"/>
          <w:shd w:val="clear" w:color="auto" w:fill="FFFFFF"/>
        </w:rPr>
        <w:t>-</w:t>
      </w:r>
      <w:r w:rsidR="000F27D5">
        <w:rPr>
          <w:rFonts w:ascii="Verdana" w:hAnsi="Verdana"/>
          <w:sz w:val="18"/>
          <w:szCs w:val="18"/>
          <w:shd w:val="clear" w:color="auto" w:fill="FFFFFF"/>
        </w:rPr>
        <w:t>October</w:t>
      </w:r>
      <w:r w:rsidR="00C66C0A" w:rsidRPr="00846936">
        <w:rPr>
          <w:rFonts w:ascii="Verdana" w:hAnsi="Verdana"/>
          <w:sz w:val="18"/>
          <w:szCs w:val="18"/>
          <w:shd w:val="clear" w:color="auto" w:fill="FFFFFF"/>
        </w:rPr>
        <w:t xml:space="preserve"> 202</w:t>
      </w:r>
      <w:r w:rsidR="00C66C0A">
        <w:rPr>
          <w:rFonts w:ascii="Verdana" w:hAnsi="Verdana"/>
          <w:sz w:val="18"/>
          <w:szCs w:val="18"/>
          <w:shd w:val="clear" w:color="auto" w:fill="FFFFFF"/>
        </w:rPr>
        <w:t>5</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the</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index</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showed a decrease of</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0</w:t>
      </w:r>
      <w:r w:rsidR="00C66C0A" w:rsidRPr="00846936">
        <w:rPr>
          <w:rFonts w:ascii="Verdana" w:hAnsi="Verdana"/>
          <w:sz w:val="18"/>
          <w:szCs w:val="18"/>
          <w:shd w:val="clear" w:color="auto" w:fill="FFFFFF"/>
        </w:rPr>
        <w:t>,</w:t>
      </w:r>
      <w:r w:rsidR="000F5022">
        <w:rPr>
          <w:rFonts w:ascii="Verdana" w:hAnsi="Verdana"/>
          <w:sz w:val="18"/>
          <w:szCs w:val="18"/>
          <w:shd w:val="clear" w:color="auto" w:fill="FFFFFF"/>
        </w:rPr>
        <w:t>4</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 xml:space="preserve">compared to the corresponding period of </w:t>
      </w:r>
      <w:r w:rsidR="00C66C0A">
        <w:rPr>
          <w:rFonts w:ascii="Verdana" w:hAnsi="Verdana"/>
          <w:sz w:val="18"/>
          <w:szCs w:val="18"/>
          <w:shd w:val="clear" w:color="auto" w:fill="FFFFFF"/>
          <w:lang w:val="en"/>
        </w:rPr>
        <w:t>2024.</w:t>
      </w:r>
    </w:p>
    <w:p w14:paraId="49039B91" w14:textId="77777777" w:rsidR="00896CEA" w:rsidRDefault="00896CEA" w:rsidP="00C66C0A">
      <w:pPr>
        <w:jc w:val="both"/>
        <w:rPr>
          <w:rFonts w:ascii="Verdana" w:hAnsi="Verdana"/>
          <w:sz w:val="18"/>
          <w:szCs w:val="18"/>
          <w:shd w:val="clear" w:color="auto" w:fill="FFFFFF"/>
          <w:lang w:val="en"/>
        </w:rPr>
      </w:pPr>
    </w:p>
    <w:p w14:paraId="2A73DE0C" w14:textId="77777777" w:rsidR="00896CEA" w:rsidRDefault="00896CEA" w:rsidP="00C66C0A">
      <w:pPr>
        <w:jc w:val="both"/>
        <w:rPr>
          <w:rFonts w:ascii="Verdana" w:hAnsi="Verdana"/>
          <w:sz w:val="14"/>
          <w:szCs w:val="14"/>
          <w:shd w:val="clear" w:color="auto" w:fill="FFFFFF"/>
        </w:rPr>
      </w:pPr>
    </w:p>
    <w:p w14:paraId="360C7F49" w14:textId="475ED806" w:rsidR="004005D5" w:rsidRPr="00B7100F" w:rsidRDefault="000F27D5" w:rsidP="004F1A05">
      <w:pPr>
        <w:jc w:val="center"/>
        <w:rPr>
          <w:rFonts w:ascii="Verdana" w:hAnsi="Verdana"/>
          <w:sz w:val="14"/>
          <w:szCs w:val="14"/>
          <w:shd w:val="clear" w:color="auto" w:fill="FFFFFF"/>
        </w:rPr>
      </w:pPr>
      <w:r>
        <w:rPr>
          <w:noProof/>
        </w:rPr>
        <w:drawing>
          <wp:inline distT="0" distB="0" distL="0" distR="0" wp14:anchorId="759A87DE" wp14:editId="1EA22835">
            <wp:extent cx="6096000" cy="3455670"/>
            <wp:effectExtent l="0" t="0" r="0" b="11430"/>
            <wp:docPr id="2098072648" name="Chart 1">
              <a:extLst xmlns:a="http://schemas.openxmlformats.org/drawingml/2006/main">
                <a:ext uri="{FF2B5EF4-FFF2-40B4-BE49-F238E27FC236}">
                  <a16:creationId xmlns:a16="http://schemas.microsoft.com/office/drawing/2014/main" id="{D5168DFA-B255-4D78-9671-A562BC392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FB4A0AE" w14:textId="513A9303" w:rsidR="00192F00" w:rsidRPr="00204AB8" w:rsidRDefault="00AD3C90" w:rsidP="00192F00">
      <w:pPr>
        <w:jc w:val="center"/>
        <w:rPr>
          <w:rFonts w:ascii="Verdana" w:hAnsi="Verdana"/>
          <w:sz w:val="18"/>
          <w:szCs w:val="18"/>
          <w:shd w:val="clear" w:color="auto" w:fill="FFFFFF"/>
        </w:rPr>
      </w:pPr>
      <w:r>
        <w:rPr>
          <w:noProof/>
        </w:rPr>
        <w:t xml:space="preserve"> </w:t>
      </w:r>
      <w:r w:rsidR="00657947">
        <w:rPr>
          <w:noProof/>
        </w:rPr>
        <w:t xml:space="preserve"> </w:t>
      </w:r>
      <w:r w:rsidR="004415EE">
        <w:rPr>
          <w:noProof/>
        </w:rPr>
        <w:t xml:space="preserve"> </w:t>
      </w:r>
      <w:r w:rsidR="000756C4">
        <w:rPr>
          <w:noProof/>
        </w:rPr>
        <w:t xml:space="preserve"> </w:t>
      </w:r>
      <w:r w:rsidR="00CB48EC">
        <w:rPr>
          <w:noProof/>
        </w:rPr>
        <w:t xml:space="preserve"> </w:t>
      </w:r>
      <w:r w:rsidR="005A1B5C">
        <w:rPr>
          <w:noProof/>
        </w:rPr>
        <w:t xml:space="preserve"> </w:t>
      </w:r>
      <w:r w:rsidR="00856945">
        <w:rPr>
          <w:noProof/>
        </w:rPr>
        <w:t xml:space="preserve"> </w:t>
      </w:r>
      <w:r w:rsidR="0049013D">
        <w:rPr>
          <w:noProof/>
        </w:rPr>
        <w:t xml:space="preserve"> </w:t>
      </w:r>
      <w:r w:rsidR="00CE460C">
        <w:rPr>
          <w:rFonts w:ascii="Verdana" w:hAnsi="Verdana"/>
          <w:noProof/>
          <w:sz w:val="18"/>
          <w:szCs w:val="18"/>
          <w:shd w:val="clear" w:color="auto" w:fill="FFFFFF"/>
        </w:rPr>
        <w:t xml:space="preserve"> </w:t>
      </w:r>
    </w:p>
    <w:p w14:paraId="0F84F740" w14:textId="77777777" w:rsidR="00192F00" w:rsidRPr="00B7100F" w:rsidRDefault="00192F00" w:rsidP="00192F00">
      <w:pPr>
        <w:ind w:left="284"/>
        <w:jc w:val="center"/>
        <w:rPr>
          <w:rFonts w:ascii="Verdana" w:hAnsi="Verdana"/>
          <w:sz w:val="14"/>
          <w:szCs w:val="14"/>
          <w:shd w:val="clear" w:color="auto" w:fill="FFFFFF"/>
        </w:rPr>
      </w:pPr>
    </w:p>
    <w:p w14:paraId="791D880F" w14:textId="021E8D59" w:rsidR="00657947" w:rsidRDefault="00192F00" w:rsidP="00A03EB3">
      <w:pPr>
        <w:jc w:val="both"/>
        <w:rPr>
          <w:rFonts w:ascii="Verdana" w:hAnsi="Verdana"/>
          <w:sz w:val="18"/>
          <w:szCs w:val="18"/>
          <w:shd w:val="clear" w:color="auto" w:fill="FFFFFF"/>
        </w:rPr>
      </w:pPr>
      <w:r w:rsidRPr="0040124A">
        <w:rPr>
          <w:rFonts w:ascii="Verdana" w:hAnsi="Verdana"/>
          <w:sz w:val="18"/>
          <w:szCs w:val="18"/>
          <w:shd w:val="clear" w:color="auto" w:fill="FFFFFF"/>
        </w:rPr>
        <w:t xml:space="preserve">In </w:t>
      </w:r>
      <w:r w:rsidR="00196839">
        <w:rPr>
          <w:rFonts w:ascii="Verdana" w:hAnsi="Verdana"/>
          <w:sz w:val="18"/>
          <w:szCs w:val="18"/>
          <w:shd w:val="clear" w:color="auto" w:fill="FFFFFF"/>
        </w:rPr>
        <w:t>October</w:t>
      </w:r>
      <w:r w:rsidRPr="0040124A">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00AF7442">
        <w:rPr>
          <w:rFonts w:ascii="Verdana" w:hAnsi="Verdana"/>
          <w:sz w:val="18"/>
          <w:szCs w:val="18"/>
          <w:shd w:val="clear" w:color="auto" w:fill="FFFFFF"/>
        </w:rPr>
        <w:t xml:space="preserve"> </w:t>
      </w:r>
      <w:r w:rsidRPr="0040124A">
        <w:rPr>
          <w:rFonts w:ascii="Verdana" w:hAnsi="Verdana"/>
          <w:sz w:val="18"/>
          <w:szCs w:val="18"/>
          <w:shd w:val="clear" w:color="auto" w:fill="FFFFFF"/>
        </w:rPr>
        <w:t>compar</w:t>
      </w:r>
      <w:r>
        <w:rPr>
          <w:rFonts w:ascii="Verdana" w:hAnsi="Verdana"/>
          <w:sz w:val="18"/>
          <w:szCs w:val="18"/>
          <w:shd w:val="clear" w:color="auto" w:fill="FFFFFF"/>
        </w:rPr>
        <w:t>ed</w:t>
      </w:r>
      <w:r w:rsidRPr="0040124A">
        <w:rPr>
          <w:rFonts w:ascii="Verdana" w:hAnsi="Verdana"/>
          <w:sz w:val="18"/>
          <w:szCs w:val="18"/>
          <w:shd w:val="clear" w:color="auto" w:fill="FFFFFF"/>
        </w:rPr>
        <w:t xml:space="preserve"> to </w:t>
      </w:r>
      <w:r w:rsidR="00196839">
        <w:rPr>
          <w:rFonts w:ascii="Verdana" w:hAnsi="Verdana"/>
          <w:sz w:val="18"/>
          <w:szCs w:val="18"/>
          <w:shd w:val="clear" w:color="auto" w:fill="FFFFFF"/>
        </w:rPr>
        <w:t>September</w:t>
      </w:r>
      <w:r w:rsidR="00C66C0A">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C66C0A">
        <w:rPr>
          <w:rFonts w:ascii="Verdana" w:hAnsi="Verdana"/>
          <w:sz w:val="18"/>
          <w:szCs w:val="18"/>
          <w:shd w:val="clear" w:color="auto" w:fill="FFFFFF"/>
        </w:rPr>
        <w:t>5</w:t>
      </w:r>
      <w:r w:rsidRPr="0040124A">
        <w:rPr>
          <w:rFonts w:ascii="Verdana" w:hAnsi="Verdana"/>
          <w:sz w:val="18"/>
          <w:szCs w:val="18"/>
          <w:shd w:val="clear" w:color="auto" w:fill="FFFFFF"/>
        </w:rPr>
        <w:t>,</w:t>
      </w:r>
      <w:r w:rsidRPr="0040124A">
        <w:rPr>
          <w:rFonts w:ascii="Verdana" w:hAnsi="Verdana"/>
          <w:sz w:val="18"/>
          <w:szCs w:val="18"/>
        </w:rPr>
        <w:t xml:space="preserve"> </w:t>
      </w:r>
      <w:r w:rsidR="00A03EB3">
        <w:rPr>
          <w:rFonts w:ascii="Verdana" w:hAnsi="Verdana"/>
          <w:sz w:val="18"/>
          <w:szCs w:val="18"/>
        </w:rPr>
        <w:t xml:space="preserve">the </w:t>
      </w:r>
      <w:r w:rsidR="00A03EB3" w:rsidRPr="0040124A">
        <w:rPr>
          <w:rFonts w:ascii="Verdana" w:hAnsi="Verdana"/>
          <w:sz w:val="18"/>
          <w:szCs w:val="18"/>
          <w:shd w:val="clear" w:color="auto" w:fill="FFFFFF"/>
        </w:rPr>
        <w:t>index</w:t>
      </w:r>
      <w:r w:rsidR="00696CB7">
        <w:rPr>
          <w:rFonts w:ascii="Verdana" w:hAnsi="Verdana"/>
          <w:sz w:val="18"/>
          <w:szCs w:val="18"/>
          <w:shd w:val="clear" w:color="auto" w:fill="FFFFFF"/>
        </w:rPr>
        <w:t xml:space="preserve"> remained stable in </w:t>
      </w:r>
      <w:r w:rsidR="00196839">
        <w:rPr>
          <w:rFonts w:ascii="Verdana" w:hAnsi="Verdana" w:cs="Arial"/>
          <w:sz w:val="18"/>
          <w:szCs w:val="18"/>
        </w:rPr>
        <w:t xml:space="preserve">electricity supply, </w:t>
      </w:r>
      <w:r w:rsidR="00696CB7">
        <w:rPr>
          <w:rFonts w:ascii="Verdana" w:hAnsi="Verdana" w:cs="Arial"/>
          <w:sz w:val="18"/>
          <w:szCs w:val="18"/>
        </w:rPr>
        <w:t>while it</w:t>
      </w:r>
      <w:r w:rsidR="00A03EB3" w:rsidRPr="0040124A">
        <w:rPr>
          <w:rFonts w:ascii="Verdana" w:hAnsi="Verdana"/>
          <w:sz w:val="18"/>
          <w:szCs w:val="18"/>
          <w:shd w:val="clear" w:color="auto" w:fill="FFFFFF"/>
        </w:rPr>
        <w:t xml:space="preserve"> </w:t>
      </w:r>
      <w:r w:rsidR="00A03EB3">
        <w:rPr>
          <w:rFonts w:ascii="Verdana" w:hAnsi="Verdana"/>
          <w:sz w:val="18"/>
          <w:szCs w:val="18"/>
          <w:shd w:val="clear" w:color="auto" w:fill="FFFFFF"/>
        </w:rPr>
        <w:t>showed a</w:t>
      </w:r>
      <w:r w:rsidR="00617818">
        <w:rPr>
          <w:rFonts w:ascii="Verdana" w:hAnsi="Verdana"/>
          <w:sz w:val="18"/>
          <w:szCs w:val="18"/>
          <w:shd w:val="clear" w:color="auto" w:fill="FFFFFF"/>
        </w:rPr>
        <w:t>n increase</w:t>
      </w:r>
      <w:r w:rsidR="00A03EB3">
        <w:rPr>
          <w:rFonts w:ascii="Verdana" w:hAnsi="Verdana"/>
          <w:sz w:val="18"/>
          <w:szCs w:val="18"/>
          <w:shd w:val="clear" w:color="auto" w:fill="FFFFFF"/>
        </w:rPr>
        <w:t xml:space="preserve"> i</w:t>
      </w:r>
      <w:r w:rsidR="00A03EB3" w:rsidRPr="0040124A">
        <w:rPr>
          <w:rFonts w:ascii="Verdana" w:hAnsi="Verdana"/>
          <w:sz w:val="18"/>
          <w:szCs w:val="18"/>
          <w:shd w:val="clear" w:color="auto" w:fill="FFFFFF"/>
        </w:rPr>
        <w:t xml:space="preserve">n </w:t>
      </w:r>
      <w:r w:rsidR="00196839">
        <w:rPr>
          <w:rFonts w:ascii="Verdana" w:hAnsi="Verdana" w:cs="Arial"/>
          <w:sz w:val="18"/>
          <w:szCs w:val="18"/>
        </w:rPr>
        <w:t>w</w:t>
      </w:r>
      <w:r w:rsidR="00196839" w:rsidRPr="0040124A">
        <w:rPr>
          <w:rFonts w:ascii="Verdana" w:hAnsi="Verdana" w:cs="Arial"/>
          <w:sz w:val="18"/>
          <w:szCs w:val="18"/>
        </w:rPr>
        <w:t>ater supply and materials recovery</w:t>
      </w:r>
      <w:r w:rsidR="00196839" w:rsidRPr="002A584A">
        <w:rPr>
          <w:rFonts w:ascii="Verdana" w:hAnsi="Verdana" w:cs="Arial"/>
          <w:sz w:val="18"/>
          <w:szCs w:val="18"/>
        </w:rPr>
        <w:t xml:space="preserve"> </w:t>
      </w:r>
      <w:r w:rsidR="00196839">
        <w:rPr>
          <w:rFonts w:ascii="Verdana" w:hAnsi="Verdana" w:cs="Arial"/>
          <w:sz w:val="18"/>
          <w:szCs w:val="18"/>
        </w:rPr>
        <w:t xml:space="preserve">by 1,8% and </w:t>
      </w:r>
      <w:r w:rsidR="00196839" w:rsidRPr="002A584A">
        <w:rPr>
          <w:rFonts w:ascii="Verdana" w:hAnsi="Verdana" w:cs="Arial"/>
          <w:sz w:val="18"/>
          <w:szCs w:val="18"/>
        </w:rPr>
        <w:t>mining and quarrying</w:t>
      </w:r>
      <w:r w:rsidR="00196839">
        <w:rPr>
          <w:rFonts w:ascii="Verdana" w:hAnsi="Verdana" w:cs="Arial"/>
          <w:sz w:val="18"/>
          <w:szCs w:val="18"/>
        </w:rPr>
        <w:t xml:space="preserve"> </w:t>
      </w:r>
      <w:r w:rsidR="00617818">
        <w:rPr>
          <w:rFonts w:ascii="Verdana" w:hAnsi="Verdana" w:cs="Arial"/>
          <w:sz w:val="18"/>
          <w:szCs w:val="18"/>
        </w:rPr>
        <w:t>by 0</w:t>
      </w:r>
      <w:r w:rsidR="0028248D">
        <w:rPr>
          <w:rFonts w:ascii="Verdana" w:hAnsi="Verdana" w:cs="Arial"/>
          <w:sz w:val="18"/>
          <w:szCs w:val="18"/>
        </w:rPr>
        <w:t>,</w:t>
      </w:r>
      <w:r w:rsidR="00196839">
        <w:rPr>
          <w:rFonts w:ascii="Verdana" w:hAnsi="Verdana" w:cs="Arial"/>
          <w:sz w:val="18"/>
          <w:szCs w:val="18"/>
        </w:rPr>
        <w:t>1</w:t>
      </w:r>
      <w:r w:rsidR="0028248D">
        <w:rPr>
          <w:rFonts w:ascii="Verdana" w:hAnsi="Verdana" w:cs="Arial"/>
          <w:sz w:val="18"/>
          <w:szCs w:val="18"/>
        </w:rPr>
        <w:t>%</w:t>
      </w:r>
      <w:r w:rsidR="00DC1531">
        <w:rPr>
          <w:rFonts w:ascii="Verdana" w:hAnsi="Verdana" w:cs="Arial"/>
          <w:sz w:val="18"/>
          <w:szCs w:val="18"/>
        </w:rPr>
        <w:t xml:space="preserve">. </w:t>
      </w:r>
      <w:r w:rsidR="00617818">
        <w:rPr>
          <w:rFonts w:ascii="Verdana" w:hAnsi="Verdana"/>
          <w:sz w:val="18"/>
          <w:szCs w:val="18"/>
          <w:shd w:val="clear" w:color="auto" w:fill="FFFFFF"/>
        </w:rPr>
        <w:t xml:space="preserve">A decrease was recorded in the </w:t>
      </w:r>
      <w:r w:rsidR="00196839">
        <w:rPr>
          <w:rFonts w:ascii="Verdana" w:hAnsi="Verdana"/>
          <w:sz w:val="18"/>
          <w:szCs w:val="18"/>
          <w:shd w:val="clear" w:color="auto" w:fill="FFFFFF"/>
        </w:rPr>
        <w:t>manufacturing</w:t>
      </w:r>
      <w:r w:rsidR="00D53879" w:rsidRPr="000D5643">
        <w:rPr>
          <w:rFonts w:ascii="Verdana" w:hAnsi="Verdana"/>
          <w:sz w:val="18"/>
          <w:szCs w:val="18"/>
          <w:shd w:val="clear" w:color="auto" w:fill="FFFFFF"/>
        </w:rPr>
        <w:t xml:space="preserve"> </w:t>
      </w:r>
      <w:r w:rsidR="00D53879">
        <w:rPr>
          <w:rFonts w:ascii="Verdana" w:hAnsi="Verdana"/>
          <w:sz w:val="18"/>
          <w:szCs w:val="18"/>
          <w:shd w:val="clear" w:color="auto" w:fill="FFFFFF"/>
        </w:rPr>
        <w:t>sector</w:t>
      </w:r>
      <w:r w:rsidR="00196839">
        <w:rPr>
          <w:rFonts w:ascii="Verdana" w:hAnsi="Verdana" w:cs="Arial"/>
          <w:sz w:val="18"/>
          <w:szCs w:val="18"/>
        </w:rPr>
        <w:t xml:space="preserve"> </w:t>
      </w:r>
      <w:r w:rsidR="00617818">
        <w:rPr>
          <w:rFonts w:ascii="Verdana" w:hAnsi="Verdana" w:cs="Arial"/>
          <w:sz w:val="18"/>
          <w:szCs w:val="18"/>
        </w:rPr>
        <w:t>(-</w:t>
      </w:r>
      <w:r w:rsidR="00196839">
        <w:rPr>
          <w:rFonts w:ascii="Verdana" w:hAnsi="Verdana" w:cs="Arial"/>
          <w:sz w:val="18"/>
          <w:szCs w:val="18"/>
        </w:rPr>
        <w:t>0</w:t>
      </w:r>
      <w:r w:rsidR="00617818">
        <w:rPr>
          <w:rFonts w:ascii="Verdana" w:hAnsi="Verdana" w:cs="Arial"/>
          <w:sz w:val="18"/>
          <w:szCs w:val="18"/>
        </w:rPr>
        <w:t>,</w:t>
      </w:r>
      <w:r w:rsidR="00196839">
        <w:rPr>
          <w:rFonts w:ascii="Verdana" w:hAnsi="Verdana" w:cs="Arial"/>
          <w:sz w:val="18"/>
          <w:szCs w:val="18"/>
        </w:rPr>
        <w:t>2</w:t>
      </w:r>
      <w:r w:rsidR="00617818">
        <w:rPr>
          <w:rFonts w:ascii="Verdana" w:hAnsi="Verdana" w:cs="Arial"/>
          <w:sz w:val="18"/>
          <w:szCs w:val="18"/>
        </w:rPr>
        <w:t>%).</w:t>
      </w:r>
      <w:r w:rsidR="00696CB7">
        <w:rPr>
          <w:rFonts w:ascii="Verdana" w:hAnsi="Verdana"/>
          <w:sz w:val="18"/>
          <w:szCs w:val="18"/>
          <w:shd w:val="clear" w:color="auto" w:fill="FFFFFF"/>
        </w:rPr>
        <w:t xml:space="preserve"> </w:t>
      </w:r>
    </w:p>
    <w:p w14:paraId="3E81F1AE" w14:textId="77777777" w:rsidR="00A03EB3" w:rsidRDefault="00A03EB3" w:rsidP="00657947">
      <w:pPr>
        <w:jc w:val="both"/>
        <w:rPr>
          <w:rFonts w:ascii="Verdana" w:hAnsi="Verdana"/>
          <w:sz w:val="18"/>
          <w:szCs w:val="18"/>
          <w:shd w:val="clear" w:color="auto" w:fill="FFFFFF"/>
        </w:rPr>
      </w:pPr>
    </w:p>
    <w:p w14:paraId="453FA596" w14:textId="55EF1F79" w:rsidR="006D5430" w:rsidRPr="00B7100F" w:rsidRDefault="00192F00" w:rsidP="00657947">
      <w:pPr>
        <w:jc w:val="both"/>
        <w:rPr>
          <w:rFonts w:ascii="Verdana" w:hAnsi="Verdana"/>
          <w:sz w:val="14"/>
          <w:szCs w:val="14"/>
          <w:shd w:val="clear" w:color="auto" w:fill="FFFFFF"/>
        </w:rPr>
      </w:pPr>
      <w:r>
        <w:rPr>
          <w:rFonts w:ascii="Verdana" w:hAnsi="Verdana"/>
          <w:sz w:val="18"/>
          <w:szCs w:val="18"/>
          <w:shd w:val="clear" w:color="auto" w:fill="FFFFFF"/>
        </w:rPr>
        <w:t xml:space="preserve">Compared </w:t>
      </w:r>
      <w:r w:rsidRPr="00AB0CF6">
        <w:rPr>
          <w:rFonts w:ascii="Verdana" w:hAnsi="Verdana"/>
          <w:sz w:val="18"/>
          <w:szCs w:val="18"/>
          <w:shd w:val="clear" w:color="auto" w:fill="FFFFFF"/>
          <w:lang w:val="en"/>
        </w:rPr>
        <w:t>to</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846936">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of</w:t>
      </w:r>
      <w:r>
        <w:rPr>
          <w:rFonts w:ascii="Verdana" w:hAnsi="Verdana"/>
          <w:sz w:val="18"/>
          <w:szCs w:val="18"/>
          <w:shd w:val="clear" w:color="auto" w:fill="FFFFFF"/>
          <w:lang w:val="en"/>
        </w:rPr>
        <w:t xml:space="preserve"> the previous</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008A379F" w:rsidRPr="008A379F">
        <w:rPr>
          <w:rFonts w:ascii="Verdana" w:hAnsi="Verdana"/>
          <w:sz w:val="18"/>
          <w:szCs w:val="18"/>
          <w:shd w:val="clear" w:color="auto" w:fill="FFFFFF"/>
        </w:rPr>
        <w:t>,</w:t>
      </w:r>
      <w:r w:rsidR="00657947">
        <w:rPr>
          <w:rFonts w:ascii="Verdana" w:hAnsi="Verdana"/>
          <w:sz w:val="18"/>
          <w:szCs w:val="18"/>
          <w:shd w:val="clear" w:color="auto" w:fill="FFFFFF"/>
          <w:lang w:val="en"/>
        </w:rPr>
        <w:t xml:space="preserve"> </w:t>
      </w:r>
      <w:r w:rsidR="00A61FC0">
        <w:rPr>
          <w:rFonts w:ascii="Verdana" w:hAnsi="Verdana"/>
          <w:sz w:val="18"/>
          <w:szCs w:val="18"/>
          <w:shd w:val="clear" w:color="auto" w:fill="FFFFFF"/>
        </w:rPr>
        <w:t>an increase was recorded</w:t>
      </w:r>
      <w:r w:rsidR="00CB5BDF">
        <w:rPr>
          <w:rFonts w:ascii="Verdana" w:hAnsi="Verdana"/>
          <w:sz w:val="18"/>
          <w:szCs w:val="18"/>
          <w:shd w:val="clear" w:color="auto" w:fill="FFFFFF"/>
          <w:lang w:val="en"/>
        </w:rPr>
        <w:t xml:space="preserve"> in </w:t>
      </w:r>
      <w:r w:rsidR="00986E0C" w:rsidRPr="002A584A">
        <w:rPr>
          <w:rFonts w:ascii="Verdana" w:hAnsi="Verdana" w:cs="Arial"/>
          <w:sz w:val="18"/>
          <w:szCs w:val="18"/>
        </w:rPr>
        <w:t>mining and quarrying</w:t>
      </w:r>
      <w:r w:rsidR="00986E0C">
        <w:rPr>
          <w:rFonts w:ascii="Verdana" w:hAnsi="Verdana"/>
          <w:sz w:val="18"/>
          <w:szCs w:val="18"/>
          <w:shd w:val="clear" w:color="auto" w:fill="FFFFFF"/>
        </w:rPr>
        <w:t xml:space="preserve"> </w:t>
      </w:r>
      <w:r w:rsidR="00A61FC0">
        <w:rPr>
          <w:rFonts w:ascii="Verdana" w:hAnsi="Verdana"/>
          <w:sz w:val="18"/>
          <w:szCs w:val="18"/>
          <w:shd w:val="clear" w:color="auto" w:fill="FFFFFF"/>
        </w:rPr>
        <w:t>(</w:t>
      </w:r>
      <w:r w:rsidR="00617818">
        <w:rPr>
          <w:rFonts w:ascii="Verdana" w:hAnsi="Verdana"/>
          <w:sz w:val="18"/>
          <w:szCs w:val="18"/>
          <w:shd w:val="clear" w:color="auto" w:fill="FFFFFF"/>
        </w:rPr>
        <w:t>8</w:t>
      </w:r>
      <w:r w:rsidR="00A61FC0">
        <w:rPr>
          <w:rFonts w:ascii="Verdana" w:hAnsi="Verdana"/>
          <w:sz w:val="18"/>
          <w:szCs w:val="18"/>
          <w:shd w:val="clear" w:color="auto" w:fill="FFFFFF"/>
        </w:rPr>
        <w:t>,</w:t>
      </w:r>
      <w:r w:rsidR="00196839">
        <w:rPr>
          <w:rFonts w:ascii="Verdana" w:hAnsi="Verdana"/>
          <w:sz w:val="18"/>
          <w:szCs w:val="18"/>
          <w:shd w:val="clear" w:color="auto" w:fill="FFFFFF"/>
        </w:rPr>
        <w:t>8</w:t>
      </w:r>
      <w:r w:rsidR="00A61FC0">
        <w:rPr>
          <w:rFonts w:ascii="Verdana" w:hAnsi="Verdana"/>
          <w:sz w:val="18"/>
          <w:szCs w:val="18"/>
          <w:shd w:val="clear" w:color="auto" w:fill="FFFFFF"/>
        </w:rPr>
        <w:t>%)</w:t>
      </w:r>
      <w:r w:rsidR="00696CB7">
        <w:rPr>
          <w:rFonts w:ascii="Verdana" w:hAnsi="Verdana"/>
          <w:sz w:val="18"/>
          <w:szCs w:val="18"/>
          <w:shd w:val="clear" w:color="auto" w:fill="FFFFFF"/>
        </w:rPr>
        <w:t xml:space="preserve"> </w:t>
      </w:r>
      <w:r w:rsidR="00E81FE8">
        <w:rPr>
          <w:rFonts w:ascii="Verdana" w:hAnsi="Verdana"/>
          <w:sz w:val="18"/>
          <w:szCs w:val="18"/>
          <w:shd w:val="clear" w:color="auto" w:fill="FFFFFF"/>
        </w:rPr>
        <w:t>and manufacturing (</w:t>
      </w:r>
      <w:r w:rsidR="00DC1531">
        <w:rPr>
          <w:rFonts w:ascii="Verdana" w:hAnsi="Verdana"/>
          <w:sz w:val="18"/>
          <w:szCs w:val="18"/>
          <w:shd w:val="clear" w:color="auto" w:fill="FFFFFF"/>
        </w:rPr>
        <w:t>0</w:t>
      </w:r>
      <w:r w:rsidR="00E81FE8">
        <w:rPr>
          <w:rFonts w:ascii="Verdana" w:hAnsi="Verdana"/>
          <w:sz w:val="18"/>
          <w:szCs w:val="18"/>
          <w:shd w:val="clear" w:color="auto" w:fill="FFFFFF"/>
        </w:rPr>
        <w:t>,</w:t>
      </w:r>
      <w:r w:rsidR="00196839">
        <w:rPr>
          <w:rFonts w:ascii="Verdana" w:hAnsi="Verdana"/>
          <w:sz w:val="18"/>
          <w:szCs w:val="18"/>
          <w:shd w:val="clear" w:color="auto" w:fill="FFFFFF"/>
        </w:rPr>
        <w:t>3</w:t>
      </w:r>
      <w:r w:rsidR="00E81FE8">
        <w:rPr>
          <w:rFonts w:ascii="Verdana" w:hAnsi="Verdana"/>
          <w:sz w:val="18"/>
          <w:szCs w:val="18"/>
          <w:shd w:val="clear" w:color="auto" w:fill="FFFFFF"/>
        </w:rPr>
        <w:t xml:space="preserve">%), while a </w:t>
      </w:r>
      <w:r w:rsidR="00E81FE8">
        <w:rPr>
          <w:rFonts w:ascii="Verdana" w:hAnsi="Verdana"/>
          <w:sz w:val="18"/>
          <w:szCs w:val="18"/>
          <w:shd w:val="clear" w:color="auto" w:fill="FFFFFF"/>
          <w:lang w:val="en"/>
        </w:rPr>
        <w:t xml:space="preserve">decrease was shown in the sectors of </w:t>
      </w:r>
      <w:r w:rsidR="00696CB7" w:rsidRPr="0040124A">
        <w:rPr>
          <w:rFonts w:ascii="Verdana" w:hAnsi="Verdana" w:cs="Arial"/>
          <w:sz w:val="18"/>
          <w:szCs w:val="18"/>
        </w:rPr>
        <w:t xml:space="preserve">electricity </w:t>
      </w:r>
      <w:r w:rsidR="00696CB7" w:rsidRPr="002A584A">
        <w:rPr>
          <w:rFonts w:ascii="Verdana" w:hAnsi="Verdana" w:cs="Arial"/>
          <w:sz w:val="18"/>
          <w:szCs w:val="18"/>
        </w:rPr>
        <w:t>supply</w:t>
      </w:r>
      <w:r w:rsidR="00696CB7" w:rsidRPr="002A584A">
        <w:rPr>
          <w:rFonts w:ascii="Verdana" w:hAnsi="Verdana"/>
          <w:sz w:val="18"/>
          <w:szCs w:val="18"/>
          <w:shd w:val="clear" w:color="auto" w:fill="FFFFFF"/>
        </w:rPr>
        <w:t xml:space="preserve"> </w:t>
      </w:r>
      <w:r w:rsidR="00696CB7">
        <w:rPr>
          <w:rFonts w:ascii="Verdana" w:hAnsi="Verdana"/>
          <w:sz w:val="18"/>
          <w:szCs w:val="18"/>
          <w:shd w:val="clear" w:color="auto" w:fill="FFFFFF"/>
        </w:rPr>
        <w:t>(-</w:t>
      </w:r>
      <w:r w:rsidR="00196839">
        <w:rPr>
          <w:rFonts w:ascii="Verdana" w:hAnsi="Verdana"/>
          <w:sz w:val="18"/>
          <w:szCs w:val="18"/>
          <w:shd w:val="clear" w:color="auto" w:fill="FFFFFF"/>
        </w:rPr>
        <w:t>4</w:t>
      </w:r>
      <w:r w:rsidR="00696CB7" w:rsidRPr="00AF7442">
        <w:rPr>
          <w:rFonts w:ascii="Verdana" w:hAnsi="Verdana"/>
          <w:sz w:val="18"/>
          <w:szCs w:val="18"/>
          <w:shd w:val="clear" w:color="auto" w:fill="FFFFFF"/>
        </w:rPr>
        <w:t>,</w:t>
      </w:r>
      <w:r w:rsidR="00196839">
        <w:rPr>
          <w:rFonts w:ascii="Verdana" w:hAnsi="Verdana"/>
          <w:sz w:val="18"/>
          <w:szCs w:val="18"/>
          <w:shd w:val="clear" w:color="auto" w:fill="FFFFFF"/>
        </w:rPr>
        <w:t>5</w:t>
      </w:r>
      <w:r w:rsidR="00696CB7" w:rsidRPr="002A584A">
        <w:rPr>
          <w:rFonts w:ascii="Verdana" w:hAnsi="Verdana"/>
          <w:sz w:val="18"/>
          <w:szCs w:val="18"/>
          <w:shd w:val="clear" w:color="auto" w:fill="FFFFFF"/>
        </w:rPr>
        <w:t>%</w:t>
      </w:r>
      <w:r w:rsidR="00696CB7">
        <w:rPr>
          <w:rFonts w:ascii="Verdana" w:hAnsi="Verdana"/>
          <w:sz w:val="18"/>
          <w:szCs w:val="18"/>
          <w:shd w:val="clear" w:color="auto" w:fill="FFFFFF"/>
        </w:rPr>
        <w:t xml:space="preserve">) and </w:t>
      </w:r>
      <w:r w:rsidR="00E81FE8">
        <w:rPr>
          <w:rFonts w:ascii="Verdana" w:hAnsi="Verdana"/>
          <w:sz w:val="18"/>
          <w:szCs w:val="18"/>
          <w:shd w:val="clear" w:color="auto" w:fill="FFFFFF"/>
        </w:rPr>
        <w:t>water supply and materials recovery (-</w:t>
      </w:r>
      <w:r w:rsidR="00196839">
        <w:rPr>
          <w:rFonts w:ascii="Verdana" w:hAnsi="Verdana"/>
          <w:sz w:val="18"/>
          <w:szCs w:val="18"/>
          <w:shd w:val="clear" w:color="auto" w:fill="FFFFFF"/>
        </w:rPr>
        <w:t>0</w:t>
      </w:r>
      <w:r w:rsidR="00E81FE8" w:rsidRPr="002A584A">
        <w:rPr>
          <w:rFonts w:ascii="Verdana" w:hAnsi="Verdana"/>
          <w:sz w:val="18"/>
          <w:szCs w:val="18"/>
          <w:shd w:val="clear" w:color="auto" w:fill="FFFFFF"/>
        </w:rPr>
        <w:t>,</w:t>
      </w:r>
      <w:r w:rsidR="00196839">
        <w:rPr>
          <w:rFonts w:ascii="Verdana" w:hAnsi="Verdana"/>
          <w:sz w:val="18"/>
          <w:szCs w:val="18"/>
          <w:shd w:val="clear" w:color="auto" w:fill="FFFFFF"/>
        </w:rPr>
        <w:t>6</w:t>
      </w:r>
      <w:r w:rsidR="00E81FE8" w:rsidRPr="002A584A">
        <w:rPr>
          <w:rFonts w:ascii="Verdana" w:hAnsi="Verdana"/>
          <w:sz w:val="18"/>
          <w:szCs w:val="18"/>
          <w:shd w:val="clear" w:color="auto" w:fill="FFFFFF"/>
        </w:rPr>
        <w:t>%</w:t>
      </w:r>
      <w:r w:rsidR="00E81FE8">
        <w:rPr>
          <w:rFonts w:ascii="Verdana" w:hAnsi="Verdana"/>
          <w:sz w:val="18"/>
          <w:szCs w:val="18"/>
          <w:shd w:val="clear" w:color="auto" w:fill="FFFFFF"/>
        </w:rPr>
        <w:t>)</w:t>
      </w:r>
      <w:r w:rsidR="00696CB7">
        <w:rPr>
          <w:rFonts w:ascii="Verdana" w:hAnsi="Verdana"/>
          <w:sz w:val="18"/>
          <w:szCs w:val="18"/>
          <w:shd w:val="clear" w:color="auto" w:fill="FFFFFF"/>
        </w:rPr>
        <w:t>.</w:t>
      </w:r>
      <w:r w:rsidR="00E81FE8">
        <w:rPr>
          <w:rFonts w:ascii="Verdana" w:hAnsi="Verdana"/>
          <w:sz w:val="18"/>
          <w:szCs w:val="18"/>
          <w:shd w:val="clear" w:color="auto" w:fill="FFFFFF"/>
        </w:rPr>
        <w:t xml:space="preserve"> </w:t>
      </w:r>
    </w:p>
    <w:p w14:paraId="33F07A00" w14:textId="35C03A9E" w:rsidR="00192F00" w:rsidRDefault="00192F00" w:rsidP="00192F00">
      <w:pPr>
        <w:jc w:val="both"/>
        <w:rPr>
          <w:rFonts w:ascii="Verdana" w:hAnsi="Verdana"/>
          <w:sz w:val="18"/>
          <w:szCs w:val="18"/>
          <w:shd w:val="clear" w:color="auto" w:fill="FFFFFF"/>
        </w:rPr>
      </w:pPr>
    </w:p>
    <w:p w14:paraId="4D653D27" w14:textId="417E20C9" w:rsidR="00617818" w:rsidRDefault="00192F00" w:rsidP="00617818">
      <w:pPr>
        <w:jc w:val="both"/>
        <w:rPr>
          <w:rFonts w:ascii="Verdana" w:eastAsia="Malgun Gothic" w:hAnsi="Verdana" w:cs="Arial"/>
          <w:sz w:val="18"/>
          <w:szCs w:val="18"/>
        </w:rPr>
      </w:pPr>
      <w:r>
        <w:rPr>
          <w:rFonts w:ascii="Verdana" w:hAnsi="Verdana"/>
          <w:sz w:val="18"/>
          <w:szCs w:val="18"/>
          <w:shd w:val="clear" w:color="auto" w:fill="FFFFFF"/>
        </w:rPr>
        <w:t>By</w:t>
      </w:r>
      <w:r w:rsidRPr="0040124A">
        <w:rPr>
          <w:rFonts w:ascii="Verdana" w:hAnsi="Verdana"/>
          <w:sz w:val="18"/>
          <w:szCs w:val="18"/>
          <w:shd w:val="clear" w:color="auto" w:fill="FFFFFF"/>
        </w:rPr>
        <w:t xml:space="preserve"> division </w:t>
      </w:r>
      <w:r>
        <w:rPr>
          <w:rFonts w:ascii="Verdana" w:hAnsi="Verdana"/>
          <w:sz w:val="18"/>
          <w:szCs w:val="18"/>
          <w:shd w:val="clear" w:color="auto" w:fill="FFFFFF"/>
        </w:rPr>
        <w:t xml:space="preserve">of </w:t>
      </w:r>
      <w:r w:rsidRPr="0040124A">
        <w:rPr>
          <w:rFonts w:ascii="Verdana" w:hAnsi="Verdana"/>
          <w:sz w:val="18"/>
          <w:szCs w:val="18"/>
          <w:shd w:val="clear" w:color="auto" w:fill="FFFFFF"/>
        </w:rPr>
        <w:t>economic activity</w:t>
      </w:r>
      <w:r>
        <w:rPr>
          <w:rFonts w:ascii="Verdana" w:hAnsi="Verdana"/>
          <w:sz w:val="18"/>
          <w:szCs w:val="18"/>
          <w:shd w:val="clear" w:color="auto" w:fill="FFFFFF"/>
        </w:rPr>
        <w:t xml:space="preserve"> in manufacturing</w:t>
      </w:r>
      <w:r w:rsidRPr="0040124A">
        <w:rPr>
          <w:rFonts w:ascii="Verdana" w:hAnsi="Verdana"/>
          <w:sz w:val="18"/>
          <w:szCs w:val="18"/>
          <w:shd w:val="clear" w:color="auto" w:fill="FFFFFF"/>
        </w:rPr>
        <w:t xml:space="preserve">, </w:t>
      </w:r>
      <w:r>
        <w:rPr>
          <w:rFonts w:ascii="Verdana" w:hAnsi="Verdana"/>
          <w:sz w:val="18"/>
          <w:szCs w:val="18"/>
          <w:shd w:val="clear" w:color="auto" w:fill="FFFFFF"/>
        </w:rPr>
        <w:t>in</w:t>
      </w:r>
      <w:r w:rsidR="00A54B8E">
        <w:rPr>
          <w:rFonts w:ascii="Verdana" w:hAnsi="Verdana"/>
          <w:sz w:val="18"/>
          <w:szCs w:val="18"/>
          <w:shd w:val="clear" w:color="auto" w:fill="FFFFFF"/>
        </w:rPr>
        <w:t xml:space="preserve"> </w:t>
      </w:r>
      <w:r w:rsidR="00CB4F97">
        <w:rPr>
          <w:rFonts w:ascii="Verdana" w:hAnsi="Verdana"/>
          <w:sz w:val="18"/>
          <w:szCs w:val="18"/>
          <w:shd w:val="clear" w:color="auto" w:fill="FFFFFF"/>
        </w:rPr>
        <w:t>October</w:t>
      </w:r>
      <w:r w:rsidR="007B3BB5">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006BBD">
        <w:rPr>
          <w:rFonts w:ascii="Verdana" w:hAnsi="Verdana"/>
          <w:sz w:val="18"/>
          <w:szCs w:val="18"/>
          <w:shd w:val="clear" w:color="auto" w:fill="FFFFFF"/>
        </w:rPr>
        <w:t>5</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compared</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to</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40124A">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40124A">
        <w:rPr>
          <w:rFonts w:ascii="Verdana" w:hAnsi="Verdana"/>
          <w:sz w:val="18"/>
          <w:szCs w:val="18"/>
          <w:shd w:val="clear" w:color="auto" w:fill="FFFFFF"/>
        </w:rPr>
        <w:t xml:space="preserve"> </w:t>
      </w:r>
      <w:r>
        <w:rPr>
          <w:rFonts w:ascii="Verdana" w:hAnsi="Verdana"/>
          <w:sz w:val="18"/>
          <w:szCs w:val="18"/>
          <w:shd w:val="clear" w:color="auto" w:fill="FFFFFF"/>
        </w:rPr>
        <w:t xml:space="preserve">of </w:t>
      </w:r>
      <w:r>
        <w:rPr>
          <w:rFonts w:ascii="Verdana" w:hAnsi="Verdana"/>
          <w:sz w:val="18"/>
          <w:szCs w:val="18"/>
          <w:shd w:val="clear" w:color="auto" w:fill="FFFFFF"/>
          <w:lang w:val="en"/>
        </w:rPr>
        <w:t>the previous</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increases</w:t>
      </w:r>
      <w:r w:rsidR="00A85355"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were recorded</w:t>
      </w:r>
      <w:r w:rsidR="00BC57FE" w:rsidRPr="00BC57FE">
        <w:t xml:space="preserve"> </w:t>
      </w:r>
      <w:r w:rsidR="00BC57FE">
        <w:t>in</w:t>
      </w:r>
      <w:r w:rsidR="00696CB7" w:rsidRPr="00696CB7">
        <w:rPr>
          <w:rFonts w:ascii="Verdana" w:eastAsia="Malgun Gothic" w:hAnsi="Verdana" w:cs="Arial"/>
          <w:sz w:val="18"/>
          <w:szCs w:val="18"/>
        </w:rPr>
        <w:t xml:space="preserve"> </w:t>
      </w:r>
      <w:r w:rsidR="00DC1531">
        <w:rPr>
          <w:rFonts w:ascii="Verdana" w:eastAsia="Malgun Gothic" w:hAnsi="Verdana" w:cs="Arial"/>
          <w:sz w:val="18"/>
          <w:szCs w:val="18"/>
        </w:rPr>
        <w:t xml:space="preserve">the </w:t>
      </w:r>
      <w:r w:rsidR="00DC1531" w:rsidRPr="00BC57FE">
        <w:rPr>
          <w:rFonts w:ascii="Verdana" w:hAnsi="Verdana"/>
          <w:sz w:val="18"/>
          <w:szCs w:val="18"/>
          <w:shd w:val="clear" w:color="auto" w:fill="FFFFFF"/>
        </w:rPr>
        <w:t>manufacture of furniture, other manufacturing and repair and installation of machinery and equipment (</w:t>
      </w:r>
      <w:r w:rsidR="00CB4F97">
        <w:rPr>
          <w:rFonts w:ascii="Verdana" w:hAnsi="Verdana"/>
          <w:sz w:val="18"/>
          <w:szCs w:val="18"/>
          <w:shd w:val="clear" w:color="auto" w:fill="FFFFFF"/>
        </w:rPr>
        <w:t>3</w:t>
      </w:r>
      <w:r w:rsidR="00DC1531" w:rsidRPr="00BC57FE">
        <w:rPr>
          <w:rFonts w:ascii="Verdana" w:hAnsi="Verdana"/>
          <w:sz w:val="18"/>
          <w:szCs w:val="18"/>
          <w:shd w:val="clear" w:color="auto" w:fill="FFFFFF"/>
        </w:rPr>
        <w:t>,</w:t>
      </w:r>
      <w:r w:rsidR="00DC1531">
        <w:rPr>
          <w:rFonts w:ascii="Verdana" w:hAnsi="Verdana"/>
          <w:sz w:val="18"/>
          <w:szCs w:val="18"/>
          <w:shd w:val="clear" w:color="auto" w:fill="FFFFFF"/>
        </w:rPr>
        <w:t>3</w:t>
      </w:r>
      <w:r w:rsidR="00DC1531" w:rsidRPr="00BC57FE">
        <w:rPr>
          <w:rFonts w:ascii="Verdana" w:hAnsi="Verdana"/>
          <w:sz w:val="18"/>
          <w:szCs w:val="18"/>
          <w:shd w:val="clear" w:color="auto" w:fill="FFFFFF"/>
        </w:rPr>
        <w:t>%),</w:t>
      </w:r>
      <w:r w:rsidR="00DC1531">
        <w:rPr>
          <w:rFonts w:ascii="Verdana" w:eastAsia="Malgun Gothic" w:hAnsi="Verdana" w:cs="Arial"/>
          <w:sz w:val="18"/>
          <w:szCs w:val="18"/>
        </w:rPr>
        <w:t xml:space="preserve"> </w:t>
      </w:r>
      <w:r w:rsidR="00CB4F97" w:rsidRPr="00BC57FE">
        <w:rPr>
          <w:rFonts w:ascii="Verdana" w:hAnsi="Verdana"/>
          <w:sz w:val="18"/>
          <w:szCs w:val="18"/>
          <w:shd w:val="clear" w:color="auto" w:fill="FFFFFF"/>
        </w:rPr>
        <w:t xml:space="preserve">the </w:t>
      </w:r>
      <w:r w:rsidR="00CB4F97">
        <w:rPr>
          <w:rFonts w:ascii="Verdana" w:eastAsia="Malgun Gothic" w:hAnsi="Verdana" w:cs="Arial"/>
          <w:sz w:val="18"/>
          <w:szCs w:val="18"/>
        </w:rPr>
        <w:t>manufacture of e</w:t>
      </w:r>
      <w:r w:rsidR="00CB4F97" w:rsidRPr="00A54B8E">
        <w:rPr>
          <w:rFonts w:ascii="Verdana" w:eastAsia="Malgun Gothic" w:hAnsi="Verdana" w:cs="Arial"/>
          <w:sz w:val="18"/>
          <w:szCs w:val="18"/>
        </w:rPr>
        <w:t xml:space="preserve">lectronic and </w:t>
      </w:r>
      <w:r w:rsidR="00CB4F97">
        <w:rPr>
          <w:rFonts w:ascii="Verdana" w:eastAsia="Malgun Gothic" w:hAnsi="Verdana" w:cs="Arial"/>
          <w:sz w:val="18"/>
          <w:szCs w:val="18"/>
        </w:rPr>
        <w:t>o</w:t>
      </w:r>
      <w:r w:rsidR="00CB4F97" w:rsidRPr="00A54B8E">
        <w:rPr>
          <w:rFonts w:ascii="Verdana" w:eastAsia="Malgun Gothic" w:hAnsi="Verdana" w:cs="Arial"/>
          <w:sz w:val="18"/>
          <w:szCs w:val="18"/>
        </w:rPr>
        <w:t xml:space="preserve">ptical </w:t>
      </w:r>
      <w:r w:rsidR="00CB4F97">
        <w:rPr>
          <w:rFonts w:ascii="Verdana" w:eastAsia="Malgun Gothic" w:hAnsi="Verdana" w:cs="Arial"/>
          <w:sz w:val="18"/>
          <w:szCs w:val="18"/>
        </w:rPr>
        <w:t>p</w:t>
      </w:r>
      <w:r w:rsidR="00CB4F97" w:rsidRPr="00A54B8E">
        <w:rPr>
          <w:rFonts w:ascii="Verdana" w:eastAsia="Malgun Gothic" w:hAnsi="Verdana" w:cs="Arial"/>
          <w:sz w:val="18"/>
          <w:szCs w:val="18"/>
        </w:rPr>
        <w:t xml:space="preserve">roducts and </w:t>
      </w:r>
      <w:r w:rsidR="00CB4F97">
        <w:rPr>
          <w:rFonts w:ascii="Verdana" w:eastAsia="Malgun Gothic" w:hAnsi="Verdana" w:cs="Arial"/>
          <w:sz w:val="18"/>
          <w:szCs w:val="18"/>
        </w:rPr>
        <w:t>electrical e</w:t>
      </w:r>
      <w:r w:rsidR="00CB4F97" w:rsidRPr="00A54B8E">
        <w:rPr>
          <w:rFonts w:ascii="Verdana" w:eastAsia="Malgun Gothic" w:hAnsi="Verdana" w:cs="Arial"/>
          <w:sz w:val="18"/>
          <w:szCs w:val="18"/>
        </w:rPr>
        <w:t>quipment</w:t>
      </w:r>
      <w:r w:rsidR="00CB4F97" w:rsidRPr="003260D4">
        <w:rPr>
          <w:rFonts w:ascii="Verdana" w:eastAsia="Malgun Gothic" w:hAnsi="Verdana" w:cs="Arial"/>
          <w:sz w:val="18"/>
          <w:szCs w:val="18"/>
        </w:rPr>
        <w:t xml:space="preserve"> </w:t>
      </w:r>
      <w:r w:rsidR="00CB4F97">
        <w:rPr>
          <w:rFonts w:ascii="Verdana" w:eastAsia="Malgun Gothic" w:hAnsi="Verdana" w:cs="Arial"/>
          <w:sz w:val="18"/>
          <w:szCs w:val="18"/>
        </w:rPr>
        <w:t>(2,3%), the m</w:t>
      </w:r>
      <w:r w:rsidR="00CB4F97" w:rsidRPr="00DC1531">
        <w:rPr>
          <w:rFonts w:ascii="Verdana" w:eastAsia="Malgun Gothic" w:hAnsi="Verdana" w:cs="Arial"/>
          <w:sz w:val="18"/>
          <w:szCs w:val="18"/>
        </w:rPr>
        <w:t xml:space="preserve">anufacture of </w:t>
      </w:r>
      <w:r w:rsidR="00CB4F97">
        <w:rPr>
          <w:rFonts w:ascii="Verdana" w:eastAsia="Malgun Gothic" w:hAnsi="Verdana" w:cs="Arial"/>
          <w:sz w:val="18"/>
          <w:szCs w:val="18"/>
        </w:rPr>
        <w:t>o</w:t>
      </w:r>
      <w:r w:rsidR="00CB4F97" w:rsidRPr="00DC1531">
        <w:rPr>
          <w:rFonts w:ascii="Verdana" w:eastAsia="Malgun Gothic" w:hAnsi="Verdana" w:cs="Arial"/>
          <w:sz w:val="18"/>
          <w:szCs w:val="18"/>
        </w:rPr>
        <w:t xml:space="preserve">ther </w:t>
      </w:r>
      <w:r w:rsidR="00CB4F97">
        <w:rPr>
          <w:rFonts w:ascii="Verdana" w:eastAsia="Malgun Gothic" w:hAnsi="Verdana" w:cs="Arial"/>
          <w:sz w:val="18"/>
          <w:szCs w:val="18"/>
        </w:rPr>
        <w:t>n</w:t>
      </w:r>
      <w:r w:rsidR="00CB4F97" w:rsidRPr="00DC1531">
        <w:rPr>
          <w:rFonts w:ascii="Verdana" w:eastAsia="Malgun Gothic" w:hAnsi="Verdana" w:cs="Arial"/>
          <w:sz w:val="18"/>
          <w:szCs w:val="18"/>
        </w:rPr>
        <w:t>on-</w:t>
      </w:r>
      <w:r w:rsidR="00CB4F97">
        <w:rPr>
          <w:rFonts w:ascii="Verdana" w:eastAsia="Malgun Gothic" w:hAnsi="Verdana" w:cs="Arial"/>
          <w:sz w:val="18"/>
          <w:szCs w:val="18"/>
        </w:rPr>
        <w:t>m</w:t>
      </w:r>
      <w:r w:rsidR="00CB4F97" w:rsidRPr="00DC1531">
        <w:rPr>
          <w:rFonts w:ascii="Verdana" w:eastAsia="Malgun Gothic" w:hAnsi="Verdana" w:cs="Arial"/>
          <w:sz w:val="18"/>
          <w:szCs w:val="18"/>
        </w:rPr>
        <w:t xml:space="preserve">etallic </w:t>
      </w:r>
      <w:r w:rsidR="00CB4F97">
        <w:rPr>
          <w:rFonts w:ascii="Verdana" w:eastAsia="Malgun Gothic" w:hAnsi="Verdana" w:cs="Arial"/>
          <w:sz w:val="18"/>
          <w:szCs w:val="18"/>
        </w:rPr>
        <w:t>m</w:t>
      </w:r>
      <w:r w:rsidR="00CB4F97" w:rsidRPr="00DC1531">
        <w:rPr>
          <w:rFonts w:ascii="Verdana" w:eastAsia="Malgun Gothic" w:hAnsi="Verdana" w:cs="Arial"/>
          <w:sz w:val="18"/>
          <w:szCs w:val="18"/>
        </w:rPr>
        <w:t xml:space="preserve">ineral </w:t>
      </w:r>
      <w:r w:rsidR="00CB4F97">
        <w:rPr>
          <w:rFonts w:ascii="Verdana" w:eastAsia="Malgun Gothic" w:hAnsi="Verdana" w:cs="Arial"/>
          <w:sz w:val="18"/>
          <w:szCs w:val="18"/>
        </w:rPr>
        <w:t>p</w:t>
      </w:r>
      <w:r w:rsidR="00CB4F97" w:rsidRPr="00DC1531">
        <w:rPr>
          <w:rFonts w:ascii="Verdana" w:eastAsia="Malgun Gothic" w:hAnsi="Verdana" w:cs="Arial"/>
          <w:sz w:val="18"/>
          <w:szCs w:val="18"/>
        </w:rPr>
        <w:t xml:space="preserve">roducts </w:t>
      </w:r>
      <w:r w:rsidR="00CB4F97">
        <w:rPr>
          <w:rFonts w:ascii="Verdana" w:eastAsia="Malgun Gothic" w:hAnsi="Verdana" w:cs="Arial"/>
          <w:sz w:val="18"/>
          <w:szCs w:val="18"/>
        </w:rPr>
        <w:t xml:space="preserve">(1,6%), </w:t>
      </w:r>
      <w:r w:rsidR="00696CB7">
        <w:rPr>
          <w:rFonts w:ascii="Verdana" w:eastAsia="Malgun Gothic" w:hAnsi="Verdana" w:cs="Arial"/>
          <w:sz w:val="18"/>
          <w:szCs w:val="18"/>
        </w:rPr>
        <w:t xml:space="preserve">the </w:t>
      </w:r>
      <w:r w:rsidR="00696CB7">
        <w:rPr>
          <w:rFonts w:ascii="Verdana" w:hAnsi="Verdana"/>
          <w:sz w:val="18"/>
          <w:szCs w:val="18"/>
        </w:rPr>
        <w:t>m</w:t>
      </w:r>
      <w:r w:rsidR="00696CB7" w:rsidRPr="001914E3">
        <w:rPr>
          <w:rFonts w:ascii="Verdana" w:hAnsi="Verdana"/>
          <w:sz w:val="18"/>
          <w:szCs w:val="18"/>
        </w:rPr>
        <w:t xml:space="preserve">anufacture of </w:t>
      </w:r>
      <w:r w:rsidR="00696CB7">
        <w:rPr>
          <w:rFonts w:ascii="Verdana" w:hAnsi="Verdana"/>
          <w:sz w:val="18"/>
          <w:szCs w:val="18"/>
        </w:rPr>
        <w:t>p</w:t>
      </w:r>
      <w:r w:rsidR="00696CB7" w:rsidRPr="001914E3">
        <w:rPr>
          <w:rFonts w:ascii="Verdana" w:hAnsi="Verdana"/>
          <w:sz w:val="18"/>
          <w:szCs w:val="18"/>
        </w:rPr>
        <w:t xml:space="preserve">aper and </w:t>
      </w:r>
      <w:r w:rsidR="00696CB7">
        <w:rPr>
          <w:rFonts w:ascii="Verdana" w:hAnsi="Verdana"/>
          <w:sz w:val="18"/>
          <w:szCs w:val="18"/>
        </w:rPr>
        <w:t>p</w:t>
      </w:r>
      <w:r w:rsidR="00696CB7" w:rsidRPr="001914E3">
        <w:rPr>
          <w:rFonts w:ascii="Verdana" w:hAnsi="Verdana"/>
          <w:sz w:val="18"/>
          <w:szCs w:val="18"/>
        </w:rPr>
        <w:t xml:space="preserve">aper </w:t>
      </w:r>
      <w:r w:rsidR="00696CB7">
        <w:rPr>
          <w:rFonts w:ascii="Verdana" w:hAnsi="Verdana"/>
          <w:sz w:val="18"/>
          <w:szCs w:val="18"/>
        </w:rPr>
        <w:t>p</w:t>
      </w:r>
      <w:r w:rsidR="00696CB7" w:rsidRPr="001914E3">
        <w:rPr>
          <w:rFonts w:ascii="Verdana" w:hAnsi="Verdana"/>
          <w:sz w:val="18"/>
          <w:szCs w:val="18"/>
        </w:rPr>
        <w:t xml:space="preserve">roducts and </w:t>
      </w:r>
      <w:r w:rsidR="00696CB7">
        <w:rPr>
          <w:rFonts w:ascii="Verdana" w:hAnsi="Verdana"/>
          <w:sz w:val="18"/>
          <w:szCs w:val="18"/>
        </w:rPr>
        <w:t>p</w:t>
      </w:r>
      <w:r w:rsidR="00696CB7" w:rsidRPr="001914E3">
        <w:rPr>
          <w:rFonts w:ascii="Verdana" w:hAnsi="Verdana"/>
          <w:sz w:val="18"/>
          <w:szCs w:val="18"/>
        </w:rPr>
        <w:t>rinting</w:t>
      </w:r>
      <w:r w:rsidR="00696CB7">
        <w:rPr>
          <w:rFonts w:ascii="Verdana" w:hAnsi="Verdana"/>
          <w:sz w:val="18"/>
          <w:szCs w:val="18"/>
        </w:rPr>
        <w:t xml:space="preserve"> </w:t>
      </w:r>
      <w:r w:rsidR="00696CB7">
        <w:rPr>
          <w:rFonts w:ascii="Verdana" w:eastAsia="Malgun Gothic" w:hAnsi="Verdana" w:cs="Arial"/>
          <w:sz w:val="18"/>
          <w:szCs w:val="18"/>
        </w:rPr>
        <w:t>(</w:t>
      </w:r>
      <w:r w:rsidR="00CB4F97">
        <w:rPr>
          <w:rFonts w:ascii="Verdana" w:eastAsia="Malgun Gothic" w:hAnsi="Verdana" w:cs="Arial"/>
          <w:sz w:val="18"/>
          <w:szCs w:val="18"/>
        </w:rPr>
        <w:t>0</w:t>
      </w:r>
      <w:r w:rsidR="00696CB7">
        <w:rPr>
          <w:rFonts w:ascii="Verdana" w:eastAsia="Malgun Gothic" w:hAnsi="Verdana" w:cs="Arial"/>
          <w:sz w:val="18"/>
          <w:szCs w:val="18"/>
        </w:rPr>
        <w:t>,</w:t>
      </w:r>
      <w:r w:rsidR="00CB4F97">
        <w:rPr>
          <w:rFonts w:ascii="Verdana" w:eastAsia="Malgun Gothic" w:hAnsi="Verdana" w:cs="Arial"/>
          <w:sz w:val="18"/>
          <w:szCs w:val="18"/>
        </w:rPr>
        <w:t>8</w:t>
      </w:r>
      <w:r w:rsidR="00696CB7">
        <w:rPr>
          <w:rFonts w:ascii="Verdana" w:eastAsia="Malgun Gothic" w:hAnsi="Verdana" w:cs="Arial"/>
          <w:sz w:val="18"/>
          <w:szCs w:val="18"/>
        </w:rPr>
        <w:t xml:space="preserve">%) </w:t>
      </w:r>
      <w:r w:rsidR="00006BBD">
        <w:rPr>
          <w:rFonts w:ascii="Verdana" w:eastAsia="Malgun Gothic" w:hAnsi="Verdana" w:cs="Arial"/>
          <w:sz w:val="18"/>
          <w:szCs w:val="18"/>
        </w:rPr>
        <w:t>and</w:t>
      </w:r>
      <w:r w:rsidR="00CB4F97">
        <w:rPr>
          <w:rFonts w:ascii="Verdana" w:eastAsia="Malgun Gothic" w:hAnsi="Verdana" w:cs="Arial"/>
          <w:sz w:val="18"/>
          <w:szCs w:val="18"/>
        </w:rPr>
        <w:t xml:space="preserve"> the m</w:t>
      </w:r>
      <w:r w:rsidR="00CB4F97" w:rsidRPr="00CB4F97">
        <w:rPr>
          <w:rFonts w:ascii="Verdana" w:eastAsia="Malgun Gothic" w:hAnsi="Verdana" w:cs="Arial"/>
          <w:sz w:val="18"/>
          <w:szCs w:val="18"/>
        </w:rPr>
        <w:t xml:space="preserve">anufacture of </w:t>
      </w:r>
      <w:r w:rsidR="00CB4F97">
        <w:rPr>
          <w:rFonts w:ascii="Verdana" w:eastAsia="Malgun Gothic" w:hAnsi="Verdana" w:cs="Arial"/>
          <w:sz w:val="18"/>
          <w:szCs w:val="18"/>
        </w:rPr>
        <w:t>r</w:t>
      </w:r>
      <w:r w:rsidR="00CB4F97" w:rsidRPr="00CB4F97">
        <w:rPr>
          <w:rFonts w:ascii="Verdana" w:eastAsia="Malgun Gothic" w:hAnsi="Verdana" w:cs="Arial"/>
          <w:sz w:val="18"/>
          <w:szCs w:val="18"/>
        </w:rPr>
        <w:t xml:space="preserve">ubber and </w:t>
      </w:r>
      <w:r w:rsidR="00CB4F97">
        <w:rPr>
          <w:rFonts w:ascii="Verdana" w:eastAsia="Malgun Gothic" w:hAnsi="Verdana" w:cs="Arial"/>
          <w:sz w:val="18"/>
          <w:szCs w:val="18"/>
        </w:rPr>
        <w:t>p</w:t>
      </w:r>
      <w:r w:rsidR="00CB4F97" w:rsidRPr="00CB4F97">
        <w:rPr>
          <w:rFonts w:ascii="Verdana" w:eastAsia="Malgun Gothic" w:hAnsi="Verdana" w:cs="Arial"/>
          <w:sz w:val="18"/>
          <w:szCs w:val="18"/>
        </w:rPr>
        <w:t xml:space="preserve">lastic </w:t>
      </w:r>
      <w:r w:rsidR="00CB4F97">
        <w:rPr>
          <w:rFonts w:ascii="Verdana" w:eastAsia="Malgun Gothic" w:hAnsi="Verdana" w:cs="Arial"/>
          <w:sz w:val="18"/>
          <w:szCs w:val="18"/>
        </w:rPr>
        <w:t>p</w:t>
      </w:r>
      <w:r w:rsidR="00CB4F97" w:rsidRPr="00CB4F97">
        <w:rPr>
          <w:rFonts w:ascii="Verdana" w:eastAsia="Malgun Gothic" w:hAnsi="Verdana" w:cs="Arial"/>
          <w:sz w:val="18"/>
          <w:szCs w:val="18"/>
        </w:rPr>
        <w:t>roducts</w:t>
      </w:r>
      <w:r w:rsidR="00CB4F97">
        <w:rPr>
          <w:rFonts w:ascii="Verdana" w:eastAsia="Malgun Gothic" w:hAnsi="Verdana" w:cs="Arial"/>
          <w:sz w:val="18"/>
          <w:szCs w:val="18"/>
        </w:rPr>
        <w:t xml:space="preserve"> (0,8%)</w:t>
      </w:r>
      <w:r w:rsidR="00006BBD">
        <w:rPr>
          <w:rFonts w:ascii="Verdana" w:eastAsia="Malgun Gothic" w:hAnsi="Verdana" w:cs="Arial"/>
          <w:sz w:val="18"/>
          <w:szCs w:val="18"/>
        </w:rPr>
        <w:t xml:space="preserve">, </w:t>
      </w:r>
      <w:r w:rsidR="00617818">
        <w:rPr>
          <w:rFonts w:ascii="Verdana" w:eastAsia="Malgun Gothic" w:hAnsi="Verdana" w:cs="Arial"/>
          <w:sz w:val="18"/>
          <w:szCs w:val="18"/>
        </w:rPr>
        <w:t>while a decrease was recorded in the</w:t>
      </w:r>
      <w:r w:rsidR="00617818" w:rsidRPr="00FE4020">
        <w:t xml:space="preserve"> </w:t>
      </w:r>
      <w:r w:rsidR="00617818">
        <w:rPr>
          <w:rFonts w:ascii="Verdana" w:eastAsia="Malgun Gothic" w:hAnsi="Verdana" w:cs="Arial"/>
          <w:sz w:val="18"/>
          <w:szCs w:val="18"/>
        </w:rPr>
        <w:t>m</w:t>
      </w:r>
      <w:r w:rsidR="00617818" w:rsidRPr="00FE4020">
        <w:rPr>
          <w:rFonts w:ascii="Verdana" w:eastAsia="Malgun Gothic" w:hAnsi="Verdana" w:cs="Arial"/>
          <w:sz w:val="18"/>
          <w:szCs w:val="18"/>
        </w:rPr>
        <w:t xml:space="preserve">anufacture of </w:t>
      </w:r>
      <w:r w:rsidR="00617818">
        <w:rPr>
          <w:rFonts w:ascii="Verdana" w:eastAsia="Malgun Gothic" w:hAnsi="Verdana" w:cs="Arial"/>
          <w:sz w:val="18"/>
          <w:szCs w:val="18"/>
        </w:rPr>
        <w:t>f</w:t>
      </w:r>
      <w:r w:rsidR="00617818" w:rsidRPr="004005D5">
        <w:rPr>
          <w:rFonts w:ascii="Verdana" w:eastAsia="Malgun Gothic" w:hAnsi="Verdana" w:cs="Arial"/>
          <w:sz w:val="18"/>
          <w:szCs w:val="18"/>
        </w:rPr>
        <w:t xml:space="preserve">ood </w:t>
      </w:r>
      <w:r w:rsidR="00617818">
        <w:rPr>
          <w:rFonts w:ascii="Verdana" w:eastAsia="Malgun Gothic" w:hAnsi="Verdana" w:cs="Arial"/>
          <w:sz w:val="18"/>
          <w:szCs w:val="18"/>
        </w:rPr>
        <w:t>p</w:t>
      </w:r>
      <w:r w:rsidR="00617818" w:rsidRPr="004005D5">
        <w:rPr>
          <w:rFonts w:ascii="Verdana" w:eastAsia="Malgun Gothic" w:hAnsi="Verdana" w:cs="Arial"/>
          <w:sz w:val="18"/>
          <w:szCs w:val="18"/>
        </w:rPr>
        <w:t xml:space="preserve">roducts, </w:t>
      </w:r>
      <w:r w:rsidR="00617818">
        <w:rPr>
          <w:rFonts w:ascii="Verdana" w:eastAsia="Malgun Gothic" w:hAnsi="Verdana" w:cs="Arial"/>
          <w:sz w:val="18"/>
          <w:szCs w:val="18"/>
        </w:rPr>
        <w:t>b</w:t>
      </w:r>
      <w:r w:rsidR="00617818" w:rsidRPr="004005D5">
        <w:rPr>
          <w:rFonts w:ascii="Verdana" w:eastAsia="Malgun Gothic" w:hAnsi="Verdana" w:cs="Arial"/>
          <w:sz w:val="18"/>
          <w:szCs w:val="18"/>
        </w:rPr>
        <w:t xml:space="preserve">everages and </w:t>
      </w:r>
      <w:r w:rsidR="00617818">
        <w:rPr>
          <w:rFonts w:ascii="Verdana" w:eastAsia="Malgun Gothic" w:hAnsi="Verdana" w:cs="Arial"/>
          <w:sz w:val="18"/>
          <w:szCs w:val="18"/>
        </w:rPr>
        <w:t>t</w:t>
      </w:r>
      <w:r w:rsidR="00617818" w:rsidRPr="004005D5">
        <w:rPr>
          <w:rFonts w:ascii="Verdana" w:eastAsia="Malgun Gothic" w:hAnsi="Verdana" w:cs="Arial"/>
          <w:sz w:val="18"/>
          <w:szCs w:val="18"/>
        </w:rPr>
        <w:t xml:space="preserve">obacco </w:t>
      </w:r>
      <w:r w:rsidR="00617818">
        <w:rPr>
          <w:rFonts w:ascii="Verdana" w:eastAsia="Malgun Gothic" w:hAnsi="Verdana" w:cs="Arial"/>
          <w:sz w:val="18"/>
          <w:szCs w:val="18"/>
        </w:rPr>
        <w:t>p</w:t>
      </w:r>
      <w:r w:rsidR="00617818" w:rsidRPr="004005D5">
        <w:rPr>
          <w:rFonts w:ascii="Verdana" w:eastAsia="Malgun Gothic" w:hAnsi="Verdana" w:cs="Arial"/>
          <w:sz w:val="18"/>
          <w:szCs w:val="18"/>
        </w:rPr>
        <w:t>roducts</w:t>
      </w:r>
      <w:r w:rsidR="00617818">
        <w:rPr>
          <w:rFonts w:ascii="Verdana" w:eastAsia="Malgun Gothic" w:hAnsi="Verdana" w:cs="Arial"/>
          <w:sz w:val="18"/>
          <w:szCs w:val="18"/>
        </w:rPr>
        <w:t xml:space="preserve"> (-0,</w:t>
      </w:r>
      <w:r w:rsidR="00CB4F97">
        <w:rPr>
          <w:rFonts w:ascii="Verdana" w:eastAsia="Malgun Gothic" w:hAnsi="Verdana" w:cs="Arial"/>
          <w:sz w:val="18"/>
          <w:szCs w:val="18"/>
        </w:rPr>
        <w:t>5</w:t>
      </w:r>
      <w:r w:rsidR="00617818">
        <w:rPr>
          <w:rFonts w:ascii="Verdana" w:eastAsia="Malgun Gothic" w:hAnsi="Verdana" w:cs="Arial"/>
          <w:sz w:val="18"/>
          <w:szCs w:val="18"/>
        </w:rPr>
        <w:t>%)</w:t>
      </w:r>
      <w:r w:rsidR="00CB4F97">
        <w:rPr>
          <w:rFonts w:ascii="Verdana" w:eastAsia="Malgun Gothic" w:hAnsi="Verdana" w:cs="Arial"/>
          <w:sz w:val="18"/>
          <w:szCs w:val="18"/>
        </w:rPr>
        <w:t xml:space="preserve"> and the m</w:t>
      </w:r>
      <w:r w:rsidR="00CB4F97" w:rsidRPr="00CB4F97">
        <w:rPr>
          <w:rFonts w:ascii="Verdana" w:eastAsia="Malgun Gothic" w:hAnsi="Verdana" w:cs="Arial"/>
          <w:sz w:val="18"/>
          <w:szCs w:val="18"/>
        </w:rPr>
        <w:t xml:space="preserve">anufacture of </w:t>
      </w:r>
      <w:r w:rsidR="00CB4F97">
        <w:rPr>
          <w:rFonts w:ascii="Verdana" w:eastAsia="Malgun Gothic" w:hAnsi="Verdana" w:cs="Arial"/>
          <w:sz w:val="18"/>
          <w:szCs w:val="18"/>
        </w:rPr>
        <w:t>b</w:t>
      </w:r>
      <w:r w:rsidR="00CB4F97" w:rsidRPr="00CB4F97">
        <w:rPr>
          <w:rFonts w:ascii="Verdana" w:eastAsia="Malgun Gothic" w:hAnsi="Verdana" w:cs="Arial"/>
          <w:sz w:val="18"/>
          <w:szCs w:val="18"/>
        </w:rPr>
        <w:t xml:space="preserve">asic </w:t>
      </w:r>
      <w:r w:rsidR="00CB4F97">
        <w:rPr>
          <w:rFonts w:ascii="Verdana" w:eastAsia="Malgun Gothic" w:hAnsi="Verdana" w:cs="Arial"/>
          <w:sz w:val="18"/>
          <w:szCs w:val="18"/>
        </w:rPr>
        <w:t>m</w:t>
      </w:r>
      <w:r w:rsidR="00CB4F97" w:rsidRPr="00CB4F97">
        <w:rPr>
          <w:rFonts w:ascii="Verdana" w:eastAsia="Malgun Gothic" w:hAnsi="Verdana" w:cs="Arial"/>
          <w:sz w:val="18"/>
          <w:szCs w:val="18"/>
        </w:rPr>
        <w:t xml:space="preserve">etals and </w:t>
      </w:r>
      <w:r w:rsidR="00CB4F97">
        <w:rPr>
          <w:rFonts w:ascii="Verdana" w:eastAsia="Malgun Gothic" w:hAnsi="Verdana" w:cs="Arial"/>
          <w:sz w:val="18"/>
          <w:szCs w:val="18"/>
        </w:rPr>
        <w:t>f</w:t>
      </w:r>
      <w:r w:rsidR="00CB4F97" w:rsidRPr="00CB4F97">
        <w:rPr>
          <w:rFonts w:ascii="Verdana" w:eastAsia="Malgun Gothic" w:hAnsi="Verdana" w:cs="Arial"/>
          <w:sz w:val="18"/>
          <w:szCs w:val="18"/>
        </w:rPr>
        <w:t xml:space="preserve">abricated </w:t>
      </w:r>
      <w:r w:rsidR="00CB4F97">
        <w:rPr>
          <w:rFonts w:ascii="Verdana" w:eastAsia="Malgun Gothic" w:hAnsi="Verdana" w:cs="Arial"/>
          <w:sz w:val="18"/>
          <w:szCs w:val="18"/>
        </w:rPr>
        <w:t>m</w:t>
      </w:r>
      <w:r w:rsidR="00CB4F97" w:rsidRPr="00CB4F97">
        <w:rPr>
          <w:rFonts w:ascii="Verdana" w:eastAsia="Malgun Gothic" w:hAnsi="Verdana" w:cs="Arial"/>
          <w:sz w:val="18"/>
          <w:szCs w:val="18"/>
        </w:rPr>
        <w:t xml:space="preserve">etal </w:t>
      </w:r>
      <w:r w:rsidR="00CB4F97">
        <w:rPr>
          <w:rFonts w:ascii="Verdana" w:eastAsia="Malgun Gothic" w:hAnsi="Verdana" w:cs="Arial"/>
          <w:sz w:val="18"/>
          <w:szCs w:val="18"/>
        </w:rPr>
        <w:t>p</w:t>
      </w:r>
      <w:r w:rsidR="00CB4F97" w:rsidRPr="00CB4F97">
        <w:rPr>
          <w:rFonts w:ascii="Verdana" w:eastAsia="Malgun Gothic" w:hAnsi="Verdana" w:cs="Arial"/>
          <w:sz w:val="18"/>
          <w:szCs w:val="18"/>
        </w:rPr>
        <w:t>roducts</w:t>
      </w:r>
      <w:r w:rsidR="00CB4F97">
        <w:rPr>
          <w:rFonts w:ascii="Verdana" w:eastAsia="Malgun Gothic" w:hAnsi="Verdana" w:cs="Arial"/>
          <w:sz w:val="18"/>
          <w:szCs w:val="18"/>
        </w:rPr>
        <w:t xml:space="preserve"> (-0,2</w:t>
      </w:r>
      <w:r w:rsidR="004800F5" w:rsidRPr="00D53879">
        <w:rPr>
          <w:rFonts w:ascii="Verdana" w:eastAsia="Malgun Gothic" w:hAnsi="Verdana" w:cs="Arial"/>
          <w:sz w:val="18"/>
          <w:szCs w:val="18"/>
        </w:rPr>
        <w:t>%</w:t>
      </w:r>
      <w:r w:rsidR="00CB4F97">
        <w:rPr>
          <w:rFonts w:ascii="Verdana" w:eastAsia="Malgun Gothic" w:hAnsi="Verdana" w:cs="Arial"/>
          <w:sz w:val="18"/>
          <w:szCs w:val="18"/>
        </w:rPr>
        <w:t>)</w:t>
      </w:r>
      <w:r w:rsidR="00617818">
        <w:rPr>
          <w:rFonts w:ascii="Verdana" w:eastAsia="Malgun Gothic" w:hAnsi="Verdana" w:cs="Arial"/>
          <w:sz w:val="18"/>
          <w:szCs w:val="18"/>
        </w:rPr>
        <w:t>.</w:t>
      </w:r>
    </w:p>
    <w:p w14:paraId="0C3C0126" w14:textId="3FE7D071" w:rsidR="008F0529" w:rsidRDefault="008F0529" w:rsidP="00617818">
      <w:pPr>
        <w:jc w:val="both"/>
        <w:rPr>
          <w:rFonts w:ascii="Verdana" w:eastAsia="Malgun Gothic" w:hAnsi="Verdana" w:cs="Arial"/>
          <w:b/>
          <w:color w:val="365F91"/>
          <w:sz w:val="18"/>
          <w:szCs w:val="18"/>
        </w:rPr>
      </w:pPr>
    </w:p>
    <w:p w14:paraId="04D16097" w14:textId="48A20F91"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lastRenderedPageBreak/>
        <w:t>Table</w:t>
      </w:r>
      <w:r w:rsidRPr="00896CEA">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0"/>
        <w:gridCol w:w="1501"/>
        <w:gridCol w:w="1501"/>
        <w:gridCol w:w="1811"/>
      </w:tblGrid>
      <w:tr w:rsidR="00896CEA" w:rsidRPr="00896CEA" w14:paraId="30BC68A8" w14:textId="77777777" w:rsidTr="00791037">
        <w:trPr>
          <w:trHeight w:val="567"/>
          <w:jc w:val="center"/>
        </w:trPr>
        <w:tc>
          <w:tcPr>
            <w:tcW w:w="3279" w:type="dxa"/>
            <w:vMerge w:val="restart"/>
            <w:tcBorders>
              <w:top w:val="single" w:sz="4" w:space="0" w:color="366092"/>
              <w:bottom w:val="single" w:sz="4" w:space="0" w:color="366092"/>
            </w:tcBorders>
            <w:vAlign w:val="center"/>
          </w:tcPr>
          <w:p w14:paraId="6F73403E" w14:textId="77777777"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hAnsi="Verdana" w:cs="Arial"/>
                <w:b/>
                <w:color w:val="366092"/>
                <w:sz w:val="18"/>
                <w:szCs w:val="18"/>
              </w:rPr>
              <w:t>Economic Activity</w:t>
            </w:r>
          </w:p>
        </w:tc>
        <w:tc>
          <w:tcPr>
            <w:tcW w:w="1704" w:type="dxa"/>
            <w:gridSpan w:val="2"/>
            <w:tcBorders>
              <w:top w:val="single" w:sz="4" w:space="0" w:color="366092"/>
              <w:bottom w:val="single" w:sz="4" w:space="0" w:color="366092"/>
            </w:tcBorders>
            <w:vAlign w:val="center"/>
          </w:tcPr>
          <w:p w14:paraId="33747DFD" w14:textId="285DFA8C"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Index</w:t>
            </w:r>
            <w:r w:rsidRPr="00896CEA">
              <w:rPr>
                <w:rFonts w:ascii="Verdana" w:eastAsia="Malgun Gothic" w:hAnsi="Verdana" w:cs="Arial"/>
                <w:b/>
                <w:color w:val="366092"/>
                <w:sz w:val="18"/>
                <w:szCs w:val="18"/>
                <w:lang w:val="el-GR"/>
              </w:rPr>
              <w:t xml:space="preserve"> (20</w:t>
            </w:r>
            <w:r w:rsidR="00E47097" w:rsidRPr="00896CEA">
              <w:rPr>
                <w:rFonts w:ascii="Verdana" w:eastAsia="Malgun Gothic" w:hAnsi="Verdana" w:cs="Arial"/>
                <w:b/>
                <w:color w:val="366092"/>
                <w:sz w:val="18"/>
                <w:szCs w:val="18"/>
              </w:rPr>
              <w:t>21</w:t>
            </w:r>
            <w:r w:rsidRPr="00896CEA">
              <w:rPr>
                <w:rFonts w:ascii="Verdana" w:eastAsia="Malgun Gothic" w:hAnsi="Verdana" w:cs="Arial"/>
                <w:b/>
                <w:color w:val="366092"/>
                <w:sz w:val="18"/>
                <w:szCs w:val="18"/>
                <w:lang w:val="el-GR"/>
              </w:rPr>
              <w:t>=100)</w:t>
            </w:r>
          </w:p>
        </w:tc>
        <w:tc>
          <w:tcPr>
            <w:tcW w:w="240" w:type="dxa"/>
            <w:tcBorders>
              <w:top w:val="single" w:sz="4" w:space="0" w:color="366092"/>
              <w:bottom w:val="single" w:sz="4" w:space="0" w:color="366092"/>
            </w:tcBorders>
          </w:tcPr>
          <w:p w14:paraId="1712294E" w14:textId="77777777" w:rsidR="009B7A5E" w:rsidRPr="00896CEA" w:rsidRDefault="009B7A5E" w:rsidP="0063597D">
            <w:pPr>
              <w:jc w:val="center"/>
              <w:rPr>
                <w:rFonts w:ascii="Verdana" w:eastAsia="Malgun Gothic" w:hAnsi="Verdana" w:cs="Arial"/>
                <w:b/>
                <w:color w:val="366092"/>
                <w:sz w:val="18"/>
                <w:szCs w:val="18"/>
                <w:lang w:val="el-GR"/>
              </w:rPr>
            </w:pPr>
          </w:p>
        </w:tc>
        <w:tc>
          <w:tcPr>
            <w:tcW w:w="4813" w:type="dxa"/>
            <w:gridSpan w:val="3"/>
            <w:tcBorders>
              <w:top w:val="single" w:sz="4" w:space="0" w:color="366092"/>
              <w:bottom w:val="single" w:sz="4" w:space="0" w:color="366092"/>
            </w:tcBorders>
            <w:vAlign w:val="center"/>
          </w:tcPr>
          <w:p w14:paraId="2EC7595F" w14:textId="77777777"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lang w:val="el-GR"/>
              </w:rPr>
              <w:t>Percentage Change (%)</w:t>
            </w:r>
          </w:p>
        </w:tc>
      </w:tr>
      <w:tr w:rsidR="00E77CDC" w:rsidRPr="00896CEA" w14:paraId="1343F3C1" w14:textId="77777777" w:rsidTr="00791037">
        <w:trPr>
          <w:trHeight w:val="362"/>
          <w:jc w:val="center"/>
        </w:trPr>
        <w:tc>
          <w:tcPr>
            <w:tcW w:w="3279" w:type="dxa"/>
            <w:vMerge/>
            <w:tcBorders>
              <w:top w:val="single" w:sz="4" w:space="0" w:color="366092"/>
              <w:bottom w:val="single" w:sz="4" w:space="0" w:color="366092"/>
            </w:tcBorders>
            <w:vAlign w:val="center"/>
          </w:tcPr>
          <w:p w14:paraId="4707B206" w14:textId="77777777" w:rsidR="00E77CDC" w:rsidRPr="00896CEA" w:rsidRDefault="00E77CDC" w:rsidP="00E77CDC">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03B0174A" w14:textId="77777777" w:rsidR="000F27D5" w:rsidRPr="00E77CDC" w:rsidRDefault="000F27D5" w:rsidP="000F27D5">
            <w:pPr>
              <w:jc w:val="center"/>
              <w:rPr>
                <w:rFonts w:ascii="Verdana" w:eastAsia="Malgun Gothic" w:hAnsi="Verdana" w:cs="Arial"/>
                <w:b/>
                <w:color w:val="366092"/>
                <w:sz w:val="18"/>
                <w:szCs w:val="18"/>
              </w:rPr>
            </w:pPr>
            <w:r>
              <w:rPr>
                <w:rFonts w:ascii="Verdana" w:eastAsia="Malgun Gothic" w:hAnsi="Verdana" w:cs="Arial"/>
                <w:b/>
                <w:color w:val="366092"/>
                <w:sz w:val="18"/>
                <w:szCs w:val="18"/>
              </w:rPr>
              <w:t>Sep</w:t>
            </w:r>
          </w:p>
          <w:p w14:paraId="3A2C5D0F" w14:textId="5D5EC83A" w:rsidR="00E77CDC" w:rsidRPr="00896CEA" w:rsidRDefault="003340C2" w:rsidP="003340C2">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852" w:type="dxa"/>
            <w:tcBorders>
              <w:top w:val="single" w:sz="4" w:space="0" w:color="366092"/>
              <w:bottom w:val="single" w:sz="4" w:space="0" w:color="366092"/>
            </w:tcBorders>
            <w:vAlign w:val="center"/>
          </w:tcPr>
          <w:p w14:paraId="52FADFE4" w14:textId="71102917" w:rsidR="00E77CDC" w:rsidRPr="00E77CDC" w:rsidRDefault="000F27D5" w:rsidP="00E77CDC">
            <w:pPr>
              <w:jc w:val="center"/>
              <w:rPr>
                <w:rFonts w:ascii="Verdana" w:eastAsia="Malgun Gothic" w:hAnsi="Verdana" w:cs="Arial"/>
                <w:b/>
                <w:color w:val="366092"/>
                <w:sz w:val="18"/>
                <w:szCs w:val="18"/>
              </w:rPr>
            </w:pPr>
            <w:r>
              <w:rPr>
                <w:rFonts w:ascii="Verdana" w:eastAsia="Malgun Gothic" w:hAnsi="Verdana" w:cs="Arial"/>
                <w:b/>
                <w:color w:val="366092"/>
                <w:sz w:val="18"/>
                <w:szCs w:val="18"/>
              </w:rPr>
              <w:t>Oct</w:t>
            </w:r>
          </w:p>
          <w:p w14:paraId="7D6C06B1" w14:textId="300FC344" w:rsidR="00E77CDC" w:rsidRPr="00896CEA" w:rsidRDefault="00E77CDC" w:rsidP="00E77CDC">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240" w:type="dxa"/>
            <w:tcBorders>
              <w:top w:val="single" w:sz="4" w:space="0" w:color="366092"/>
              <w:bottom w:val="single" w:sz="4" w:space="0" w:color="366092"/>
            </w:tcBorders>
          </w:tcPr>
          <w:p w14:paraId="34499E7A" w14:textId="77777777" w:rsidR="00E77CDC" w:rsidRPr="00896CEA" w:rsidRDefault="00E77CDC" w:rsidP="00E77CDC">
            <w:pPr>
              <w:jc w:val="center"/>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5A5AC72C" w14:textId="05FEEBBF" w:rsidR="00E77CDC" w:rsidRPr="00896CEA" w:rsidRDefault="000F27D5" w:rsidP="000F5022">
            <w:pPr>
              <w:jc w:val="center"/>
              <w:rPr>
                <w:rFonts w:ascii="Verdana" w:eastAsia="Malgun Gothic" w:hAnsi="Verdana" w:cs="Arial"/>
                <w:b/>
                <w:color w:val="366092"/>
                <w:sz w:val="18"/>
                <w:szCs w:val="18"/>
              </w:rPr>
            </w:pPr>
            <w:r>
              <w:rPr>
                <w:rFonts w:ascii="Verdana" w:eastAsia="Malgun Gothic" w:hAnsi="Verdana" w:cs="Arial"/>
                <w:b/>
                <w:color w:val="366092"/>
                <w:sz w:val="18"/>
                <w:szCs w:val="18"/>
              </w:rPr>
              <w:t>Oct</w:t>
            </w:r>
            <w:r w:rsidR="00791037">
              <w:rPr>
                <w:rFonts w:ascii="Verdana" w:eastAsia="Malgun Gothic" w:hAnsi="Verdana" w:cs="Arial"/>
                <w:b/>
                <w:color w:val="366092"/>
                <w:sz w:val="18"/>
                <w:szCs w:val="18"/>
              </w:rPr>
              <w:t xml:space="preserve"> </w:t>
            </w:r>
            <w:r w:rsidR="00E77CDC" w:rsidRPr="00896CEA">
              <w:rPr>
                <w:rFonts w:ascii="Verdana" w:eastAsia="Malgun Gothic" w:hAnsi="Verdana" w:cs="Arial"/>
                <w:b/>
                <w:color w:val="366092"/>
                <w:sz w:val="18"/>
                <w:szCs w:val="18"/>
                <w:lang w:val="el-GR"/>
              </w:rPr>
              <w:t>202</w:t>
            </w:r>
            <w:r w:rsidR="00E77CDC" w:rsidRPr="00896CEA">
              <w:rPr>
                <w:rFonts w:ascii="Verdana" w:eastAsia="Malgun Gothic" w:hAnsi="Verdana" w:cs="Arial"/>
                <w:b/>
                <w:color w:val="366092"/>
                <w:sz w:val="18"/>
                <w:szCs w:val="18"/>
              </w:rPr>
              <w:t>5</w:t>
            </w:r>
            <w:r w:rsidR="00E77CDC" w:rsidRPr="00896CEA">
              <w:rPr>
                <w:rFonts w:ascii="Verdana" w:eastAsia="Malgun Gothic" w:hAnsi="Verdana" w:cs="Arial"/>
                <w:b/>
                <w:color w:val="366092"/>
                <w:sz w:val="18"/>
                <w:szCs w:val="18"/>
                <w:lang w:val="el-GR"/>
              </w:rPr>
              <w:t>/</w:t>
            </w:r>
            <w:r w:rsidR="000F5022">
              <w:rPr>
                <w:rFonts w:ascii="Verdana" w:eastAsia="Malgun Gothic" w:hAnsi="Verdana" w:cs="Arial"/>
                <w:b/>
                <w:color w:val="366092"/>
                <w:sz w:val="18"/>
                <w:szCs w:val="18"/>
              </w:rPr>
              <w:t xml:space="preserve"> </w:t>
            </w:r>
            <w:r>
              <w:rPr>
                <w:rFonts w:ascii="Verdana" w:eastAsia="Malgun Gothic" w:hAnsi="Verdana" w:cs="Arial"/>
                <w:b/>
                <w:color w:val="366092"/>
                <w:sz w:val="18"/>
                <w:szCs w:val="18"/>
              </w:rPr>
              <w:t>Sep</w:t>
            </w:r>
            <w:r w:rsidR="00E77CDC" w:rsidRPr="00896CEA">
              <w:rPr>
                <w:rFonts w:ascii="Verdana" w:eastAsia="Malgun Gothic" w:hAnsi="Verdana" w:cs="Arial"/>
                <w:b/>
                <w:color w:val="366092"/>
                <w:sz w:val="18"/>
                <w:szCs w:val="18"/>
              </w:rPr>
              <w:t xml:space="preserve"> </w:t>
            </w:r>
            <w:r w:rsidR="00E77CDC" w:rsidRPr="00896CEA">
              <w:rPr>
                <w:rFonts w:ascii="Verdana" w:eastAsia="Malgun Gothic" w:hAnsi="Verdana" w:cs="Arial"/>
                <w:b/>
                <w:color w:val="366092"/>
                <w:sz w:val="18"/>
                <w:szCs w:val="18"/>
                <w:lang w:val="el-GR"/>
              </w:rPr>
              <w:t>202</w:t>
            </w:r>
            <w:r w:rsidR="00E77CDC" w:rsidRPr="00896CEA">
              <w:rPr>
                <w:rFonts w:ascii="Verdana" w:eastAsia="Malgun Gothic" w:hAnsi="Verdana" w:cs="Arial"/>
                <w:b/>
                <w:color w:val="366092"/>
                <w:sz w:val="18"/>
                <w:szCs w:val="18"/>
              </w:rPr>
              <w:t>5</w:t>
            </w:r>
          </w:p>
        </w:tc>
        <w:tc>
          <w:tcPr>
            <w:tcW w:w="1501" w:type="dxa"/>
            <w:tcBorders>
              <w:top w:val="single" w:sz="4" w:space="0" w:color="366092"/>
              <w:bottom w:val="single" w:sz="4" w:space="0" w:color="366092"/>
            </w:tcBorders>
            <w:vAlign w:val="center"/>
          </w:tcPr>
          <w:p w14:paraId="1863FC55" w14:textId="34DCB545" w:rsidR="00E77CDC" w:rsidRPr="00896CEA" w:rsidRDefault="000F27D5" w:rsidP="00E77CD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rPr>
              <w:t>Oct</w:t>
            </w:r>
          </w:p>
          <w:p w14:paraId="47558CBB" w14:textId="30D57D9C" w:rsidR="00E77CDC" w:rsidRPr="00896CEA" w:rsidRDefault="00E77CDC" w:rsidP="00E77CDC">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c>
          <w:tcPr>
            <w:tcW w:w="1811" w:type="dxa"/>
            <w:tcBorders>
              <w:top w:val="single" w:sz="4" w:space="0" w:color="366092"/>
              <w:bottom w:val="single" w:sz="4" w:space="0" w:color="366092"/>
            </w:tcBorders>
            <w:vAlign w:val="center"/>
          </w:tcPr>
          <w:p w14:paraId="2B450E57" w14:textId="137BB370" w:rsidR="00E77CDC" w:rsidRPr="00896CEA" w:rsidRDefault="00E77CDC" w:rsidP="00E77CDC">
            <w:pPr>
              <w:ind w:right="-148"/>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Jan-</w:t>
            </w:r>
            <w:r w:rsidR="000F27D5">
              <w:rPr>
                <w:rFonts w:ascii="Verdana" w:eastAsia="Malgun Gothic" w:hAnsi="Verdana" w:cs="Arial"/>
                <w:b/>
                <w:color w:val="366092"/>
                <w:sz w:val="18"/>
                <w:szCs w:val="18"/>
              </w:rPr>
              <w:t>Oct</w:t>
            </w:r>
            <w:r w:rsidR="000F5022">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r>
      <w:tr w:rsidR="000F27D5" w:rsidRPr="00896CEA" w14:paraId="31509C7C" w14:textId="77777777" w:rsidTr="00791037">
        <w:trPr>
          <w:trHeight w:val="340"/>
          <w:jc w:val="center"/>
        </w:trPr>
        <w:tc>
          <w:tcPr>
            <w:tcW w:w="3279" w:type="dxa"/>
            <w:tcBorders>
              <w:top w:val="single" w:sz="4" w:space="0" w:color="366092"/>
            </w:tcBorders>
            <w:vAlign w:val="center"/>
          </w:tcPr>
          <w:p w14:paraId="30EAE5EA"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Mining and Quarrying</w:t>
            </w:r>
          </w:p>
        </w:tc>
        <w:tc>
          <w:tcPr>
            <w:tcW w:w="852" w:type="dxa"/>
            <w:tcBorders>
              <w:top w:val="single" w:sz="4" w:space="0" w:color="366092"/>
            </w:tcBorders>
            <w:vAlign w:val="center"/>
          </w:tcPr>
          <w:p w14:paraId="3E8321B1" w14:textId="60D2F2A3" w:rsidR="000F27D5" w:rsidRPr="00896CEA" w:rsidRDefault="000F27D5" w:rsidP="000F27D5">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135,7</w:t>
            </w:r>
          </w:p>
        </w:tc>
        <w:tc>
          <w:tcPr>
            <w:tcW w:w="852" w:type="dxa"/>
            <w:tcBorders>
              <w:top w:val="single" w:sz="4" w:space="0" w:color="366092"/>
            </w:tcBorders>
            <w:vAlign w:val="center"/>
          </w:tcPr>
          <w:p w14:paraId="47B05B6B" w14:textId="506DB7C2" w:rsidR="000F27D5" w:rsidRPr="00896CEA" w:rsidRDefault="000F27D5" w:rsidP="000F27D5">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135,</w:t>
            </w:r>
            <w:r>
              <w:rPr>
                <w:rFonts w:ascii="Verdana" w:eastAsia="Malgun Gothic" w:hAnsi="Verdana" w:cs="Arial"/>
                <w:color w:val="366092"/>
                <w:sz w:val="18"/>
                <w:szCs w:val="18"/>
                <w:lang w:val="el-GR"/>
              </w:rPr>
              <w:t>8</w:t>
            </w:r>
          </w:p>
        </w:tc>
        <w:tc>
          <w:tcPr>
            <w:tcW w:w="240" w:type="dxa"/>
            <w:tcBorders>
              <w:top w:val="single" w:sz="4" w:space="0" w:color="366092"/>
            </w:tcBorders>
          </w:tcPr>
          <w:p w14:paraId="53AFE2B9" w14:textId="77777777" w:rsidR="000F27D5" w:rsidRPr="00896CEA" w:rsidRDefault="000F27D5" w:rsidP="000F27D5">
            <w:pPr>
              <w:ind w:right="567"/>
              <w:jc w:val="right"/>
              <w:rPr>
                <w:rFonts w:ascii="Verdana" w:eastAsia="Malgun Gothic" w:hAnsi="Verdana" w:cs="Arial"/>
                <w:color w:val="366092"/>
                <w:sz w:val="18"/>
                <w:szCs w:val="18"/>
                <w:lang w:val="el-GR"/>
              </w:rPr>
            </w:pPr>
          </w:p>
        </w:tc>
        <w:tc>
          <w:tcPr>
            <w:tcW w:w="1501" w:type="dxa"/>
            <w:tcBorders>
              <w:top w:val="single" w:sz="4" w:space="0" w:color="366092"/>
            </w:tcBorders>
            <w:vAlign w:val="center"/>
          </w:tcPr>
          <w:p w14:paraId="1D99BEA8" w14:textId="618A20DF" w:rsidR="000F27D5" w:rsidRPr="00896CEA" w:rsidRDefault="000F27D5" w:rsidP="000F27D5">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1</w:t>
            </w:r>
          </w:p>
        </w:tc>
        <w:tc>
          <w:tcPr>
            <w:tcW w:w="1501" w:type="dxa"/>
            <w:tcBorders>
              <w:top w:val="single" w:sz="4" w:space="0" w:color="366092"/>
            </w:tcBorders>
            <w:vAlign w:val="center"/>
          </w:tcPr>
          <w:p w14:paraId="2E33F8A4" w14:textId="4BCAA6F7" w:rsidR="000F27D5" w:rsidRPr="00896CEA" w:rsidRDefault="000F27D5" w:rsidP="000F27D5">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8</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1811" w:type="dxa"/>
            <w:tcBorders>
              <w:top w:val="single" w:sz="4" w:space="0" w:color="366092"/>
            </w:tcBorders>
            <w:vAlign w:val="center"/>
          </w:tcPr>
          <w:p w14:paraId="1AD67B9B" w14:textId="5CC6858E" w:rsidR="000F27D5" w:rsidRPr="00896CEA" w:rsidRDefault="000F27D5" w:rsidP="000F27D5">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w:t>
            </w:r>
          </w:p>
        </w:tc>
      </w:tr>
      <w:tr w:rsidR="000F27D5" w:rsidRPr="00896CEA" w14:paraId="35DAA28D" w14:textId="77777777" w:rsidTr="0063597D">
        <w:trPr>
          <w:trHeight w:val="340"/>
          <w:jc w:val="center"/>
        </w:trPr>
        <w:tc>
          <w:tcPr>
            <w:tcW w:w="3279" w:type="dxa"/>
            <w:vAlign w:val="center"/>
          </w:tcPr>
          <w:p w14:paraId="7C901D35"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Manufacturing</w:t>
            </w:r>
          </w:p>
        </w:tc>
        <w:tc>
          <w:tcPr>
            <w:tcW w:w="852" w:type="dxa"/>
            <w:vAlign w:val="center"/>
          </w:tcPr>
          <w:p w14:paraId="3FBD6421" w14:textId="29D79883" w:rsidR="000F27D5" w:rsidRPr="00896CEA" w:rsidRDefault="000F27D5" w:rsidP="000F27D5">
            <w:pPr>
              <w:ind w:right="57"/>
              <w:jc w:val="right"/>
              <w:rPr>
                <w:rFonts w:ascii="Verdana" w:eastAsia="Malgun Gothic" w:hAnsi="Verdana" w:cs="Arial"/>
                <w:color w:val="366092"/>
                <w:sz w:val="18"/>
                <w:szCs w:val="18"/>
                <w:highlight w:val="yellow"/>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rPr>
              <w:t>7</w:t>
            </w:r>
          </w:p>
        </w:tc>
        <w:tc>
          <w:tcPr>
            <w:tcW w:w="852" w:type="dxa"/>
            <w:vAlign w:val="center"/>
          </w:tcPr>
          <w:p w14:paraId="5FB712CA" w14:textId="35B01460" w:rsidR="000F27D5" w:rsidRPr="00896CEA" w:rsidRDefault="000F27D5" w:rsidP="000F27D5">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5</w:t>
            </w:r>
          </w:p>
        </w:tc>
        <w:tc>
          <w:tcPr>
            <w:tcW w:w="240" w:type="dxa"/>
          </w:tcPr>
          <w:p w14:paraId="0D58B032" w14:textId="77777777" w:rsidR="000F27D5" w:rsidRPr="00896CEA" w:rsidRDefault="000F27D5" w:rsidP="000F27D5">
            <w:pPr>
              <w:ind w:right="567"/>
              <w:jc w:val="right"/>
              <w:rPr>
                <w:rFonts w:ascii="Verdana" w:eastAsia="Malgun Gothic" w:hAnsi="Verdana" w:cs="Arial"/>
                <w:color w:val="366092"/>
                <w:sz w:val="18"/>
                <w:szCs w:val="18"/>
                <w:lang w:val="el-GR"/>
              </w:rPr>
            </w:pPr>
          </w:p>
        </w:tc>
        <w:tc>
          <w:tcPr>
            <w:tcW w:w="1501" w:type="dxa"/>
            <w:vAlign w:val="center"/>
          </w:tcPr>
          <w:p w14:paraId="1E6C155B" w14:textId="0FAB4D28" w:rsidR="000F27D5" w:rsidRPr="00896CEA" w:rsidRDefault="000F27D5" w:rsidP="000F27D5">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2</w:t>
            </w:r>
          </w:p>
        </w:tc>
        <w:tc>
          <w:tcPr>
            <w:tcW w:w="1501" w:type="dxa"/>
            <w:vAlign w:val="center"/>
          </w:tcPr>
          <w:p w14:paraId="337BF776" w14:textId="72315FA7" w:rsidR="000F27D5" w:rsidRPr="00896CEA" w:rsidRDefault="000F27D5" w:rsidP="000F27D5">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1811" w:type="dxa"/>
            <w:vAlign w:val="center"/>
          </w:tcPr>
          <w:p w14:paraId="35D13492" w14:textId="15A7315A" w:rsidR="000F27D5" w:rsidRPr="00896CEA" w:rsidRDefault="000F27D5" w:rsidP="000F27D5">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0F27D5" w:rsidRPr="00896CEA" w14:paraId="67978418" w14:textId="77777777" w:rsidTr="0063597D">
        <w:trPr>
          <w:trHeight w:val="340"/>
          <w:jc w:val="center"/>
        </w:trPr>
        <w:tc>
          <w:tcPr>
            <w:tcW w:w="3279" w:type="dxa"/>
            <w:vAlign w:val="center"/>
          </w:tcPr>
          <w:p w14:paraId="1F9AC913"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Electricity Supply</w:t>
            </w:r>
          </w:p>
        </w:tc>
        <w:tc>
          <w:tcPr>
            <w:tcW w:w="852" w:type="dxa"/>
            <w:vAlign w:val="center"/>
          </w:tcPr>
          <w:p w14:paraId="1020AD2E" w14:textId="59342419" w:rsidR="000F27D5" w:rsidRPr="00896CEA" w:rsidRDefault="000F27D5" w:rsidP="000F27D5">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41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c>
          <w:tcPr>
            <w:tcW w:w="852" w:type="dxa"/>
            <w:vAlign w:val="center"/>
          </w:tcPr>
          <w:p w14:paraId="50A077EE" w14:textId="4D1D5674" w:rsidR="000F27D5" w:rsidRPr="00896CEA" w:rsidRDefault="000F27D5" w:rsidP="000F27D5">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41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c>
          <w:tcPr>
            <w:tcW w:w="240" w:type="dxa"/>
          </w:tcPr>
          <w:p w14:paraId="3725C479" w14:textId="77777777" w:rsidR="000F27D5" w:rsidRPr="00896CEA" w:rsidRDefault="000F27D5" w:rsidP="000F27D5">
            <w:pPr>
              <w:ind w:right="567"/>
              <w:jc w:val="right"/>
              <w:rPr>
                <w:rFonts w:ascii="Verdana" w:eastAsia="Malgun Gothic" w:hAnsi="Verdana" w:cs="Arial"/>
                <w:color w:val="366092"/>
                <w:sz w:val="18"/>
                <w:szCs w:val="18"/>
                <w:lang w:val="el-GR"/>
              </w:rPr>
            </w:pPr>
          </w:p>
        </w:tc>
        <w:tc>
          <w:tcPr>
            <w:tcW w:w="1501" w:type="dxa"/>
            <w:vAlign w:val="center"/>
          </w:tcPr>
          <w:p w14:paraId="3EEF15B9" w14:textId="53D4BD0F" w:rsidR="000F27D5" w:rsidRPr="00896CEA" w:rsidRDefault="000F27D5" w:rsidP="000F27D5">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c>
          <w:tcPr>
            <w:tcW w:w="1501" w:type="dxa"/>
            <w:vAlign w:val="center"/>
          </w:tcPr>
          <w:p w14:paraId="752123C9" w14:textId="10827214" w:rsidR="000F27D5" w:rsidRPr="00896CEA" w:rsidRDefault="000F27D5" w:rsidP="000F27D5">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c>
          <w:tcPr>
            <w:tcW w:w="1811" w:type="dxa"/>
            <w:vAlign w:val="center"/>
          </w:tcPr>
          <w:p w14:paraId="1366BE19" w14:textId="162C3EB7" w:rsidR="000F27D5" w:rsidRPr="00896CEA" w:rsidRDefault="000F27D5" w:rsidP="000F27D5">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Pr>
                <w:rFonts w:ascii="Verdana" w:eastAsia="Malgun Gothic" w:hAnsi="Verdana" w:cs="Arial"/>
                <w:color w:val="366092"/>
                <w:sz w:val="18"/>
                <w:szCs w:val="18"/>
                <w:lang w:val="el-GR"/>
              </w:rPr>
              <w:t>5</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0F27D5" w:rsidRPr="00896CEA" w14:paraId="449F7B60" w14:textId="77777777" w:rsidTr="00791037">
        <w:trPr>
          <w:trHeight w:val="510"/>
          <w:jc w:val="center"/>
        </w:trPr>
        <w:tc>
          <w:tcPr>
            <w:tcW w:w="3279" w:type="dxa"/>
            <w:tcBorders>
              <w:bottom w:val="single" w:sz="4" w:space="0" w:color="366092"/>
            </w:tcBorders>
            <w:vAlign w:val="center"/>
          </w:tcPr>
          <w:p w14:paraId="3AB383B5"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Water Supply and Materials Recovery</w:t>
            </w:r>
          </w:p>
        </w:tc>
        <w:tc>
          <w:tcPr>
            <w:tcW w:w="852" w:type="dxa"/>
            <w:tcBorders>
              <w:bottom w:val="single" w:sz="4" w:space="0" w:color="366092"/>
            </w:tcBorders>
            <w:vAlign w:val="center"/>
          </w:tcPr>
          <w:p w14:paraId="13D07B51" w14:textId="459BCEBD" w:rsidR="000F27D5" w:rsidRPr="00896CEA" w:rsidRDefault="000F27D5" w:rsidP="000F27D5">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c>
          <w:tcPr>
            <w:tcW w:w="852" w:type="dxa"/>
            <w:tcBorders>
              <w:bottom w:val="single" w:sz="4" w:space="0" w:color="366092"/>
            </w:tcBorders>
            <w:vAlign w:val="center"/>
          </w:tcPr>
          <w:p w14:paraId="40178D9F" w14:textId="77E4E4B3" w:rsidR="000F27D5" w:rsidRPr="00896CEA" w:rsidRDefault="000F27D5" w:rsidP="000F27D5">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5</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240" w:type="dxa"/>
            <w:tcBorders>
              <w:bottom w:val="single" w:sz="4" w:space="0" w:color="366092"/>
            </w:tcBorders>
          </w:tcPr>
          <w:p w14:paraId="62A0D344" w14:textId="77777777" w:rsidR="000F27D5" w:rsidRPr="00896CEA" w:rsidRDefault="000F27D5" w:rsidP="000F27D5">
            <w:pPr>
              <w:ind w:right="567"/>
              <w:jc w:val="right"/>
              <w:rPr>
                <w:rFonts w:ascii="Verdana" w:eastAsia="Malgun Gothic" w:hAnsi="Verdana" w:cs="Arial"/>
                <w:color w:val="366092"/>
                <w:sz w:val="18"/>
                <w:szCs w:val="18"/>
                <w:lang w:val="el-GR"/>
              </w:rPr>
            </w:pPr>
          </w:p>
        </w:tc>
        <w:tc>
          <w:tcPr>
            <w:tcW w:w="1501" w:type="dxa"/>
            <w:tcBorders>
              <w:bottom w:val="single" w:sz="4" w:space="0" w:color="366092"/>
            </w:tcBorders>
            <w:vAlign w:val="center"/>
          </w:tcPr>
          <w:p w14:paraId="4ED5D4FC" w14:textId="1DD049D6" w:rsidR="000F27D5" w:rsidRPr="00896CEA" w:rsidRDefault="000F27D5" w:rsidP="000F27D5">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1501" w:type="dxa"/>
            <w:tcBorders>
              <w:bottom w:val="single" w:sz="4" w:space="0" w:color="366092"/>
            </w:tcBorders>
            <w:vAlign w:val="center"/>
          </w:tcPr>
          <w:p w14:paraId="7C5895FE" w14:textId="485511DD" w:rsidR="000F27D5" w:rsidRPr="00896CEA" w:rsidRDefault="000F27D5" w:rsidP="000F27D5">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c>
          <w:tcPr>
            <w:tcW w:w="1811" w:type="dxa"/>
            <w:tcBorders>
              <w:bottom w:val="single" w:sz="4" w:space="0" w:color="366092"/>
            </w:tcBorders>
            <w:vAlign w:val="center"/>
          </w:tcPr>
          <w:p w14:paraId="6D7F384B" w14:textId="16A3DA83" w:rsidR="000F27D5" w:rsidRPr="00896CEA" w:rsidRDefault="000F27D5" w:rsidP="000F27D5">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-3,</w:t>
            </w:r>
            <w:r>
              <w:rPr>
                <w:rFonts w:ascii="Verdana" w:eastAsia="Malgun Gothic" w:hAnsi="Verdana" w:cs="Arial"/>
                <w:color w:val="366092"/>
                <w:sz w:val="18"/>
                <w:szCs w:val="18"/>
                <w:lang w:val="el-GR"/>
              </w:rPr>
              <w:t>6</w:t>
            </w:r>
          </w:p>
        </w:tc>
      </w:tr>
      <w:tr w:rsidR="000F27D5" w:rsidRPr="00896CEA" w14:paraId="0C683D41" w14:textId="77777777" w:rsidTr="00791037">
        <w:trPr>
          <w:trHeight w:val="907"/>
          <w:jc w:val="center"/>
        </w:trPr>
        <w:tc>
          <w:tcPr>
            <w:tcW w:w="3279" w:type="dxa"/>
            <w:tcBorders>
              <w:top w:val="single" w:sz="4" w:space="0" w:color="366092"/>
              <w:bottom w:val="single" w:sz="4" w:space="0" w:color="366092"/>
            </w:tcBorders>
            <w:vAlign w:val="center"/>
          </w:tcPr>
          <w:p w14:paraId="354CDB88" w14:textId="77777777" w:rsidR="000F27D5" w:rsidRPr="00896CEA" w:rsidRDefault="000F27D5" w:rsidP="000F27D5">
            <w:pPr>
              <w:spacing w:before="60"/>
              <w:rPr>
                <w:rFonts w:ascii="Verdana" w:hAnsi="Verdana" w:cs="Arial"/>
                <w:b/>
                <w:color w:val="366092"/>
                <w:sz w:val="18"/>
                <w:szCs w:val="18"/>
                <w:lang w:val="el-GR"/>
              </w:rPr>
            </w:pPr>
            <w:r w:rsidRPr="00896CEA">
              <w:rPr>
                <w:rFonts w:ascii="Verdana" w:hAnsi="Verdana" w:cs="Arial"/>
                <w:b/>
                <w:color w:val="366092"/>
                <w:sz w:val="18"/>
                <w:szCs w:val="18"/>
                <w:lang w:val="el-GR"/>
              </w:rPr>
              <w:t>General Index</w:t>
            </w:r>
          </w:p>
          <w:p w14:paraId="608EB916" w14:textId="77777777" w:rsidR="000F27D5" w:rsidRPr="00896CEA" w:rsidRDefault="000F27D5" w:rsidP="000F27D5">
            <w:pPr>
              <w:spacing w:before="60"/>
              <w:rPr>
                <w:rFonts w:ascii="Verdana" w:hAnsi="Verdana" w:cs="Arial"/>
                <w:color w:val="366092"/>
                <w:sz w:val="18"/>
                <w:szCs w:val="18"/>
                <w:lang w:val="el-GR"/>
              </w:rPr>
            </w:pPr>
            <w:proofErr w:type="spellStart"/>
            <w:r w:rsidRPr="00896CEA">
              <w:rPr>
                <w:rFonts w:ascii="Verdana" w:hAnsi="Verdana" w:cs="Arial"/>
                <w:color w:val="366092"/>
                <w:sz w:val="18"/>
                <w:szCs w:val="18"/>
                <w:lang w:val="el-GR"/>
              </w:rPr>
              <w:t>Local</w:t>
            </w:r>
            <w:proofErr w:type="spellEnd"/>
          </w:p>
          <w:p w14:paraId="5E5F622C" w14:textId="77777777" w:rsidR="000F27D5" w:rsidRPr="00896CEA" w:rsidRDefault="000F27D5" w:rsidP="000F27D5">
            <w:pPr>
              <w:spacing w:before="60"/>
              <w:rPr>
                <w:rFonts w:ascii="Verdana" w:hAnsi="Verdana" w:cs="Arial"/>
                <w:bCs/>
                <w:color w:val="366092"/>
                <w:sz w:val="18"/>
                <w:szCs w:val="18"/>
                <w:lang w:val="el-GR"/>
              </w:rPr>
            </w:pPr>
            <w:r w:rsidRPr="00896CEA">
              <w:rPr>
                <w:rFonts w:ascii="Verdana" w:hAnsi="Verdana" w:cs="Arial"/>
                <w:color w:val="366092"/>
                <w:sz w:val="18"/>
                <w:szCs w:val="18"/>
                <w:lang w:val="el-GR"/>
              </w:rPr>
              <w:t>Export</w:t>
            </w:r>
          </w:p>
        </w:tc>
        <w:tc>
          <w:tcPr>
            <w:tcW w:w="852" w:type="dxa"/>
            <w:tcBorders>
              <w:top w:val="single" w:sz="4" w:space="0" w:color="366092"/>
              <w:bottom w:val="single" w:sz="4" w:space="0" w:color="366092"/>
            </w:tcBorders>
            <w:vAlign w:val="center"/>
          </w:tcPr>
          <w:p w14:paraId="2A31FB41" w14:textId="77777777" w:rsidR="000F27D5" w:rsidRPr="002C64DC" w:rsidRDefault="000F27D5" w:rsidP="000F27D5">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7</w:t>
            </w:r>
          </w:p>
          <w:p w14:paraId="5A80AD93" w14:textId="77777777" w:rsidR="000F27D5" w:rsidRPr="002C64DC" w:rsidRDefault="000F27D5" w:rsidP="000F27D5">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9</w:t>
            </w:r>
          </w:p>
          <w:p w14:paraId="49C61DA2" w14:textId="158FCCC0" w:rsidR="000F27D5" w:rsidRPr="00896CEA" w:rsidRDefault="000F27D5" w:rsidP="000F27D5">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11,</w:t>
            </w:r>
            <w:r>
              <w:rPr>
                <w:rFonts w:ascii="Verdana" w:hAnsi="Verdana" w:cs="Arial"/>
                <w:bCs/>
                <w:color w:val="366092"/>
                <w:sz w:val="18"/>
                <w:szCs w:val="18"/>
                <w:lang w:val="el-GR"/>
              </w:rPr>
              <w:t>3</w:t>
            </w:r>
          </w:p>
        </w:tc>
        <w:tc>
          <w:tcPr>
            <w:tcW w:w="852" w:type="dxa"/>
            <w:tcBorders>
              <w:top w:val="single" w:sz="4" w:space="0" w:color="366092"/>
              <w:bottom w:val="single" w:sz="4" w:space="0" w:color="366092"/>
            </w:tcBorders>
            <w:vAlign w:val="center"/>
          </w:tcPr>
          <w:p w14:paraId="705FB88B" w14:textId="77777777" w:rsidR="000F27D5" w:rsidRPr="002C64DC" w:rsidRDefault="000F27D5" w:rsidP="000F27D5">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7</w:t>
            </w:r>
          </w:p>
          <w:p w14:paraId="2337B0E5" w14:textId="77777777" w:rsidR="000F27D5" w:rsidRPr="002C64DC" w:rsidRDefault="000F27D5" w:rsidP="000F27D5">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8</w:t>
            </w:r>
          </w:p>
          <w:p w14:paraId="441759F7" w14:textId="2A8A1989" w:rsidR="000F27D5" w:rsidRPr="00896CEA" w:rsidRDefault="000F27D5" w:rsidP="000F27D5">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11,</w:t>
            </w:r>
            <w:r>
              <w:rPr>
                <w:rFonts w:ascii="Verdana" w:hAnsi="Verdana" w:cs="Arial"/>
                <w:bCs/>
                <w:color w:val="366092"/>
                <w:sz w:val="18"/>
                <w:szCs w:val="18"/>
                <w:lang w:val="el-GR"/>
              </w:rPr>
              <w:t>7</w:t>
            </w:r>
          </w:p>
        </w:tc>
        <w:tc>
          <w:tcPr>
            <w:tcW w:w="240" w:type="dxa"/>
            <w:tcBorders>
              <w:top w:val="single" w:sz="4" w:space="0" w:color="366092"/>
              <w:bottom w:val="single" w:sz="4" w:space="0" w:color="366092"/>
            </w:tcBorders>
          </w:tcPr>
          <w:p w14:paraId="4EE32EBF" w14:textId="77777777" w:rsidR="000F27D5" w:rsidRPr="00896CEA" w:rsidRDefault="000F27D5" w:rsidP="000F27D5">
            <w:pPr>
              <w:spacing w:before="60"/>
              <w:ind w:right="567"/>
              <w:jc w:val="right"/>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67B06857" w14:textId="77777777" w:rsidR="000F27D5" w:rsidRPr="007D19AD" w:rsidRDefault="000F27D5" w:rsidP="000F27D5">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0</w:t>
            </w:r>
          </w:p>
          <w:p w14:paraId="759FBEB3" w14:textId="77777777" w:rsidR="000F27D5" w:rsidRPr="007D19AD" w:rsidRDefault="000F27D5" w:rsidP="000F27D5">
            <w:pPr>
              <w:spacing w:before="60"/>
              <w:ind w:right="567"/>
              <w:jc w:val="right"/>
              <w:rPr>
                <w:rFonts w:ascii="Verdana" w:eastAsia="Malgun Gothic" w:hAnsi="Verdana" w:cs="Arial"/>
                <w:bCs/>
                <w:color w:val="366092"/>
                <w:sz w:val="18"/>
                <w:szCs w:val="18"/>
                <w:lang w:val="el-GR"/>
              </w:rPr>
            </w:pPr>
            <w:r>
              <w:rPr>
                <w:rFonts w:ascii="Verdana" w:eastAsia="Malgun Gothic" w:hAnsi="Verdana" w:cs="Arial"/>
                <w:bCs/>
                <w:color w:val="366092"/>
                <w:sz w:val="18"/>
                <w:szCs w:val="18"/>
                <w:lang w:val="el-GR"/>
              </w:rPr>
              <w:t>-</w:t>
            </w: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1</w:t>
            </w:r>
          </w:p>
          <w:p w14:paraId="3E414E43" w14:textId="0C63C4DA" w:rsidR="000F27D5" w:rsidRPr="00896CEA" w:rsidRDefault="000F27D5" w:rsidP="000F27D5">
            <w:pPr>
              <w:spacing w:before="60"/>
              <w:ind w:right="567"/>
              <w:jc w:val="right"/>
              <w:rPr>
                <w:rFonts w:ascii="Verdana" w:eastAsia="Malgun Gothic" w:hAnsi="Verdana" w:cs="Arial"/>
                <w:bCs/>
                <w:color w:val="366092"/>
                <w:sz w:val="18"/>
                <w:szCs w:val="18"/>
              </w:rPr>
            </w:pP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4</w:t>
            </w:r>
          </w:p>
        </w:tc>
        <w:tc>
          <w:tcPr>
            <w:tcW w:w="1501" w:type="dxa"/>
            <w:tcBorders>
              <w:top w:val="single" w:sz="4" w:space="0" w:color="366092"/>
              <w:bottom w:val="single" w:sz="4" w:space="0" w:color="366092"/>
            </w:tcBorders>
            <w:vAlign w:val="center"/>
          </w:tcPr>
          <w:p w14:paraId="56D208CF" w14:textId="77777777" w:rsidR="000F27D5" w:rsidRPr="007D19AD" w:rsidRDefault="000F27D5" w:rsidP="000F27D5">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5</w:t>
            </w:r>
          </w:p>
          <w:p w14:paraId="52A8C47D" w14:textId="77777777" w:rsidR="000F27D5" w:rsidRPr="002C64DC" w:rsidRDefault="000F27D5" w:rsidP="000F27D5">
            <w:pPr>
              <w:spacing w:before="60"/>
              <w:ind w:right="567"/>
              <w:jc w:val="right"/>
              <w:rPr>
                <w:rFonts w:ascii="Verdana" w:hAnsi="Verdana" w:cs="Arial"/>
                <w:bCs/>
                <w:color w:val="366092"/>
                <w:sz w:val="18"/>
                <w:szCs w:val="18"/>
                <w:lang w:val="el-GR"/>
              </w:rPr>
            </w:pPr>
            <w:r w:rsidRPr="007D19AD">
              <w:rPr>
                <w:rFonts w:ascii="Verdana" w:hAnsi="Verdana" w:cs="Arial"/>
                <w:bCs/>
                <w:color w:val="366092"/>
                <w:sz w:val="18"/>
                <w:szCs w:val="18"/>
                <w:lang w:val="el-GR"/>
              </w:rPr>
              <w:t>-</w:t>
            </w:r>
            <w:r>
              <w:rPr>
                <w:rFonts w:ascii="Verdana" w:hAnsi="Verdana" w:cs="Arial"/>
                <w:bCs/>
                <w:color w:val="366092"/>
                <w:sz w:val="18"/>
                <w:szCs w:val="18"/>
                <w:lang w:val="el-GR"/>
              </w:rPr>
              <w:t>0</w:t>
            </w:r>
            <w:r w:rsidRPr="007D19AD">
              <w:rPr>
                <w:rFonts w:ascii="Verdana" w:hAnsi="Verdana" w:cs="Arial"/>
                <w:bCs/>
                <w:color w:val="366092"/>
                <w:sz w:val="18"/>
                <w:szCs w:val="18"/>
              </w:rPr>
              <w:t>,</w:t>
            </w:r>
            <w:r>
              <w:rPr>
                <w:rFonts w:ascii="Verdana" w:hAnsi="Verdana" w:cs="Arial"/>
                <w:bCs/>
                <w:color w:val="366092"/>
                <w:sz w:val="18"/>
                <w:szCs w:val="18"/>
                <w:lang w:val="el-GR"/>
              </w:rPr>
              <w:t>6</w:t>
            </w:r>
          </w:p>
          <w:p w14:paraId="1869F109" w14:textId="2F86E0B4" w:rsidR="000F27D5" w:rsidRPr="00896CEA" w:rsidRDefault="000F27D5" w:rsidP="000F27D5">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0</w:t>
            </w:r>
            <w:r w:rsidRPr="007D19AD">
              <w:rPr>
                <w:rFonts w:ascii="Verdana" w:hAnsi="Verdana" w:cs="Arial"/>
                <w:bCs/>
                <w:color w:val="366092"/>
                <w:sz w:val="18"/>
                <w:szCs w:val="18"/>
              </w:rPr>
              <w:t>,</w:t>
            </w:r>
            <w:r>
              <w:rPr>
                <w:rFonts w:ascii="Verdana" w:hAnsi="Verdana" w:cs="Arial"/>
                <w:bCs/>
                <w:color w:val="366092"/>
                <w:sz w:val="18"/>
                <w:szCs w:val="18"/>
                <w:lang w:val="el-GR"/>
              </w:rPr>
              <w:t>0</w:t>
            </w:r>
          </w:p>
        </w:tc>
        <w:tc>
          <w:tcPr>
            <w:tcW w:w="1811" w:type="dxa"/>
            <w:tcBorders>
              <w:top w:val="single" w:sz="4" w:space="0" w:color="366092"/>
              <w:bottom w:val="single" w:sz="4" w:space="0" w:color="366092"/>
            </w:tcBorders>
            <w:vAlign w:val="center"/>
          </w:tcPr>
          <w:p w14:paraId="641447E6" w14:textId="77777777" w:rsidR="000F27D5" w:rsidRPr="007D19AD" w:rsidRDefault="000F27D5" w:rsidP="000F27D5">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4</w:t>
            </w:r>
          </w:p>
          <w:p w14:paraId="79173950" w14:textId="77777777" w:rsidR="000F27D5" w:rsidRPr="007D19AD" w:rsidRDefault="000F27D5" w:rsidP="000F27D5">
            <w:pPr>
              <w:spacing w:before="60"/>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p w14:paraId="063A7A08" w14:textId="0AFEAE72" w:rsidR="000F27D5" w:rsidRPr="00896CEA" w:rsidRDefault="000F27D5" w:rsidP="000F27D5">
            <w:pPr>
              <w:spacing w:before="60"/>
              <w:ind w:right="567"/>
              <w:jc w:val="right"/>
              <w:rPr>
                <w:rFonts w:ascii="Verdana" w:hAnsi="Verdana" w:cs="Arial"/>
                <w:bCs/>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7</w:t>
            </w:r>
          </w:p>
        </w:tc>
      </w:tr>
    </w:tbl>
    <w:p w14:paraId="1602B0DF" w14:textId="5DF3996E" w:rsidR="00CF3BE5" w:rsidRPr="00896CEA" w:rsidRDefault="00B80C37" w:rsidP="00CF3BE5">
      <w:pPr>
        <w:jc w:val="both"/>
        <w:rPr>
          <w:rFonts w:ascii="Verdana" w:hAnsi="Verdana"/>
          <w:color w:val="366092"/>
          <w:sz w:val="16"/>
          <w:szCs w:val="16"/>
          <w:shd w:val="clear" w:color="auto" w:fill="FFFFFF"/>
        </w:rPr>
      </w:pPr>
      <w:r w:rsidRPr="00896CEA">
        <w:rPr>
          <w:rFonts w:ascii="Verdana" w:hAnsi="Verdana"/>
          <w:color w:val="366092"/>
          <w:sz w:val="16"/>
          <w:szCs w:val="16"/>
          <w:shd w:val="clear" w:color="auto" w:fill="FFFFFF"/>
        </w:rPr>
        <w:t xml:space="preserve">Note: </w:t>
      </w:r>
      <w:r w:rsidR="00D6152B" w:rsidRPr="00896CEA">
        <w:rPr>
          <w:rFonts w:ascii="Verdana" w:hAnsi="Verdana"/>
          <w:color w:val="366092"/>
          <w:sz w:val="16"/>
          <w:szCs w:val="16"/>
          <w:shd w:val="clear" w:color="auto" w:fill="FFFFFF"/>
        </w:rPr>
        <w:t xml:space="preserve">Data </w:t>
      </w:r>
      <w:r w:rsidR="006E5FAE">
        <w:rPr>
          <w:rFonts w:ascii="Verdana" w:hAnsi="Verdana"/>
          <w:color w:val="366092"/>
          <w:sz w:val="16"/>
          <w:szCs w:val="16"/>
          <w:shd w:val="clear" w:color="auto" w:fill="FFFFFF"/>
        </w:rPr>
        <w:t xml:space="preserve">for </w:t>
      </w:r>
      <w:r w:rsidR="003340C2">
        <w:rPr>
          <w:rFonts w:ascii="Verdana" w:hAnsi="Verdana"/>
          <w:color w:val="366092"/>
          <w:sz w:val="16"/>
          <w:szCs w:val="16"/>
          <w:shd w:val="clear" w:color="auto" w:fill="FFFFFF"/>
        </w:rPr>
        <w:t xml:space="preserve">September </w:t>
      </w:r>
      <w:r w:rsidR="000F27D5">
        <w:rPr>
          <w:rFonts w:ascii="Verdana" w:hAnsi="Verdana"/>
          <w:color w:val="366092"/>
          <w:sz w:val="16"/>
          <w:szCs w:val="16"/>
          <w:shd w:val="clear" w:color="auto" w:fill="FFFFFF"/>
        </w:rPr>
        <w:t xml:space="preserve">and October </w:t>
      </w:r>
      <w:r w:rsidR="003340C2">
        <w:rPr>
          <w:rFonts w:ascii="Verdana" w:hAnsi="Verdana"/>
          <w:color w:val="366092"/>
          <w:sz w:val="16"/>
          <w:szCs w:val="16"/>
          <w:shd w:val="clear" w:color="auto" w:fill="FFFFFF"/>
        </w:rPr>
        <w:t>2025</w:t>
      </w:r>
      <w:r w:rsidR="00853364" w:rsidRPr="00896CEA">
        <w:rPr>
          <w:rFonts w:ascii="Verdana" w:hAnsi="Verdana"/>
          <w:color w:val="366092"/>
          <w:sz w:val="16"/>
          <w:szCs w:val="16"/>
          <w:shd w:val="clear" w:color="auto" w:fill="FFFFFF"/>
        </w:rPr>
        <w:t xml:space="preserve"> </w:t>
      </w:r>
      <w:r w:rsidR="00657947" w:rsidRPr="00896CEA">
        <w:rPr>
          <w:rFonts w:ascii="Verdana" w:hAnsi="Verdana"/>
          <w:color w:val="366092"/>
          <w:sz w:val="16"/>
          <w:szCs w:val="16"/>
          <w:shd w:val="clear" w:color="auto" w:fill="FFFFFF"/>
        </w:rPr>
        <w:t xml:space="preserve">in the sectors </w:t>
      </w:r>
      <w:r w:rsidR="006110F7" w:rsidRPr="00896CEA">
        <w:rPr>
          <w:rFonts w:ascii="Verdana" w:hAnsi="Verdana"/>
          <w:color w:val="366092"/>
          <w:sz w:val="16"/>
          <w:szCs w:val="16"/>
          <w:shd w:val="clear" w:color="auto" w:fill="FFFFFF"/>
        </w:rPr>
        <w:t>of Electricity Supply and Water Supply and Materials Recovery are preliminary.</w:t>
      </w:r>
    </w:p>
    <w:p w14:paraId="00480EB7" w14:textId="77777777" w:rsidR="00D6152B" w:rsidRPr="00896CEA" w:rsidRDefault="00D6152B" w:rsidP="00CF3BE5">
      <w:pPr>
        <w:jc w:val="both"/>
        <w:rPr>
          <w:rFonts w:ascii="Verdana" w:hAnsi="Verdana"/>
          <w:color w:val="366092"/>
          <w:sz w:val="18"/>
          <w:szCs w:val="18"/>
          <w:shd w:val="clear" w:color="auto" w:fill="FFFFFF"/>
        </w:rPr>
      </w:pPr>
    </w:p>
    <w:p w14:paraId="676942B1" w14:textId="77777777" w:rsidR="00181E05" w:rsidRPr="00896CEA" w:rsidRDefault="00181E05" w:rsidP="00CF3BE5">
      <w:pPr>
        <w:jc w:val="both"/>
        <w:rPr>
          <w:rFonts w:ascii="Verdana" w:hAnsi="Verdana"/>
          <w:color w:val="366092"/>
          <w:sz w:val="18"/>
          <w:szCs w:val="18"/>
          <w:shd w:val="clear" w:color="auto" w:fill="FFFFFF"/>
        </w:rPr>
      </w:pPr>
    </w:p>
    <w:p w14:paraId="4C3073B1" w14:textId="77777777"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Table</w:t>
      </w:r>
      <w:r w:rsidRPr="00896CEA">
        <w:rPr>
          <w:rFonts w:ascii="Verdana" w:eastAsia="Malgun Gothic" w:hAnsi="Verdana" w:cs="Arial"/>
          <w:b/>
          <w:color w:val="366092"/>
          <w:sz w:val="18"/>
          <w:szCs w:val="18"/>
          <w:lang w:val="el-GR"/>
        </w:rPr>
        <w:t xml:space="preserve"> 2</w:t>
      </w:r>
    </w:p>
    <w:tbl>
      <w:tblPr>
        <w:tblW w:w="10036" w:type="dxa"/>
        <w:jc w:val="center"/>
        <w:tblLook w:val="04A0" w:firstRow="1" w:lastRow="0" w:firstColumn="1" w:lastColumn="0" w:noHBand="0" w:noVBand="1"/>
      </w:tblPr>
      <w:tblGrid>
        <w:gridCol w:w="1198"/>
        <w:gridCol w:w="4021"/>
        <w:gridCol w:w="1503"/>
        <w:gridCol w:w="1502"/>
        <w:gridCol w:w="1812"/>
      </w:tblGrid>
      <w:tr w:rsidR="00896CEA" w:rsidRPr="00896CEA" w14:paraId="4C132997" w14:textId="77777777" w:rsidTr="00791037">
        <w:trPr>
          <w:trHeight w:val="356"/>
          <w:jc w:val="center"/>
        </w:trPr>
        <w:tc>
          <w:tcPr>
            <w:tcW w:w="1198" w:type="dxa"/>
            <w:vMerge w:val="restart"/>
            <w:tcBorders>
              <w:top w:val="single" w:sz="4" w:space="0" w:color="366092"/>
              <w:bottom w:val="single" w:sz="4" w:space="0" w:color="366092"/>
            </w:tcBorders>
            <w:vAlign w:val="center"/>
          </w:tcPr>
          <w:p w14:paraId="79D32B08" w14:textId="77777777" w:rsidR="009B7A5E" w:rsidRPr="00896CEA" w:rsidRDefault="009B7A5E" w:rsidP="0063597D">
            <w:pPr>
              <w:jc w:val="center"/>
              <w:rPr>
                <w:color w:val="366092"/>
              </w:rPr>
            </w:pPr>
            <w:r w:rsidRPr="00896CEA">
              <w:rPr>
                <w:rFonts w:ascii="Verdana" w:hAnsi="Verdana" w:cs="Calibri"/>
                <w:b/>
                <w:bCs/>
                <w:color w:val="366092"/>
                <w:sz w:val="18"/>
                <w:szCs w:val="18"/>
              </w:rPr>
              <w:t>Code NACE Rev. 2</w:t>
            </w:r>
          </w:p>
        </w:tc>
        <w:tc>
          <w:tcPr>
            <w:tcW w:w="4021" w:type="dxa"/>
            <w:vMerge w:val="restart"/>
            <w:tcBorders>
              <w:top w:val="single" w:sz="4" w:space="0" w:color="366092"/>
              <w:bottom w:val="single" w:sz="4" w:space="0" w:color="366092"/>
            </w:tcBorders>
            <w:vAlign w:val="center"/>
          </w:tcPr>
          <w:p w14:paraId="3526DB07" w14:textId="77777777" w:rsidR="009B7A5E" w:rsidRPr="00896CEA" w:rsidRDefault="009B7A5E" w:rsidP="0063597D">
            <w:pPr>
              <w:jc w:val="center"/>
              <w:rPr>
                <w:color w:val="366092"/>
              </w:rPr>
            </w:pPr>
            <w:r w:rsidRPr="00896CEA">
              <w:rPr>
                <w:rFonts w:ascii="Verdana" w:hAnsi="Verdana" w:cs="Calibri"/>
                <w:b/>
                <w:bCs/>
                <w:color w:val="366092"/>
                <w:sz w:val="18"/>
                <w:szCs w:val="18"/>
              </w:rPr>
              <w:t>Economic Activity</w:t>
            </w:r>
          </w:p>
        </w:tc>
        <w:tc>
          <w:tcPr>
            <w:tcW w:w="4817" w:type="dxa"/>
            <w:gridSpan w:val="3"/>
            <w:tcBorders>
              <w:top w:val="single" w:sz="4" w:space="0" w:color="366092"/>
              <w:bottom w:val="single" w:sz="4" w:space="0" w:color="366092"/>
            </w:tcBorders>
            <w:vAlign w:val="center"/>
          </w:tcPr>
          <w:p w14:paraId="2EAD5E9B" w14:textId="77777777" w:rsidR="009B7A5E" w:rsidRPr="00896CEA" w:rsidRDefault="009B7A5E" w:rsidP="0063597D">
            <w:pPr>
              <w:jc w:val="center"/>
              <w:rPr>
                <w:rFonts w:ascii="Verdana" w:eastAsia="Malgun Gothic" w:hAnsi="Verdana" w:cs="Arial"/>
                <w:color w:val="366092"/>
                <w:sz w:val="18"/>
                <w:szCs w:val="18"/>
                <w:lang w:val="el-GR"/>
              </w:rPr>
            </w:pPr>
            <w:r w:rsidRPr="00896CEA">
              <w:rPr>
                <w:rFonts w:ascii="Verdana" w:eastAsia="Malgun Gothic" w:hAnsi="Verdana" w:cs="Arial"/>
                <w:b/>
                <w:color w:val="366092"/>
                <w:sz w:val="18"/>
                <w:szCs w:val="18"/>
                <w:lang w:val="el-GR"/>
              </w:rPr>
              <w:t>Percentage Change (%)</w:t>
            </w:r>
          </w:p>
        </w:tc>
      </w:tr>
      <w:tr w:rsidR="000F27D5" w:rsidRPr="00896CEA" w14:paraId="5B6DA409" w14:textId="77777777" w:rsidTr="00791037">
        <w:trPr>
          <w:trHeight w:val="636"/>
          <w:jc w:val="center"/>
        </w:trPr>
        <w:tc>
          <w:tcPr>
            <w:tcW w:w="1198" w:type="dxa"/>
            <w:vMerge/>
            <w:tcBorders>
              <w:top w:val="single" w:sz="4" w:space="0" w:color="366092"/>
              <w:bottom w:val="single" w:sz="4" w:space="0" w:color="366092"/>
            </w:tcBorders>
            <w:vAlign w:val="center"/>
          </w:tcPr>
          <w:p w14:paraId="162F520F" w14:textId="77777777" w:rsidR="000F27D5" w:rsidRPr="00896CEA" w:rsidRDefault="000F27D5" w:rsidP="000F27D5">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306BD8E0" w14:textId="77777777" w:rsidR="000F27D5" w:rsidRPr="00896CEA" w:rsidRDefault="000F27D5" w:rsidP="000F27D5">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2752252D" w14:textId="28641184" w:rsidR="000F27D5" w:rsidRPr="00896CEA" w:rsidRDefault="000F27D5" w:rsidP="000F27D5">
            <w:pPr>
              <w:jc w:val="center"/>
              <w:rPr>
                <w:rFonts w:ascii="Verdana" w:eastAsia="Malgun Gothic" w:hAnsi="Verdana" w:cs="Arial"/>
                <w:b/>
                <w:color w:val="366092"/>
                <w:sz w:val="18"/>
                <w:szCs w:val="18"/>
              </w:rPr>
            </w:pPr>
            <w:r>
              <w:rPr>
                <w:rFonts w:ascii="Verdana" w:eastAsia="Malgun Gothic" w:hAnsi="Verdana" w:cs="Arial"/>
                <w:b/>
                <w:color w:val="366092"/>
                <w:sz w:val="18"/>
                <w:szCs w:val="18"/>
              </w:rPr>
              <w:t xml:space="preserve">Oct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w:t>
            </w:r>
            <w:r>
              <w:rPr>
                <w:rFonts w:ascii="Verdana" w:eastAsia="Malgun Gothic" w:hAnsi="Verdana" w:cs="Arial"/>
                <w:b/>
                <w:color w:val="366092"/>
                <w:sz w:val="18"/>
                <w:szCs w:val="18"/>
              </w:rPr>
              <w:t xml:space="preserve"> Sep</w:t>
            </w:r>
            <w:r w:rsidRPr="00896CEA">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1502" w:type="dxa"/>
            <w:tcBorders>
              <w:top w:val="single" w:sz="4" w:space="0" w:color="366092"/>
              <w:bottom w:val="single" w:sz="4" w:space="0" w:color="366092"/>
            </w:tcBorders>
            <w:vAlign w:val="center"/>
          </w:tcPr>
          <w:p w14:paraId="1269462C" w14:textId="77777777" w:rsidR="000F27D5" w:rsidRPr="00896CEA" w:rsidRDefault="000F27D5" w:rsidP="000F27D5">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rPr>
              <w:t>Oct</w:t>
            </w:r>
          </w:p>
          <w:p w14:paraId="75C6B3D2" w14:textId="6BB5CF1D" w:rsidR="000F27D5" w:rsidRPr="00896CEA" w:rsidRDefault="000F27D5" w:rsidP="000F27D5">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c>
          <w:tcPr>
            <w:tcW w:w="1812" w:type="dxa"/>
            <w:tcBorders>
              <w:top w:val="single" w:sz="4" w:space="0" w:color="366092"/>
              <w:bottom w:val="single" w:sz="4" w:space="0" w:color="366092"/>
            </w:tcBorders>
            <w:vAlign w:val="center"/>
          </w:tcPr>
          <w:p w14:paraId="48360514" w14:textId="3BF6D300" w:rsidR="000F27D5" w:rsidRPr="00896CEA" w:rsidRDefault="000F27D5" w:rsidP="000F27D5">
            <w:pPr>
              <w:ind w:left="-100" w:firstLine="100"/>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Jan-</w:t>
            </w:r>
            <w:r>
              <w:rPr>
                <w:rFonts w:ascii="Verdana" w:eastAsia="Malgun Gothic" w:hAnsi="Verdana" w:cs="Arial"/>
                <w:b/>
                <w:color w:val="366092"/>
                <w:sz w:val="18"/>
                <w:szCs w:val="18"/>
              </w:rPr>
              <w:t xml:space="preserve">Oct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r>
      <w:tr w:rsidR="000F27D5" w:rsidRPr="00896CEA" w14:paraId="2634C860" w14:textId="77777777" w:rsidTr="00791037">
        <w:trPr>
          <w:trHeight w:val="397"/>
          <w:jc w:val="center"/>
        </w:trPr>
        <w:tc>
          <w:tcPr>
            <w:tcW w:w="1198" w:type="dxa"/>
            <w:tcBorders>
              <w:top w:val="single" w:sz="4" w:space="0" w:color="366092"/>
              <w:bottom w:val="single" w:sz="4" w:space="0" w:color="366092"/>
            </w:tcBorders>
            <w:vAlign w:val="center"/>
          </w:tcPr>
          <w:p w14:paraId="183AC9F5" w14:textId="77777777" w:rsidR="000F27D5" w:rsidRPr="00896CEA" w:rsidRDefault="000F27D5" w:rsidP="000F27D5">
            <w:pPr>
              <w:rPr>
                <w:rFonts w:ascii="Verdana" w:hAnsi="Verdana" w:cs="Arial"/>
                <w:b/>
                <w:bCs/>
                <w:color w:val="366092"/>
                <w:sz w:val="18"/>
                <w:szCs w:val="18"/>
              </w:rPr>
            </w:pPr>
            <w:r w:rsidRPr="00896CEA">
              <w:rPr>
                <w:rFonts w:ascii="Verdana" w:hAnsi="Verdana" w:cs="Arial"/>
                <w:b/>
                <w:bCs/>
                <w:color w:val="366092"/>
                <w:sz w:val="18"/>
                <w:szCs w:val="18"/>
              </w:rPr>
              <w:t>C</w:t>
            </w:r>
          </w:p>
        </w:tc>
        <w:tc>
          <w:tcPr>
            <w:tcW w:w="4021" w:type="dxa"/>
            <w:tcBorders>
              <w:top w:val="single" w:sz="4" w:space="0" w:color="366092"/>
              <w:bottom w:val="single" w:sz="4" w:space="0" w:color="366092"/>
            </w:tcBorders>
            <w:vAlign w:val="center"/>
          </w:tcPr>
          <w:p w14:paraId="226289EE" w14:textId="77777777" w:rsidR="000F27D5" w:rsidRPr="00896CEA" w:rsidRDefault="000F27D5" w:rsidP="000F27D5">
            <w:pPr>
              <w:rPr>
                <w:rFonts w:ascii="Verdana" w:hAnsi="Verdana" w:cs="Arial"/>
                <w:b/>
                <w:bCs/>
                <w:color w:val="366092"/>
                <w:sz w:val="18"/>
                <w:szCs w:val="18"/>
                <w:lang w:val="el-GR"/>
              </w:rPr>
            </w:pPr>
            <w:r w:rsidRPr="00896CEA">
              <w:rPr>
                <w:rFonts w:ascii="Verdana" w:hAnsi="Verdana" w:cs="Arial"/>
                <w:b/>
                <w:bCs/>
                <w:color w:val="366092"/>
                <w:sz w:val="18"/>
                <w:szCs w:val="18"/>
                <w:lang w:val="el-GR"/>
              </w:rPr>
              <w:t>ΜANUFACTURING</w:t>
            </w:r>
          </w:p>
        </w:tc>
        <w:tc>
          <w:tcPr>
            <w:tcW w:w="1503" w:type="dxa"/>
            <w:tcBorders>
              <w:top w:val="single" w:sz="4" w:space="0" w:color="366092"/>
              <w:bottom w:val="single" w:sz="4" w:space="0" w:color="366092"/>
            </w:tcBorders>
            <w:vAlign w:val="center"/>
          </w:tcPr>
          <w:p w14:paraId="395245B4" w14:textId="387DC920" w:rsidR="000F27D5" w:rsidRPr="00896CEA" w:rsidRDefault="000F27D5" w:rsidP="000F27D5">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w:t>
            </w: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2</w:t>
            </w:r>
          </w:p>
        </w:tc>
        <w:tc>
          <w:tcPr>
            <w:tcW w:w="1502" w:type="dxa"/>
            <w:tcBorders>
              <w:top w:val="single" w:sz="4" w:space="0" w:color="366092"/>
              <w:bottom w:val="single" w:sz="4" w:space="0" w:color="366092"/>
            </w:tcBorders>
            <w:vAlign w:val="center"/>
          </w:tcPr>
          <w:p w14:paraId="2448E6DB" w14:textId="3CB1F9F9" w:rsidR="000F27D5" w:rsidRPr="00896CEA" w:rsidRDefault="000F27D5" w:rsidP="000F27D5">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3</w:t>
            </w:r>
          </w:p>
        </w:tc>
        <w:tc>
          <w:tcPr>
            <w:tcW w:w="1812" w:type="dxa"/>
            <w:tcBorders>
              <w:top w:val="single" w:sz="4" w:space="0" w:color="366092"/>
              <w:bottom w:val="single" w:sz="4" w:space="0" w:color="366092"/>
            </w:tcBorders>
            <w:vAlign w:val="center"/>
          </w:tcPr>
          <w:p w14:paraId="1BCD1895" w14:textId="43162D29" w:rsidR="000F27D5" w:rsidRPr="00896CEA" w:rsidRDefault="000F27D5" w:rsidP="000F27D5">
            <w:pPr>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9</w:t>
            </w:r>
          </w:p>
        </w:tc>
      </w:tr>
      <w:tr w:rsidR="000F27D5" w:rsidRPr="00896CEA" w14:paraId="12AA8075" w14:textId="77777777" w:rsidTr="00791037">
        <w:trPr>
          <w:trHeight w:val="567"/>
          <w:jc w:val="center"/>
        </w:trPr>
        <w:tc>
          <w:tcPr>
            <w:tcW w:w="1198" w:type="dxa"/>
            <w:tcBorders>
              <w:top w:val="single" w:sz="4" w:space="0" w:color="366092"/>
            </w:tcBorders>
          </w:tcPr>
          <w:p w14:paraId="51F7BFD9" w14:textId="77777777" w:rsidR="000F27D5" w:rsidRPr="00896CEA" w:rsidRDefault="000F27D5" w:rsidP="000F27D5">
            <w:pPr>
              <w:rPr>
                <w:rFonts w:ascii="Verdana" w:hAnsi="Verdana" w:cs="Arial"/>
                <w:color w:val="366092"/>
                <w:sz w:val="18"/>
                <w:szCs w:val="18"/>
              </w:rPr>
            </w:pPr>
            <w:r w:rsidRPr="00896CEA">
              <w:rPr>
                <w:rFonts w:ascii="Verdana" w:hAnsi="Verdana" w:cs="Arial"/>
                <w:color w:val="366092"/>
                <w:sz w:val="18"/>
                <w:szCs w:val="18"/>
              </w:rPr>
              <w:t>10+11+12</w:t>
            </w:r>
          </w:p>
        </w:tc>
        <w:tc>
          <w:tcPr>
            <w:tcW w:w="4021" w:type="dxa"/>
            <w:tcBorders>
              <w:top w:val="single" w:sz="4" w:space="0" w:color="366092"/>
            </w:tcBorders>
          </w:tcPr>
          <w:p w14:paraId="2887D1C8"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Manufacture of Food Products, Beverages and Tobacco Products</w:t>
            </w:r>
          </w:p>
        </w:tc>
        <w:tc>
          <w:tcPr>
            <w:tcW w:w="1503" w:type="dxa"/>
            <w:tcBorders>
              <w:top w:val="single" w:sz="4" w:space="0" w:color="366092"/>
            </w:tcBorders>
          </w:tcPr>
          <w:p w14:paraId="7D87B959" w14:textId="5FF5A985" w:rsidR="000F27D5" w:rsidRPr="00896CEA" w:rsidRDefault="000F27D5" w:rsidP="000F27D5">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0</w:t>
            </w:r>
          </w:p>
        </w:tc>
        <w:tc>
          <w:tcPr>
            <w:tcW w:w="1502" w:type="dxa"/>
            <w:tcBorders>
              <w:top w:val="single" w:sz="4" w:space="0" w:color="366092"/>
            </w:tcBorders>
          </w:tcPr>
          <w:p w14:paraId="5ADE8769" w14:textId="2490B852" w:rsidR="000F27D5" w:rsidRPr="00896CEA" w:rsidRDefault="000F27D5" w:rsidP="000F27D5">
            <w:pPr>
              <w:ind w:right="567"/>
              <w:jc w:val="right"/>
              <w:rPr>
                <w:rFonts w:ascii="Verdana"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rPr>
              <w:t>0,</w:t>
            </w:r>
            <w:r>
              <w:rPr>
                <w:rFonts w:ascii="Verdana" w:hAnsi="Verdana" w:cs="Calibri"/>
                <w:color w:val="366092"/>
                <w:sz w:val="18"/>
                <w:szCs w:val="18"/>
                <w:lang w:val="el-GR"/>
              </w:rPr>
              <w:t>5</w:t>
            </w:r>
          </w:p>
        </w:tc>
        <w:tc>
          <w:tcPr>
            <w:tcW w:w="1812" w:type="dxa"/>
            <w:tcBorders>
              <w:top w:val="single" w:sz="4" w:space="0" w:color="366092"/>
            </w:tcBorders>
          </w:tcPr>
          <w:p w14:paraId="25FDBF8E" w14:textId="0064CA08" w:rsidR="000F27D5" w:rsidRPr="00896CEA" w:rsidRDefault="000F27D5" w:rsidP="000F27D5">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5</w:t>
            </w:r>
          </w:p>
        </w:tc>
      </w:tr>
      <w:tr w:rsidR="000F27D5" w:rsidRPr="00896CEA" w14:paraId="25B10878" w14:textId="77777777" w:rsidTr="0063597D">
        <w:trPr>
          <w:trHeight w:val="567"/>
          <w:jc w:val="center"/>
        </w:trPr>
        <w:tc>
          <w:tcPr>
            <w:tcW w:w="1198" w:type="dxa"/>
          </w:tcPr>
          <w:p w14:paraId="320EC220" w14:textId="77777777" w:rsidR="000F27D5" w:rsidRPr="00896CEA" w:rsidRDefault="000F27D5" w:rsidP="000F27D5">
            <w:pPr>
              <w:rPr>
                <w:rFonts w:ascii="Verdana" w:hAnsi="Verdana" w:cs="Arial"/>
                <w:color w:val="366092"/>
                <w:sz w:val="18"/>
                <w:szCs w:val="18"/>
              </w:rPr>
            </w:pPr>
            <w:r w:rsidRPr="00896CEA">
              <w:rPr>
                <w:rFonts w:ascii="Verdana" w:hAnsi="Verdana" w:cs="Arial"/>
                <w:color w:val="366092"/>
                <w:sz w:val="18"/>
                <w:szCs w:val="18"/>
              </w:rPr>
              <w:t>13+14+15</w:t>
            </w:r>
          </w:p>
        </w:tc>
        <w:tc>
          <w:tcPr>
            <w:tcW w:w="4021" w:type="dxa"/>
          </w:tcPr>
          <w:p w14:paraId="7B3A133F"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Manufacture of Textiles, Wearing Apparel and Leather Products</w:t>
            </w:r>
          </w:p>
        </w:tc>
        <w:tc>
          <w:tcPr>
            <w:tcW w:w="1503" w:type="dxa"/>
          </w:tcPr>
          <w:p w14:paraId="7E015EFB" w14:textId="6D2EEDAB" w:rsidR="000F27D5" w:rsidRPr="00896CEA" w:rsidRDefault="000F27D5" w:rsidP="000F27D5">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15A5B035" w14:textId="65C975DD" w:rsidR="000F27D5" w:rsidRPr="00896CEA" w:rsidRDefault="000F27D5" w:rsidP="000F27D5">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5</w:t>
            </w:r>
          </w:p>
        </w:tc>
        <w:tc>
          <w:tcPr>
            <w:tcW w:w="1812" w:type="dxa"/>
          </w:tcPr>
          <w:p w14:paraId="10659FD2" w14:textId="40EB9DBC" w:rsidR="000F27D5" w:rsidRPr="00896CEA" w:rsidRDefault="000F27D5" w:rsidP="000F27D5">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0F27D5" w:rsidRPr="00896CEA" w14:paraId="40BB0E5E" w14:textId="77777777" w:rsidTr="0063597D">
        <w:trPr>
          <w:trHeight w:val="567"/>
          <w:jc w:val="center"/>
        </w:trPr>
        <w:tc>
          <w:tcPr>
            <w:tcW w:w="1198" w:type="dxa"/>
          </w:tcPr>
          <w:p w14:paraId="139E9A85" w14:textId="77777777" w:rsidR="000F27D5" w:rsidRPr="00896CEA" w:rsidRDefault="000F27D5" w:rsidP="000F27D5">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16</w:t>
            </w:r>
          </w:p>
        </w:tc>
        <w:tc>
          <w:tcPr>
            <w:tcW w:w="4021" w:type="dxa"/>
          </w:tcPr>
          <w:p w14:paraId="469A9943"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Manufacture of Wood and Products of Wood and Cork, except Furniture</w:t>
            </w:r>
          </w:p>
        </w:tc>
        <w:tc>
          <w:tcPr>
            <w:tcW w:w="1503" w:type="dxa"/>
          </w:tcPr>
          <w:p w14:paraId="33F67AFA" w14:textId="1E404957" w:rsidR="000F27D5" w:rsidRPr="00896CEA" w:rsidRDefault="000F27D5" w:rsidP="000F27D5">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11D8A848" w14:textId="726E75F4" w:rsidR="000F27D5" w:rsidRPr="00896CEA" w:rsidRDefault="000F27D5" w:rsidP="000F27D5">
            <w:pPr>
              <w:ind w:right="567"/>
              <w:jc w:val="right"/>
              <w:rPr>
                <w:rFonts w:ascii="Verdana" w:eastAsia="Malgun Gothic"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5</w:t>
            </w:r>
          </w:p>
        </w:tc>
        <w:tc>
          <w:tcPr>
            <w:tcW w:w="1812" w:type="dxa"/>
          </w:tcPr>
          <w:p w14:paraId="3FBC955E" w14:textId="06D4A6CA" w:rsidR="000F27D5" w:rsidRPr="00896CEA" w:rsidRDefault="000F27D5" w:rsidP="000F27D5">
            <w:pPr>
              <w:ind w:right="567"/>
              <w:jc w:val="right"/>
              <w:rPr>
                <w:rFonts w:ascii="Verdana" w:hAnsi="Verdana" w:cs="Arial"/>
                <w:color w:val="366092"/>
                <w:sz w:val="18"/>
                <w:szCs w:val="18"/>
              </w:rPr>
            </w:pPr>
            <w:r w:rsidRPr="007D19AD">
              <w:rPr>
                <w:rFonts w:ascii="Verdana" w:hAnsi="Verdana" w:cs="Arial"/>
                <w:color w:val="366092"/>
                <w:sz w:val="18"/>
                <w:szCs w:val="18"/>
                <w:lang w:val="el-GR"/>
              </w:rPr>
              <w:t>0,7</w:t>
            </w:r>
          </w:p>
        </w:tc>
      </w:tr>
      <w:tr w:rsidR="000F27D5" w:rsidRPr="00896CEA" w14:paraId="177FFB8D" w14:textId="77777777" w:rsidTr="0063597D">
        <w:trPr>
          <w:trHeight w:val="567"/>
          <w:jc w:val="center"/>
        </w:trPr>
        <w:tc>
          <w:tcPr>
            <w:tcW w:w="1198" w:type="dxa"/>
          </w:tcPr>
          <w:p w14:paraId="6322F01B" w14:textId="77777777" w:rsidR="000F27D5" w:rsidRPr="00896CEA" w:rsidRDefault="000F27D5" w:rsidP="000F27D5">
            <w:pPr>
              <w:rPr>
                <w:rFonts w:ascii="Verdana" w:eastAsia="Malgun Gothic" w:hAnsi="Verdana" w:cs="Arial"/>
                <w:color w:val="366092"/>
                <w:sz w:val="18"/>
                <w:szCs w:val="18"/>
                <w:lang w:val="el-GR"/>
              </w:rPr>
            </w:pPr>
            <w:r w:rsidRPr="00896CEA">
              <w:rPr>
                <w:rFonts w:ascii="Verdana" w:hAnsi="Verdana" w:cs="Arial"/>
                <w:color w:val="366092"/>
                <w:sz w:val="18"/>
                <w:szCs w:val="18"/>
              </w:rPr>
              <w:t>17+18</w:t>
            </w:r>
          </w:p>
        </w:tc>
        <w:tc>
          <w:tcPr>
            <w:tcW w:w="4021" w:type="dxa"/>
          </w:tcPr>
          <w:p w14:paraId="4E623258"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Manufacture of Paper and Paper Products and Printing</w:t>
            </w:r>
          </w:p>
        </w:tc>
        <w:tc>
          <w:tcPr>
            <w:tcW w:w="1503" w:type="dxa"/>
          </w:tcPr>
          <w:p w14:paraId="28324172" w14:textId="10CD8FB5" w:rsidR="000F27D5" w:rsidRPr="00896CEA" w:rsidRDefault="000F27D5" w:rsidP="000F27D5">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2B058656" w14:textId="09589A45" w:rsidR="000F27D5" w:rsidRPr="00896CEA" w:rsidRDefault="000F27D5" w:rsidP="000F27D5">
            <w:pPr>
              <w:ind w:right="567"/>
              <w:jc w:val="right"/>
              <w:rPr>
                <w:rFonts w:ascii="Verdana" w:hAnsi="Verdana" w:cs="Arial"/>
                <w:color w:val="366092"/>
                <w:sz w:val="18"/>
                <w:szCs w:val="18"/>
                <w:lang w:val="el-GR"/>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1812" w:type="dxa"/>
          </w:tcPr>
          <w:p w14:paraId="0DFF5581" w14:textId="04700FF9" w:rsidR="000F27D5" w:rsidRPr="00896CEA" w:rsidRDefault="000F27D5" w:rsidP="000F27D5">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3,</w:t>
            </w:r>
            <w:r>
              <w:rPr>
                <w:rFonts w:ascii="Verdana" w:eastAsia="Malgun Gothic" w:hAnsi="Verdana" w:cs="Arial"/>
                <w:color w:val="366092"/>
                <w:sz w:val="18"/>
                <w:szCs w:val="18"/>
                <w:lang w:val="el-GR"/>
              </w:rPr>
              <w:t>5</w:t>
            </w:r>
          </w:p>
        </w:tc>
      </w:tr>
      <w:tr w:rsidR="000F27D5" w:rsidRPr="00896CEA" w14:paraId="47CCE746" w14:textId="77777777" w:rsidTr="0063597D">
        <w:trPr>
          <w:trHeight w:val="1021"/>
          <w:jc w:val="center"/>
        </w:trPr>
        <w:tc>
          <w:tcPr>
            <w:tcW w:w="1198" w:type="dxa"/>
          </w:tcPr>
          <w:p w14:paraId="23E200DA" w14:textId="77777777" w:rsidR="000F27D5" w:rsidRPr="00896CEA" w:rsidRDefault="000F27D5" w:rsidP="000F27D5">
            <w:pPr>
              <w:rPr>
                <w:rFonts w:ascii="Verdana" w:eastAsia="Malgun Gothic" w:hAnsi="Verdana" w:cs="Arial"/>
                <w:color w:val="366092"/>
                <w:sz w:val="18"/>
                <w:szCs w:val="18"/>
                <w:lang w:val="el-GR"/>
              </w:rPr>
            </w:pPr>
            <w:r w:rsidRPr="00896CEA">
              <w:rPr>
                <w:rFonts w:ascii="Verdana" w:hAnsi="Verdana" w:cs="Arial"/>
                <w:color w:val="366092"/>
                <w:sz w:val="18"/>
                <w:szCs w:val="18"/>
              </w:rPr>
              <w:t>19+20+21</w:t>
            </w:r>
          </w:p>
        </w:tc>
        <w:tc>
          <w:tcPr>
            <w:tcW w:w="4021" w:type="dxa"/>
          </w:tcPr>
          <w:p w14:paraId="3047809D"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Manufacture of Refined Petroleum Products, Chemicals and Chemical Products and Pharmaceutical Products and Preparations</w:t>
            </w:r>
          </w:p>
        </w:tc>
        <w:tc>
          <w:tcPr>
            <w:tcW w:w="1503" w:type="dxa"/>
          </w:tcPr>
          <w:p w14:paraId="421DE392" w14:textId="51CB15C3" w:rsidR="000F27D5" w:rsidRPr="00896CEA" w:rsidRDefault="000F27D5" w:rsidP="000F27D5">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1</w:t>
            </w:r>
          </w:p>
        </w:tc>
        <w:tc>
          <w:tcPr>
            <w:tcW w:w="1502" w:type="dxa"/>
          </w:tcPr>
          <w:p w14:paraId="0FB03E65" w14:textId="0A7A471A" w:rsidR="000F27D5" w:rsidRPr="00896CEA" w:rsidRDefault="000F27D5" w:rsidP="000F27D5">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4</w:t>
            </w:r>
          </w:p>
        </w:tc>
        <w:tc>
          <w:tcPr>
            <w:tcW w:w="1812" w:type="dxa"/>
          </w:tcPr>
          <w:p w14:paraId="775660CF" w14:textId="604B255F" w:rsidR="000F27D5" w:rsidRPr="00896CEA" w:rsidRDefault="000F27D5" w:rsidP="000F27D5">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2,4</w:t>
            </w:r>
          </w:p>
        </w:tc>
      </w:tr>
      <w:tr w:rsidR="000F27D5" w:rsidRPr="00896CEA" w14:paraId="5F094D0E" w14:textId="77777777" w:rsidTr="0063597D">
        <w:trPr>
          <w:trHeight w:val="567"/>
          <w:jc w:val="center"/>
        </w:trPr>
        <w:tc>
          <w:tcPr>
            <w:tcW w:w="1198" w:type="dxa"/>
          </w:tcPr>
          <w:p w14:paraId="1AD14EDC" w14:textId="77777777" w:rsidR="000F27D5" w:rsidRPr="00896CEA" w:rsidRDefault="000F27D5" w:rsidP="000F27D5">
            <w:pPr>
              <w:rPr>
                <w:rFonts w:ascii="Verdana" w:eastAsia="Malgun Gothic" w:hAnsi="Verdana" w:cs="Arial"/>
                <w:color w:val="366092"/>
                <w:sz w:val="18"/>
                <w:szCs w:val="18"/>
                <w:lang w:val="el-GR"/>
              </w:rPr>
            </w:pPr>
            <w:r w:rsidRPr="00896CEA">
              <w:rPr>
                <w:rFonts w:ascii="Verdana" w:hAnsi="Verdana" w:cs="Arial"/>
                <w:color w:val="366092"/>
                <w:sz w:val="18"/>
                <w:szCs w:val="18"/>
              </w:rPr>
              <w:t>22</w:t>
            </w:r>
          </w:p>
        </w:tc>
        <w:tc>
          <w:tcPr>
            <w:tcW w:w="4021" w:type="dxa"/>
          </w:tcPr>
          <w:p w14:paraId="6ACB0D02"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Manufacture of Rubber and Plastic Products</w:t>
            </w:r>
          </w:p>
        </w:tc>
        <w:tc>
          <w:tcPr>
            <w:tcW w:w="1503" w:type="dxa"/>
          </w:tcPr>
          <w:p w14:paraId="0ABF03AF" w14:textId="2A4410D5" w:rsidR="000F27D5" w:rsidRPr="00896CEA" w:rsidRDefault="000F27D5" w:rsidP="000F27D5">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5CFD1116" w14:textId="7E41DDBD" w:rsidR="000F27D5" w:rsidRPr="00896CEA" w:rsidRDefault="000F27D5" w:rsidP="000F27D5">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8</w:t>
            </w:r>
          </w:p>
        </w:tc>
        <w:tc>
          <w:tcPr>
            <w:tcW w:w="1812" w:type="dxa"/>
          </w:tcPr>
          <w:p w14:paraId="738561E4" w14:textId="3DC99B3A" w:rsidR="000F27D5" w:rsidRPr="00896CEA" w:rsidRDefault="000F27D5" w:rsidP="000F27D5">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3</w:t>
            </w:r>
          </w:p>
        </w:tc>
      </w:tr>
      <w:tr w:rsidR="000F27D5" w:rsidRPr="00896CEA" w14:paraId="761898B4" w14:textId="77777777" w:rsidTr="0063597D">
        <w:trPr>
          <w:trHeight w:val="567"/>
          <w:jc w:val="center"/>
        </w:trPr>
        <w:tc>
          <w:tcPr>
            <w:tcW w:w="1198" w:type="dxa"/>
          </w:tcPr>
          <w:p w14:paraId="02DDFB37" w14:textId="77777777" w:rsidR="000F27D5" w:rsidRPr="00896CEA" w:rsidRDefault="000F27D5" w:rsidP="000F27D5">
            <w:pPr>
              <w:rPr>
                <w:rFonts w:ascii="Verdana" w:eastAsia="Malgun Gothic" w:hAnsi="Verdana" w:cs="Arial"/>
                <w:color w:val="366092"/>
                <w:sz w:val="18"/>
                <w:szCs w:val="18"/>
                <w:lang w:val="el-GR"/>
              </w:rPr>
            </w:pPr>
            <w:r w:rsidRPr="00896CEA">
              <w:rPr>
                <w:rFonts w:ascii="Verdana" w:hAnsi="Verdana" w:cs="Arial"/>
                <w:color w:val="366092"/>
                <w:sz w:val="18"/>
                <w:szCs w:val="18"/>
              </w:rPr>
              <w:t>23</w:t>
            </w:r>
          </w:p>
        </w:tc>
        <w:tc>
          <w:tcPr>
            <w:tcW w:w="4021" w:type="dxa"/>
          </w:tcPr>
          <w:p w14:paraId="18FB1A64"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Manufacture of Other Non-Metallic Mineral Products</w:t>
            </w:r>
          </w:p>
        </w:tc>
        <w:tc>
          <w:tcPr>
            <w:tcW w:w="1503" w:type="dxa"/>
          </w:tcPr>
          <w:p w14:paraId="743024A7" w14:textId="21DA0C9B" w:rsidR="000F27D5" w:rsidRPr="00896CEA" w:rsidRDefault="000F27D5" w:rsidP="000F27D5">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rPr>
              <w:t>0</w:t>
            </w:r>
            <w:r w:rsidRPr="007D19AD">
              <w:rPr>
                <w:rFonts w:ascii="Verdana" w:hAnsi="Verdana" w:cs="Calibri"/>
                <w:color w:val="366092"/>
                <w:sz w:val="18"/>
                <w:szCs w:val="18"/>
                <w:lang w:val="el-GR"/>
              </w:rPr>
              <w:t>,</w:t>
            </w:r>
            <w:r>
              <w:rPr>
                <w:rFonts w:ascii="Verdana" w:hAnsi="Verdana" w:cs="Calibri"/>
                <w:color w:val="366092"/>
                <w:sz w:val="18"/>
                <w:szCs w:val="18"/>
                <w:lang w:val="el-GR"/>
              </w:rPr>
              <w:t>0</w:t>
            </w:r>
          </w:p>
        </w:tc>
        <w:tc>
          <w:tcPr>
            <w:tcW w:w="1502" w:type="dxa"/>
          </w:tcPr>
          <w:p w14:paraId="75FAFF98" w14:textId="533B4A3D" w:rsidR="000F27D5" w:rsidRPr="00896CEA" w:rsidRDefault="000F27D5" w:rsidP="000F27D5">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1</w:t>
            </w:r>
            <w:r w:rsidRPr="007D19AD">
              <w:rPr>
                <w:rFonts w:ascii="Verdana" w:hAnsi="Verdana" w:cs="Calibri"/>
                <w:color w:val="366092"/>
                <w:sz w:val="18"/>
                <w:szCs w:val="18"/>
              </w:rPr>
              <w:t>,</w:t>
            </w:r>
            <w:r>
              <w:rPr>
                <w:rFonts w:ascii="Verdana" w:hAnsi="Verdana" w:cs="Calibri"/>
                <w:color w:val="366092"/>
                <w:sz w:val="18"/>
                <w:szCs w:val="18"/>
                <w:lang w:val="el-GR"/>
              </w:rPr>
              <w:t>6</w:t>
            </w:r>
          </w:p>
        </w:tc>
        <w:tc>
          <w:tcPr>
            <w:tcW w:w="1812" w:type="dxa"/>
          </w:tcPr>
          <w:p w14:paraId="392C5DD5" w14:textId="0A51F8A9" w:rsidR="000F27D5" w:rsidRPr="00896CEA" w:rsidRDefault="000F27D5" w:rsidP="000F27D5">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1,</w:t>
            </w:r>
            <w:r>
              <w:rPr>
                <w:rFonts w:ascii="Verdana" w:hAnsi="Verdana" w:cs="Arial"/>
                <w:color w:val="366092"/>
                <w:sz w:val="18"/>
                <w:szCs w:val="18"/>
                <w:lang w:val="el-GR"/>
              </w:rPr>
              <w:t>2</w:t>
            </w:r>
          </w:p>
        </w:tc>
      </w:tr>
      <w:tr w:rsidR="000F27D5" w:rsidRPr="00896CEA" w14:paraId="077C0FF3" w14:textId="77777777" w:rsidTr="0063597D">
        <w:trPr>
          <w:trHeight w:val="567"/>
          <w:jc w:val="center"/>
        </w:trPr>
        <w:tc>
          <w:tcPr>
            <w:tcW w:w="1198" w:type="dxa"/>
          </w:tcPr>
          <w:p w14:paraId="28A739E9" w14:textId="77777777" w:rsidR="000F27D5" w:rsidRPr="00896CEA" w:rsidRDefault="000F27D5" w:rsidP="000F27D5">
            <w:pPr>
              <w:rPr>
                <w:rFonts w:ascii="Verdana" w:eastAsia="Malgun Gothic" w:hAnsi="Verdana" w:cs="Arial"/>
                <w:color w:val="366092"/>
                <w:sz w:val="18"/>
                <w:szCs w:val="18"/>
                <w:lang w:val="el-GR"/>
              </w:rPr>
            </w:pPr>
            <w:r w:rsidRPr="00896CEA">
              <w:rPr>
                <w:rFonts w:ascii="Verdana" w:hAnsi="Verdana" w:cs="Arial"/>
                <w:color w:val="366092"/>
                <w:sz w:val="18"/>
                <w:szCs w:val="18"/>
              </w:rPr>
              <w:t>24+25</w:t>
            </w:r>
          </w:p>
        </w:tc>
        <w:tc>
          <w:tcPr>
            <w:tcW w:w="4021" w:type="dxa"/>
          </w:tcPr>
          <w:p w14:paraId="326577B0"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Manufacture of Basic Metals and Fabricated Metal Products</w:t>
            </w:r>
          </w:p>
        </w:tc>
        <w:tc>
          <w:tcPr>
            <w:tcW w:w="1503" w:type="dxa"/>
          </w:tcPr>
          <w:p w14:paraId="79AD5ED2" w14:textId="421FB0A7" w:rsidR="000F27D5" w:rsidRPr="00896CEA" w:rsidRDefault="000F27D5" w:rsidP="000F27D5">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-1</w:t>
            </w:r>
            <w:r w:rsidRPr="007D19AD">
              <w:rPr>
                <w:rFonts w:ascii="Verdana" w:hAnsi="Verdana" w:cs="Calibri"/>
                <w:color w:val="366092"/>
                <w:sz w:val="18"/>
                <w:szCs w:val="18"/>
                <w:lang w:val="el-GR"/>
              </w:rPr>
              <w:t>,</w:t>
            </w:r>
            <w:r>
              <w:rPr>
                <w:rFonts w:ascii="Verdana" w:hAnsi="Verdana" w:cs="Calibri"/>
                <w:color w:val="366092"/>
                <w:sz w:val="18"/>
                <w:szCs w:val="18"/>
                <w:lang w:val="el-GR"/>
              </w:rPr>
              <w:t>2</w:t>
            </w:r>
          </w:p>
        </w:tc>
        <w:tc>
          <w:tcPr>
            <w:tcW w:w="1502" w:type="dxa"/>
          </w:tcPr>
          <w:p w14:paraId="0B1B8DDC" w14:textId="3498380F" w:rsidR="000F27D5" w:rsidRPr="00896CEA" w:rsidRDefault="000F27D5" w:rsidP="000F27D5">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2</w:t>
            </w:r>
          </w:p>
        </w:tc>
        <w:tc>
          <w:tcPr>
            <w:tcW w:w="1812" w:type="dxa"/>
          </w:tcPr>
          <w:p w14:paraId="3B1DF63B" w14:textId="1F8B1390" w:rsidR="000F27D5" w:rsidRPr="00896CEA" w:rsidRDefault="000F27D5" w:rsidP="000F27D5">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0,9</w:t>
            </w:r>
          </w:p>
        </w:tc>
      </w:tr>
      <w:tr w:rsidR="000F27D5" w:rsidRPr="00896CEA" w14:paraId="2CB8915D" w14:textId="77777777" w:rsidTr="0063597D">
        <w:trPr>
          <w:trHeight w:val="567"/>
          <w:jc w:val="center"/>
        </w:trPr>
        <w:tc>
          <w:tcPr>
            <w:tcW w:w="1198" w:type="dxa"/>
          </w:tcPr>
          <w:p w14:paraId="3D7CA0F0" w14:textId="77777777" w:rsidR="000F27D5" w:rsidRPr="00896CEA" w:rsidRDefault="000F27D5" w:rsidP="000F27D5">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26+27</w:t>
            </w:r>
          </w:p>
        </w:tc>
        <w:tc>
          <w:tcPr>
            <w:tcW w:w="4021" w:type="dxa"/>
          </w:tcPr>
          <w:p w14:paraId="7136F1D9"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Manufacture of Electronic and Optical Products and Electrical Equipment</w:t>
            </w:r>
          </w:p>
        </w:tc>
        <w:tc>
          <w:tcPr>
            <w:tcW w:w="1503" w:type="dxa"/>
          </w:tcPr>
          <w:p w14:paraId="63E909CA" w14:textId="2ADD9301" w:rsidR="000F27D5" w:rsidRPr="00896CEA" w:rsidRDefault="000F27D5" w:rsidP="000F27D5">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7E29833D" w14:textId="46E58C38" w:rsidR="000F27D5" w:rsidRPr="00896CEA" w:rsidRDefault="000F27D5" w:rsidP="000F27D5">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2</w:t>
            </w:r>
            <w:r w:rsidRPr="007D19AD">
              <w:rPr>
                <w:rFonts w:ascii="Verdana" w:hAnsi="Verdana" w:cs="Calibri"/>
                <w:color w:val="366092"/>
                <w:sz w:val="18"/>
                <w:szCs w:val="18"/>
              </w:rPr>
              <w:t>,</w:t>
            </w:r>
            <w:r>
              <w:rPr>
                <w:rFonts w:ascii="Verdana" w:hAnsi="Verdana" w:cs="Calibri"/>
                <w:color w:val="366092"/>
                <w:sz w:val="18"/>
                <w:szCs w:val="18"/>
                <w:lang w:val="el-GR"/>
              </w:rPr>
              <w:t>3</w:t>
            </w:r>
          </w:p>
        </w:tc>
        <w:tc>
          <w:tcPr>
            <w:tcW w:w="1812" w:type="dxa"/>
          </w:tcPr>
          <w:p w14:paraId="199CBAD7" w14:textId="2EC19851" w:rsidR="000F27D5" w:rsidRPr="00896CEA" w:rsidRDefault="000F27D5" w:rsidP="000F27D5">
            <w:pPr>
              <w:ind w:right="567"/>
              <w:jc w:val="right"/>
              <w:rPr>
                <w:rFonts w:ascii="Verdana" w:hAnsi="Verdana" w:cs="Arial"/>
                <w:color w:val="366092"/>
                <w:sz w:val="18"/>
                <w:szCs w:val="18"/>
              </w:rPr>
            </w:pPr>
            <w:r>
              <w:rPr>
                <w:rFonts w:ascii="Verdana" w:hAnsi="Verdana" w:cs="Arial"/>
                <w:color w:val="366092"/>
                <w:sz w:val="18"/>
                <w:szCs w:val="18"/>
                <w:lang w:val="el-GR"/>
              </w:rPr>
              <w:t>5</w:t>
            </w:r>
            <w:r w:rsidRPr="007D19AD">
              <w:rPr>
                <w:rFonts w:ascii="Verdana" w:hAnsi="Verdana" w:cs="Arial"/>
                <w:color w:val="366092"/>
                <w:sz w:val="18"/>
                <w:szCs w:val="18"/>
                <w:lang w:val="el-GR"/>
              </w:rPr>
              <w:t>,</w:t>
            </w:r>
            <w:r>
              <w:rPr>
                <w:rFonts w:ascii="Verdana" w:hAnsi="Verdana" w:cs="Arial"/>
                <w:color w:val="366092"/>
                <w:sz w:val="18"/>
                <w:szCs w:val="18"/>
                <w:lang w:val="el-GR"/>
              </w:rPr>
              <w:t>1</w:t>
            </w:r>
          </w:p>
        </w:tc>
      </w:tr>
      <w:tr w:rsidR="000F27D5" w:rsidRPr="00896CEA" w14:paraId="57AF8492" w14:textId="77777777" w:rsidTr="0063597D">
        <w:trPr>
          <w:trHeight w:val="794"/>
          <w:jc w:val="center"/>
        </w:trPr>
        <w:tc>
          <w:tcPr>
            <w:tcW w:w="1198" w:type="dxa"/>
          </w:tcPr>
          <w:p w14:paraId="3FAD6CA9" w14:textId="77777777" w:rsidR="000F27D5" w:rsidRPr="00896CEA" w:rsidRDefault="000F27D5" w:rsidP="000F27D5">
            <w:pPr>
              <w:rPr>
                <w:rFonts w:ascii="Verdana" w:eastAsia="Malgun Gothic" w:hAnsi="Verdana" w:cs="Arial"/>
                <w:color w:val="366092"/>
                <w:sz w:val="18"/>
                <w:szCs w:val="18"/>
                <w:lang w:val="el-GR"/>
              </w:rPr>
            </w:pPr>
            <w:r w:rsidRPr="00896CEA">
              <w:rPr>
                <w:rFonts w:ascii="Verdana" w:hAnsi="Verdana" w:cs="Arial"/>
                <w:color w:val="366092"/>
                <w:sz w:val="18"/>
                <w:szCs w:val="18"/>
              </w:rPr>
              <w:t>28+29+30</w:t>
            </w:r>
          </w:p>
        </w:tc>
        <w:tc>
          <w:tcPr>
            <w:tcW w:w="4021" w:type="dxa"/>
          </w:tcPr>
          <w:p w14:paraId="7B2E5AFE"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Manufacture of Machinery and Equipment, Motor Vehicles and Other Transport Equipment</w:t>
            </w:r>
          </w:p>
        </w:tc>
        <w:tc>
          <w:tcPr>
            <w:tcW w:w="1503" w:type="dxa"/>
          </w:tcPr>
          <w:p w14:paraId="3C65CD0B" w14:textId="33954784" w:rsidR="000F27D5" w:rsidRPr="00896CEA" w:rsidRDefault="000F27D5" w:rsidP="000F27D5">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2</w:t>
            </w:r>
          </w:p>
        </w:tc>
        <w:tc>
          <w:tcPr>
            <w:tcW w:w="1502" w:type="dxa"/>
          </w:tcPr>
          <w:p w14:paraId="2877E1C2" w14:textId="793E5F70" w:rsidR="000F27D5" w:rsidRPr="00896CEA" w:rsidRDefault="000F27D5" w:rsidP="000F27D5">
            <w:pPr>
              <w:ind w:right="567"/>
              <w:jc w:val="right"/>
              <w:rPr>
                <w:rFonts w:ascii="Verdana"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0</w:t>
            </w:r>
          </w:p>
        </w:tc>
        <w:tc>
          <w:tcPr>
            <w:tcW w:w="1812" w:type="dxa"/>
          </w:tcPr>
          <w:p w14:paraId="1A1CA340" w14:textId="7D53E390" w:rsidR="000F27D5" w:rsidRPr="00896CEA" w:rsidRDefault="000F27D5" w:rsidP="000F27D5">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2,0</w:t>
            </w:r>
          </w:p>
        </w:tc>
      </w:tr>
      <w:tr w:rsidR="000F27D5" w:rsidRPr="00896CEA" w14:paraId="38145948" w14:textId="77777777" w:rsidTr="00791037">
        <w:trPr>
          <w:trHeight w:val="794"/>
          <w:jc w:val="center"/>
        </w:trPr>
        <w:tc>
          <w:tcPr>
            <w:tcW w:w="1198" w:type="dxa"/>
            <w:tcBorders>
              <w:bottom w:val="single" w:sz="4" w:space="0" w:color="366092"/>
            </w:tcBorders>
          </w:tcPr>
          <w:p w14:paraId="037DC955" w14:textId="77777777" w:rsidR="000F27D5" w:rsidRPr="00896CEA" w:rsidRDefault="000F27D5" w:rsidP="000F27D5">
            <w:pPr>
              <w:rPr>
                <w:rFonts w:ascii="Verdana" w:eastAsia="Malgun Gothic" w:hAnsi="Verdana" w:cs="Arial"/>
                <w:color w:val="366092"/>
                <w:sz w:val="18"/>
                <w:szCs w:val="18"/>
                <w:lang w:val="el-GR"/>
              </w:rPr>
            </w:pPr>
            <w:r w:rsidRPr="00896CEA">
              <w:rPr>
                <w:rFonts w:ascii="Verdana" w:hAnsi="Verdana" w:cs="Arial"/>
                <w:color w:val="366092"/>
                <w:sz w:val="18"/>
                <w:szCs w:val="18"/>
              </w:rPr>
              <w:t>31+32+33</w:t>
            </w:r>
          </w:p>
        </w:tc>
        <w:tc>
          <w:tcPr>
            <w:tcW w:w="4021" w:type="dxa"/>
            <w:tcBorders>
              <w:bottom w:val="single" w:sz="4" w:space="0" w:color="366092"/>
            </w:tcBorders>
          </w:tcPr>
          <w:p w14:paraId="0BA171C3" w14:textId="77777777" w:rsidR="000F27D5" w:rsidRPr="00896CEA" w:rsidRDefault="000F27D5" w:rsidP="000F27D5">
            <w:pPr>
              <w:rPr>
                <w:rFonts w:ascii="Verdana" w:hAnsi="Verdana"/>
                <w:color w:val="366092"/>
                <w:sz w:val="18"/>
                <w:szCs w:val="18"/>
              </w:rPr>
            </w:pPr>
            <w:r w:rsidRPr="00896CEA">
              <w:rPr>
                <w:rFonts w:ascii="Verdana" w:hAnsi="Verdana"/>
                <w:color w:val="366092"/>
                <w:sz w:val="18"/>
                <w:szCs w:val="18"/>
              </w:rPr>
              <w:t>Manufacture of Furniture, Other Manufacturing and Repair and Installation of Machinery and Equipment</w:t>
            </w:r>
          </w:p>
        </w:tc>
        <w:tc>
          <w:tcPr>
            <w:tcW w:w="1503" w:type="dxa"/>
            <w:tcBorders>
              <w:bottom w:val="single" w:sz="4" w:space="0" w:color="366092"/>
            </w:tcBorders>
          </w:tcPr>
          <w:p w14:paraId="4B95FBF0" w14:textId="49D2077F" w:rsidR="000F27D5" w:rsidRPr="00896CEA" w:rsidRDefault="000F27D5" w:rsidP="000F27D5">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2</w:t>
            </w:r>
          </w:p>
        </w:tc>
        <w:tc>
          <w:tcPr>
            <w:tcW w:w="1502" w:type="dxa"/>
            <w:tcBorders>
              <w:bottom w:val="single" w:sz="4" w:space="0" w:color="366092"/>
            </w:tcBorders>
          </w:tcPr>
          <w:p w14:paraId="53EF0592" w14:textId="71368DDC" w:rsidR="000F27D5" w:rsidRPr="00896CEA" w:rsidRDefault="000F27D5" w:rsidP="000F27D5">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1812" w:type="dxa"/>
            <w:tcBorders>
              <w:bottom w:val="single" w:sz="4" w:space="0" w:color="366092"/>
            </w:tcBorders>
          </w:tcPr>
          <w:p w14:paraId="13B594A6" w14:textId="25D97FF8" w:rsidR="000F27D5" w:rsidRPr="00896CEA" w:rsidRDefault="000F27D5" w:rsidP="000F27D5">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4,</w:t>
            </w:r>
            <w:r>
              <w:rPr>
                <w:rFonts w:ascii="Verdana" w:eastAsia="Malgun Gothic" w:hAnsi="Verdana" w:cs="Arial"/>
                <w:color w:val="366092"/>
                <w:sz w:val="18"/>
                <w:szCs w:val="18"/>
                <w:lang w:val="el-GR"/>
              </w:rPr>
              <w:t>1</w:t>
            </w:r>
          </w:p>
        </w:tc>
      </w:tr>
    </w:tbl>
    <w:p w14:paraId="7FB1E2BD" w14:textId="77777777" w:rsidR="009B7A5E" w:rsidRPr="00896CEA" w:rsidRDefault="009B7A5E" w:rsidP="00CF3BE5">
      <w:pPr>
        <w:spacing w:after="60"/>
        <w:rPr>
          <w:rFonts w:ascii="Verdana" w:eastAsia="Malgun Gothic" w:hAnsi="Verdana" w:cs="Arial"/>
          <w:b/>
          <w:color w:val="366092"/>
          <w:sz w:val="18"/>
          <w:szCs w:val="18"/>
        </w:rPr>
      </w:pPr>
    </w:p>
    <w:p w14:paraId="0296E1A2" w14:textId="77777777" w:rsidR="008F0529" w:rsidRDefault="008F0529" w:rsidP="00CF3BE5">
      <w:pPr>
        <w:spacing w:after="60"/>
        <w:rPr>
          <w:rFonts w:ascii="Verdana" w:eastAsia="Malgun Gothic" w:hAnsi="Verdana" w:cs="Arial"/>
          <w:b/>
          <w:color w:val="365F91"/>
          <w:sz w:val="18"/>
          <w:szCs w:val="18"/>
        </w:rPr>
      </w:pPr>
    </w:p>
    <w:p w14:paraId="4196936A" w14:textId="77777777" w:rsidR="008F0529" w:rsidRDefault="008F0529" w:rsidP="00CF3BE5">
      <w:pPr>
        <w:spacing w:after="60"/>
        <w:rPr>
          <w:rFonts w:ascii="Verdana" w:eastAsia="Malgun Gothic" w:hAnsi="Verdana" w:cs="Arial"/>
          <w:b/>
          <w:color w:val="365F91"/>
          <w:sz w:val="18"/>
          <w:szCs w:val="18"/>
        </w:rPr>
      </w:pPr>
    </w:p>
    <w:p w14:paraId="3104FBF0" w14:textId="77777777" w:rsidR="00CB5BDF" w:rsidRPr="008F0529" w:rsidRDefault="00CB5BDF" w:rsidP="00CF3BE5">
      <w:pPr>
        <w:spacing w:after="60"/>
        <w:rPr>
          <w:rFonts w:ascii="Verdana" w:eastAsia="Malgun Gothic" w:hAnsi="Verdana" w:cs="Arial"/>
          <w:b/>
          <w:color w:val="365F91"/>
          <w:sz w:val="18"/>
          <w:szCs w:val="18"/>
        </w:rPr>
      </w:pPr>
    </w:p>
    <w:p w14:paraId="48F56E12" w14:textId="1C3C932D" w:rsidR="00CF3BE5" w:rsidRPr="003215E5" w:rsidRDefault="00CF3BE5" w:rsidP="00CF3BE5">
      <w:pPr>
        <w:ind w:left="284"/>
        <w:jc w:val="center"/>
        <w:rPr>
          <w:rFonts w:ascii="Verdana" w:eastAsia="Malgun Gothic" w:hAnsi="Verdana" w:cs="Arial"/>
          <w:b/>
          <w:u w:val="single"/>
        </w:rPr>
      </w:pPr>
      <w:r w:rsidRPr="009A789B">
        <w:rPr>
          <w:rFonts w:ascii="Verdana" w:eastAsia="Malgun Gothic" w:hAnsi="Verdana" w:cs="Arial"/>
          <w:b/>
          <w:u w:val="single"/>
        </w:rPr>
        <w:lastRenderedPageBreak/>
        <w:t>METHODOLOGICAL INFORMATIO</w:t>
      </w:r>
      <w:r>
        <w:rPr>
          <w:rFonts w:ascii="Verdana" w:eastAsia="Malgun Gothic" w:hAnsi="Verdana" w:cs="Arial"/>
          <w:b/>
          <w:u w:val="single"/>
        </w:rPr>
        <w:t>N</w:t>
      </w:r>
    </w:p>
    <w:p w14:paraId="0A8C72A6" w14:textId="77777777" w:rsidR="00CF3BE5" w:rsidRPr="009A789B" w:rsidRDefault="00CF3BE5" w:rsidP="00CF3BE5">
      <w:pPr>
        <w:ind w:left="284"/>
        <w:jc w:val="center"/>
        <w:rPr>
          <w:rFonts w:ascii="Verdana" w:eastAsia="Malgun Gothic" w:hAnsi="Verdana" w:cs="Arial"/>
          <w:b/>
          <w:u w:val="single"/>
        </w:rPr>
      </w:pPr>
    </w:p>
    <w:p w14:paraId="4916F011" w14:textId="77777777" w:rsidR="00CF3BE5" w:rsidRPr="009A789B" w:rsidRDefault="00CF3BE5" w:rsidP="00CF3BE5">
      <w:pPr>
        <w:jc w:val="both"/>
        <w:rPr>
          <w:rFonts w:ascii="Verdana" w:eastAsia="Malgun Gothic" w:hAnsi="Verdana" w:cs="Arial"/>
          <w:sz w:val="18"/>
          <w:szCs w:val="18"/>
        </w:rPr>
      </w:pPr>
    </w:p>
    <w:p w14:paraId="1004AAFF" w14:textId="77777777" w:rsidR="00CF3BE5" w:rsidRDefault="00CF3BE5" w:rsidP="00CF3BE5">
      <w:pPr>
        <w:jc w:val="both"/>
        <w:rPr>
          <w:rFonts w:ascii="Verdana" w:eastAsia="Malgun Gothic" w:hAnsi="Verdana" w:cs="Arial"/>
          <w:b/>
          <w:sz w:val="18"/>
          <w:szCs w:val="18"/>
          <w:u w:val="single"/>
        </w:rPr>
      </w:pPr>
      <w:r>
        <w:rPr>
          <w:rFonts w:ascii="Verdana" w:eastAsia="Malgun Gothic" w:hAnsi="Verdana" w:cs="Arial"/>
          <w:b/>
          <w:sz w:val="18"/>
          <w:szCs w:val="18"/>
          <w:u w:val="single"/>
        </w:rPr>
        <w:t>Definitions</w:t>
      </w:r>
    </w:p>
    <w:p w14:paraId="1E20C4EB"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Industrial Output Prices Index is a monthly index and is the combination of the Industrial Output Prices Index for the domestic market and the Industrial Output Prices Index for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w:t>
      </w:r>
    </w:p>
    <w:p w14:paraId="6A2F1B66" w14:textId="77777777" w:rsidR="00CF3BE5" w:rsidRDefault="00CF3BE5" w:rsidP="00CF3BE5">
      <w:pPr>
        <w:jc w:val="both"/>
        <w:rPr>
          <w:rFonts w:ascii="Verdana" w:eastAsia="Malgun Gothic" w:hAnsi="Verdana" w:cs="Arial"/>
          <w:sz w:val="18"/>
          <w:szCs w:val="18"/>
        </w:rPr>
      </w:pPr>
    </w:p>
    <w:p w14:paraId="2C3B0274"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prices collected for products sold in the domestic market are basic selling prices excluding VAT, discounts, commissions and excise duties.  Moreover, the prices collected for products sold in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 are quoted FOB (free on board).</w:t>
      </w:r>
    </w:p>
    <w:p w14:paraId="6ED9F348" w14:textId="77777777" w:rsidR="00CF3BE5" w:rsidRDefault="00CF3BE5" w:rsidP="00CF3BE5">
      <w:pPr>
        <w:jc w:val="both"/>
        <w:rPr>
          <w:rFonts w:ascii="Verdana" w:eastAsia="Malgun Gothic" w:hAnsi="Verdana" w:cs="Arial"/>
          <w:sz w:val="18"/>
          <w:szCs w:val="18"/>
        </w:rPr>
      </w:pPr>
    </w:p>
    <w:p w14:paraId="3A56F483"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The prices collected refer mainly to transactions between the enterprises that produce and sell the products chosen for the compilation of the Industrial Output Prices Index and the enterprises that buy these products, regardless of whether those products are to be used as raw materials or as merchandise.</w:t>
      </w:r>
    </w:p>
    <w:p w14:paraId="34EF1A09" w14:textId="77777777" w:rsidR="00CF3BE5" w:rsidRDefault="00CF3BE5" w:rsidP="00CF3BE5">
      <w:pPr>
        <w:jc w:val="both"/>
        <w:rPr>
          <w:rFonts w:ascii="Verdana" w:eastAsia="Malgun Gothic" w:hAnsi="Verdana" w:cs="Arial"/>
          <w:sz w:val="18"/>
          <w:szCs w:val="18"/>
        </w:rPr>
      </w:pPr>
    </w:p>
    <w:p w14:paraId="53C699F1"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Scope</w:t>
      </w:r>
      <w:r>
        <w:rPr>
          <w:rFonts w:ascii="Verdana" w:eastAsia="Times New Roman" w:hAnsi="Verdana" w:cs="Helvetica"/>
          <w:color w:val="000000"/>
          <w:sz w:val="18"/>
          <w:szCs w:val="18"/>
        </w:rPr>
        <w:br/>
      </w:r>
      <w:r>
        <w:rPr>
          <w:rFonts w:ascii="Verdana" w:eastAsia="Times New Roman" w:hAnsi="Verdana" w:cs="Arial"/>
          <w:color w:val="000000"/>
          <w:sz w:val="18"/>
          <w:szCs w:val="18"/>
          <w:shd w:val="clear" w:color="auto" w:fill="FFFFFF"/>
        </w:rPr>
        <w:t>The monthly Industrial Output Prices Index reflects the evolution of prices in the sectors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index can be an early indicator of inflationary pressures in the economy. The aggregated index is broken down to local market and export market indices.</w:t>
      </w:r>
    </w:p>
    <w:p w14:paraId="050CA81E"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19A3A26"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Data </w:t>
      </w:r>
      <w:r w:rsidR="00B66297">
        <w:rPr>
          <w:rFonts w:ascii="Verdana" w:eastAsia="Times New Roman" w:hAnsi="Verdana" w:cs="Arial"/>
          <w:b/>
          <w:bCs/>
          <w:color w:val="000000"/>
          <w:sz w:val="18"/>
          <w:szCs w:val="18"/>
          <w:u w:val="single"/>
          <w:shd w:val="clear" w:color="auto" w:fill="FFFFFF"/>
        </w:rPr>
        <w:t>C</w:t>
      </w:r>
      <w:r>
        <w:rPr>
          <w:rFonts w:ascii="Verdana" w:eastAsia="Times New Roman" w:hAnsi="Verdana" w:cs="Arial"/>
          <w:b/>
          <w:bCs/>
          <w:color w:val="000000"/>
          <w:sz w:val="18"/>
          <w:szCs w:val="18"/>
          <w:u w:val="single"/>
          <w:shd w:val="clear" w:color="auto" w:fill="FFFFFF"/>
        </w:rPr>
        <w:t>ollection</w:t>
      </w:r>
    </w:p>
    <w:p w14:paraId="24B5A6F0" w14:textId="54DC6C89"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collection of data for the sectors of mining and quarrying, manufacturing and materials recovery is conducted by the Statistical Service by telephone enquiries and e-mail. Data is collected after the first Thursday of each month from a sample of enterprises. </w:t>
      </w:r>
      <w:r w:rsidR="008C4823">
        <w:rPr>
          <w:rFonts w:ascii="Verdana" w:eastAsia="Times New Roman" w:hAnsi="Verdana" w:cs="Arial"/>
          <w:color w:val="000000"/>
          <w:sz w:val="18"/>
          <w:szCs w:val="18"/>
          <w:shd w:val="clear" w:color="auto" w:fill="FFFFFF"/>
        </w:rPr>
        <w:t xml:space="preserve">For electricity supply and water collection, treatment and supply, data is collected from administrative sources. </w:t>
      </w:r>
    </w:p>
    <w:p w14:paraId="67D2049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7F066EDD"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Compilation </w:t>
      </w:r>
      <w:r w:rsidR="00B66297">
        <w:rPr>
          <w:rFonts w:ascii="Verdana" w:eastAsia="Times New Roman" w:hAnsi="Verdana" w:cs="Arial"/>
          <w:b/>
          <w:bCs/>
          <w:color w:val="000000"/>
          <w:sz w:val="18"/>
          <w:szCs w:val="18"/>
          <w:u w:val="single"/>
          <w:shd w:val="clear" w:color="auto" w:fill="FFFFFF"/>
        </w:rPr>
        <w:t>M</w:t>
      </w:r>
      <w:r>
        <w:rPr>
          <w:rFonts w:ascii="Verdana" w:eastAsia="Times New Roman" w:hAnsi="Verdana" w:cs="Arial"/>
          <w:b/>
          <w:bCs/>
          <w:color w:val="000000"/>
          <w:sz w:val="18"/>
          <w:szCs w:val="18"/>
          <w:u w:val="single"/>
          <w:shd w:val="clear" w:color="auto" w:fill="FFFFFF"/>
        </w:rPr>
        <w:t>ethod</w:t>
      </w:r>
    </w:p>
    <w:p w14:paraId="34D810F8" w14:textId="54D3B843"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The Industrial Output Prices Index is using 20</w:t>
      </w:r>
      <w:r w:rsidR="00E47097">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 xml:space="preserve"> as base year, meaning that it shows the monthly changes in prices in relation with the monthl</w:t>
      </w:r>
      <w:r w:rsidR="00962EBB">
        <w:rPr>
          <w:rFonts w:ascii="Verdana" w:eastAsia="Times New Roman" w:hAnsi="Verdana" w:cs="Arial"/>
          <w:color w:val="000000"/>
          <w:sz w:val="18"/>
          <w:szCs w:val="18"/>
          <w:shd w:val="clear" w:color="auto" w:fill="FFFFFF"/>
        </w:rPr>
        <w:t>y average prices of the year 2021</w:t>
      </w:r>
      <w:r>
        <w:rPr>
          <w:rFonts w:ascii="Verdana" w:eastAsia="Times New Roman" w:hAnsi="Verdana" w:cs="Arial"/>
          <w:color w:val="000000"/>
          <w:sz w:val="18"/>
          <w:szCs w:val="18"/>
          <w:shd w:val="clear" w:color="auto" w:fill="FFFFFF"/>
        </w:rPr>
        <w:t>. In the base year, the average of the price indices for the twelve months is 100,0. For example, a monthly price index of 112,3 means that the prices for the specific month have increased by 12,3% in relation to the average monthly prices of 20</w:t>
      </w:r>
      <w:r w:rsidR="00962EBB">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w:t>
      </w:r>
    </w:p>
    <w:p w14:paraId="600FB72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5F27B28" w14:textId="5B0E9B20" w:rsidR="00CF3BE5" w:rsidRPr="00962EBB" w:rsidRDefault="00CF3BE5" w:rsidP="00CF3BE5">
      <w:pPr>
        <w:tabs>
          <w:tab w:val="left" w:pos="1080"/>
          <w:tab w:val="left" w:pos="6840"/>
        </w:tabs>
        <w:jc w:val="both"/>
        <w:rPr>
          <w:rFonts w:ascii="Verdana" w:eastAsia="Times New Roman" w:hAnsi="Verdana" w:cs="Helvetica"/>
          <w:color w:val="000000"/>
          <w:sz w:val="18"/>
          <w:szCs w:val="18"/>
        </w:rPr>
      </w:pPr>
      <w:r w:rsidRPr="00962EBB">
        <w:rPr>
          <w:rFonts w:ascii="Verdana" w:eastAsia="Times New Roman" w:hAnsi="Verdana" w:cs="Arial"/>
          <w:color w:val="000000"/>
          <w:sz w:val="18"/>
          <w:szCs w:val="18"/>
          <w:shd w:val="clear" w:color="auto" w:fill="FFFFFF"/>
        </w:rPr>
        <w:t>The aggregated Industrial Output Prices Index is a weighted average of the price indices of the various sub-sectors of Industry</w:t>
      </w:r>
      <w:r w:rsidR="00962EBB" w:rsidRPr="00962EBB">
        <w:rPr>
          <w:rFonts w:ascii="Verdana" w:hAnsi="Verdana"/>
          <w:sz w:val="18"/>
          <w:szCs w:val="18"/>
        </w:rPr>
        <w:t>, as determined in the statistical classification of economic activities NACE Rev. 2. The weights used are derived from the total sales of the enterprises in the base year (2021) and reflect the turnover of each sub-sector in relation to the total turnover of the Industrial sector</w:t>
      </w:r>
      <w:r w:rsidRPr="00962EBB">
        <w:rPr>
          <w:rFonts w:ascii="Verdana" w:eastAsia="Times New Roman" w:hAnsi="Verdana" w:cs="Arial"/>
          <w:color w:val="000000"/>
          <w:sz w:val="18"/>
          <w:szCs w:val="18"/>
          <w:shd w:val="clear" w:color="auto" w:fill="FFFFFF"/>
        </w:rPr>
        <w:t>.</w:t>
      </w:r>
    </w:p>
    <w:p w14:paraId="526B908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0393C96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compilation of the Industrial Output Prices Index </w:t>
      </w:r>
      <w:r w:rsidR="000411E7" w:rsidRPr="000411E7">
        <w:rPr>
          <w:rFonts w:ascii="Verdana" w:eastAsia="Times New Roman" w:hAnsi="Verdana" w:cs="Arial"/>
          <w:color w:val="000000"/>
          <w:sz w:val="18"/>
          <w:szCs w:val="18"/>
          <w:shd w:val="clear" w:color="auto" w:fill="FFFFFF"/>
        </w:rPr>
        <w:t>follows the provisions of Regulation (EU) 2019/2152 on European business statistics.</w:t>
      </w:r>
      <w:r>
        <w:rPr>
          <w:rFonts w:ascii="Verdana" w:eastAsia="Times New Roman" w:hAnsi="Verdana" w:cs="Arial"/>
          <w:color w:val="000000"/>
          <w:sz w:val="18"/>
          <w:szCs w:val="18"/>
          <w:shd w:val="clear" w:color="auto" w:fill="FFFFFF"/>
        </w:rPr>
        <w:t xml:space="preserve"> The Index is transmitted every month to the Statistical Office of the European Union (Eurostat).</w:t>
      </w:r>
    </w:p>
    <w:p w14:paraId="57A27020" w14:textId="77777777" w:rsidR="00CF3BE5" w:rsidRDefault="00CF3BE5" w:rsidP="00CF3BE5">
      <w:pPr>
        <w:ind w:left="284" w:right="-79"/>
        <w:jc w:val="both"/>
        <w:rPr>
          <w:rFonts w:ascii="Verdana" w:eastAsia="Malgun Gothic" w:hAnsi="Verdana" w:cs="Arial"/>
          <w:b/>
          <w:bCs/>
          <w:i/>
          <w:sz w:val="18"/>
          <w:szCs w:val="18"/>
        </w:rPr>
      </w:pPr>
    </w:p>
    <w:p w14:paraId="0DB45132" w14:textId="77777777" w:rsidR="00CF3BE5" w:rsidRDefault="00CF3BE5" w:rsidP="00CF3BE5">
      <w:pPr>
        <w:ind w:left="284" w:right="-79"/>
        <w:jc w:val="both"/>
        <w:rPr>
          <w:rFonts w:ascii="Verdana" w:eastAsia="Malgun Gothic" w:hAnsi="Verdana" w:cs="Arial"/>
          <w:b/>
          <w:bCs/>
          <w:i/>
          <w:sz w:val="18"/>
          <w:szCs w:val="18"/>
        </w:rPr>
      </w:pPr>
    </w:p>
    <w:p w14:paraId="599BAF46" w14:textId="77777777" w:rsidR="00F36BEB" w:rsidRDefault="00F36BEB" w:rsidP="00F36BEB">
      <w:pPr>
        <w:rPr>
          <w:rFonts w:ascii="Verdana" w:hAnsi="Verdana"/>
          <w:b/>
          <w:i/>
          <w:sz w:val="18"/>
          <w:szCs w:val="18"/>
          <w:lang w:val="en-GB"/>
        </w:rPr>
      </w:pPr>
      <w:r>
        <w:rPr>
          <w:rFonts w:ascii="Verdana" w:hAnsi="Verdana"/>
          <w:b/>
          <w:i/>
          <w:sz w:val="18"/>
          <w:szCs w:val="18"/>
          <w:lang w:val="en-GB"/>
        </w:rPr>
        <w:t xml:space="preserve">For more information: </w:t>
      </w:r>
    </w:p>
    <w:p w14:paraId="449FEE8A" w14:textId="77777777" w:rsidR="00F36BEB" w:rsidRDefault="00F36BEB" w:rsidP="00F36BEB">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468F035E" w14:textId="53AFF0EE" w:rsidR="0089492A" w:rsidRPr="00040F97" w:rsidRDefault="0089492A" w:rsidP="0089492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78101D0" w14:textId="77777777" w:rsidR="005E1E8E" w:rsidRPr="00970856" w:rsidRDefault="00F36BEB" w:rsidP="00F36BEB">
      <w:pPr>
        <w:jc w:val="both"/>
        <w:rPr>
          <w:rFonts w:ascii="Verdana" w:eastAsia="Malgun Gothic" w:hAnsi="Verdana" w:cs="Arial"/>
          <w:bCs/>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B2F9282" w14:textId="445D5F7E" w:rsidR="003C371D" w:rsidRDefault="00CC1181" w:rsidP="005F380D">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14EF7233" w14:textId="77777777" w:rsidR="00CC1181" w:rsidRDefault="00CC1181" w:rsidP="005F380D">
      <w:pPr>
        <w:jc w:val="both"/>
        <w:rPr>
          <w:rFonts w:ascii="Verdana" w:eastAsia="Malgun Gothic" w:hAnsi="Verdana" w:cs="Arial"/>
          <w:bCs/>
          <w:sz w:val="18"/>
          <w:szCs w:val="18"/>
        </w:rPr>
      </w:pPr>
    </w:p>
    <w:p w14:paraId="5B144823" w14:textId="1884E626" w:rsidR="00AE1832" w:rsidRPr="00AE1832" w:rsidRDefault="008C4823" w:rsidP="0028227C">
      <w:pPr>
        <w:jc w:val="both"/>
        <w:rPr>
          <w:rFonts w:ascii="Verdana" w:eastAsia="Malgun Gothic" w:hAnsi="Verdana" w:cs="Arial"/>
          <w:b/>
          <w:sz w:val="18"/>
          <w:szCs w:val="18"/>
        </w:rPr>
      </w:pPr>
      <w:r>
        <w:rPr>
          <w:rFonts w:ascii="Verdana" w:eastAsia="Malgun Gothic" w:hAnsi="Verdana" w:cs="Arial"/>
          <w:b/>
          <w:sz w:val="18"/>
          <w:szCs w:val="18"/>
        </w:rPr>
        <w:t xml:space="preserve">Data for base year 2021=100 </w:t>
      </w:r>
      <w:r w:rsidR="00E74F13">
        <w:rPr>
          <w:rFonts w:ascii="Verdana" w:eastAsia="Malgun Gothic" w:hAnsi="Verdana" w:cs="Arial"/>
          <w:b/>
          <w:sz w:val="18"/>
          <w:szCs w:val="18"/>
        </w:rPr>
        <w:t>are available</w:t>
      </w:r>
      <w:r w:rsidR="00AE1832" w:rsidRPr="00AE1832">
        <w:rPr>
          <w:rFonts w:ascii="Verdana" w:eastAsia="Malgun Gothic" w:hAnsi="Verdana" w:cs="Arial"/>
          <w:b/>
          <w:sz w:val="18"/>
          <w:szCs w:val="18"/>
        </w:rPr>
        <w:t xml:space="preserve"> only </w:t>
      </w:r>
      <w:r w:rsidR="004A3050">
        <w:rPr>
          <w:rFonts w:ascii="Verdana" w:eastAsia="Malgun Gothic" w:hAnsi="Verdana" w:cs="Arial"/>
          <w:b/>
          <w:sz w:val="18"/>
          <w:szCs w:val="18"/>
        </w:rPr>
        <w:t>i</w:t>
      </w:r>
      <w:r w:rsidR="00AE1832" w:rsidRPr="00AE1832">
        <w:rPr>
          <w:rFonts w:ascii="Verdana" w:eastAsia="Malgun Gothic" w:hAnsi="Verdana" w:cs="Arial"/>
          <w:b/>
          <w:sz w:val="18"/>
          <w:szCs w:val="18"/>
        </w:rPr>
        <w:t>n the CYSTAT-DB Online Database.</w:t>
      </w:r>
    </w:p>
    <w:p w14:paraId="3420486C" w14:textId="77777777" w:rsidR="00AE1832" w:rsidRPr="00970856" w:rsidRDefault="00AE1832" w:rsidP="005F380D">
      <w:pPr>
        <w:jc w:val="both"/>
        <w:rPr>
          <w:rFonts w:ascii="Verdana" w:eastAsia="Malgun Gothic" w:hAnsi="Verdana" w:cs="Arial"/>
          <w:bCs/>
          <w:sz w:val="18"/>
          <w:szCs w:val="18"/>
        </w:rPr>
      </w:pPr>
    </w:p>
    <w:p w14:paraId="55872BAD" w14:textId="77777777" w:rsidR="006918B1" w:rsidRPr="00CD035A" w:rsidRDefault="0035410E" w:rsidP="0035410E">
      <w:pPr>
        <w:ind w:right="-79"/>
        <w:jc w:val="both"/>
        <w:rPr>
          <w:rFonts w:ascii="Verdana" w:eastAsia="Malgun Gothic" w:hAnsi="Verdana" w:cs="Arial"/>
          <w:sz w:val="18"/>
          <w:szCs w:val="18"/>
          <w:lang w:val="pt-PT"/>
        </w:rPr>
      </w:pPr>
      <w:r w:rsidRPr="00CD035A">
        <w:rPr>
          <w:rFonts w:ascii="Verdana" w:hAnsi="Verdana"/>
          <w:bCs/>
          <w:i/>
          <w:sz w:val="18"/>
          <w:szCs w:val="18"/>
          <w:u w:val="single"/>
          <w:shd w:val="clear" w:color="auto" w:fill="FFFFFF"/>
          <w:lang w:val="pt-PT"/>
        </w:rPr>
        <w:t>Contact</w:t>
      </w:r>
      <w:r w:rsidRPr="00CD035A">
        <w:rPr>
          <w:rFonts w:ascii="Verdana" w:hAnsi="Verdana"/>
          <w:sz w:val="18"/>
          <w:szCs w:val="18"/>
          <w:shd w:val="clear" w:color="auto" w:fill="FFFFFF"/>
          <w:lang w:val="pt-PT"/>
        </w:rPr>
        <w:br/>
      </w:r>
      <w:r w:rsidRPr="00CD035A">
        <w:rPr>
          <w:rFonts w:ascii="Verdana" w:eastAsia="Malgun Gothic" w:hAnsi="Verdana" w:cs="Arial"/>
          <w:bCs/>
          <w:iCs/>
          <w:sz w:val="18"/>
          <w:szCs w:val="18"/>
          <w:lang w:val="pt-PT"/>
        </w:rPr>
        <w:t xml:space="preserve">Evangelia Menelaou: Tel.: 22602165, E-mail: </w:t>
      </w:r>
      <w:r w:rsidRPr="00CD035A">
        <w:rPr>
          <w:rFonts w:ascii="Verdana" w:eastAsia="Times New Roman" w:hAnsi="Verdana" w:cs="Arial"/>
          <w:color w:val="0000FF"/>
          <w:sz w:val="18"/>
          <w:szCs w:val="18"/>
          <w:u w:val="single"/>
          <w:shd w:val="clear" w:color="auto" w:fill="FFFFFF"/>
          <w:lang w:val="pt-PT"/>
        </w:rPr>
        <w:t>emenelaou@cystat.mof.gov.cy</w:t>
      </w:r>
    </w:p>
    <w:p w14:paraId="3DA380E3" w14:textId="77777777" w:rsidR="006918B1" w:rsidRPr="00CD035A" w:rsidRDefault="006918B1" w:rsidP="006918B1">
      <w:pPr>
        <w:tabs>
          <w:tab w:val="left" w:pos="885"/>
        </w:tabs>
        <w:rPr>
          <w:rFonts w:ascii="Verdana" w:eastAsia="Malgun Gothic" w:hAnsi="Verdana" w:cs="Arial"/>
          <w:b/>
          <w:sz w:val="18"/>
          <w:szCs w:val="18"/>
          <w:u w:val="single"/>
          <w:lang w:val="pt-PT"/>
        </w:rPr>
      </w:pPr>
    </w:p>
    <w:p w14:paraId="449453AA" w14:textId="77777777" w:rsidR="000B6F3B" w:rsidRPr="00CD035A" w:rsidRDefault="000B6F3B" w:rsidP="00072754">
      <w:pPr>
        <w:jc w:val="both"/>
        <w:rPr>
          <w:rFonts w:ascii="Verdana" w:eastAsia="Malgun Gothic" w:hAnsi="Verdana" w:cs="Arial"/>
          <w:sz w:val="18"/>
          <w:szCs w:val="18"/>
          <w:lang w:val="pt-PT"/>
        </w:rPr>
      </w:pPr>
    </w:p>
    <w:p w14:paraId="095A7A60" w14:textId="77777777" w:rsidR="000B6F3B" w:rsidRPr="00CD035A" w:rsidRDefault="000B6F3B" w:rsidP="00072754">
      <w:pPr>
        <w:jc w:val="both"/>
        <w:rPr>
          <w:rFonts w:ascii="Verdana" w:eastAsia="Malgun Gothic" w:hAnsi="Verdana" w:cs="Arial"/>
          <w:sz w:val="18"/>
          <w:szCs w:val="18"/>
          <w:lang w:val="pt-PT"/>
        </w:rPr>
      </w:pPr>
    </w:p>
    <w:p w14:paraId="6F1571A4" w14:textId="77777777" w:rsidR="000B6F3B" w:rsidRPr="00CD035A" w:rsidRDefault="000B6F3B" w:rsidP="00072754">
      <w:pPr>
        <w:jc w:val="both"/>
        <w:rPr>
          <w:rFonts w:ascii="Verdana" w:eastAsia="Malgun Gothic" w:hAnsi="Verdana" w:cs="Arial"/>
          <w:sz w:val="18"/>
          <w:szCs w:val="18"/>
          <w:lang w:val="pt-PT"/>
        </w:rPr>
      </w:pPr>
    </w:p>
    <w:p w14:paraId="24B58655" w14:textId="77777777" w:rsidR="000B6F3B" w:rsidRPr="00CD035A" w:rsidRDefault="000B6F3B" w:rsidP="00072754">
      <w:pPr>
        <w:jc w:val="both"/>
        <w:rPr>
          <w:rFonts w:ascii="Verdana" w:eastAsia="Malgun Gothic" w:hAnsi="Verdana" w:cs="Arial"/>
          <w:sz w:val="18"/>
          <w:szCs w:val="18"/>
          <w:lang w:val="pt-PT"/>
        </w:rPr>
      </w:pPr>
    </w:p>
    <w:p w14:paraId="62EF3821" w14:textId="77777777" w:rsidR="000B6F3B" w:rsidRPr="00CD035A" w:rsidRDefault="000B6F3B" w:rsidP="00072754">
      <w:pPr>
        <w:jc w:val="both"/>
        <w:rPr>
          <w:rFonts w:ascii="Verdana" w:eastAsia="Malgun Gothic" w:hAnsi="Verdana" w:cs="Arial"/>
          <w:sz w:val="18"/>
          <w:szCs w:val="18"/>
          <w:lang w:val="pt-PT"/>
        </w:rPr>
      </w:pPr>
    </w:p>
    <w:p w14:paraId="0E492E3F" w14:textId="77777777" w:rsidR="000B6F3B" w:rsidRPr="00CD035A" w:rsidRDefault="000B6F3B" w:rsidP="00072754">
      <w:pPr>
        <w:jc w:val="both"/>
        <w:rPr>
          <w:rFonts w:ascii="Verdana" w:eastAsia="Malgun Gothic" w:hAnsi="Verdana" w:cs="Arial"/>
          <w:sz w:val="18"/>
          <w:szCs w:val="18"/>
          <w:lang w:val="pt-PT"/>
        </w:rPr>
      </w:pPr>
    </w:p>
    <w:p w14:paraId="287FDBB7" w14:textId="77777777" w:rsidR="000B6F3B" w:rsidRPr="00CD035A" w:rsidRDefault="000B6F3B" w:rsidP="00072754">
      <w:pPr>
        <w:jc w:val="both"/>
        <w:rPr>
          <w:rFonts w:ascii="Verdana" w:eastAsia="Malgun Gothic" w:hAnsi="Verdana" w:cs="Arial"/>
          <w:sz w:val="18"/>
          <w:szCs w:val="18"/>
          <w:lang w:val="pt-PT"/>
        </w:rPr>
      </w:pPr>
    </w:p>
    <w:sectPr w:rsidR="000B6F3B" w:rsidRPr="00CD035A" w:rsidSect="00F06FF8">
      <w:headerReference w:type="default" r:id="rId13"/>
      <w:footerReference w:type="default" r:id="rId14"/>
      <w:headerReference w:type="first" r:id="rId15"/>
      <w:footerReference w:type="first" r:id="rId16"/>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5716" w14:textId="77777777" w:rsidR="00806348" w:rsidRDefault="00806348" w:rsidP="00FB398F">
      <w:r>
        <w:separator/>
      </w:r>
    </w:p>
  </w:endnote>
  <w:endnote w:type="continuationSeparator" w:id="0">
    <w:p w14:paraId="0683BE89" w14:textId="77777777" w:rsidR="00806348" w:rsidRDefault="00806348"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A23E" w14:textId="241AF526"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4745E5">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D9BC" w14:textId="77777777" w:rsidR="00422FA9" w:rsidRPr="00896CEA" w:rsidRDefault="00422FA9" w:rsidP="00422FA9">
    <w:pPr>
      <w:pStyle w:val="Footer"/>
      <w:pBdr>
        <w:top w:val="single" w:sz="4" w:space="1" w:color="auto"/>
      </w:pBdr>
      <w:tabs>
        <w:tab w:val="left" w:pos="4500"/>
      </w:tabs>
      <w:ind w:left="567" w:hanging="567"/>
      <w:jc w:val="center"/>
      <w:rPr>
        <w:rFonts w:ascii="Verdana" w:hAnsi="Verdana"/>
        <w:sz w:val="16"/>
        <w:szCs w:val="16"/>
      </w:rPr>
    </w:pPr>
    <w:r w:rsidRPr="00896CEA">
      <w:rPr>
        <w:rFonts w:ascii="Verdana" w:hAnsi="Verdana"/>
        <w:sz w:val="16"/>
        <w:szCs w:val="16"/>
      </w:rPr>
      <w:t>Address: Michael Karaoli Str., 1444 Nicosia, Cyprus</w:t>
    </w:r>
  </w:p>
  <w:p w14:paraId="7CD1EA7E" w14:textId="3F3C933B" w:rsidR="00422FA9" w:rsidRPr="00896CEA" w:rsidRDefault="00422FA9" w:rsidP="00422FA9">
    <w:pPr>
      <w:pStyle w:val="Footer"/>
      <w:tabs>
        <w:tab w:val="clear" w:pos="4320"/>
        <w:tab w:val="center" w:pos="2835"/>
        <w:tab w:val="left" w:pos="4500"/>
      </w:tabs>
      <w:ind w:left="567" w:hanging="567"/>
      <w:jc w:val="center"/>
      <w:rPr>
        <w:rFonts w:ascii="Verdana" w:hAnsi="Verdana"/>
        <w:sz w:val="16"/>
        <w:szCs w:val="16"/>
        <w:lang w:val="de-DE"/>
      </w:rPr>
    </w:pPr>
    <w:r w:rsidRPr="00896CEA">
      <w:rPr>
        <w:rFonts w:ascii="Verdana" w:hAnsi="Verdana"/>
        <w:sz w:val="16"/>
        <w:szCs w:val="16"/>
        <w:lang w:val="pt-PT"/>
      </w:rPr>
      <w:t>Tel.: 22 602129,</w:t>
    </w:r>
    <w:r w:rsidR="0059236A" w:rsidRPr="00896CEA">
      <w:rPr>
        <w:rFonts w:ascii="Verdana" w:hAnsi="Verdana"/>
        <w:sz w:val="16"/>
        <w:szCs w:val="16"/>
        <w:lang w:val="pt-PT"/>
      </w:rPr>
      <w:t xml:space="preserve"> </w:t>
    </w:r>
    <w:r w:rsidRPr="00896CEA">
      <w:rPr>
        <w:rFonts w:ascii="Verdana" w:hAnsi="Verdana"/>
        <w:sz w:val="16"/>
        <w:szCs w:val="16"/>
        <w:lang w:val="pt-PT"/>
      </w:rPr>
      <w:tab/>
    </w:r>
    <w:r w:rsidRPr="00896CEA">
      <w:rPr>
        <w:rFonts w:ascii="Verdana" w:hAnsi="Verdana"/>
        <w:sz w:val="16"/>
        <w:szCs w:val="16"/>
        <w:lang w:val="de-DE"/>
      </w:rPr>
      <w:t xml:space="preserve">E-mail: </w:t>
    </w:r>
    <w:hyperlink r:id="rId1" w:history="1">
      <w:r w:rsidRPr="00896CEA">
        <w:rPr>
          <w:rStyle w:val="Hyperlink"/>
          <w:rFonts w:ascii="Verdana" w:hAnsi="Verdana"/>
          <w:sz w:val="16"/>
          <w:szCs w:val="16"/>
          <w:lang w:val="de-DE"/>
        </w:rPr>
        <w:t>enquiries@cystat.mof.gov.cy</w:t>
      </w:r>
    </w:hyperlink>
  </w:p>
  <w:p w14:paraId="05994C58" w14:textId="7D14B02D" w:rsidR="004E4F42" w:rsidRPr="00896CEA" w:rsidRDefault="00896CEA" w:rsidP="00422FA9">
    <w:pPr>
      <w:pStyle w:val="Footer"/>
      <w:tabs>
        <w:tab w:val="left" w:pos="4500"/>
      </w:tabs>
      <w:ind w:left="567" w:hanging="567"/>
      <w:jc w:val="center"/>
      <w:rPr>
        <w:rFonts w:ascii="Verdana" w:hAnsi="Verdana"/>
        <w:sz w:val="16"/>
        <w:szCs w:val="16"/>
        <w:lang w:val="pt-PT"/>
      </w:rPr>
    </w:pPr>
    <w:r>
      <w:rPr>
        <w:rFonts w:ascii="Verdana" w:hAnsi="Verdana"/>
        <w:sz w:val="16"/>
        <w:szCs w:val="16"/>
        <w:lang w:val="pt-PT"/>
      </w:rPr>
      <w:t>Web P</w:t>
    </w:r>
    <w:r w:rsidR="00422FA9" w:rsidRPr="00896CEA">
      <w:rPr>
        <w:rFonts w:ascii="Verdana" w:hAnsi="Verdana"/>
        <w:sz w:val="16"/>
        <w:szCs w:val="16"/>
        <w:lang w:val="pt-PT"/>
      </w:rPr>
      <w:t xml:space="preserve">ortal: </w:t>
    </w:r>
    <w:hyperlink r:id="rId2" w:history="1">
      <w:r w:rsidR="00422FA9" w:rsidRPr="00896CEA">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84523" w14:textId="77777777" w:rsidR="00806348" w:rsidRDefault="00806348" w:rsidP="00FB398F">
      <w:r>
        <w:separator/>
      </w:r>
    </w:p>
  </w:footnote>
  <w:footnote w:type="continuationSeparator" w:id="0">
    <w:p w14:paraId="329375A7" w14:textId="77777777" w:rsidR="00806348" w:rsidRDefault="00806348"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1B65"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5150" w14:textId="369E2DF6" w:rsidR="00422FA9" w:rsidRDefault="00422FA9" w:rsidP="00422FA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9228202" wp14:editId="284EB131">
          <wp:simplePos x="0" y="0"/>
          <wp:positionH relativeFrom="column">
            <wp:posOffset>439420</wp:posOffset>
          </wp:positionH>
          <wp:positionV relativeFrom="paragraph">
            <wp:posOffset>96520</wp:posOffset>
          </wp:positionV>
          <wp:extent cx="647700" cy="647700"/>
          <wp:effectExtent l="0" t="0" r="0" b="0"/>
          <wp:wrapNone/>
          <wp:docPr id="1779136963"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BE24CEF" wp14:editId="300966FD">
              <wp:simplePos x="0" y="0"/>
              <wp:positionH relativeFrom="column">
                <wp:posOffset>3520440</wp:posOffset>
              </wp:positionH>
              <wp:positionV relativeFrom="paragraph">
                <wp:posOffset>-240030</wp:posOffset>
              </wp:positionV>
              <wp:extent cx="2552700" cy="1282065"/>
              <wp:effectExtent l="0" t="0" r="3810" b="0"/>
              <wp:wrapNone/>
              <wp:docPr id="3281775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745189450"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87002599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24CEF" id="Group 3"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m5j6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" filled="f" stroked="f" strokecolor="white">
                <v:textbo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">
                <v:imagedata r:id="rId4" o:title=""/>
              </v:shape>
            </v:group>
          </w:pict>
        </mc:Fallback>
      </mc:AlternateContent>
    </w:r>
  </w:p>
  <w:p w14:paraId="63031166" w14:textId="77777777" w:rsidR="00422FA9" w:rsidRDefault="00422FA9" w:rsidP="00422FA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07BF5DC3" w14:textId="77777777" w:rsidR="00422FA9" w:rsidRDefault="00422FA9" w:rsidP="00422FA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37CA967" w14:textId="77777777" w:rsidR="00422FA9" w:rsidRDefault="00422FA9" w:rsidP="00422FA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7BAAA8" w14:textId="229FA56F" w:rsidR="00422FA9" w:rsidRDefault="00422FA9" w:rsidP="00422FA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534EF1DB" w14:textId="360E34CE" w:rsidR="00422FA9" w:rsidRPr="00C32A91" w:rsidRDefault="00422FA9" w:rsidP="00422FA9">
    <w:pPr>
      <w:pStyle w:val="Header"/>
      <w:tabs>
        <w:tab w:val="clear" w:pos="4153"/>
        <w:tab w:val="center" w:pos="1620"/>
        <w:tab w:val="left" w:pos="2160"/>
        <w:tab w:val="center" w:pos="7655"/>
      </w:tabs>
      <w:spacing w:after="40"/>
      <w:ind w:left="142" w:hanging="709"/>
      <w:rPr>
        <w:rFonts w:ascii="Verdana" w:hAnsi="Verdana" w:cs="Arial"/>
        <w:bCs/>
        <w:sz w:val="20"/>
        <w:szCs w:val="20"/>
        <w:lang w:val="en-US"/>
      </w:rPr>
    </w:pPr>
    <w:r>
      <w:rPr>
        <w:rFonts w:ascii="Verdana" w:hAnsi="Verdana" w:cs="Arial"/>
        <w:b/>
        <w:bCs/>
        <w:sz w:val="20"/>
        <w:szCs w:val="20"/>
        <w:lang w:val="en-US"/>
      </w:rPr>
      <w:t xml:space="preserve">         </w:t>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1B68D1BE" w14:textId="77777777" w:rsidR="004E4F42" w:rsidRPr="00422FA9" w:rsidRDefault="004E4F42" w:rsidP="00422FA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44881"/>
    <w:multiLevelType w:val="hybridMultilevel"/>
    <w:tmpl w:val="AB6CD708"/>
    <w:lvl w:ilvl="0" w:tplc="27E29564">
      <w:numFmt w:val="bullet"/>
      <w:lvlText w:val="-"/>
      <w:lvlJc w:val="left"/>
      <w:pPr>
        <w:ind w:left="720" w:hanging="360"/>
      </w:pPr>
      <w:rPr>
        <w:rFonts w:ascii="Verdana" w:eastAsia="Times New Roman"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73591928">
    <w:abstractNumId w:val="5"/>
  </w:num>
  <w:num w:numId="2" w16cid:durableId="869219856">
    <w:abstractNumId w:val="1"/>
  </w:num>
  <w:num w:numId="3" w16cid:durableId="1247228880">
    <w:abstractNumId w:val="2"/>
  </w:num>
  <w:num w:numId="4" w16cid:durableId="950478917">
    <w:abstractNumId w:val="3"/>
  </w:num>
  <w:num w:numId="5" w16cid:durableId="837498663">
    <w:abstractNumId w:val="0"/>
  </w:num>
  <w:num w:numId="6" w16cid:durableId="672338469">
    <w:abstractNumId w:val="6"/>
  </w:num>
  <w:num w:numId="7" w16cid:durableId="1796019393">
    <w:abstractNumId w:val="7"/>
  </w:num>
  <w:num w:numId="8" w16cid:durableId="6702600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0E01"/>
    <w:rsid w:val="000014C3"/>
    <w:rsid w:val="00001773"/>
    <w:rsid w:val="00001D16"/>
    <w:rsid w:val="00004F86"/>
    <w:rsid w:val="0000542E"/>
    <w:rsid w:val="00006769"/>
    <w:rsid w:val="00006B54"/>
    <w:rsid w:val="00006BBD"/>
    <w:rsid w:val="00013E40"/>
    <w:rsid w:val="000140FD"/>
    <w:rsid w:val="0001425F"/>
    <w:rsid w:val="000144F6"/>
    <w:rsid w:val="00014E5F"/>
    <w:rsid w:val="000161B1"/>
    <w:rsid w:val="0002213C"/>
    <w:rsid w:val="00025A39"/>
    <w:rsid w:val="00026F02"/>
    <w:rsid w:val="00027853"/>
    <w:rsid w:val="00030E18"/>
    <w:rsid w:val="00031AA8"/>
    <w:rsid w:val="00031D32"/>
    <w:rsid w:val="000335A0"/>
    <w:rsid w:val="0003603D"/>
    <w:rsid w:val="00036FA9"/>
    <w:rsid w:val="000370C3"/>
    <w:rsid w:val="0004059B"/>
    <w:rsid w:val="000411E7"/>
    <w:rsid w:val="00044402"/>
    <w:rsid w:val="00045088"/>
    <w:rsid w:val="0004536D"/>
    <w:rsid w:val="00045A06"/>
    <w:rsid w:val="00045E09"/>
    <w:rsid w:val="00050391"/>
    <w:rsid w:val="000517D4"/>
    <w:rsid w:val="00052304"/>
    <w:rsid w:val="00053A9D"/>
    <w:rsid w:val="00055291"/>
    <w:rsid w:val="000563D3"/>
    <w:rsid w:val="00057C21"/>
    <w:rsid w:val="00057E44"/>
    <w:rsid w:val="0006059A"/>
    <w:rsid w:val="00061299"/>
    <w:rsid w:val="000668D3"/>
    <w:rsid w:val="000703DA"/>
    <w:rsid w:val="00070576"/>
    <w:rsid w:val="0007081E"/>
    <w:rsid w:val="00072754"/>
    <w:rsid w:val="000739E0"/>
    <w:rsid w:val="00074B5B"/>
    <w:rsid w:val="000752BB"/>
    <w:rsid w:val="000756C4"/>
    <w:rsid w:val="0007677D"/>
    <w:rsid w:val="00081815"/>
    <w:rsid w:val="00081ADF"/>
    <w:rsid w:val="00082F37"/>
    <w:rsid w:val="00084A02"/>
    <w:rsid w:val="00084BF7"/>
    <w:rsid w:val="00086573"/>
    <w:rsid w:val="000870E9"/>
    <w:rsid w:val="00087F70"/>
    <w:rsid w:val="00090C28"/>
    <w:rsid w:val="00090D40"/>
    <w:rsid w:val="000915F3"/>
    <w:rsid w:val="000932CF"/>
    <w:rsid w:val="00093369"/>
    <w:rsid w:val="000959D1"/>
    <w:rsid w:val="00096ED8"/>
    <w:rsid w:val="00097D62"/>
    <w:rsid w:val="000A1A88"/>
    <w:rsid w:val="000A2B5C"/>
    <w:rsid w:val="000A3601"/>
    <w:rsid w:val="000A6FA8"/>
    <w:rsid w:val="000B1360"/>
    <w:rsid w:val="000B6F3B"/>
    <w:rsid w:val="000C2D47"/>
    <w:rsid w:val="000C4E72"/>
    <w:rsid w:val="000D1065"/>
    <w:rsid w:val="000D1E7A"/>
    <w:rsid w:val="000D5643"/>
    <w:rsid w:val="000E24B1"/>
    <w:rsid w:val="000E2735"/>
    <w:rsid w:val="000E32D6"/>
    <w:rsid w:val="000E42EB"/>
    <w:rsid w:val="000E4EEC"/>
    <w:rsid w:val="000E57F2"/>
    <w:rsid w:val="000E6E9E"/>
    <w:rsid w:val="000E72A7"/>
    <w:rsid w:val="000F0EE5"/>
    <w:rsid w:val="000F1162"/>
    <w:rsid w:val="000F135D"/>
    <w:rsid w:val="000F18AB"/>
    <w:rsid w:val="000F27D5"/>
    <w:rsid w:val="000F344D"/>
    <w:rsid w:val="000F3467"/>
    <w:rsid w:val="000F3549"/>
    <w:rsid w:val="000F38DE"/>
    <w:rsid w:val="000F4B7A"/>
    <w:rsid w:val="000F5022"/>
    <w:rsid w:val="000F5D6C"/>
    <w:rsid w:val="000F5FAD"/>
    <w:rsid w:val="000F6A60"/>
    <w:rsid w:val="000F6B83"/>
    <w:rsid w:val="00106852"/>
    <w:rsid w:val="00110F9D"/>
    <w:rsid w:val="00112D9C"/>
    <w:rsid w:val="00114A67"/>
    <w:rsid w:val="00116DD3"/>
    <w:rsid w:val="001200C1"/>
    <w:rsid w:val="0012048F"/>
    <w:rsid w:val="00122143"/>
    <w:rsid w:val="001226FB"/>
    <w:rsid w:val="00123972"/>
    <w:rsid w:val="00124056"/>
    <w:rsid w:val="001246F2"/>
    <w:rsid w:val="001248CD"/>
    <w:rsid w:val="001253B6"/>
    <w:rsid w:val="00125AAE"/>
    <w:rsid w:val="00127320"/>
    <w:rsid w:val="00127456"/>
    <w:rsid w:val="001312D8"/>
    <w:rsid w:val="0013137B"/>
    <w:rsid w:val="0013327C"/>
    <w:rsid w:val="00133B45"/>
    <w:rsid w:val="00133CC0"/>
    <w:rsid w:val="00136440"/>
    <w:rsid w:val="00137032"/>
    <w:rsid w:val="0013709C"/>
    <w:rsid w:val="00140E89"/>
    <w:rsid w:val="00145386"/>
    <w:rsid w:val="001457D1"/>
    <w:rsid w:val="0015099B"/>
    <w:rsid w:val="0015118B"/>
    <w:rsid w:val="001516AB"/>
    <w:rsid w:val="001519CE"/>
    <w:rsid w:val="00153C0C"/>
    <w:rsid w:val="00161CF3"/>
    <w:rsid w:val="00162C00"/>
    <w:rsid w:val="001639EF"/>
    <w:rsid w:val="0016589F"/>
    <w:rsid w:val="00166FC4"/>
    <w:rsid w:val="00172175"/>
    <w:rsid w:val="00174FC9"/>
    <w:rsid w:val="00176558"/>
    <w:rsid w:val="0017756A"/>
    <w:rsid w:val="0017769A"/>
    <w:rsid w:val="00181E05"/>
    <w:rsid w:val="00183DFC"/>
    <w:rsid w:val="00184384"/>
    <w:rsid w:val="00186717"/>
    <w:rsid w:val="00187FFC"/>
    <w:rsid w:val="001914E3"/>
    <w:rsid w:val="00192F00"/>
    <w:rsid w:val="0019386A"/>
    <w:rsid w:val="001955C0"/>
    <w:rsid w:val="00196839"/>
    <w:rsid w:val="001A1B63"/>
    <w:rsid w:val="001A2018"/>
    <w:rsid w:val="001A39AF"/>
    <w:rsid w:val="001A3DD4"/>
    <w:rsid w:val="001A5751"/>
    <w:rsid w:val="001A59AC"/>
    <w:rsid w:val="001B2C39"/>
    <w:rsid w:val="001B3675"/>
    <w:rsid w:val="001B54AB"/>
    <w:rsid w:val="001B5E10"/>
    <w:rsid w:val="001B6AB3"/>
    <w:rsid w:val="001B73D5"/>
    <w:rsid w:val="001C0681"/>
    <w:rsid w:val="001C14B9"/>
    <w:rsid w:val="001C398F"/>
    <w:rsid w:val="001C62B3"/>
    <w:rsid w:val="001C7336"/>
    <w:rsid w:val="001C7C8C"/>
    <w:rsid w:val="001D0D6A"/>
    <w:rsid w:val="001D20A4"/>
    <w:rsid w:val="001D377B"/>
    <w:rsid w:val="001E00D1"/>
    <w:rsid w:val="001E08CD"/>
    <w:rsid w:val="001E0E58"/>
    <w:rsid w:val="001E14F3"/>
    <w:rsid w:val="001E1578"/>
    <w:rsid w:val="001E15ED"/>
    <w:rsid w:val="001E484E"/>
    <w:rsid w:val="001E61AA"/>
    <w:rsid w:val="001F5A88"/>
    <w:rsid w:val="001F7847"/>
    <w:rsid w:val="00201A37"/>
    <w:rsid w:val="00201E20"/>
    <w:rsid w:val="00202CF1"/>
    <w:rsid w:val="0020309E"/>
    <w:rsid w:val="00203DFB"/>
    <w:rsid w:val="00204AB8"/>
    <w:rsid w:val="00205A8C"/>
    <w:rsid w:val="00205BA0"/>
    <w:rsid w:val="00207B75"/>
    <w:rsid w:val="00210B58"/>
    <w:rsid w:val="00212487"/>
    <w:rsid w:val="00212A46"/>
    <w:rsid w:val="00212C75"/>
    <w:rsid w:val="00213D67"/>
    <w:rsid w:val="00214715"/>
    <w:rsid w:val="002172DC"/>
    <w:rsid w:val="00222423"/>
    <w:rsid w:val="0022364F"/>
    <w:rsid w:val="00225B28"/>
    <w:rsid w:val="00226D95"/>
    <w:rsid w:val="00227E98"/>
    <w:rsid w:val="002313AC"/>
    <w:rsid w:val="002342A1"/>
    <w:rsid w:val="00235FB2"/>
    <w:rsid w:val="00237BC1"/>
    <w:rsid w:val="00240C0A"/>
    <w:rsid w:val="00241AD0"/>
    <w:rsid w:val="00241E73"/>
    <w:rsid w:val="002430B4"/>
    <w:rsid w:val="002447D0"/>
    <w:rsid w:val="002454C5"/>
    <w:rsid w:val="00245E19"/>
    <w:rsid w:val="00246AEB"/>
    <w:rsid w:val="00250005"/>
    <w:rsid w:val="00250467"/>
    <w:rsid w:val="0025254F"/>
    <w:rsid w:val="00254C3B"/>
    <w:rsid w:val="0025566D"/>
    <w:rsid w:val="0025595C"/>
    <w:rsid w:val="00257149"/>
    <w:rsid w:val="002576E7"/>
    <w:rsid w:val="00260357"/>
    <w:rsid w:val="0026119F"/>
    <w:rsid w:val="00261AEB"/>
    <w:rsid w:val="002643B0"/>
    <w:rsid w:val="00264F04"/>
    <w:rsid w:val="002666C4"/>
    <w:rsid w:val="00267554"/>
    <w:rsid w:val="0027122D"/>
    <w:rsid w:val="0027301C"/>
    <w:rsid w:val="00273B99"/>
    <w:rsid w:val="0027496A"/>
    <w:rsid w:val="00274E5E"/>
    <w:rsid w:val="0028227C"/>
    <w:rsid w:val="0028248D"/>
    <w:rsid w:val="0028338F"/>
    <w:rsid w:val="00283687"/>
    <w:rsid w:val="0028380A"/>
    <w:rsid w:val="00285C24"/>
    <w:rsid w:val="002904B0"/>
    <w:rsid w:val="002915C4"/>
    <w:rsid w:val="00291A1B"/>
    <w:rsid w:val="00296840"/>
    <w:rsid w:val="002A1D1C"/>
    <w:rsid w:val="002A4D64"/>
    <w:rsid w:val="002A584A"/>
    <w:rsid w:val="002B0FB8"/>
    <w:rsid w:val="002B2F8B"/>
    <w:rsid w:val="002B30C8"/>
    <w:rsid w:val="002B42AA"/>
    <w:rsid w:val="002B6554"/>
    <w:rsid w:val="002C0984"/>
    <w:rsid w:val="002C36DA"/>
    <w:rsid w:val="002C5487"/>
    <w:rsid w:val="002D05F0"/>
    <w:rsid w:val="002D1100"/>
    <w:rsid w:val="002D1585"/>
    <w:rsid w:val="002D3E7E"/>
    <w:rsid w:val="002D5665"/>
    <w:rsid w:val="002D7D4A"/>
    <w:rsid w:val="002E1906"/>
    <w:rsid w:val="002E2603"/>
    <w:rsid w:val="002E3846"/>
    <w:rsid w:val="002E3F78"/>
    <w:rsid w:val="002E4F52"/>
    <w:rsid w:val="002E753A"/>
    <w:rsid w:val="002F066E"/>
    <w:rsid w:val="002F3D16"/>
    <w:rsid w:val="002F400C"/>
    <w:rsid w:val="002F4A5C"/>
    <w:rsid w:val="002F4D76"/>
    <w:rsid w:val="002F4F90"/>
    <w:rsid w:val="002F6D26"/>
    <w:rsid w:val="002F701D"/>
    <w:rsid w:val="00300272"/>
    <w:rsid w:val="0030231E"/>
    <w:rsid w:val="003042C4"/>
    <w:rsid w:val="00304CB4"/>
    <w:rsid w:val="00305A6E"/>
    <w:rsid w:val="00312A70"/>
    <w:rsid w:val="00313F37"/>
    <w:rsid w:val="003141D0"/>
    <w:rsid w:val="00315658"/>
    <w:rsid w:val="003168C1"/>
    <w:rsid w:val="00321CB2"/>
    <w:rsid w:val="00322FBE"/>
    <w:rsid w:val="00325632"/>
    <w:rsid w:val="003260D4"/>
    <w:rsid w:val="00326C81"/>
    <w:rsid w:val="00327549"/>
    <w:rsid w:val="00327564"/>
    <w:rsid w:val="00333A90"/>
    <w:rsid w:val="003340C2"/>
    <w:rsid w:val="003342A5"/>
    <w:rsid w:val="00336C36"/>
    <w:rsid w:val="00341FE1"/>
    <w:rsid w:val="00343815"/>
    <w:rsid w:val="00345205"/>
    <w:rsid w:val="00346805"/>
    <w:rsid w:val="003474AE"/>
    <w:rsid w:val="003522BB"/>
    <w:rsid w:val="00352F6C"/>
    <w:rsid w:val="0035410E"/>
    <w:rsid w:val="003556EA"/>
    <w:rsid w:val="0035782B"/>
    <w:rsid w:val="00357F42"/>
    <w:rsid w:val="00363A43"/>
    <w:rsid w:val="00364377"/>
    <w:rsid w:val="00366F6E"/>
    <w:rsid w:val="00371572"/>
    <w:rsid w:val="0037203F"/>
    <w:rsid w:val="00372A2F"/>
    <w:rsid w:val="00372CE5"/>
    <w:rsid w:val="00376695"/>
    <w:rsid w:val="00377ABB"/>
    <w:rsid w:val="003835AB"/>
    <w:rsid w:val="00384E69"/>
    <w:rsid w:val="00386FC7"/>
    <w:rsid w:val="00390A32"/>
    <w:rsid w:val="00390C27"/>
    <w:rsid w:val="00392913"/>
    <w:rsid w:val="003943FE"/>
    <w:rsid w:val="00396C89"/>
    <w:rsid w:val="0039732B"/>
    <w:rsid w:val="003A40F2"/>
    <w:rsid w:val="003A50D1"/>
    <w:rsid w:val="003A6573"/>
    <w:rsid w:val="003A699D"/>
    <w:rsid w:val="003A6BD2"/>
    <w:rsid w:val="003B0057"/>
    <w:rsid w:val="003B196D"/>
    <w:rsid w:val="003B2710"/>
    <w:rsid w:val="003B273F"/>
    <w:rsid w:val="003B4608"/>
    <w:rsid w:val="003B76DF"/>
    <w:rsid w:val="003C1B8E"/>
    <w:rsid w:val="003C2392"/>
    <w:rsid w:val="003C371D"/>
    <w:rsid w:val="003C5174"/>
    <w:rsid w:val="003C5240"/>
    <w:rsid w:val="003C546A"/>
    <w:rsid w:val="003D14E0"/>
    <w:rsid w:val="003D1EA5"/>
    <w:rsid w:val="003D2C71"/>
    <w:rsid w:val="003D32B9"/>
    <w:rsid w:val="003D3348"/>
    <w:rsid w:val="003D5672"/>
    <w:rsid w:val="003D6822"/>
    <w:rsid w:val="003D6E40"/>
    <w:rsid w:val="003D724C"/>
    <w:rsid w:val="003E0CE2"/>
    <w:rsid w:val="003E12A5"/>
    <w:rsid w:val="003E35AB"/>
    <w:rsid w:val="003E41B1"/>
    <w:rsid w:val="003E6AAC"/>
    <w:rsid w:val="003E700C"/>
    <w:rsid w:val="003F01CE"/>
    <w:rsid w:val="003F23C0"/>
    <w:rsid w:val="003F41C8"/>
    <w:rsid w:val="003F49E4"/>
    <w:rsid w:val="003F4D2F"/>
    <w:rsid w:val="003F5E32"/>
    <w:rsid w:val="003F6A0E"/>
    <w:rsid w:val="003F6EBB"/>
    <w:rsid w:val="003F75F6"/>
    <w:rsid w:val="004005D5"/>
    <w:rsid w:val="0040129A"/>
    <w:rsid w:val="0040144B"/>
    <w:rsid w:val="004037FD"/>
    <w:rsid w:val="00404670"/>
    <w:rsid w:val="00405C1A"/>
    <w:rsid w:val="00405D5E"/>
    <w:rsid w:val="00411B8E"/>
    <w:rsid w:val="00411D67"/>
    <w:rsid w:val="0041444E"/>
    <w:rsid w:val="00414CA0"/>
    <w:rsid w:val="00415B0F"/>
    <w:rsid w:val="00420750"/>
    <w:rsid w:val="00422893"/>
    <w:rsid w:val="00422F54"/>
    <w:rsid w:val="00422FA9"/>
    <w:rsid w:val="0042527E"/>
    <w:rsid w:val="00427B05"/>
    <w:rsid w:val="004301DF"/>
    <w:rsid w:val="00431516"/>
    <w:rsid w:val="004315F1"/>
    <w:rsid w:val="00433D5A"/>
    <w:rsid w:val="004361B3"/>
    <w:rsid w:val="004415EE"/>
    <w:rsid w:val="0044249D"/>
    <w:rsid w:val="00442FFE"/>
    <w:rsid w:val="0044339D"/>
    <w:rsid w:val="0044379F"/>
    <w:rsid w:val="00443887"/>
    <w:rsid w:val="00443C9E"/>
    <w:rsid w:val="00446FB1"/>
    <w:rsid w:val="00447767"/>
    <w:rsid w:val="004479D6"/>
    <w:rsid w:val="00447AFB"/>
    <w:rsid w:val="00450A64"/>
    <w:rsid w:val="0046067D"/>
    <w:rsid w:val="0046078F"/>
    <w:rsid w:val="00463214"/>
    <w:rsid w:val="00463BD1"/>
    <w:rsid w:val="0046434D"/>
    <w:rsid w:val="00464CAB"/>
    <w:rsid w:val="004656FA"/>
    <w:rsid w:val="00470A6B"/>
    <w:rsid w:val="00470C84"/>
    <w:rsid w:val="00471D77"/>
    <w:rsid w:val="004745E5"/>
    <w:rsid w:val="00475587"/>
    <w:rsid w:val="0047665D"/>
    <w:rsid w:val="004800F5"/>
    <w:rsid w:val="00480BC2"/>
    <w:rsid w:val="0048294D"/>
    <w:rsid w:val="004864E2"/>
    <w:rsid w:val="0049013D"/>
    <w:rsid w:val="004929C2"/>
    <w:rsid w:val="00493FDD"/>
    <w:rsid w:val="0049586B"/>
    <w:rsid w:val="004967C8"/>
    <w:rsid w:val="004974CB"/>
    <w:rsid w:val="004A172E"/>
    <w:rsid w:val="004A3050"/>
    <w:rsid w:val="004A3E44"/>
    <w:rsid w:val="004A7983"/>
    <w:rsid w:val="004B0C85"/>
    <w:rsid w:val="004B2896"/>
    <w:rsid w:val="004B38E9"/>
    <w:rsid w:val="004B3FBA"/>
    <w:rsid w:val="004B414E"/>
    <w:rsid w:val="004B4D6F"/>
    <w:rsid w:val="004B556F"/>
    <w:rsid w:val="004B6599"/>
    <w:rsid w:val="004C0786"/>
    <w:rsid w:val="004C15B5"/>
    <w:rsid w:val="004C227E"/>
    <w:rsid w:val="004C2C5A"/>
    <w:rsid w:val="004C37E4"/>
    <w:rsid w:val="004C6CA7"/>
    <w:rsid w:val="004D1FD9"/>
    <w:rsid w:val="004D2EEA"/>
    <w:rsid w:val="004D4357"/>
    <w:rsid w:val="004D4950"/>
    <w:rsid w:val="004D4C75"/>
    <w:rsid w:val="004E2393"/>
    <w:rsid w:val="004E27EC"/>
    <w:rsid w:val="004E2D7F"/>
    <w:rsid w:val="004E3745"/>
    <w:rsid w:val="004E42BE"/>
    <w:rsid w:val="004E4F42"/>
    <w:rsid w:val="004E63D5"/>
    <w:rsid w:val="004F03FD"/>
    <w:rsid w:val="004F17D5"/>
    <w:rsid w:val="004F1A05"/>
    <w:rsid w:val="004F4DC9"/>
    <w:rsid w:val="004F52F0"/>
    <w:rsid w:val="004F6250"/>
    <w:rsid w:val="004F677C"/>
    <w:rsid w:val="004F6D8F"/>
    <w:rsid w:val="0050213E"/>
    <w:rsid w:val="00505503"/>
    <w:rsid w:val="005065C3"/>
    <w:rsid w:val="005069A4"/>
    <w:rsid w:val="0050758D"/>
    <w:rsid w:val="00507D03"/>
    <w:rsid w:val="0051107B"/>
    <w:rsid w:val="00511119"/>
    <w:rsid w:val="00512F9C"/>
    <w:rsid w:val="005159B3"/>
    <w:rsid w:val="00521322"/>
    <w:rsid w:val="005248FE"/>
    <w:rsid w:val="00527CDB"/>
    <w:rsid w:val="0053003B"/>
    <w:rsid w:val="005317FB"/>
    <w:rsid w:val="005341C9"/>
    <w:rsid w:val="0053570A"/>
    <w:rsid w:val="005369CA"/>
    <w:rsid w:val="00536DE9"/>
    <w:rsid w:val="00537D91"/>
    <w:rsid w:val="005418F1"/>
    <w:rsid w:val="00541E08"/>
    <w:rsid w:val="00554D41"/>
    <w:rsid w:val="0055789A"/>
    <w:rsid w:val="005603D9"/>
    <w:rsid w:val="00560C08"/>
    <w:rsid w:val="005620A6"/>
    <w:rsid w:val="005652D1"/>
    <w:rsid w:val="005660A0"/>
    <w:rsid w:val="00566A4F"/>
    <w:rsid w:val="00566BF4"/>
    <w:rsid w:val="00567D64"/>
    <w:rsid w:val="00571F44"/>
    <w:rsid w:val="0057612E"/>
    <w:rsid w:val="00576D6D"/>
    <w:rsid w:val="00577D5D"/>
    <w:rsid w:val="005812EA"/>
    <w:rsid w:val="005815BD"/>
    <w:rsid w:val="00583DCE"/>
    <w:rsid w:val="0058643C"/>
    <w:rsid w:val="005918D6"/>
    <w:rsid w:val="0059236A"/>
    <w:rsid w:val="0059478C"/>
    <w:rsid w:val="00594C99"/>
    <w:rsid w:val="005978D4"/>
    <w:rsid w:val="005A1704"/>
    <w:rsid w:val="005A1B5C"/>
    <w:rsid w:val="005B159B"/>
    <w:rsid w:val="005B2A67"/>
    <w:rsid w:val="005B3DCD"/>
    <w:rsid w:val="005B4AD4"/>
    <w:rsid w:val="005B5CC7"/>
    <w:rsid w:val="005B6471"/>
    <w:rsid w:val="005C2798"/>
    <w:rsid w:val="005C28FE"/>
    <w:rsid w:val="005C36C3"/>
    <w:rsid w:val="005C56EE"/>
    <w:rsid w:val="005C5D4B"/>
    <w:rsid w:val="005D1714"/>
    <w:rsid w:val="005D2D39"/>
    <w:rsid w:val="005D7638"/>
    <w:rsid w:val="005D7B71"/>
    <w:rsid w:val="005D7BCE"/>
    <w:rsid w:val="005E01F1"/>
    <w:rsid w:val="005E1E8E"/>
    <w:rsid w:val="005E5A2F"/>
    <w:rsid w:val="005F12F5"/>
    <w:rsid w:val="005F2862"/>
    <w:rsid w:val="005F380D"/>
    <w:rsid w:val="005F4B4F"/>
    <w:rsid w:val="005F53A6"/>
    <w:rsid w:val="005F7C7D"/>
    <w:rsid w:val="00600A3D"/>
    <w:rsid w:val="0060256A"/>
    <w:rsid w:val="006044B7"/>
    <w:rsid w:val="00605319"/>
    <w:rsid w:val="006070A6"/>
    <w:rsid w:val="006071CE"/>
    <w:rsid w:val="006075B5"/>
    <w:rsid w:val="006076FA"/>
    <w:rsid w:val="0061018C"/>
    <w:rsid w:val="0061094E"/>
    <w:rsid w:val="006110F7"/>
    <w:rsid w:val="00613440"/>
    <w:rsid w:val="00613BE3"/>
    <w:rsid w:val="00614A70"/>
    <w:rsid w:val="00617818"/>
    <w:rsid w:val="00617931"/>
    <w:rsid w:val="0062327B"/>
    <w:rsid w:val="00624316"/>
    <w:rsid w:val="00632777"/>
    <w:rsid w:val="00633750"/>
    <w:rsid w:val="00634491"/>
    <w:rsid w:val="0063597D"/>
    <w:rsid w:val="0063679C"/>
    <w:rsid w:val="00637055"/>
    <w:rsid w:val="00641D59"/>
    <w:rsid w:val="006421DA"/>
    <w:rsid w:val="00644507"/>
    <w:rsid w:val="00646880"/>
    <w:rsid w:val="00647D2A"/>
    <w:rsid w:val="006537BB"/>
    <w:rsid w:val="0065459C"/>
    <w:rsid w:val="00656399"/>
    <w:rsid w:val="0065711B"/>
    <w:rsid w:val="00657947"/>
    <w:rsid w:val="00661D5A"/>
    <w:rsid w:val="006633E3"/>
    <w:rsid w:val="00665992"/>
    <w:rsid w:val="00666A6C"/>
    <w:rsid w:val="00671785"/>
    <w:rsid w:val="00671E55"/>
    <w:rsid w:val="00672BA9"/>
    <w:rsid w:val="00673005"/>
    <w:rsid w:val="00673644"/>
    <w:rsid w:val="006740CE"/>
    <w:rsid w:val="00674893"/>
    <w:rsid w:val="00674CF4"/>
    <w:rsid w:val="006804BE"/>
    <w:rsid w:val="0068414F"/>
    <w:rsid w:val="006873AD"/>
    <w:rsid w:val="0069008E"/>
    <w:rsid w:val="0069087E"/>
    <w:rsid w:val="00691191"/>
    <w:rsid w:val="00691793"/>
    <w:rsid w:val="006918B1"/>
    <w:rsid w:val="006925C4"/>
    <w:rsid w:val="0069309C"/>
    <w:rsid w:val="006945BE"/>
    <w:rsid w:val="00696CB7"/>
    <w:rsid w:val="0069792A"/>
    <w:rsid w:val="006A02B7"/>
    <w:rsid w:val="006B036F"/>
    <w:rsid w:val="006B10F6"/>
    <w:rsid w:val="006B21EB"/>
    <w:rsid w:val="006B46D5"/>
    <w:rsid w:val="006B46F4"/>
    <w:rsid w:val="006C4028"/>
    <w:rsid w:val="006C4AD0"/>
    <w:rsid w:val="006C745B"/>
    <w:rsid w:val="006C7AF3"/>
    <w:rsid w:val="006D092B"/>
    <w:rsid w:val="006D0B24"/>
    <w:rsid w:val="006D358C"/>
    <w:rsid w:val="006D5430"/>
    <w:rsid w:val="006D6548"/>
    <w:rsid w:val="006D6B67"/>
    <w:rsid w:val="006E0E20"/>
    <w:rsid w:val="006E1913"/>
    <w:rsid w:val="006E4256"/>
    <w:rsid w:val="006E4BBA"/>
    <w:rsid w:val="006E5C2F"/>
    <w:rsid w:val="006E5F43"/>
    <w:rsid w:val="006E5FAE"/>
    <w:rsid w:val="006E60A6"/>
    <w:rsid w:val="006F0F69"/>
    <w:rsid w:val="006F116B"/>
    <w:rsid w:val="006F117F"/>
    <w:rsid w:val="006F13DF"/>
    <w:rsid w:val="006F3971"/>
    <w:rsid w:val="006F46BC"/>
    <w:rsid w:val="006F4BC8"/>
    <w:rsid w:val="006F6495"/>
    <w:rsid w:val="007017E7"/>
    <w:rsid w:val="00702F26"/>
    <w:rsid w:val="0070313E"/>
    <w:rsid w:val="00703799"/>
    <w:rsid w:val="007054CF"/>
    <w:rsid w:val="00705C5C"/>
    <w:rsid w:val="0071049C"/>
    <w:rsid w:val="007104D9"/>
    <w:rsid w:val="00711475"/>
    <w:rsid w:val="007148BD"/>
    <w:rsid w:val="00715E26"/>
    <w:rsid w:val="00716C0F"/>
    <w:rsid w:val="00724D3D"/>
    <w:rsid w:val="0072548A"/>
    <w:rsid w:val="007277A6"/>
    <w:rsid w:val="007337E0"/>
    <w:rsid w:val="007367B3"/>
    <w:rsid w:val="007373D7"/>
    <w:rsid w:val="0074282E"/>
    <w:rsid w:val="007437AB"/>
    <w:rsid w:val="00743FF8"/>
    <w:rsid w:val="00744677"/>
    <w:rsid w:val="0074482F"/>
    <w:rsid w:val="0074633B"/>
    <w:rsid w:val="007534F8"/>
    <w:rsid w:val="007539E4"/>
    <w:rsid w:val="007542AE"/>
    <w:rsid w:val="007545AD"/>
    <w:rsid w:val="00755312"/>
    <w:rsid w:val="00755D49"/>
    <w:rsid w:val="00756CD4"/>
    <w:rsid w:val="00757D9E"/>
    <w:rsid w:val="00762446"/>
    <w:rsid w:val="00763722"/>
    <w:rsid w:val="00764BC1"/>
    <w:rsid w:val="00766D92"/>
    <w:rsid w:val="00770869"/>
    <w:rsid w:val="00770E6B"/>
    <w:rsid w:val="007738AA"/>
    <w:rsid w:val="00780A62"/>
    <w:rsid w:val="00782878"/>
    <w:rsid w:val="00783241"/>
    <w:rsid w:val="00784BDC"/>
    <w:rsid w:val="007861F8"/>
    <w:rsid w:val="0078740D"/>
    <w:rsid w:val="00791037"/>
    <w:rsid w:val="007917C3"/>
    <w:rsid w:val="00792F28"/>
    <w:rsid w:val="0079543F"/>
    <w:rsid w:val="00795880"/>
    <w:rsid w:val="00796949"/>
    <w:rsid w:val="00796C2F"/>
    <w:rsid w:val="0079789A"/>
    <w:rsid w:val="007A18A2"/>
    <w:rsid w:val="007A2E52"/>
    <w:rsid w:val="007A3EAE"/>
    <w:rsid w:val="007A4367"/>
    <w:rsid w:val="007A4C9E"/>
    <w:rsid w:val="007B0867"/>
    <w:rsid w:val="007B1AC1"/>
    <w:rsid w:val="007B1F1D"/>
    <w:rsid w:val="007B3BB5"/>
    <w:rsid w:val="007B5A08"/>
    <w:rsid w:val="007B693D"/>
    <w:rsid w:val="007C0CCC"/>
    <w:rsid w:val="007C5760"/>
    <w:rsid w:val="007D0351"/>
    <w:rsid w:val="007D65F6"/>
    <w:rsid w:val="007E041B"/>
    <w:rsid w:val="007E199A"/>
    <w:rsid w:val="007E2415"/>
    <w:rsid w:val="007E39F3"/>
    <w:rsid w:val="007E3B41"/>
    <w:rsid w:val="007E68F4"/>
    <w:rsid w:val="007F06B4"/>
    <w:rsid w:val="007F31BA"/>
    <w:rsid w:val="007F4078"/>
    <w:rsid w:val="007F4923"/>
    <w:rsid w:val="007F5170"/>
    <w:rsid w:val="007F56F9"/>
    <w:rsid w:val="007F680C"/>
    <w:rsid w:val="007F77C9"/>
    <w:rsid w:val="007F7FDF"/>
    <w:rsid w:val="0080014B"/>
    <w:rsid w:val="00801716"/>
    <w:rsid w:val="00801793"/>
    <w:rsid w:val="00802200"/>
    <w:rsid w:val="00803642"/>
    <w:rsid w:val="00803DDC"/>
    <w:rsid w:val="00803F29"/>
    <w:rsid w:val="00806348"/>
    <w:rsid w:val="00806EA2"/>
    <w:rsid w:val="00812A2B"/>
    <w:rsid w:val="0081326F"/>
    <w:rsid w:val="0081375A"/>
    <w:rsid w:val="00813A5F"/>
    <w:rsid w:val="00814A4C"/>
    <w:rsid w:val="008153DE"/>
    <w:rsid w:val="00816B97"/>
    <w:rsid w:val="00820047"/>
    <w:rsid w:val="00821F87"/>
    <w:rsid w:val="00822F48"/>
    <w:rsid w:val="008240CC"/>
    <w:rsid w:val="0082560F"/>
    <w:rsid w:val="00830641"/>
    <w:rsid w:val="00831AAB"/>
    <w:rsid w:val="00834875"/>
    <w:rsid w:val="0083574E"/>
    <w:rsid w:val="0083640C"/>
    <w:rsid w:val="0084007B"/>
    <w:rsid w:val="0084157B"/>
    <w:rsid w:val="00842BFB"/>
    <w:rsid w:val="00846250"/>
    <w:rsid w:val="00846B85"/>
    <w:rsid w:val="00847DC3"/>
    <w:rsid w:val="00847F49"/>
    <w:rsid w:val="008518E7"/>
    <w:rsid w:val="00852395"/>
    <w:rsid w:val="0085253C"/>
    <w:rsid w:val="00853364"/>
    <w:rsid w:val="008535C5"/>
    <w:rsid w:val="00853765"/>
    <w:rsid w:val="0085516F"/>
    <w:rsid w:val="00856945"/>
    <w:rsid w:val="008606CF"/>
    <w:rsid w:val="00861278"/>
    <w:rsid w:val="00862B88"/>
    <w:rsid w:val="00865789"/>
    <w:rsid w:val="00866373"/>
    <w:rsid w:val="00867186"/>
    <w:rsid w:val="0086731B"/>
    <w:rsid w:val="008678C4"/>
    <w:rsid w:val="00870AF6"/>
    <w:rsid w:val="00875C4E"/>
    <w:rsid w:val="00881268"/>
    <w:rsid w:val="00882614"/>
    <w:rsid w:val="0088394A"/>
    <w:rsid w:val="008852D8"/>
    <w:rsid w:val="008860BD"/>
    <w:rsid w:val="00887399"/>
    <w:rsid w:val="0088779E"/>
    <w:rsid w:val="00890C1F"/>
    <w:rsid w:val="00890F0B"/>
    <w:rsid w:val="008911F2"/>
    <w:rsid w:val="008912AF"/>
    <w:rsid w:val="00892114"/>
    <w:rsid w:val="00892CB9"/>
    <w:rsid w:val="008935CB"/>
    <w:rsid w:val="0089370B"/>
    <w:rsid w:val="0089492A"/>
    <w:rsid w:val="00896CEA"/>
    <w:rsid w:val="008A379F"/>
    <w:rsid w:val="008A5CCD"/>
    <w:rsid w:val="008B0DCC"/>
    <w:rsid w:val="008B0E7E"/>
    <w:rsid w:val="008B23A7"/>
    <w:rsid w:val="008B5FF0"/>
    <w:rsid w:val="008B65BD"/>
    <w:rsid w:val="008B7900"/>
    <w:rsid w:val="008C4823"/>
    <w:rsid w:val="008C71BF"/>
    <w:rsid w:val="008C7FE0"/>
    <w:rsid w:val="008D0424"/>
    <w:rsid w:val="008D0A2F"/>
    <w:rsid w:val="008D3C5A"/>
    <w:rsid w:val="008D553A"/>
    <w:rsid w:val="008D5717"/>
    <w:rsid w:val="008D5F44"/>
    <w:rsid w:val="008E0CE3"/>
    <w:rsid w:val="008E3B67"/>
    <w:rsid w:val="008E44A9"/>
    <w:rsid w:val="008E59C2"/>
    <w:rsid w:val="008E6B4D"/>
    <w:rsid w:val="008E6BFF"/>
    <w:rsid w:val="008E7C64"/>
    <w:rsid w:val="008F04C8"/>
    <w:rsid w:val="008F0529"/>
    <w:rsid w:val="008F07AE"/>
    <w:rsid w:val="008F1199"/>
    <w:rsid w:val="008F1878"/>
    <w:rsid w:val="008F21AF"/>
    <w:rsid w:val="008F2400"/>
    <w:rsid w:val="008F3592"/>
    <w:rsid w:val="008F61BA"/>
    <w:rsid w:val="008F6E3C"/>
    <w:rsid w:val="008F7C55"/>
    <w:rsid w:val="0090338C"/>
    <w:rsid w:val="00905D4C"/>
    <w:rsid w:val="009075CC"/>
    <w:rsid w:val="009121E9"/>
    <w:rsid w:val="00912603"/>
    <w:rsid w:val="0091308A"/>
    <w:rsid w:val="00914A23"/>
    <w:rsid w:val="009160EB"/>
    <w:rsid w:val="0092432C"/>
    <w:rsid w:val="00925373"/>
    <w:rsid w:val="009274CB"/>
    <w:rsid w:val="00927C77"/>
    <w:rsid w:val="00930754"/>
    <w:rsid w:val="00930FA0"/>
    <w:rsid w:val="0093106B"/>
    <w:rsid w:val="00931164"/>
    <w:rsid w:val="009318D1"/>
    <w:rsid w:val="00934F68"/>
    <w:rsid w:val="009355AC"/>
    <w:rsid w:val="00935F38"/>
    <w:rsid w:val="00936219"/>
    <w:rsid w:val="00936EA7"/>
    <w:rsid w:val="00937586"/>
    <w:rsid w:val="00941876"/>
    <w:rsid w:val="00946B6A"/>
    <w:rsid w:val="00947889"/>
    <w:rsid w:val="009501BA"/>
    <w:rsid w:val="0095720A"/>
    <w:rsid w:val="00960E98"/>
    <w:rsid w:val="00962EBB"/>
    <w:rsid w:val="009630AB"/>
    <w:rsid w:val="00963A82"/>
    <w:rsid w:val="00970856"/>
    <w:rsid w:val="00972912"/>
    <w:rsid w:val="00972CA0"/>
    <w:rsid w:val="00976D1F"/>
    <w:rsid w:val="00981C81"/>
    <w:rsid w:val="00981FA0"/>
    <w:rsid w:val="00982CC2"/>
    <w:rsid w:val="00986E0C"/>
    <w:rsid w:val="0099023C"/>
    <w:rsid w:val="00991FC8"/>
    <w:rsid w:val="00992209"/>
    <w:rsid w:val="009929F3"/>
    <w:rsid w:val="00992AD7"/>
    <w:rsid w:val="00993D82"/>
    <w:rsid w:val="00994401"/>
    <w:rsid w:val="009975CB"/>
    <w:rsid w:val="009A12CD"/>
    <w:rsid w:val="009A2D24"/>
    <w:rsid w:val="009A456C"/>
    <w:rsid w:val="009A4B24"/>
    <w:rsid w:val="009A545B"/>
    <w:rsid w:val="009A66D8"/>
    <w:rsid w:val="009A789B"/>
    <w:rsid w:val="009B00E0"/>
    <w:rsid w:val="009B0814"/>
    <w:rsid w:val="009B292A"/>
    <w:rsid w:val="009B2E82"/>
    <w:rsid w:val="009B5560"/>
    <w:rsid w:val="009B76D5"/>
    <w:rsid w:val="009B7A5E"/>
    <w:rsid w:val="009C0A1C"/>
    <w:rsid w:val="009C165D"/>
    <w:rsid w:val="009C2D96"/>
    <w:rsid w:val="009C37F7"/>
    <w:rsid w:val="009C3CEA"/>
    <w:rsid w:val="009C583D"/>
    <w:rsid w:val="009C59A1"/>
    <w:rsid w:val="009C6BA9"/>
    <w:rsid w:val="009C6F71"/>
    <w:rsid w:val="009D2611"/>
    <w:rsid w:val="009D33E7"/>
    <w:rsid w:val="009D3410"/>
    <w:rsid w:val="009D467C"/>
    <w:rsid w:val="009D79D2"/>
    <w:rsid w:val="009E1A19"/>
    <w:rsid w:val="009E247C"/>
    <w:rsid w:val="009E31BA"/>
    <w:rsid w:val="009E4092"/>
    <w:rsid w:val="009E41C9"/>
    <w:rsid w:val="009E67FB"/>
    <w:rsid w:val="009F0528"/>
    <w:rsid w:val="009F0806"/>
    <w:rsid w:val="009F0B47"/>
    <w:rsid w:val="009F233B"/>
    <w:rsid w:val="009F2F36"/>
    <w:rsid w:val="009F3FB5"/>
    <w:rsid w:val="009F560C"/>
    <w:rsid w:val="009F5913"/>
    <w:rsid w:val="00A01514"/>
    <w:rsid w:val="00A03EB3"/>
    <w:rsid w:val="00A04D22"/>
    <w:rsid w:val="00A05D16"/>
    <w:rsid w:val="00A060EA"/>
    <w:rsid w:val="00A0659F"/>
    <w:rsid w:val="00A079BA"/>
    <w:rsid w:val="00A11D4F"/>
    <w:rsid w:val="00A17B10"/>
    <w:rsid w:val="00A24B41"/>
    <w:rsid w:val="00A26DEA"/>
    <w:rsid w:val="00A33875"/>
    <w:rsid w:val="00A360A1"/>
    <w:rsid w:val="00A402B3"/>
    <w:rsid w:val="00A420D9"/>
    <w:rsid w:val="00A423AE"/>
    <w:rsid w:val="00A46759"/>
    <w:rsid w:val="00A476CB"/>
    <w:rsid w:val="00A544B7"/>
    <w:rsid w:val="00A54B8E"/>
    <w:rsid w:val="00A618CF"/>
    <w:rsid w:val="00A61FC0"/>
    <w:rsid w:val="00A62770"/>
    <w:rsid w:val="00A62EEB"/>
    <w:rsid w:val="00A660FF"/>
    <w:rsid w:val="00A6610F"/>
    <w:rsid w:val="00A6625A"/>
    <w:rsid w:val="00A729F3"/>
    <w:rsid w:val="00A73395"/>
    <w:rsid w:val="00A7449B"/>
    <w:rsid w:val="00A74832"/>
    <w:rsid w:val="00A825BA"/>
    <w:rsid w:val="00A82B4C"/>
    <w:rsid w:val="00A85355"/>
    <w:rsid w:val="00A8552D"/>
    <w:rsid w:val="00A93A4C"/>
    <w:rsid w:val="00A94D5D"/>
    <w:rsid w:val="00A94D85"/>
    <w:rsid w:val="00A969B2"/>
    <w:rsid w:val="00AA166A"/>
    <w:rsid w:val="00AA1D9B"/>
    <w:rsid w:val="00AA2543"/>
    <w:rsid w:val="00AA37B4"/>
    <w:rsid w:val="00AA3804"/>
    <w:rsid w:val="00AA3EC6"/>
    <w:rsid w:val="00AA55C2"/>
    <w:rsid w:val="00AB0ACA"/>
    <w:rsid w:val="00AB1D41"/>
    <w:rsid w:val="00AB3B8D"/>
    <w:rsid w:val="00AB5FD2"/>
    <w:rsid w:val="00AC0462"/>
    <w:rsid w:val="00AC2ECE"/>
    <w:rsid w:val="00AC3772"/>
    <w:rsid w:val="00AC41D0"/>
    <w:rsid w:val="00AC5E9A"/>
    <w:rsid w:val="00AC61B0"/>
    <w:rsid w:val="00AC704B"/>
    <w:rsid w:val="00AD09DD"/>
    <w:rsid w:val="00AD3C90"/>
    <w:rsid w:val="00AD521D"/>
    <w:rsid w:val="00AD5390"/>
    <w:rsid w:val="00AD553E"/>
    <w:rsid w:val="00AD5848"/>
    <w:rsid w:val="00AE1832"/>
    <w:rsid w:val="00AE2795"/>
    <w:rsid w:val="00AE508D"/>
    <w:rsid w:val="00AE5ADA"/>
    <w:rsid w:val="00AE74BD"/>
    <w:rsid w:val="00AF04E8"/>
    <w:rsid w:val="00AF48BE"/>
    <w:rsid w:val="00AF4E61"/>
    <w:rsid w:val="00AF6145"/>
    <w:rsid w:val="00AF7442"/>
    <w:rsid w:val="00B00447"/>
    <w:rsid w:val="00B004D4"/>
    <w:rsid w:val="00B01386"/>
    <w:rsid w:val="00B01BB5"/>
    <w:rsid w:val="00B01EF9"/>
    <w:rsid w:val="00B04AF4"/>
    <w:rsid w:val="00B05214"/>
    <w:rsid w:val="00B07AC1"/>
    <w:rsid w:val="00B159A7"/>
    <w:rsid w:val="00B2171F"/>
    <w:rsid w:val="00B229D1"/>
    <w:rsid w:val="00B26FEE"/>
    <w:rsid w:val="00B30D97"/>
    <w:rsid w:val="00B31738"/>
    <w:rsid w:val="00B3181A"/>
    <w:rsid w:val="00B32C90"/>
    <w:rsid w:val="00B35A7C"/>
    <w:rsid w:val="00B428BD"/>
    <w:rsid w:val="00B450D1"/>
    <w:rsid w:val="00B46EA6"/>
    <w:rsid w:val="00B52771"/>
    <w:rsid w:val="00B53AD7"/>
    <w:rsid w:val="00B53D47"/>
    <w:rsid w:val="00B54A25"/>
    <w:rsid w:val="00B618C3"/>
    <w:rsid w:val="00B63652"/>
    <w:rsid w:val="00B66297"/>
    <w:rsid w:val="00B668B0"/>
    <w:rsid w:val="00B70A63"/>
    <w:rsid w:val="00B70F5C"/>
    <w:rsid w:val="00B7100F"/>
    <w:rsid w:val="00B71873"/>
    <w:rsid w:val="00B73C8B"/>
    <w:rsid w:val="00B74547"/>
    <w:rsid w:val="00B75AE5"/>
    <w:rsid w:val="00B76CDC"/>
    <w:rsid w:val="00B800C0"/>
    <w:rsid w:val="00B80C37"/>
    <w:rsid w:val="00B8132B"/>
    <w:rsid w:val="00B83C93"/>
    <w:rsid w:val="00B84C5A"/>
    <w:rsid w:val="00B858E3"/>
    <w:rsid w:val="00B858F5"/>
    <w:rsid w:val="00B85ADA"/>
    <w:rsid w:val="00B85F0D"/>
    <w:rsid w:val="00B8761C"/>
    <w:rsid w:val="00B8767F"/>
    <w:rsid w:val="00B9010B"/>
    <w:rsid w:val="00B90D2B"/>
    <w:rsid w:val="00B92A8A"/>
    <w:rsid w:val="00B93668"/>
    <w:rsid w:val="00B947F4"/>
    <w:rsid w:val="00B9751E"/>
    <w:rsid w:val="00B97DBE"/>
    <w:rsid w:val="00BA10FC"/>
    <w:rsid w:val="00BA15A1"/>
    <w:rsid w:val="00BA37E9"/>
    <w:rsid w:val="00BA3EA9"/>
    <w:rsid w:val="00BA68C6"/>
    <w:rsid w:val="00BA7437"/>
    <w:rsid w:val="00BA7B65"/>
    <w:rsid w:val="00BB12F1"/>
    <w:rsid w:val="00BB1B57"/>
    <w:rsid w:val="00BB276E"/>
    <w:rsid w:val="00BB32CF"/>
    <w:rsid w:val="00BB3FEE"/>
    <w:rsid w:val="00BB44D9"/>
    <w:rsid w:val="00BB5EB0"/>
    <w:rsid w:val="00BB7A27"/>
    <w:rsid w:val="00BC245A"/>
    <w:rsid w:val="00BC48E7"/>
    <w:rsid w:val="00BC57FE"/>
    <w:rsid w:val="00BC610A"/>
    <w:rsid w:val="00BC750B"/>
    <w:rsid w:val="00BD1273"/>
    <w:rsid w:val="00BD16FA"/>
    <w:rsid w:val="00BD41C3"/>
    <w:rsid w:val="00BD488B"/>
    <w:rsid w:val="00BD7711"/>
    <w:rsid w:val="00BD7CCC"/>
    <w:rsid w:val="00BE002A"/>
    <w:rsid w:val="00BE01AA"/>
    <w:rsid w:val="00BE1BC9"/>
    <w:rsid w:val="00BE1E4B"/>
    <w:rsid w:val="00BE28CB"/>
    <w:rsid w:val="00BE5CDA"/>
    <w:rsid w:val="00BE5D2D"/>
    <w:rsid w:val="00BE608F"/>
    <w:rsid w:val="00BE7195"/>
    <w:rsid w:val="00BF23BB"/>
    <w:rsid w:val="00BF33DD"/>
    <w:rsid w:val="00BF5755"/>
    <w:rsid w:val="00BF684B"/>
    <w:rsid w:val="00C016F3"/>
    <w:rsid w:val="00C04EE7"/>
    <w:rsid w:val="00C07385"/>
    <w:rsid w:val="00C073D3"/>
    <w:rsid w:val="00C15193"/>
    <w:rsid w:val="00C15609"/>
    <w:rsid w:val="00C15F6A"/>
    <w:rsid w:val="00C17D92"/>
    <w:rsid w:val="00C23EA7"/>
    <w:rsid w:val="00C256F3"/>
    <w:rsid w:val="00C270A2"/>
    <w:rsid w:val="00C27332"/>
    <w:rsid w:val="00C304F0"/>
    <w:rsid w:val="00C315B5"/>
    <w:rsid w:val="00C32D3A"/>
    <w:rsid w:val="00C35E28"/>
    <w:rsid w:val="00C413F4"/>
    <w:rsid w:val="00C426AF"/>
    <w:rsid w:val="00C42C1C"/>
    <w:rsid w:val="00C44D54"/>
    <w:rsid w:val="00C469C1"/>
    <w:rsid w:val="00C47757"/>
    <w:rsid w:val="00C4781E"/>
    <w:rsid w:val="00C50659"/>
    <w:rsid w:val="00C51B39"/>
    <w:rsid w:val="00C525B0"/>
    <w:rsid w:val="00C5338A"/>
    <w:rsid w:val="00C53CBD"/>
    <w:rsid w:val="00C54EF9"/>
    <w:rsid w:val="00C56BBF"/>
    <w:rsid w:val="00C5722E"/>
    <w:rsid w:val="00C572AA"/>
    <w:rsid w:val="00C57A9A"/>
    <w:rsid w:val="00C57FCA"/>
    <w:rsid w:val="00C6016A"/>
    <w:rsid w:val="00C60B3F"/>
    <w:rsid w:val="00C623EB"/>
    <w:rsid w:val="00C6258A"/>
    <w:rsid w:val="00C64C6B"/>
    <w:rsid w:val="00C65138"/>
    <w:rsid w:val="00C66C0A"/>
    <w:rsid w:val="00C66F2E"/>
    <w:rsid w:val="00C6785C"/>
    <w:rsid w:val="00C7090F"/>
    <w:rsid w:val="00C70FD1"/>
    <w:rsid w:val="00C71CDC"/>
    <w:rsid w:val="00C733AA"/>
    <w:rsid w:val="00C73694"/>
    <w:rsid w:val="00C82C82"/>
    <w:rsid w:val="00C83027"/>
    <w:rsid w:val="00C84B8A"/>
    <w:rsid w:val="00C84F41"/>
    <w:rsid w:val="00C85E65"/>
    <w:rsid w:val="00C85F68"/>
    <w:rsid w:val="00C8711D"/>
    <w:rsid w:val="00C87CA1"/>
    <w:rsid w:val="00C911B4"/>
    <w:rsid w:val="00C91B3B"/>
    <w:rsid w:val="00C92136"/>
    <w:rsid w:val="00C92D6E"/>
    <w:rsid w:val="00C94262"/>
    <w:rsid w:val="00C976E1"/>
    <w:rsid w:val="00CA02E4"/>
    <w:rsid w:val="00CA04C8"/>
    <w:rsid w:val="00CA148E"/>
    <w:rsid w:val="00CA1F3C"/>
    <w:rsid w:val="00CA22B5"/>
    <w:rsid w:val="00CA3A9A"/>
    <w:rsid w:val="00CA4790"/>
    <w:rsid w:val="00CA6CD1"/>
    <w:rsid w:val="00CB48EC"/>
    <w:rsid w:val="00CB4F97"/>
    <w:rsid w:val="00CB5BDF"/>
    <w:rsid w:val="00CB6BC1"/>
    <w:rsid w:val="00CB7021"/>
    <w:rsid w:val="00CC067C"/>
    <w:rsid w:val="00CC1181"/>
    <w:rsid w:val="00CC5290"/>
    <w:rsid w:val="00CC5EBC"/>
    <w:rsid w:val="00CC5F72"/>
    <w:rsid w:val="00CD035A"/>
    <w:rsid w:val="00CD05CE"/>
    <w:rsid w:val="00CD06D5"/>
    <w:rsid w:val="00CD0E03"/>
    <w:rsid w:val="00CD2A83"/>
    <w:rsid w:val="00CD3294"/>
    <w:rsid w:val="00CD4524"/>
    <w:rsid w:val="00CD784D"/>
    <w:rsid w:val="00CE06C6"/>
    <w:rsid w:val="00CE0AE7"/>
    <w:rsid w:val="00CE3B9B"/>
    <w:rsid w:val="00CE460C"/>
    <w:rsid w:val="00CE5A97"/>
    <w:rsid w:val="00CE5AE9"/>
    <w:rsid w:val="00CF3BCF"/>
    <w:rsid w:val="00CF3BE5"/>
    <w:rsid w:val="00CF40F8"/>
    <w:rsid w:val="00CF5DD9"/>
    <w:rsid w:val="00D008DA"/>
    <w:rsid w:val="00D00C03"/>
    <w:rsid w:val="00D0416F"/>
    <w:rsid w:val="00D0575F"/>
    <w:rsid w:val="00D05851"/>
    <w:rsid w:val="00D059AE"/>
    <w:rsid w:val="00D10FED"/>
    <w:rsid w:val="00D11736"/>
    <w:rsid w:val="00D12EE8"/>
    <w:rsid w:val="00D15FF1"/>
    <w:rsid w:val="00D1603F"/>
    <w:rsid w:val="00D167F4"/>
    <w:rsid w:val="00D16822"/>
    <w:rsid w:val="00D16D42"/>
    <w:rsid w:val="00D2092A"/>
    <w:rsid w:val="00D2216D"/>
    <w:rsid w:val="00D31A6F"/>
    <w:rsid w:val="00D329C4"/>
    <w:rsid w:val="00D33293"/>
    <w:rsid w:val="00D353D1"/>
    <w:rsid w:val="00D367DB"/>
    <w:rsid w:val="00D36E05"/>
    <w:rsid w:val="00D41387"/>
    <w:rsid w:val="00D44F27"/>
    <w:rsid w:val="00D45304"/>
    <w:rsid w:val="00D461C7"/>
    <w:rsid w:val="00D477AB"/>
    <w:rsid w:val="00D50424"/>
    <w:rsid w:val="00D51D26"/>
    <w:rsid w:val="00D53879"/>
    <w:rsid w:val="00D5399B"/>
    <w:rsid w:val="00D5400A"/>
    <w:rsid w:val="00D55566"/>
    <w:rsid w:val="00D57D3E"/>
    <w:rsid w:val="00D6120A"/>
    <w:rsid w:val="00D6152B"/>
    <w:rsid w:val="00D63070"/>
    <w:rsid w:val="00D643F4"/>
    <w:rsid w:val="00D64E12"/>
    <w:rsid w:val="00D65357"/>
    <w:rsid w:val="00D65428"/>
    <w:rsid w:val="00D67EE0"/>
    <w:rsid w:val="00D776DC"/>
    <w:rsid w:val="00D822A3"/>
    <w:rsid w:val="00D843F4"/>
    <w:rsid w:val="00D948BD"/>
    <w:rsid w:val="00DA1176"/>
    <w:rsid w:val="00DA287B"/>
    <w:rsid w:val="00DB04BE"/>
    <w:rsid w:val="00DB7ACB"/>
    <w:rsid w:val="00DC1531"/>
    <w:rsid w:val="00DC23CF"/>
    <w:rsid w:val="00DC3A86"/>
    <w:rsid w:val="00DC6562"/>
    <w:rsid w:val="00DD3BC6"/>
    <w:rsid w:val="00DE130D"/>
    <w:rsid w:val="00DE17D8"/>
    <w:rsid w:val="00DE24CF"/>
    <w:rsid w:val="00DE3DEF"/>
    <w:rsid w:val="00DE407C"/>
    <w:rsid w:val="00DE6761"/>
    <w:rsid w:val="00DE7C7D"/>
    <w:rsid w:val="00DF1AE3"/>
    <w:rsid w:val="00DF2651"/>
    <w:rsid w:val="00DF2992"/>
    <w:rsid w:val="00DF2D0C"/>
    <w:rsid w:val="00DF4328"/>
    <w:rsid w:val="00DF6645"/>
    <w:rsid w:val="00DF7F1E"/>
    <w:rsid w:val="00E00AC1"/>
    <w:rsid w:val="00E01B9D"/>
    <w:rsid w:val="00E04F5E"/>
    <w:rsid w:val="00E0522E"/>
    <w:rsid w:val="00E115B6"/>
    <w:rsid w:val="00E120F4"/>
    <w:rsid w:val="00E1404A"/>
    <w:rsid w:val="00E155F9"/>
    <w:rsid w:val="00E17172"/>
    <w:rsid w:val="00E171D1"/>
    <w:rsid w:val="00E2430F"/>
    <w:rsid w:val="00E25070"/>
    <w:rsid w:val="00E3181C"/>
    <w:rsid w:val="00E3280A"/>
    <w:rsid w:val="00E34612"/>
    <w:rsid w:val="00E35883"/>
    <w:rsid w:val="00E372AF"/>
    <w:rsid w:val="00E37D68"/>
    <w:rsid w:val="00E40EAE"/>
    <w:rsid w:val="00E436AC"/>
    <w:rsid w:val="00E43D62"/>
    <w:rsid w:val="00E44FF8"/>
    <w:rsid w:val="00E47097"/>
    <w:rsid w:val="00E47529"/>
    <w:rsid w:val="00E5066A"/>
    <w:rsid w:val="00E52CF9"/>
    <w:rsid w:val="00E52EAE"/>
    <w:rsid w:val="00E53386"/>
    <w:rsid w:val="00E539FC"/>
    <w:rsid w:val="00E55EE7"/>
    <w:rsid w:val="00E56070"/>
    <w:rsid w:val="00E56385"/>
    <w:rsid w:val="00E5761D"/>
    <w:rsid w:val="00E63F34"/>
    <w:rsid w:val="00E66D60"/>
    <w:rsid w:val="00E6715A"/>
    <w:rsid w:val="00E7159F"/>
    <w:rsid w:val="00E74F13"/>
    <w:rsid w:val="00E75DC9"/>
    <w:rsid w:val="00E77CDC"/>
    <w:rsid w:val="00E81610"/>
    <w:rsid w:val="00E81FE8"/>
    <w:rsid w:val="00E846FA"/>
    <w:rsid w:val="00E84910"/>
    <w:rsid w:val="00E85B28"/>
    <w:rsid w:val="00E904F0"/>
    <w:rsid w:val="00E91844"/>
    <w:rsid w:val="00E91976"/>
    <w:rsid w:val="00E947A6"/>
    <w:rsid w:val="00E97FC7"/>
    <w:rsid w:val="00EA0690"/>
    <w:rsid w:val="00EA0E54"/>
    <w:rsid w:val="00EA1AC1"/>
    <w:rsid w:val="00EA3956"/>
    <w:rsid w:val="00EA5571"/>
    <w:rsid w:val="00EA62A1"/>
    <w:rsid w:val="00EA77F0"/>
    <w:rsid w:val="00EB0F80"/>
    <w:rsid w:val="00EB20AC"/>
    <w:rsid w:val="00EB4313"/>
    <w:rsid w:val="00EB5002"/>
    <w:rsid w:val="00EC02A5"/>
    <w:rsid w:val="00EC176B"/>
    <w:rsid w:val="00EC33CD"/>
    <w:rsid w:val="00EC4166"/>
    <w:rsid w:val="00EC5BE5"/>
    <w:rsid w:val="00EC6302"/>
    <w:rsid w:val="00ED0326"/>
    <w:rsid w:val="00ED0A10"/>
    <w:rsid w:val="00ED2650"/>
    <w:rsid w:val="00ED721A"/>
    <w:rsid w:val="00ED7BDE"/>
    <w:rsid w:val="00EE393D"/>
    <w:rsid w:val="00EE3D0D"/>
    <w:rsid w:val="00EE42F5"/>
    <w:rsid w:val="00EF01CF"/>
    <w:rsid w:val="00EF09C0"/>
    <w:rsid w:val="00EF5996"/>
    <w:rsid w:val="00EF6143"/>
    <w:rsid w:val="00EF6A66"/>
    <w:rsid w:val="00EF7443"/>
    <w:rsid w:val="00EF7AF9"/>
    <w:rsid w:val="00F01495"/>
    <w:rsid w:val="00F01EE6"/>
    <w:rsid w:val="00F0351A"/>
    <w:rsid w:val="00F03C20"/>
    <w:rsid w:val="00F06E5A"/>
    <w:rsid w:val="00F06FF8"/>
    <w:rsid w:val="00F10138"/>
    <w:rsid w:val="00F13F92"/>
    <w:rsid w:val="00F15918"/>
    <w:rsid w:val="00F15CD7"/>
    <w:rsid w:val="00F20FAD"/>
    <w:rsid w:val="00F221EC"/>
    <w:rsid w:val="00F22ECA"/>
    <w:rsid w:val="00F22ECB"/>
    <w:rsid w:val="00F22F18"/>
    <w:rsid w:val="00F23C1D"/>
    <w:rsid w:val="00F240E8"/>
    <w:rsid w:val="00F244FA"/>
    <w:rsid w:val="00F31FD5"/>
    <w:rsid w:val="00F3363A"/>
    <w:rsid w:val="00F3513A"/>
    <w:rsid w:val="00F366A2"/>
    <w:rsid w:val="00F36BEB"/>
    <w:rsid w:val="00F42E07"/>
    <w:rsid w:val="00F44F43"/>
    <w:rsid w:val="00F450E1"/>
    <w:rsid w:val="00F50DF4"/>
    <w:rsid w:val="00F53A29"/>
    <w:rsid w:val="00F57AFE"/>
    <w:rsid w:val="00F6107A"/>
    <w:rsid w:val="00F6278E"/>
    <w:rsid w:val="00F63C41"/>
    <w:rsid w:val="00F63E96"/>
    <w:rsid w:val="00F64D64"/>
    <w:rsid w:val="00F701E3"/>
    <w:rsid w:val="00F71F8C"/>
    <w:rsid w:val="00F77AA9"/>
    <w:rsid w:val="00F80362"/>
    <w:rsid w:val="00F8143B"/>
    <w:rsid w:val="00F8354B"/>
    <w:rsid w:val="00F86AD4"/>
    <w:rsid w:val="00F92EE4"/>
    <w:rsid w:val="00F9646A"/>
    <w:rsid w:val="00FA0113"/>
    <w:rsid w:val="00FA12B2"/>
    <w:rsid w:val="00FA178C"/>
    <w:rsid w:val="00FA6DF7"/>
    <w:rsid w:val="00FA7610"/>
    <w:rsid w:val="00FA7711"/>
    <w:rsid w:val="00FB02BD"/>
    <w:rsid w:val="00FB0827"/>
    <w:rsid w:val="00FB398F"/>
    <w:rsid w:val="00FB4DB6"/>
    <w:rsid w:val="00FB4EF8"/>
    <w:rsid w:val="00FB6692"/>
    <w:rsid w:val="00FB7152"/>
    <w:rsid w:val="00FB78DD"/>
    <w:rsid w:val="00FC1259"/>
    <w:rsid w:val="00FC125E"/>
    <w:rsid w:val="00FC1A2B"/>
    <w:rsid w:val="00FC1BA5"/>
    <w:rsid w:val="00FC226C"/>
    <w:rsid w:val="00FC3EF3"/>
    <w:rsid w:val="00FD2049"/>
    <w:rsid w:val="00FD2140"/>
    <w:rsid w:val="00FD5890"/>
    <w:rsid w:val="00FD5BDE"/>
    <w:rsid w:val="00FD68EC"/>
    <w:rsid w:val="00FE0476"/>
    <w:rsid w:val="00FE24A5"/>
    <w:rsid w:val="00FE2618"/>
    <w:rsid w:val="00FE31E5"/>
    <w:rsid w:val="00FE4020"/>
    <w:rsid w:val="00FE7792"/>
    <w:rsid w:val="00FF006B"/>
    <w:rsid w:val="00FF1708"/>
    <w:rsid w:val="00FF18EC"/>
    <w:rsid w:val="00FF19AD"/>
    <w:rsid w:val="00FF1EB5"/>
    <w:rsid w:val="00FF292D"/>
    <w:rsid w:val="00FF298D"/>
    <w:rsid w:val="00FF4B55"/>
    <w:rsid w:val="00FF4EA8"/>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61E06"/>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customStyle="1" w:styleId="UnresolvedMention2">
    <w:name w:val="Unresolved Mention2"/>
    <w:basedOn w:val="DefaultParagraphFont"/>
    <w:uiPriority w:val="99"/>
    <w:semiHidden/>
    <w:unhideWhenUsed/>
    <w:rsid w:val="008C4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81481302">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23px.cystat.gov.cy/pxweb/en/8.CYSTAT-DB/8.CYSTAT-DB__Industry__" TargetMode="Externa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5\10%20&#916;&#932;&#928;&#914;\INCO-INOUTPUT-CHART-2811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Industrial Output Prices Index</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9.7064676616915424E-2"/>
          <c:y val="0.11987978049332428"/>
          <c:w val="0.88608623548922061"/>
          <c:h val="0.65619597193935275"/>
        </c:manualLayout>
      </c:layout>
      <c:lineChart>
        <c:grouping val="standard"/>
        <c:varyColors val="0"/>
        <c:ser>
          <c:idx val="0"/>
          <c:order val="0"/>
          <c:tx>
            <c:strRef>
              <c:f>'GRAPHS '!$C$1</c:f>
              <c:strCache>
                <c:ptCount val="1"/>
                <c:pt idx="0">
                  <c:v>Total</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'!$A$27:$B$60</c:f>
              <c:multiLvlStrCache>
                <c:ptCount val="34"/>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lvl>
                <c:lvl>
                  <c:pt idx="0">
                    <c:v>2023</c:v>
                  </c:pt>
                  <c:pt idx="12">
                    <c:v>2024</c:v>
                  </c:pt>
                  <c:pt idx="24">
                    <c:v>2025</c:v>
                  </c:pt>
                </c:lvl>
              </c:multiLvlStrCache>
            </c:multiLvlStrRef>
          </c:cat>
          <c:val>
            <c:numRef>
              <c:f>'GRAPHS '!$C$27:$C$60</c:f>
              <c:numCache>
                <c:formatCode>General</c:formatCode>
                <c:ptCount val="34"/>
                <c:pt idx="0">
                  <c:v>126.2</c:v>
                </c:pt>
                <c:pt idx="1">
                  <c:v>126.4</c:v>
                </c:pt>
                <c:pt idx="2">
                  <c:v>126.4</c:v>
                </c:pt>
                <c:pt idx="3">
                  <c:v>126.4</c:v>
                </c:pt>
                <c:pt idx="4">
                  <c:v>125.5</c:v>
                </c:pt>
                <c:pt idx="5">
                  <c:v>125.4</c:v>
                </c:pt>
                <c:pt idx="6">
                  <c:v>124.6</c:v>
                </c:pt>
                <c:pt idx="7">
                  <c:v>124.6</c:v>
                </c:pt>
                <c:pt idx="8">
                  <c:v>124.7</c:v>
                </c:pt>
                <c:pt idx="9">
                  <c:v>124.5</c:v>
                </c:pt>
                <c:pt idx="10">
                  <c:v>124</c:v>
                </c:pt>
                <c:pt idx="11">
                  <c:v>124.1</c:v>
                </c:pt>
                <c:pt idx="12">
                  <c:v>122.3</c:v>
                </c:pt>
                <c:pt idx="13">
                  <c:v>122.3</c:v>
                </c:pt>
                <c:pt idx="14">
                  <c:v>121.7</c:v>
                </c:pt>
                <c:pt idx="15">
                  <c:v>121.9</c:v>
                </c:pt>
                <c:pt idx="16">
                  <c:v>123.2</c:v>
                </c:pt>
                <c:pt idx="17">
                  <c:v>123.1</c:v>
                </c:pt>
                <c:pt idx="18">
                  <c:v>124</c:v>
                </c:pt>
                <c:pt idx="19">
                  <c:v>123.9</c:v>
                </c:pt>
                <c:pt idx="20">
                  <c:v>123</c:v>
                </c:pt>
                <c:pt idx="21">
                  <c:v>123.3</c:v>
                </c:pt>
                <c:pt idx="22">
                  <c:v>122.1</c:v>
                </c:pt>
                <c:pt idx="23">
                  <c:v>122.2</c:v>
                </c:pt>
                <c:pt idx="24">
                  <c:v>121.9</c:v>
                </c:pt>
                <c:pt idx="25">
                  <c:v>121.6</c:v>
                </c:pt>
                <c:pt idx="26">
                  <c:v>121.7</c:v>
                </c:pt>
                <c:pt idx="27">
                  <c:v>122</c:v>
                </c:pt>
                <c:pt idx="28">
                  <c:v>122.6</c:v>
                </c:pt>
                <c:pt idx="29">
                  <c:v>123</c:v>
                </c:pt>
                <c:pt idx="30">
                  <c:v>122.8</c:v>
                </c:pt>
                <c:pt idx="31">
                  <c:v>122.8</c:v>
                </c:pt>
                <c:pt idx="32">
                  <c:v>122.7</c:v>
                </c:pt>
                <c:pt idx="33">
                  <c:v>122.7</c:v>
                </c:pt>
              </c:numCache>
            </c:numRef>
          </c:val>
          <c:smooth val="0"/>
          <c:extLst>
            <c:ext xmlns:c16="http://schemas.microsoft.com/office/drawing/2014/chart" uri="{C3380CC4-5D6E-409C-BE32-E72D297353CC}">
              <c16:uniqueId val="{00000000-F943-4DE2-A431-3561677345D0}"/>
            </c:ext>
          </c:extLst>
        </c:ser>
        <c:ser>
          <c:idx val="1"/>
          <c:order val="1"/>
          <c:tx>
            <c:strRef>
              <c:f>'GRAPHS '!$D$1</c:f>
              <c:strCache>
                <c:ptCount val="1"/>
                <c:pt idx="0">
                  <c:v>Local</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'!$A$27:$B$60</c:f>
              <c:multiLvlStrCache>
                <c:ptCount val="34"/>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lvl>
                <c:lvl>
                  <c:pt idx="0">
                    <c:v>2023</c:v>
                  </c:pt>
                  <c:pt idx="12">
                    <c:v>2024</c:v>
                  </c:pt>
                  <c:pt idx="24">
                    <c:v>2025</c:v>
                  </c:pt>
                </c:lvl>
              </c:multiLvlStrCache>
            </c:multiLvlStrRef>
          </c:cat>
          <c:val>
            <c:numRef>
              <c:f>'GRAPHS '!$D$27:$D$60</c:f>
              <c:numCache>
                <c:formatCode>General</c:formatCode>
                <c:ptCount val="34"/>
                <c:pt idx="0">
                  <c:v>129.19999999999999</c:v>
                </c:pt>
                <c:pt idx="1">
                  <c:v>129.4</c:v>
                </c:pt>
                <c:pt idx="2">
                  <c:v>129.19999999999999</c:v>
                </c:pt>
                <c:pt idx="3">
                  <c:v>129.30000000000001</c:v>
                </c:pt>
                <c:pt idx="4">
                  <c:v>128.5</c:v>
                </c:pt>
                <c:pt idx="5">
                  <c:v>128.30000000000001</c:v>
                </c:pt>
                <c:pt idx="6">
                  <c:v>127.4</c:v>
                </c:pt>
                <c:pt idx="7">
                  <c:v>127.2</c:v>
                </c:pt>
                <c:pt idx="8">
                  <c:v>127.2</c:v>
                </c:pt>
                <c:pt idx="9">
                  <c:v>127.1</c:v>
                </c:pt>
                <c:pt idx="10">
                  <c:v>126.5</c:v>
                </c:pt>
                <c:pt idx="11">
                  <c:v>126.6</c:v>
                </c:pt>
                <c:pt idx="12">
                  <c:v>124.5</c:v>
                </c:pt>
                <c:pt idx="13">
                  <c:v>124.6</c:v>
                </c:pt>
                <c:pt idx="14">
                  <c:v>123.8</c:v>
                </c:pt>
                <c:pt idx="15">
                  <c:v>124</c:v>
                </c:pt>
                <c:pt idx="16">
                  <c:v>125.5</c:v>
                </c:pt>
                <c:pt idx="17">
                  <c:v>125.6</c:v>
                </c:pt>
                <c:pt idx="18">
                  <c:v>126.6</c:v>
                </c:pt>
                <c:pt idx="19">
                  <c:v>126.6</c:v>
                </c:pt>
                <c:pt idx="20">
                  <c:v>125.6</c:v>
                </c:pt>
                <c:pt idx="21">
                  <c:v>125.5</c:v>
                </c:pt>
                <c:pt idx="22">
                  <c:v>124.1</c:v>
                </c:pt>
                <c:pt idx="23">
                  <c:v>124.2</c:v>
                </c:pt>
                <c:pt idx="24">
                  <c:v>123.9</c:v>
                </c:pt>
                <c:pt idx="25">
                  <c:v>123.4</c:v>
                </c:pt>
                <c:pt idx="26">
                  <c:v>123.6</c:v>
                </c:pt>
                <c:pt idx="27">
                  <c:v>124</c:v>
                </c:pt>
                <c:pt idx="28">
                  <c:v>124.9</c:v>
                </c:pt>
                <c:pt idx="29">
                  <c:v>125.3</c:v>
                </c:pt>
                <c:pt idx="30">
                  <c:v>125.1</c:v>
                </c:pt>
                <c:pt idx="31">
                  <c:v>125</c:v>
                </c:pt>
                <c:pt idx="32">
                  <c:v>124.9</c:v>
                </c:pt>
                <c:pt idx="33">
                  <c:v>124.8</c:v>
                </c:pt>
              </c:numCache>
            </c:numRef>
          </c:val>
          <c:smooth val="0"/>
          <c:extLst>
            <c:ext xmlns:c16="http://schemas.microsoft.com/office/drawing/2014/chart" uri="{C3380CC4-5D6E-409C-BE32-E72D297353CC}">
              <c16:uniqueId val="{00000001-F943-4DE2-A431-3561677345D0}"/>
            </c:ext>
          </c:extLst>
        </c:ser>
        <c:ser>
          <c:idx val="2"/>
          <c:order val="2"/>
          <c:tx>
            <c:strRef>
              <c:f>'GRAPHS '!$E$1</c:f>
              <c:strCache>
                <c:ptCount val="1"/>
                <c:pt idx="0">
                  <c:v>Export</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'!$A$27:$B$60</c:f>
              <c:multiLvlStrCache>
                <c:ptCount val="34"/>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lvl>
                <c:lvl>
                  <c:pt idx="0">
                    <c:v>2023</c:v>
                  </c:pt>
                  <c:pt idx="12">
                    <c:v>2024</c:v>
                  </c:pt>
                  <c:pt idx="24">
                    <c:v>2025</c:v>
                  </c:pt>
                </c:lvl>
              </c:multiLvlStrCache>
            </c:multiLvlStrRef>
          </c:cat>
          <c:val>
            <c:numRef>
              <c:f>'GRAPHS '!$E$27:$E$60</c:f>
              <c:numCache>
                <c:formatCode>General</c:formatCode>
                <c:ptCount val="34"/>
                <c:pt idx="0">
                  <c:v>110.9</c:v>
                </c:pt>
                <c:pt idx="1">
                  <c:v>111</c:v>
                </c:pt>
                <c:pt idx="2">
                  <c:v>111.8</c:v>
                </c:pt>
                <c:pt idx="3">
                  <c:v>111.3</c:v>
                </c:pt>
                <c:pt idx="4">
                  <c:v>110.3</c:v>
                </c:pt>
                <c:pt idx="5">
                  <c:v>110.4</c:v>
                </c:pt>
                <c:pt idx="6">
                  <c:v>110.3</c:v>
                </c:pt>
                <c:pt idx="7">
                  <c:v>111.4</c:v>
                </c:pt>
                <c:pt idx="8">
                  <c:v>111.5</c:v>
                </c:pt>
                <c:pt idx="9">
                  <c:v>111.2</c:v>
                </c:pt>
                <c:pt idx="10">
                  <c:v>111</c:v>
                </c:pt>
                <c:pt idx="11">
                  <c:v>111.1</c:v>
                </c:pt>
                <c:pt idx="12">
                  <c:v>110.6</c:v>
                </c:pt>
                <c:pt idx="13">
                  <c:v>110.9</c:v>
                </c:pt>
                <c:pt idx="14">
                  <c:v>110.6</c:v>
                </c:pt>
                <c:pt idx="15">
                  <c:v>111</c:v>
                </c:pt>
                <c:pt idx="16">
                  <c:v>111.4</c:v>
                </c:pt>
                <c:pt idx="17">
                  <c:v>110.7</c:v>
                </c:pt>
                <c:pt idx="18">
                  <c:v>111</c:v>
                </c:pt>
                <c:pt idx="19">
                  <c:v>110.3</c:v>
                </c:pt>
                <c:pt idx="20">
                  <c:v>110</c:v>
                </c:pt>
                <c:pt idx="21">
                  <c:v>111.7</c:v>
                </c:pt>
                <c:pt idx="22">
                  <c:v>111.7</c:v>
                </c:pt>
                <c:pt idx="23">
                  <c:v>111.8</c:v>
                </c:pt>
                <c:pt idx="24">
                  <c:v>111.6</c:v>
                </c:pt>
                <c:pt idx="25">
                  <c:v>112.2</c:v>
                </c:pt>
                <c:pt idx="26">
                  <c:v>112.2</c:v>
                </c:pt>
                <c:pt idx="27">
                  <c:v>111.4</c:v>
                </c:pt>
                <c:pt idx="28">
                  <c:v>110.9</c:v>
                </c:pt>
                <c:pt idx="29">
                  <c:v>111.3</c:v>
                </c:pt>
                <c:pt idx="30">
                  <c:v>111.2</c:v>
                </c:pt>
                <c:pt idx="31">
                  <c:v>111.3</c:v>
                </c:pt>
                <c:pt idx="32">
                  <c:v>111.3</c:v>
                </c:pt>
                <c:pt idx="33">
                  <c:v>111.7</c:v>
                </c:pt>
              </c:numCache>
            </c:numRef>
          </c:val>
          <c:smooth val="0"/>
          <c:extLst>
            <c:ext xmlns:c16="http://schemas.microsoft.com/office/drawing/2014/chart" uri="{C3380CC4-5D6E-409C-BE32-E72D297353CC}">
              <c16:uniqueId val="{00000002-F943-4DE2-A431-3561677345D0}"/>
            </c:ext>
          </c:extLst>
        </c:ser>
        <c:dLbls>
          <c:showLegendKey val="0"/>
          <c:showVal val="0"/>
          <c:showCatName val="0"/>
          <c:showSerName val="0"/>
          <c:showPercent val="0"/>
          <c:showBubbleSize val="0"/>
        </c:dLbls>
        <c:marker val="1"/>
        <c:smooth val="0"/>
        <c:axId val="191386752"/>
        <c:axId val="191388672"/>
      </c:lineChart>
      <c:catAx>
        <c:axId val="19138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388672"/>
        <c:crosses val="autoZero"/>
        <c:auto val="1"/>
        <c:lblAlgn val="ctr"/>
        <c:lblOffset val="100"/>
        <c:noMultiLvlLbl val="0"/>
      </c:catAx>
      <c:valAx>
        <c:axId val="191388672"/>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900" b="1">
                    <a:solidFill>
                      <a:sysClr val="windowText" lastClr="000000"/>
                    </a:solidFill>
                    <a:latin typeface="Verdana" pitchFamily="34" charset="0"/>
                    <a:ea typeface="Verdana" pitchFamily="34" charset="0"/>
                    <a:cs typeface="Verdana" pitchFamily="34" charset="0"/>
                  </a:rPr>
                  <a:t>Base Year </a:t>
                </a:r>
                <a:r>
                  <a:rPr lang="el-GR" sz="900" b="1" baseline="0">
                    <a:solidFill>
                      <a:sysClr val="windowText" lastClr="000000"/>
                    </a:solidFill>
                    <a:latin typeface="Verdana" pitchFamily="34" charset="0"/>
                    <a:ea typeface="Verdana" pitchFamily="34" charset="0"/>
                    <a:cs typeface="Verdana" pitchFamily="34" charset="0"/>
                  </a:rPr>
                  <a:t>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386752"/>
        <c:crosses val="autoZero"/>
        <c:crossBetween val="between"/>
        <c:majorUnit val="4"/>
      </c:valAx>
      <c:spPr>
        <a:noFill/>
        <a:ln>
          <a:noFill/>
        </a:ln>
        <a:effectLst/>
      </c:spPr>
    </c:plotArea>
    <c:legend>
      <c:legendPos val="b"/>
      <c:layout>
        <c:manualLayout>
          <c:xMode val="edge"/>
          <c:yMode val="edge"/>
          <c:x val="0.29105207296849089"/>
          <c:y val="0.94312966734555315"/>
          <c:w val="0.39683449419568823"/>
          <c:h val="4.609300746775287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CC144-C447-475A-B496-CB115E31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3</Pages>
  <Words>1047</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7007</CharactersWithSpaces>
  <SharedDoc>false</SharedDoc>
  <HLinks>
    <vt:vector size="24" baseType="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Theodoulou  George</cp:lastModifiedBy>
  <cp:revision>88</cp:revision>
  <cp:lastPrinted>2025-11-26T09:44:00Z</cp:lastPrinted>
  <dcterms:created xsi:type="dcterms:W3CDTF">2024-09-27T06:26:00Z</dcterms:created>
  <dcterms:modified xsi:type="dcterms:W3CDTF">2025-11-28T09:07:00Z</dcterms:modified>
</cp:coreProperties>
</file>