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3B9B9325" w:rsidR="003D3ED7" w:rsidRPr="00941F6D" w:rsidRDefault="009C08E7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D81324">
        <w:rPr>
          <w:rFonts w:ascii="Verdana" w:hAnsi="Verdana" w:cs="Arial"/>
          <w:sz w:val="18"/>
          <w:szCs w:val="18"/>
        </w:rPr>
        <w:t xml:space="preserve">30 </w:t>
      </w:r>
      <w:r>
        <w:rPr>
          <w:rFonts w:ascii="Verdana" w:hAnsi="Verdana" w:cs="Arial"/>
          <w:sz w:val="18"/>
          <w:szCs w:val="18"/>
        </w:rPr>
        <w:t>October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653D2321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9C08E7">
        <w:rPr>
          <w:rFonts w:ascii="Verdana" w:hAnsi="Verdana" w:cs="Arial"/>
          <w:b/>
          <w:u w:val="single"/>
        </w:rPr>
        <w:t>AUGUST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00019EEF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D81324" w:rsidRPr="00D81324">
        <w:rPr>
          <w:rFonts w:ascii="Verdana" w:hAnsi="Verdana" w:cs="Arial"/>
          <w:b/>
          <w:color w:val="000000"/>
        </w:rPr>
        <w:t>0</w:t>
      </w:r>
      <w:proofErr w:type="gramStart"/>
      <w:r w:rsidR="00D15028">
        <w:rPr>
          <w:rFonts w:ascii="Verdana" w:hAnsi="Verdana" w:cs="Arial"/>
          <w:b/>
          <w:color w:val="000000"/>
        </w:rPr>
        <w:t>,8</w:t>
      </w:r>
      <w:proofErr w:type="gramEnd"/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28FAC0DE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9C08E7">
        <w:rPr>
          <w:rFonts w:ascii="Verdana" w:hAnsi="Verdana" w:cs="Arial"/>
          <w:sz w:val="18"/>
          <w:szCs w:val="18"/>
        </w:rPr>
        <w:t>August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D81324" w:rsidRPr="00D81324">
        <w:rPr>
          <w:rFonts w:ascii="Verdana" w:hAnsi="Verdana" w:cs="Arial"/>
          <w:sz w:val="18"/>
          <w:szCs w:val="18"/>
        </w:rPr>
        <w:t>91</w:t>
      </w:r>
      <w:proofErr w:type="gramStart"/>
      <w:r w:rsidR="00D81324" w:rsidRPr="00D81324">
        <w:rPr>
          <w:rFonts w:ascii="Verdana" w:hAnsi="Verdana" w:cs="Arial"/>
          <w:sz w:val="18"/>
          <w:szCs w:val="18"/>
        </w:rPr>
        <w:t>,1</w:t>
      </w:r>
      <w:proofErr w:type="gramEnd"/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D81324" w:rsidRPr="00D81324">
        <w:rPr>
          <w:rFonts w:ascii="Verdana" w:hAnsi="Verdana" w:cs="Arial"/>
          <w:sz w:val="18"/>
          <w:szCs w:val="18"/>
        </w:rPr>
        <w:t>0</w:t>
      </w:r>
      <w:r w:rsidR="00D15028">
        <w:rPr>
          <w:rFonts w:ascii="Verdana" w:hAnsi="Verdana" w:cs="Arial"/>
          <w:sz w:val="18"/>
          <w:szCs w:val="18"/>
        </w:rPr>
        <w:t>,8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9C08E7">
        <w:rPr>
          <w:rFonts w:ascii="Verdana" w:hAnsi="Verdana" w:cs="Arial"/>
          <w:sz w:val="18"/>
          <w:szCs w:val="18"/>
        </w:rPr>
        <w:t>August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9C08E7">
        <w:rPr>
          <w:rFonts w:ascii="Verdana" w:hAnsi="Verdana" w:cs="Arial"/>
          <w:sz w:val="18"/>
          <w:szCs w:val="18"/>
        </w:rPr>
        <w:t>August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D81324" w:rsidRPr="00D81324">
        <w:rPr>
          <w:rFonts w:ascii="Verdana" w:hAnsi="Verdana" w:cs="Arial"/>
          <w:sz w:val="18"/>
          <w:szCs w:val="18"/>
        </w:rPr>
        <w:t>2</w:t>
      </w:r>
      <w:proofErr w:type="gramStart"/>
      <w:r w:rsidR="00D81324" w:rsidRPr="00D81324">
        <w:rPr>
          <w:rFonts w:ascii="Verdana" w:hAnsi="Verdana" w:cs="Arial"/>
          <w:sz w:val="18"/>
          <w:szCs w:val="18"/>
        </w:rPr>
        <w:t>,8</w:t>
      </w:r>
      <w:proofErr w:type="gramEnd"/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59B88C80" w14:textId="77777777" w:rsidR="00C17F6F" w:rsidRDefault="00C17F6F" w:rsidP="003D4B71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137C0033" w:rsidR="003D4B71" w:rsidRPr="00D81324" w:rsidRDefault="00D81324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val="en-GB" w:eastAsia="en-GB"/>
        </w:rPr>
        <w:drawing>
          <wp:inline distT="0" distB="0" distL="0" distR="0" wp14:anchorId="1ADEC340" wp14:editId="4BA852C4">
            <wp:extent cx="6066155" cy="4395470"/>
            <wp:effectExtent l="0" t="0" r="0" b="5080"/>
            <wp:docPr id="1973754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2AF0EEB5" w14:textId="5E67A64A" w:rsidR="00690655" w:rsidRDefault="00690655" w:rsidP="00D8132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an increase of </w:t>
      </w:r>
      <w:r w:rsidR="00D81324" w:rsidRPr="00D81324">
        <w:rPr>
          <w:rFonts w:ascii="Verdana" w:hAnsi="Verdana" w:cs="Arial"/>
          <w:sz w:val="18"/>
          <w:szCs w:val="18"/>
        </w:rPr>
        <w:t>1</w:t>
      </w:r>
      <w:proofErr w:type="gramStart"/>
      <w:r w:rsidR="008D5184" w:rsidRPr="008D5184">
        <w:rPr>
          <w:rFonts w:ascii="Verdana" w:hAnsi="Verdana" w:cs="Arial"/>
          <w:sz w:val="18"/>
          <w:szCs w:val="18"/>
        </w:rPr>
        <w:t>,7</w:t>
      </w:r>
      <w:proofErr w:type="gramEnd"/>
      <w:r>
        <w:rPr>
          <w:rFonts w:ascii="Verdana" w:hAnsi="Verdana" w:cs="Arial"/>
          <w:sz w:val="18"/>
          <w:szCs w:val="18"/>
        </w:rPr>
        <w:t xml:space="preserve">% compared to </w:t>
      </w:r>
      <w:r w:rsidR="009C08E7">
        <w:rPr>
          <w:rFonts w:ascii="Verdana" w:hAnsi="Verdana" w:cs="Arial"/>
          <w:sz w:val="18"/>
          <w:szCs w:val="18"/>
        </w:rPr>
        <w:t>August</w:t>
      </w:r>
      <w:r>
        <w:rPr>
          <w:rFonts w:ascii="Verdana" w:hAnsi="Verdana" w:cs="Arial"/>
          <w:sz w:val="18"/>
          <w:szCs w:val="18"/>
        </w:rPr>
        <w:t xml:space="preserve"> 2024. An increase was also observed in</w:t>
      </w:r>
      <w:r w:rsidRPr="00FD60E5">
        <w:rPr>
          <w:rFonts w:ascii="Verdana" w:hAnsi="Verdana" w:cs="Arial"/>
          <w:sz w:val="18"/>
          <w:szCs w:val="18"/>
        </w:rPr>
        <w:t xml:space="preserve"> </w:t>
      </w:r>
      <w:r w:rsidR="008D5184" w:rsidRPr="00F04B2A">
        <w:rPr>
          <w:rFonts w:ascii="Verdana" w:hAnsi="Verdana" w:cs="Arial"/>
          <w:sz w:val="18"/>
          <w:szCs w:val="18"/>
        </w:rPr>
        <w:t>water supply and materials recovery</w:t>
      </w:r>
      <w:r w:rsidR="008D5184">
        <w:rPr>
          <w:rFonts w:ascii="Verdana" w:hAnsi="Verdana" w:cs="Arial"/>
          <w:sz w:val="18"/>
          <w:szCs w:val="18"/>
        </w:rPr>
        <w:t xml:space="preserve"> (+</w:t>
      </w:r>
      <w:r w:rsidR="00D81324" w:rsidRPr="00D81324">
        <w:rPr>
          <w:rFonts w:ascii="Verdana" w:hAnsi="Verdana" w:cs="Arial"/>
          <w:sz w:val="18"/>
          <w:szCs w:val="18"/>
        </w:rPr>
        <w:t>3</w:t>
      </w:r>
      <w:proofErr w:type="gramStart"/>
      <w:r w:rsidR="00D81324" w:rsidRPr="00D81324">
        <w:rPr>
          <w:rFonts w:ascii="Verdana" w:hAnsi="Verdana" w:cs="Arial"/>
          <w:sz w:val="18"/>
          <w:szCs w:val="18"/>
        </w:rPr>
        <w:t>,3</w:t>
      </w:r>
      <w:proofErr w:type="gramEnd"/>
      <w:r w:rsidR="008D5184">
        <w:rPr>
          <w:rFonts w:ascii="Verdana" w:hAnsi="Verdana" w:cs="Arial"/>
          <w:sz w:val="18"/>
          <w:szCs w:val="18"/>
        </w:rPr>
        <w:t>%)</w:t>
      </w:r>
      <w:r w:rsidR="000F1F95" w:rsidRPr="000F1F95">
        <w:rPr>
          <w:rFonts w:ascii="Verdana" w:hAnsi="Verdana" w:cs="Arial"/>
          <w:sz w:val="18"/>
          <w:szCs w:val="18"/>
        </w:rPr>
        <w:t>.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B741B6">
        <w:rPr>
          <w:rFonts w:ascii="Verdana" w:hAnsi="Verdana" w:cs="Arial"/>
          <w:sz w:val="18"/>
          <w:szCs w:val="18"/>
        </w:rPr>
        <w:t>N</w:t>
      </w:r>
      <w:r w:rsidR="008D5184">
        <w:rPr>
          <w:rFonts w:ascii="Verdana" w:hAnsi="Verdana" w:cs="Arial"/>
          <w:sz w:val="18"/>
          <w:szCs w:val="18"/>
        </w:rPr>
        <w:t>egative</w:t>
      </w:r>
      <w:r w:rsidR="008D5184" w:rsidRPr="00EC4DB4">
        <w:rPr>
          <w:rFonts w:ascii="Verdana" w:hAnsi="Verdana" w:cs="Arial"/>
          <w:sz w:val="18"/>
          <w:szCs w:val="18"/>
        </w:rPr>
        <w:t xml:space="preserve"> change</w:t>
      </w:r>
      <w:r w:rsidR="00B741B6">
        <w:rPr>
          <w:rFonts w:ascii="Verdana" w:hAnsi="Verdana" w:cs="Arial"/>
          <w:sz w:val="18"/>
          <w:szCs w:val="18"/>
        </w:rPr>
        <w:t>s</w:t>
      </w:r>
      <w:r w:rsidR="008D5184" w:rsidRPr="00EC4DB4">
        <w:rPr>
          <w:rFonts w:ascii="Verdana" w:hAnsi="Verdana" w:cs="Arial"/>
          <w:sz w:val="18"/>
          <w:szCs w:val="18"/>
        </w:rPr>
        <w:t xml:space="preserve"> w</w:t>
      </w:r>
      <w:r w:rsidR="00B741B6">
        <w:rPr>
          <w:rFonts w:ascii="Verdana" w:hAnsi="Verdana" w:cs="Arial"/>
          <w:sz w:val="18"/>
          <w:szCs w:val="18"/>
        </w:rPr>
        <w:t>ere</w:t>
      </w:r>
      <w:r w:rsidR="008D5184" w:rsidRPr="00EC4DB4">
        <w:rPr>
          <w:rFonts w:ascii="Verdana" w:hAnsi="Verdana" w:cs="Arial"/>
          <w:sz w:val="18"/>
          <w:szCs w:val="18"/>
        </w:rPr>
        <w:t xml:space="preserve"> observed in</w:t>
      </w:r>
      <w:r w:rsidR="008D5184">
        <w:rPr>
          <w:rFonts w:ascii="Verdana" w:hAnsi="Verdana" w:cs="Arial"/>
          <w:sz w:val="18"/>
          <w:szCs w:val="18"/>
        </w:rPr>
        <w:t xml:space="preserve"> </w:t>
      </w:r>
      <w:r w:rsidR="00D81324"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D81324">
        <w:rPr>
          <w:rFonts w:ascii="Verdana" w:hAnsi="Verdana" w:cs="Arial"/>
          <w:sz w:val="18"/>
          <w:szCs w:val="18"/>
        </w:rPr>
        <w:t>(-</w:t>
      </w:r>
      <w:r w:rsidR="00D81324" w:rsidRPr="00D81324">
        <w:rPr>
          <w:rFonts w:ascii="Verdana" w:hAnsi="Verdana" w:cs="Arial"/>
          <w:sz w:val="18"/>
          <w:szCs w:val="18"/>
        </w:rPr>
        <w:t>2</w:t>
      </w:r>
      <w:proofErr w:type="gramStart"/>
      <w:r w:rsidR="00D81324" w:rsidRPr="00D81324">
        <w:rPr>
          <w:rFonts w:ascii="Verdana" w:hAnsi="Verdana" w:cs="Arial"/>
          <w:sz w:val="18"/>
          <w:szCs w:val="18"/>
        </w:rPr>
        <w:t>,8</w:t>
      </w:r>
      <w:proofErr w:type="gramEnd"/>
      <w:r w:rsidR="00D81324" w:rsidRPr="00951B73">
        <w:rPr>
          <w:rFonts w:ascii="Verdana" w:hAnsi="Verdana" w:cs="Arial"/>
          <w:sz w:val="18"/>
          <w:szCs w:val="18"/>
        </w:rPr>
        <w:t>%)</w:t>
      </w:r>
      <w:r w:rsidR="00D81324" w:rsidRPr="00D81324">
        <w:rPr>
          <w:rFonts w:ascii="Verdana" w:hAnsi="Verdana" w:cs="Arial"/>
          <w:sz w:val="18"/>
          <w:szCs w:val="18"/>
        </w:rPr>
        <w:t xml:space="preserve"> </w:t>
      </w:r>
      <w:r w:rsidR="00D81324">
        <w:rPr>
          <w:rFonts w:ascii="Verdana" w:hAnsi="Verdana" w:cs="Arial"/>
          <w:sz w:val="18"/>
          <w:szCs w:val="18"/>
        </w:rPr>
        <w:t xml:space="preserve">and the </w:t>
      </w:r>
      <w:r w:rsidR="008D5184" w:rsidRPr="00D87FB0">
        <w:rPr>
          <w:rFonts w:ascii="Verdana" w:hAnsi="Verdana" w:cs="Arial"/>
          <w:sz w:val="18"/>
          <w:szCs w:val="18"/>
        </w:rPr>
        <w:t>electricity supply</w:t>
      </w:r>
      <w:r w:rsidR="00D81324">
        <w:rPr>
          <w:rFonts w:ascii="Verdana" w:hAnsi="Verdana" w:cs="Arial"/>
          <w:sz w:val="18"/>
          <w:szCs w:val="18"/>
        </w:rPr>
        <w:t xml:space="preserve"> sector</w:t>
      </w:r>
      <w:r w:rsidR="008D5184">
        <w:rPr>
          <w:rFonts w:ascii="Verdana" w:hAnsi="Verdana" w:cs="Arial"/>
          <w:sz w:val="18"/>
          <w:szCs w:val="18"/>
        </w:rPr>
        <w:t xml:space="preserve"> (-</w:t>
      </w:r>
      <w:r w:rsidR="00D81324">
        <w:rPr>
          <w:rFonts w:ascii="Verdana" w:hAnsi="Verdana" w:cs="Arial"/>
          <w:sz w:val="18"/>
          <w:szCs w:val="18"/>
        </w:rPr>
        <w:t>2,6</w:t>
      </w:r>
      <w:r w:rsidR="008D5184">
        <w:rPr>
          <w:rFonts w:ascii="Verdana" w:hAnsi="Verdana" w:cs="Arial"/>
          <w:sz w:val="18"/>
          <w:szCs w:val="18"/>
        </w:rPr>
        <w:t>%)</w:t>
      </w:r>
      <w:r w:rsidR="00D81324">
        <w:rPr>
          <w:rFonts w:ascii="Verdana" w:hAnsi="Verdana" w:cs="Arial"/>
          <w:sz w:val="18"/>
          <w:szCs w:val="18"/>
        </w:rPr>
        <w:t>.</w:t>
      </w:r>
    </w:p>
    <w:p w14:paraId="21CF9567" w14:textId="7802506B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1DFE156D" w14:textId="77777777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30E98B4A" w14:textId="5BB4996A" w:rsidR="008D5184" w:rsidRDefault="003D3ED7" w:rsidP="00D8132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9C08E7">
        <w:rPr>
          <w:rFonts w:ascii="Verdana" w:hAnsi="Verdana" w:cs="Arial"/>
          <w:sz w:val="18"/>
          <w:szCs w:val="18"/>
        </w:rPr>
        <w:t>August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>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b</w:t>
      </w:r>
      <w:r w:rsidR="008D5184" w:rsidRPr="008D5184">
        <w:rPr>
          <w:rFonts w:ascii="Verdana" w:hAnsi="Verdana" w:cs="Arial"/>
          <w:sz w:val="18"/>
          <w:szCs w:val="18"/>
        </w:rPr>
        <w:t xml:space="preserve">asic </w:t>
      </w:r>
      <w:r w:rsidR="008D5184">
        <w:rPr>
          <w:rFonts w:ascii="Verdana" w:hAnsi="Verdana" w:cs="Arial"/>
          <w:sz w:val="18"/>
          <w:szCs w:val="18"/>
        </w:rPr>
        <w:t>m</w:t>
      </w:r>
      <w:r w:rsidR="008D5184" w:rsidRPr="008D5184">
        <w:rPr>
          <w:rFonts w:ascii="Verdana" w:hAnsi="Verdana" w:cs="Arial"/>
          <w:sz w:val="18"/>
          <w:szCs w:val="18"/>
        </w:rPr>
        <w:t xml:space="preserve">etals and </w:t>
      </w:r>
      <w:r w:rsidR="008D5184">
        <w:rPr>
          <w:rFonts w:ascii="Verdana" w:hAnsi="Verdana" w:cs="Arial"/>
          <w:sz w:val="18"/>
          <w:szCs w:val="18"/>
        </w:rPr>
        <w:t>f</w:t>
      </w:r>
      <w:r w:rsidR="008D5184" w:rsidRPr="008D5184">
        <w:rPr>
          <w:rFonts w:ascii="Verdana" w:hAnsi="Verdana" w:cs="Arial"/>
          <w:sz w:val="18"/>
          <w:szCs w:val="18"/>
        </w:rPr>
        <w:t xml:space="preserve">abricated </w:t>
      </w:r>
      <w:r w:rsidR="008D5184">
        <w:rPr>
          <w:rFonts w:ascii="Verdana" w:hAnsi="Verdana" w:cs="Arial"/>
          <w:sz w:val="18"/>
          <w:szCs w:val="18"/>
        </w:rPr>
        <w:t>m</w:t>
      </w:r>
      <w:r w:rsidR="008D5184" w:rsidRPr="008D5184">
        <w:rPr>
          <w:rFonts w:ascii="Verdana" w:hAnsi="Verdana" w:cs="Arial"/>
          <w:sz w:val="18"/>
          <w:szCs w:val="18"/>
        </w:rPr>
        <w:t xml:space="preserve">etal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8D5184">
        <w:rPr>
          <w:rFonts w:ascii="Verdana" w:hAnsi="Verdana" w:cs="Arial"/>
          <w:sz w:val="18"/>
          <w:szCs w:val="18"/>
        </w:rPr>
        <w:t>roducts</w:t>
      </w:r>
      <w:r w:rsidR="008D5184">
        <w:rPr>
          <w:rFonts w:ascii="Verdana" w:hAnsi="Verdana" w:cs="Arial"/>
          <w:sz w:val="18"/>
          <w:szCs w:val="18"/>
        </w:rPr>
        <w:t xml:space="preserve"> (+</w:t>
      </w:r>
      <w:r w:rsidR="00D81324">
        <w:rPr>
          <w:rFonts w:ascii="Verdana" w:hAnsi="Verdana" w:cs="Arial"/>
          <w:sz w:val="18"/>
          <w:szCs w:val="18"/>
        </w:rPr>
        <w:t>11,8</w:t>
      </w:r>
      <w:r w:rsidR="008D5184">
        <w:rPr>
          <w:rFonts w:ascii="Verdana" w:hAnsi="Verdana" w:cs="Arial"/>
          <w:sz w:val="18"/>
          <w:szCs w:val="18"/>
        </w:rPr>
        <w:t>%)</w:t>
      </w:r>
      <w:r w:rsidR="00AA385F" w:rsidRPr="00AA385F">
        <w:rPr>
          <w:rFonts w:ascii="Verdana" w:hAnsi="Verdana" w:cs="Arial"/>
          <w:sz w:val="18"/>
          <w:szCs w:val="18"/>
        </w:rPr>
        <w:t xml:space="preserve">, </w:t>
      </w:r>
      <w:r w:rsidR="008A5275">
        <w:rPr>
          <w:rFonts w:ascii="Verdana" w:hAnsi="Verdana" w:cs="Arial"/>
          <w:sz w:val="18"/>
          <w:szCs w:val="18"/>
        </w:rPr>
        <w:t xml:space="preserve">the manufacturing of </w:t>
      </w:r>
      <w:r w:rsidR="00D81324">
        <w:rPr>
          <w:rFonts w:ascii="Verdana" w:hAnsi="Verdana" w:cs="Arial"/>
          <w:sz w:val="18"/>
          <w:szCs w:val="18"/>
        </w:rPr>
        <w:t>w</w:t>
      </w:r>
      <w:r w:rsidR="00D81324" w:rsidRPr="00D06182">
        <w:rPr>
          <w:rFonts w:ascii="Verdana" w:hAnsi="Verdana" w:cs="Arial"/>
          <w:sz w:val="18"/>
          <w:szCs w:val="18"/>
        </w:rPr>
        <w:t xml:space="preserve">ood and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D06182">
        <w:rPr>
          <w:rFonts w:ascii="Verdana" w:hAnsi="Verdana" w:cs="Arial"/>
          <w:sz w:val="18"/>
          <w:szCs w:val="18"/>
        </w:rPr>
        <w:t xml:space="preserve">roducts of </w:t>
      </w:r>
      <w:r w:rsidR="00D81324">
        <w:rPr>
          <w:rFonts w:ascii="Verdana" w:hAnsi="Verdana" w:cs="Arial"/>
          <w:sz w:val="18"/>
          <w:szCs w:val="18"/>
        </w:rPr>
        <w:t>w</w:t>
      </w:r>
      <w:r w:rsidR="00D81324" w:rsidRPr="00D06182">
        <w:rPr>
          <w:rFonts w:ascii="Verdana" w:hAnsi="Verdana" w:cs="Arial"/>
          <w:sz w:val="18"/>
          <w:szCs w:val="18"/>
        </w:rPr>
        <w:t xml:space="preserve">ood and </w:t>
      </w:r>
      <w:r w:rsidR="00D81324">
        <w:rPr>
          <w:rFonts w:ascii="Verdana" w:hAnsi="Verdana" w:cs="Arial"/>
          <w:sz w:val="18"/>
          <w:szCs w:val="18"/>
        </w:rPr>
        <w:t>c</w:t>
      </w:r>
      <w:r w:rsidR="00D81324" w:rsidRPr="00D06182">
        <w:rPr>
          <w:rFonts w:ascii="Verdana" w:hAnsi="Verdana" w:cs="Arial"/>
          <w:sz w:val="18"/>
          <w:szCs w:val="18"/>
        </w:rPr>
        <w:t>ork, except</w:t>
      </w:r>
      <w:r w:rsidR="00D81324">
        <w:rPr>
          <w:rFonts w:ascii="Verdana" w:hAnsi="Verdana" w:cs="Arial"/>
          <w:sz w:val="18"/>
          <w:szCs w:val="18"/>
        </w:rPr>
        <w:t xml:space="preserve"> furniture (+8,6%)</w:t>
      </w:r>
      <w:r w:rsidR="00AA385F" w:rsidRPr="00AA385F">
        <w:rPr>
          <w:rFonts w:ascii="Verdana" w:hAnsi="Verdana" w:cs="Arial"/>
          <w:sz w:val="18"/>
          <w:szCs w:val="18"/>
        </w:rPr>
        <w:t xml:space="preserve"> </w:t>
      </w:r>
      <w:r w:rsidR="00AA385F">
        <w:rPr>
          <w:rFonts w:ascii="Verdana" w:hAnsi="Verdana" w:cs="Arial"/>
          <w:sz w:val="18"/>
          <w:szCs w:val="18"/>
        </w:rPr>
        <w:t>and the manufacturing of other non-metallic mineral products (+4,8%)</w:t>
      </w:r>
      <w:r w:rsidR="00D81324">
        <w:rPr>
          <w:rFonts w:ascii="Verdana" w:hAnsi="Verdana" w:cs="Arial"/>
          <w:sz w:val="18"/>
          <w:szCs w:val="18"/>
        </w:rPr>
        <w:t>.</w:t>
      </w:r>
      <w:r w:rsidR="00D81324" w:rsidRPr="00D81324">
        <w:rPr>
          <w:rFonts w:ascii="Verdana" w:hAnsi="Verdana" w:cs="Arial"/>
          <w:sz w:val="18"/>
          <w:szCs w:val="18"/>
        </w:rPr>
        <w:t xml:space="preserve"> </w:t>
      </w:r>
      <w:r w:rsidR="00D81324" w:rsidRPr="00951B73">
        <w:rPr>
          <w:rFonts w:ascii="Verdana" w:hAnsi="Verdana" w:cs="Arial"/>
          <w:sz w:val="18"/>
          <w:szCs w:val="18"/>
        </w:rPr>
        <w:t>The most important negative changes were observed</w:t>
      </w:r>
      <w:r w:rsidR="00D81324">
        <w:rPr>
          <w:rFonts w:ascii="Verdana" w:hAnsi="Verdana" w:cs="Arial"/>
          <w:sz w:val="18"/>
          <w:szCs w:val="18"/>
        </w:rPr>
        <w:t xml:space="preserve"> in</w:t>
      </w:r>
      <w:r w:rsidR="00D81324" w:rsidRPr="00951B73">
        <w:rPr>
          <w:rFonts w:ascii="Verdana" w:hAnsi="Verdana" w:cs="Arial"/>
          <w:sz w:val="18"/>
          <w:szCs w:val="18"/>
        </w:rPr>
        <w:t xml:space="preserve"> the manufacturing of</w:t>
      </w:r>
      <w:r w:rsidR="00D81324" w:rsidRPr="00D15028">
        <w:rPr>
          <w:rFonts w:ascii="Verdana" w:hAnsi="Verdana" w:cs="Arial"/>
          <w:sz w:val="18"/>
          <w:szCs w:val="18"/>
        </w:rPr>
        <w:t xml:space="preserve"> </w:t>
      </w:r>
      <w:r w:rsidR="00D81324" w:rsidRPr="00FD60E5">
        <w:rPr>
          <w:rFonts w:ascii="Verdana" w:hAnsi="Verdana" w:cs="Arial"/>
          <w:sz w:val="18"/>
          <w:szCs w:val="18"/>
        </w:rPr>
        <w:t xml:space="preserve">textiles, </w:t>
      </w:r>
      <w:r w:rsidR="00D81324">
        <w:rPr>
          <w:rFonts w:ascii="Verdana" w:hAnsi="Verdana" w:cs="Arial"/>
          <w:sz w:val="18"/>
          <w:szCs w:val="18"/>
        </w:rPr>
        <w:t>w</w:t>
      </w:r>
      <w:r w:rsidR="00D81324" w:rsidRPr="00FD60E5">
        <w:rPr>
          <w:rFonts w:ascii="Verdana" w:hAnsi="Verdana" w:cs="Arial"/>
          <w:sz w:val="18"/>
          <w:szCs w:val="18"/>
        </w:rPr>
        <w:t xml:space="preserve">earing </w:t>
      </w:r>
      <w:r w:rsidR="00D81324">
        <w:rPr>
          <w:rFonts w:ascii="Verdana" w:hAnsi="Verdana" w:cs="Arial"/>
          <w:sz w:val="18"/>
          <w:szCs w:val="18"/>
        </w:rPr>
        <w:t>a</w:t>
      </w:r>
      <w:r w:rsidR="00D81324" w:rsidRPr="00FD60E5">
        <w:rPr>
          <w:rFonts w:ascii="Verdana" w:hAnsi="Verdana" w:cs="Arial"/>
          <w:sz w:val="18"/>
          <w:szCs w:val="18"/>
        </w:rPr>
        <w:t xml:space="preserve">pparel and </w:t>
      </w:r>
      <w:r w:rsidR="00D81324">
        <w:rPr>
          <w:rFonts w:ascii="Verdana" w:hAnsi="Verdana" w:cs="Arial"/>
          <w:sz w:val="18"/>
          <w:szCs w:val="18"/>
        </w:rPr>
        <w:t>l</w:t>
      </w:r>
      <w:r w:rsidR="00D81324" w:rsidRPr="00FD60E5">
        <w:rPr>
          <w:rFonts w:ascii="Verdana" w:hAnsi="Verdana" w:cs="Arial"/>
          <w:sz w:val="18"/>
          <w:szCs w:val="18"/>
        </w:rPr>
        <w:t xml:space="preserve">eather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FD60E5">
        <w:rPr>
          <w:rFonts w:ascii="Verdana" w:hAnsi="Verdana" w:cs="Arial"/>
          <w:sz w:val="18"/>
          <w:szCs w:val="18"/>
        </w:rPr>
        <w:t>roducts</w:t>
      </w:r>
      <w:r w:rsidR="00D81324">
        <w:rPr>
          <w:rFonts w:ascii="Verdana" w:hAnsi="Verdana" w:cs="Arial"/>
          <w:sz w:val="18"/>
          <w:szCs w:val="18"/>
        </w:rPr>
        <w:t xml:space="preserve"> (-11</w:t>
      </w:r>
      <w:proofErr w:type="gramStart"/>
      <w:r w:rsidR="00D81324">
        <w:rPr>
          <w:rFonts w:ascii="Verdana" w:hAnsi="Verdana" w:cs="Arial"/>
          <w:sz w:val="18"/>
          <w:szCs w:val="18"/>
        </w:rPr>
        <w:t>,1</w:t>
      </w:r>
      <w:proofErr w:type="gramEnd"/>
      <w:r w:rsidR="00D81324">
        <w:rPr>
          <w:rFonts w:ascii="Verdana" w:hAnsi="Verdana" w:cs="Arial"/>
          <w:sz w:val="18"/>
          <w:szCs w:val="18"/>
        </w:rPr>
        <w:t>%) and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D81324">
        <w:rPr>
          <w:rFonts w:ascii="Verdana" w:hAnsi="Verdana" w:cs="Arial"/>
          <w:sz w:val="18"/>
          <w:szCs w:val="18"/>
        </w:rPr>
        <w:t>10,5</w:t>
      </w:r>
      <w:r w:rsidR="008D5184" w:rsidRPr="00951B73">
        <w:rPr>
          <w:rFonts w:ascii="Verdana" w:hAnsi="Verdana" w:cs="Arial"/>
          <w:sz w:val="18"/>
          <w:szCs w:val="18"/>
        </w:rPr>
        <w:t>%)</w:t>
      </w:r>
      <w:r w:rsidR="00D81324">
        <w:rPr>
          <w:rFonts w:ascii="Verdana" w:hAnsi="Verdana" w:cs="Arial"/>
          <w:sz w:val="18"/>
          <w:szCs w:val="18"/>
        </w:rPr>
        <w:t>.</w:t>
      </w:r>
    </w:p>
    <w:p w14:paraId="0489CB26" w14:textId="77777777" w:rsidR="008D5184" w:rsidRDefault="008D5184" w:rsidP="00D15028">
      <w:pPr>
        <w:jc w:val="both"/>
        <w:rPr>
          <w:rFonts w:ascii="Verdana" w:hAnsi="Verdana" w:cs="Arial"/>
          <w:sz w:val="18"/>
          <w:szCs w:val="18"/>
        </w:rPr>
      </w:pPr>
    </w:p>
    <w:p w14:paraId="3F817DE3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4F6011F5" w:rsidR="003D3ED7" w:rsidRDefault="00D81324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69CB55C4" wp14:editId="7CE09925">
            <wp:extent cx="6090285" cy="7395210"/>
            <wp:effectExtent l="0" t="0" r="5715" b="0"/>
            <wp:docPr id="11169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469CCCBA" w14:textId="46EFB710" w:rsidR="00D81324" w:rsidRDefault="00D06182" w:rsidP="008D5184">
      <w:pPr>
        <w:jc w:val="both"/>
        <w:rPr>
          <w:rFonts w:ascii="Verdana" w:eastAsia="Malgun Gothic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9C08E7">
        <w:rPr>
          <w:rFonts w:ascii="Verdana" w:eastAsia="Malgun Gothic" w:hAnsi="Verdana" w:cs="Arial"/>
          <w:sz w:val="18"/>
          <w:szCs w:val="18"/>
        </w:rPr>
        <w:t>August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D81324" w:rsidRPr="00ED2620">
        <w:rPr>
          <w:rFonts w:ascii="Verdana" w:hAnsi="Verdana" w:cs="Arial"/>
          <w:sz w:val="18"/>
          <w:szCs w:val="18"/>
        </w:rPr>
        <w:t>the manufacturing of other non-metallic mineral products (+</w:t>
      </w:r>
      <w:r w:rsidR="00D81324">
        <w:rPr>
          <w:rFonts w:ascii="Verdana" w:hAnsi="Verdana" w:cs="Arial"/>
          <w:sz w:val="18"/>
          <w:szCs w:val="18"/>
        </w:rPr>
        <w:t>8,4</w:t>
      </w:r>
      <w:r w:rsidR="00D81324" w:rsidRPr="00ED2620">
        <w:rPr>
          <w:rFonts w:ascii="Verdana" w:hAnsi="Verdana" w:cs="Arial"/>
          <w:sz w:val="18"/>
          <w:szCs w:val="18"/>
        </w:rPr>
        <w:t>%)</w:t>
      </w:r>
      <w:r w:rsidR="00D81324">
        <w:rPr>
          <w:rFonts w:ascii="Verdana" w:hAnsi="Verdana" w:cs="Arial"/>
          <w:sz w:val="18"/>
          <w:szCs w:val="18"/>
        </w:rPr>
        <w:t>,</w:t>
      </w:r>
      <w:r w:rsidR="00D81324" w:rsidRPr="00D81324">
        <w:rPr>
          <w:rFonts w:ascii="Verdana" w:hAnsi="Verdana" w:cs="Arial"/>
          <w:sz w:val="18"/>
          <w:szCs w:val="18"/>
        </w:rPr>
        <w:t xml:space="preserve"> </w:t>
      </w:r>
      <w:r w:rsidR="00D81324" w:rsidRPr="00ED2620">
        <w:rPr>
          <w:rFonts w:ascii="Verdana" w:hAnsi="Verdana" w:cs="Arial"/>
          <w:sz w:val="18"/>
          <w:szCs w:val="18"/>
        </w:rPr>
        <w:t>water collection, treatment and supply (+</w:t>
      </w:r>
      <w:r w:rsidR="00D81324">
        <w:rPr>
          <w:rFonts w:ascii="Verdana" w:hAnsi="Verdana" w:cs="Arial"/>
          <w:sz w:val="18"/>
          <w:szCs w:val="18"/>
        </w:rPr>
        <w:t>7,8</w:t>
      </w:r>
      <w:r w:rsidR="00D81324" w:rsidRPr="00ED2620">
        <w:rPr>
          <w:rFonts w:ascii="Verdana" w:hAnsi="Verdana" w:cs="Arial"/>
          <w:sz w:val="18"/>
          <w:szCs w:val="18"/>
        </w:rPr>
        <w:t>%)</w:t>
      </w:r>
      <w:r w:rsidR="00D81324">
        <w:rPr>
          <w:rFonts w:ascii="Verdana" w:hAnsi="Verdana" w:cs="Arial"/>
          <w:sz w:val="18"/>
          <w:szCs w:val="18"/>
        </w:rPr>
        <w:t>,</w:t>
      </w:r>
      <w:r w:rsidR="00D81324" w:rsidRPr="00D81324">
        <w:rPr>
          <w:rFonts w:ascii="Verdana" w:hAnsi="Verdana" w:cs="Arial"/>
          <w:sz w:val="18"/>
          <w:szCs w:val="18"/>
        </w:rPr>
        <w:t xml:space="preserve"> </w:t>
      </w:r>
      <w:r w:rsidR="00D81324" w:rsidRPr="00ED2620">
        <w:rPr>
          <w:rFonts w:ascii="Verdana" w:hAnsi="Verdana" w:cs="Arial"/>
          <w:sz w:val="18"/>
          <w:szCs w:val="18"/>
        </w:rPr>
        <w:t xml:space="preserve">the </w:t>
      </w:r>
      <w:r w:rsidR="00D81324" w:rsidRPr="00ED2620">
        <w:rPr>
          <w:rFonts w:ascii="Verdana" w:hAnsi="Verdana" w:cs="Arial"/>
          <w:sz w:val="18"/>
          <w:szCs w:val="18"/>
        </w:rPr>
        <w:lastRenderedPageBreak/>
        <w:t xml:space="preserve">manufacturing of </w:t>
      </w:r>
      <w:r w:rsidR="00D81324">
        <w:rPr>
          <w:rFonts w:ascii="Verdana" w:hAnsi="Verdana" w:cs="Arial"/>
          <w:sz w:val="18"/>
          <w:szCs w:val="18"/>
        </w:rPr>
        <w:t>w</w:t>
      </w:r>
      <w:r w:rsidR="00D81324" w:rsidRPr="00D06182">
        <w:rPr>
          <w:rFonts w:ascii="Verdana" w:hAnsi="Verdana" w:cs="Arial"/>
          <w:sz w:val="18"/>
          <w:szCs w:val="18"/>
        </w:rPr>
        <w:t xml:space="preserve">ood and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D06182">
        <w:rPr>
          <w:rFonts w:ascii="Verdana" w:hAnsi="Verdana" w:cs="Arial"/>
          <w:sz w:val="18"/>
          <w:szCs w:val="18"/>
        </w:rPr>
        <w:t xml:space="preserve">roducts of </w:t>
      </w:r>
      <w:r w:rsidR="00D81324">
        <w:rPr>
          <w:rFonts w:ascii="Verdana" w:hAnsi="Verdana" w:cs="Arial"/>
          <w:sz w:val="18"/>
          <w:szCs w:val="18"/>
        </w:rPr>
        <w:t>w</w:t>
      </w:r>
      <w:r w:rsidR="00D81324" w:rsidRPr="00D06182">
        <w:rPr>
          <w:rFonts w:ascii="Verdana" w:hAnsi="Verdana" w:cs="Arial"/>
          <w:sz w:val="18"/>
          <w:szCs w:val="18"/>
        </w:rPr>
        <w:t xml:space="preserve">ood and </w:t>
      </w:r>
      <w:r w:rsidR="00D81324">
        <w:rPr>
          <w:rFonts w:ascii="Verdana" w:hAnsi="Verdana" w:cs="Arial"/>
          <w:sz w:val="18"/>
          <w:szCs w:val="18"/>
        </w:rPr>
        <w:t>c</w:t>
      </w:r>
      <w:r w:rsidR="00D81324" w:rsidRPr="00D06182">
        <w:rPr>
          <w:rFonts w:ascii="Verdana" w:hAnsi="Verdana" w:cs="Arial"/>
          <w:sz w:val="18"/>
          <w:szCs w:val="18"/>
        </w:rPr>
        <w:t>ork, except</w:t>
      </w:r>
      <w:r w:rsidR="00D81324">
        <w:rPr>
          <w:rFonts w:ascii="Verdana" w:hAnsi="Verdana" w:cs="Arial"/>
          <w:sz w:val="18"/>
          <w:szCs w:val="18"/>
        </w:rPr>
        <w:t xml:space="preserve"> furniture (+7,7%), the m</w:t>
      </w:r>
      <w:r w:rsidR="00D81324" w:rsidRPr="00D81324">
        <w:rPr>
          <w:rFonts w:ascii="Verdana" w:hAnsi="Verdana" w:cs="Arial"/>
          <w:sz w:val="18"/>
          <w:szCs w:val="18"/>
        </w:rPr>
        <w:t>anufactur</w:t>
      </w:r>
      <w:r w:rsidR="00D81324">
        <w:rPr>
          <w:rFonts w:ascii="Verdana" w:hAnsi="Verdana" w:cs="Arial"/>
          <w:sz w:val="18"/>
          <w:szCs w:val="18"/>
        </w:rPr>
        <w:t>ing</w:t>
      </w:r>
      <w:r w:rsidR="00D81324" w:rsidRPr="00D81324">
        <w:rPr>
          <w:rFonts w:ascii="Verdana" w:hAnsi="Verdana" w:cs="Arial"/>
          <w:sz w:val="18"/>
          <w:szCs w:val="18"/>
        </w:rPr>
        <w:t xml:space="preserve"> of </w:t>
      </w:r>
      <w:r w:rsidR="00D81324">
        <w:rPr>
          <w:rFonts w:ascii="Verdana" w:hAnsi="Verdana" w:cs="Arial"/>
          <w:sz w:val="18"/>
          <w:szCs w:val="18"/>
        </w:rPr>
        <w:t>b</w:t>
      </w:r>
      <w:r w:rsidR="00D81324" w:rsidRPr="00D81324">
        <w:rPr>
          <w:rFonts w:ascii="Verdana" w:hAnsi="Verdana" w:cs="Arial"/>
          <w:sz w:val="18"/>
          <w:szCs w:val="18"/>
        </w:rPr>
        <w:t xml:space="preserve">asic </w:t>
      </w:r>
      <w:r w:rsidR="00D81324">
        <w:rPr>
          <w:rFonts w:ascii="Verdana" w:hAnsi="Verdana" w:cs="Arial"/>
          <w:sz w:val="18"/>
          <w:szCs w:val="18"/>
        </w:rPr>
        <w:t>m</w:t>
      </w:r>
      <w:r w:rsidR="00D81324" w:rsidRPr="00D81324">
        <w:rPr>
          <w:rFonts w:ascii="Verdana" w:hAnsi="Verdana" w:cs="Arial"/>
          <w:sz w:val="18"/>
          <w:szCs w:val="18"/>
        </w:rPr>
        <w:t xml:space="preserve">etals and </w:t>
      </w:r>
      <w:r w:rsidR="00D81324">
        <w:rPr>
          <w:rFonts w:ascii="Verdana" w:hAnsi="Verdana" w:cs="Arial"/>
          <w:sz w:val="18"/>
          <w:szCs w:val="18"/>
        </w:rPr>
        <w:t>f</w:t>
      </w:r>
      <w:r w:rsidR="00D81324" w:rsidRPr="00D81324">
        <w:rPr>
          <w:rFonts w:ascii="Verdana" w:hAnsi="Verdana" w:cs="Arial"/>
          <w:sz w:val="18"/>
          <w:szCs w:val="18"/>
        </w:rPr>
        <w:t xml:space="preserve">abricated </w:t>
      </w:r>
      <w:r w:rsidR="00D81324">
        <w:rPr>
          <w:rFonts w:ascii="Verdana" w:hAnsi="Verdana" w:cs="Arial"/>
          <w:sz w:val="18"/>
          <w:szCs w:val="18"/>
        </w:rPr>
        <w:t>m</w:t>
      </w:r>
      <w:r w:rsidR="00D81324" w:rsidRPr="00D81324">
        <w:rPr>
          <w:rFonts w:ascii="Verdana" w:hAnsi="Verdana" w:cs="Arial"/>
          <w:sz w:val="18"/>
          <w:szCs w:val="18"/>
        </w:rPr>
        <w:t xml:space="preserve">etal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D81324">
        <w:rPr>
          <w:rFonts w:ascii="Verdana" w:hAnsi="Verdana" w:cs="Arial"/>
          <w:sz w:val="18"/>
          <w:szCs w:val="18"/>
        </w:rPr>
        <w:t>roducts</w:t>
      </w:r>
      <w:r w:rsidR="00D81324">
        <w:rPr>
          <w:rFonts w:ascii="Verdana" w:hAnsi="Verdana" w:cs="Arial"/>
          <w:sz w:val="18"/>
          <w:szCs w:val="18"/>
        </w:rPr>
        <w:t xml:space="preserve"> (+6,9%),</w:t>
      </w:r>
      <w:r w:rsidR="00D81324" w:rsidRPr="00D81324">
        <w:rPr>
          <w:rFonts w:ascii="Verdana" w:hAnsi="Verdana" w:cs="Arial"/>
          <w:sz w:val="18"/>
          <w:szCs w:val="18"/>
        </w:rPr>
        <w:t xml:space="preserve"> </w:t>
      </w:r>
      <w:r w:rsidR="00D81324">
        <w:rPr>
          <w:rFonts w:ascii="Verdana" w:hAnsi="Verdana" w:cs="Arial"/>
          <w:sz w:val="18"/>
          <w:szCs w:val="18"/>
        </w:rPr>
        <w:t>the manufacturing of rubber and plastic products (+6,4%) and the m</w:t>
      </w:r>
      <w:r w:rsidR="00D81324" w:rsidRPr="00D81324">
        <w:rPr>
          <w:rFonts w:ascii="Verdana" w:hAnsi="Verdana" w:cs="Arial"/>
          <w:sz w:val="18"/>
          <w:szCs w:val="18"/>
        </w:rPr>
        <w:t>anufactur</w:t>
      </w:r>
      <w:r w:rsidR="00D81324">
        <w:rPr>
          <w:rFonts w:ascii="Verdana" w:hAnsi="Verdana" w:cs="Arial"/>
          <w:sz w:val="18"/>
          <w:szCs w:val="18"/>
        </w:rPr>
        <w:t>ing</w:t>
      </w:r>
      <w:r w:rsidR="00D81324" w:rsidRPr="00D81324">
        <w:rPr>
          <w:rFonts w:ascii="Verdana" w:hAnsi="Verdana" w:cs="Arial"/>
          <w:sz w:val="18"/>
          <w:szCs w:val="18"/>
        </w:rPr>
        <w:t xml:space="preserve"> of </w:t>
      </w:r>
      <w:r w:rsidR="00D81324">
        <w:rPr>
          <w:rFonts w:ascii="Verdana" w:hAnsi="Verdana" w:cs="Arial"/>
          <w:sz w:val="18"/>
          <w:szCs w:val="18"/>
        </w:rPr>
        <w:t>f</w:t>
      </w:r>
      <w:r w:rsidR="00D81324" w:rsidRPr="00D81324">
        <w:rPr>
          <w:rFonts w:ascii="Verdana" w:hAnsi="Verdana" w:cs="Arial"/>
          <w:sz w:val="18"/>
          <w:szCs w:val="18"/>
        </w:rPr>
        <w:t xml:space="preserve">urniture, </w:t>
      </w:r>
      <w:r w:rsidR="00D81324">
        <w:rPr>
          <w:rFonts w:ascii="Verdana" w:hAnsi="Verdana" w:cs="Arial"/>
          <w:sz w:val="18"/>
          <w:szCs w:val="18"/>
        </w:rPr>
        <w:t>o</w:t>
      </w:r>
      <w:r w:rsidR="00D81324" w:rsidRPr="00D81324">
        <w:rPr>
          <w:rFonts w:ascii="Verdana" w:hAnsi="Verdana" w:cs="Arial"/>
          <w:sz w:val="18"/>
          <w:szCs w:val="18"/>
        </w:rPr>
        <w:t xml:space="preserve">ther </w:t>
      </w:r>
      <w:r w:rsidR="00D81324">
        <w:rPr>
          <w:rFonts w:ascii="Verdana" w:hAnsi="Verdana" w:cs="Arial"/>
          <w:sz w:val="18"/>
          <w:szCs w:val="18"/>
        </w:rPr>
        <w:t>m</w:t>
      </w:r>
      <w:r w:rsidR="00D81324" w:rsidRPr="00D81324">
        <w:rPr>
          <w:rFonts w:ascii="Verdana" w:hAnsi="Verdana" w:cs="Arial"/>
          <w:sz w:val="18"/>
          <w:szCs w:val="18"/>
        </w:rPr>
        <w:t xml:space="preserve">anufacturing and </w:t>
      </w:r>
      <w:r w:rsidR="00D81324">
        <w:rPr>
          <w:rFonts w:ascii="Verdana" w:hAnsi="Verdana" w:cs="Arial"/>
          <w:sz w:val="18"/>
          <w:szCs w:val="18"/>
        </w:rPr>
        <w:t>r</w:t>
      </w:r>
      <w:r w:rsidR="00D81324" w:rsidRPr="00D81324">
        <w:rPr>
          <w:rFonts w:ascii="Verdana" w:hAnsi="Verdana" w:cs="Arial"/>
          <w:sz w:val="18"/>
          <w:szCs w:val="18"/>
        </w:rPr>
        <w:t xml:space="preserve">epair and </w:t>
      </w:r>
      <w:r w:rsidR="00D81324">
        <w:rPr>
          <w:rFonts w:ascii="Verdana" w:hAnsi="Verdana" w:cs="Arial"/>
          <w:sz w:val="18"/>
          <w:szCs w:val="18"/>
        </w:rPr>
        <w:t>i</w:t>
      </w:r>
      <w:r w:rsidR="00D81324" w:rsidRPr="00D81324">
        <w:rPr>
          <w:rFonts w:ascii="Verdana" w:hAnsi="Verdana" w:cs="Arial"/>
          <w:sz w:val="18"/>
          <w:szCs w:val="18"/>
        </w:rPr>
        <w:t xml:space="preserve">nstallation of </w:t>
      </w:r>
      <w:r w:rsidR="00D81324">
        <w:rPr>
          <w:rFonts w:ascii="Verdana" w:hAnsi="Verdana" w:cs="Arial"/>
          <w:sz w:val="18"/>
          <w:szCs w:val="18"/>
        </w:rPr>
        <w:t>m</w:t>
      </w:r>
      <w:r w:rsidR="00D81324" w:rsidRPr="00D81324">
        <w:rPr>
          <w:rFonts w:ascii="Verdana" w:hAnsi="Verdana" w:cs="Arial"/>
          <w:sz w:val="18"/>
          <w:szCs w:val="18"/>
        </w:rPr>
        <w:t xml:space="preserve">achinery and </w:t>
      </w:r>
      <w:r w:rsidR="00D81324">
        <w:rPr>
          <w:rFonts w:ascii="Verdana" w:hAnsi="Verdana" w:cs="Arial"/>
          <w:sz w:val="18"/>
          <w:szCs w:val="18"/>
        </w:rPr>
        <w:t>e</w:t>
      </w:r>
      <w:r w:rsidR="00D81324" w:rsidRPr="00D81324">
        <w:rPr>
          <w:rFonts w:ascii="Verdana" w:hAnsi="Verdana" w:cs="Arial"/>
          <w:sz w:val="18"/>
          <w:szCs w:val="18"/>
        </w:rPr>
        <w:t>quipment</w:t>
      </w:r>
      <w:r w:rsidR="00D81324">
        <w:rPr>
          <w:rFonts w:ascii="Verdana" w:hAnsi="Verdana" w:cs="Arial"/>
          <w:sz w:val="18"/>
          <w:szCs w:val="18"/>
        </w:rPr>
        <w:t xml:space="preserve"> (+6,3%).</w:t>
      </w:r>
      <w:r w:rsidR="00D81324" w:rsidRPr="00D81324">
        <w:rPr>
          <w:rFonts w:ascii="Verdana" w:hAnsi="Verdana" w:cs="Arial"/>
          <w:sz w:val="18"/>
          <w:szCs w:val="18"/>
        </w:rPr>
        <w:t xml:space="preserve"> </w:t>
      </w:r>
      <w:r w:rsidR="00D81324" w:rsidRPr="00ED2620">
        <w:rPr>
          <w:rFonts w:ascii="Verdana" w:hAnsi="Verdana" w:cs="Arial"/>
          <w:sz w:val="18"/>
          <w:szCs w:val="18"/>
        </w:rPr>
        <w:t xml:space="preserve">The activities where </w:t>
      </w:r>
      <w:r w:rsidR="00D81324">
        <w:rPr>
          <w:rFonts w:ascii="Verdana" w:hAnsi="Verdana" w:cs="Arial"/>
          <w:sz w:val="18"/>
          <w:szCs w:val="18"/>
        </w:rPr>
        <w:t xml:space="preserve">the most significant </w:t>
      </w:r>
      <w:r w:rsidR="00D81324" w:rsidRPr="00ED2620">
        <w:rPr>
          <w:rFonts w:ascii="Verdana" w:hAnsi="Verdana" w:cs="Arial"/>
          <w:sz w:val="18"/>
          <w:szCs w:val="18"/>
        </w:rPr>
        <w:t xml:space="preserve">negative changes in production were registered </w:t>
      </w:r>
      <w:r w:rsidR="00D81324">
        <w:rPr>
          <w:rFonts w:ascii="Verdana" w:hAnsi="Verdana" w:cs="Arial"/>
          <w:sz w:val="18"/>
          <w:szCs w:val="18"/>
        </w:rPr>
        <w:t>compared to the period January</w:t>
      </w:r>
      <w:r w:rsidR="00D81324" w:rsidRPr="00D73437">
        <w:rPr>
          <w:rFonts w:ascii="Verdana" w:hAnsi="Verdana" w:cs="Arial"/>
          <w:sz w:val="18"/>
          <w:szCs w:val="18"/>
        </w:rPr>
        <w:t xml:space="preserve"> </w:t>
      </w:r>
      <w:r w:rsidR="00D81324">
        <w:rPr>
          <w:rFonts w:ascii="Verdana" w:hAnsi="Verdana" w:cs="Arial"/>
          <w:sz w:val="18"/>
          <w:szCs w:val="18"/>
        </w:rPr>
        <w:t>–</w:t>
      </w:r>
      <w:r w:rsidR="00D81324" w:rsidRPr="00D73437">
        <w:rPr>
          <w:rFonts w:ascii="Verdana" w:hAnsi="Verdana" w:cs="Arial"/>
          <w:sz w:val="18"/>
          <w:szCs w:val="18"/>
        </w:rPr>
        <w:t xml:space="preserve"> </w:t>
      </w:r>
      <w:r w:rsidR="00D81324">
        <w:rPr>
          <w:rFonts w:ascii="Verdana" w:hAnsi="Verdana" w:cs="Arial"/>
          <w:sz w:val="18"/>
          <w:szCs w:val="18"/>
        </w:rPr>
        <w:t xml:space="preserve">August 2024 </w:t>
      </w:r>
      <w:r w:rsidR="00D81324" w:rsidRPr="00ED2620">
        <w:rPr>
          <w:rFonts w:ascii="Verdana" w:hAnsi="Verdana" w:cs="Arial"/>
          <w:sz w:val="18"/>
          <w:szCs w:val="18"/>
        </w:rPr>
        <w:t xml:space="preserve">were those relating to </w:t>
      </w:r>
      <w:r w:rsidR="00D81324" w:rsidRPr="007E2D4F">
        <w:rPr>
          <w:rFonts w:ascii="Verdana" w:hAnsi="Verdana" w:cs="Arial"/>
          <w:sz w:val="18"/>
          <w:szCs w:val="18"/>
        </w:rPr>
        <w:t>the manufacturing</w:t>
      </w:r>
      <w:r w:rsidR="00D81324" w:rsidRPr="00873749">
        <w:rPr>
          <w:rFonts w:ascii="Verdana" w:hAnsi="Verdana" w:cs="Arial"/>
          <w:sz w:val="18"/>
          <w:szCs w:val="18"/>
        </w:rPr>
        <w:t xml:space="preserve"> </w:t>
      </w:r>
      <w:r w:rsidR="00D81324" w:rsidRPr="007E2D4F">
        <w:rPr>
          <w:rFonts w:ascii="Verdana" w:hAnsi="Verdana" w:cs="Arial"/>
          <w:sz w:val="18"/>
          <w:szCs w:val="18"/>
        </w:rPr>
        <w:t>of</w:t>
      </w:r>
      <w:r w:rsidR="00D81324" w:rsidRPr="008D5184">
        <w:rPr>
          <w:rFonts w:ascii="Verdana" w:hAnsi="Verdana" w:cs="Arial"/>
          <w:sz w:val="18"/>
          <w:szCs w:val="18"/>
        </w:rPr>
        <w:t xml:space="preserve">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D2617F">
        <w:rPr>
          <w:rFonts w:ascii="Verdana" w:hAnsi="Verdana" w:cs="Arial"/>
          <w:sz w:val="18"/>
          <w:szCs w:val="18"/>
        </w:rPr>
        <w:t xml:space="preserve">aper and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D2617F">
        <w:rPr>
          <w:rFonts w:ascii="Verdana" w:hAnsi="Verdana" w:cs="Arial"/>
          <w:sz w:val="18"/>
          <w:szCs w:val="18"/>
        </w:rPr>
        <w:t xml:space="preserve">aper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D2617F">
        <w:rPr>
          <w:rFonts w:ascii="Verdana" w:hAnsi="Verdana" w:cs="Arial"/>
          <w:sz w:val="18"/>
          <w:szCs w:val="18"/>
        </w:rPr>
        <w:t xml:space="preserve">roducts and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D2617F">
        <w:rPr>
          <w:rFonts w:ascii="Verdana" w:hAnsi="Verdana" w:cs="Arial"/>
          <w:sz w:val="18"/>
          <w:szCs w:val="18"/>
        </w:rPr>
        <w:t>rinting</w:t>
      </w:r>
      <w:r w:rsidR="00D81324">
        <w:rPr>
          <w:rFonts w:ascii="Verdana" w:hAnsi="Verdana" w:cs="Arial"/>
          <w:sz w:val="18"/>
          <w:szCs w:val="18"/>
        </w:rPr>
        <w:t xml:space="preserve"> (-13,3%),</w:t>
      </w:r>
      <w:r w:rsidR="00D81324" w:rsidRPr="00ED2620">
        <w:rPr>
          <w:rFonts w:ascii="Verdana" w:hAnsi="Verdana" w:cs="Arial"/>
          <w:sz w:val="18"/>
          <w:szCs w:val="18"/>
        </w:rPr>
        <w:t xml:space="preserve"> </w:t>
      </w:r>
      <w:r w:rsidR="00D81324">
        <w:rPr>
          <w:rFonts w:ascii="Verdana" w:hAnsi="Verdana" w:cs="Arial"/>
          <w:sz w:val="18"/>
          <w:szCs w:val="18"/>
        </w:rPr>
        <w:t>t</w:t>
      </w:r>
      <w:r w:rsidR="00D81324" w:rsidRPr="00951B73">
        <w:rPr>
          <w:rFonts w:ascii="Verdana" w:hAnsi="Verdana" w:cs="Arial"/>
          <w:sz w:val="18"/>
          <w:szCs w:val="18"/>
        </w:rPr>
        <w:t>he manufacturing of</w:t>
      </w:r>
      <w:r w:rsidR="00D81324" w:rsidRPr="00FD60E5">
        <w:rPr>
          <w:rFonts w:ascii="Verdana" w:hAnsi="Verdana" w:cs="Arial"/>
          <w:sz w:val="18"/>
          <w:szCs w:val="18"/>
        </w:rPr>
        <w:t xml:space="preserve"> textiles, </w:t>
      </w:r>
      <w:r w:rsidR="00D81324">
        <w:rPr>
          <w:rFonts w:ascii="Verdana" w:hAnsi="Verdana" w:cs="Arial"/>
          <w:sz w:val="18"/>
          <w:szCs w:val="18"/>
        </w:rPr>
        <w:t>w</w:t>
      </w:r>
      <w:r w:rsidR="00D81324" w:rsidRPr="00FD60E5">
        <w:rPr>
          <w:rFonts w:ascii="Verdana" w:hAnsi="Verdana" w:cs="Arial"/>
          <w:sz w:val="18"/>
          <w:szCs w:val="18"/>
        </w:rPr>
        <w:t xml:space="preserve">earing </w:t>
      </w:r>
      <w:r w:rsidR="00D81324">
        <w:rPr>
          <w:rFonts w:ascii="Verdana" w:hAnsi="Verdana" w:cs="Arial"/>
          <w:sz w:val="18"/>
          <w:szCs w:val="18"/>
        </w:rPr>
        <w:t>a</w:t>
      </w:r>
      <w:r w:rsidR="00D81324" w:rsidRPr="00FD60E5">
        <w:rPr>
          <w:rFonts w:ascii="Verdana" w:hAnsi="Verdana" w:cs="Arial"/>
          <w:sz w:val="18"/>
          <w:szCs w:val="18"/>
        </w:rPr>
        <w:t xml:space="preserve">pparel and </w:t>
      </w:r>
      <w:r w:rsidR="00D81324">
        <w:rPr>
          <w:rFonts w:ascii="Verdana" w:hAnsi="Verdana" w:cs="Arial"/>
          <w:sz w:val="18"/>
          <w:szCs w:val="18"/>
        </w:rPr>
        <w:t>l</w:t>
      </w:r>
      <w:r w:rsidR="00D81324" w:rsidRPr="00FD60E5">
        <w:rPr>
          <w:rFonts w:ascii="Verdana" w:hAnsi="Verdana" w:cs="Arial"/>
          <w:sz w:val="18"/>
          <w:szCs w:val="18"/>
        </w:rPr>
        <w:t xml:space="preserve">eather </w:t>
      </w:r>
      <w:r w:rsidR="00D81324">
        <w:rPr>
          <w:rFonts w:ascii="Verdana" w:hAnsi="Verdana" w:cs="Arial"/>
          <w:sz w:val="18"/>
          <w:szCs w:val="18"/>
        </w:rPr>
        <w:t>p</w:t>
      </w:r>
      <w:r w:rsidR="00D81324" w:rsidRPr="00FD60E5">
        <w:rPr>
          <w:rFonts w:ascii="Verdana" w:hAnsi="Verdana" w:cs="Arial"/>
          <w:sz w:val="18"/>
          <w:szCs w:val="18"/>
        </w:rPr>
        <w:t>roducts</w:t>
      </w:r>
      <w:r w:rsidR="00D81324">
        <w:rPr>
          <w:rFonts w:ascii="Verdana" w:hAnsi="Verdana" w:cs="Arial"/>
          <w:sz w:val="18"/>
          <w:szCs w:val="18"/>
        </w:rPr>
        <w:t xml:space="preserve"> (-5,8%) and</w:t>
      </w:r>
      <w:r w:rsidR="00D81324" w:rsidRPr="008D5184">
        <w:rPr>
          <w:rFonts w:ascii="Verdana" w:hAnsi="Verdana" w:cs="Arial"/>
          <w:sz w:val="18"/>
          <w:szCs w:val="18"/>
        </w:rPr>
        <w:t xml:space="preserve"> </w:t>
      </w:r>
      <w:r w:rsidR="00D81324">
        <w:rPr>
          <w:rFonts w:ascii="Verdana" w:hAnsi="Verdana" w:cs="Arial"/>
          <w:sz w:val="18"/>
          <w:szCs w:val="18"/>
        </w:rPr>
        <w:t>electricity supply (-2,7%)</w:t>
      </w:r>
      <w:r w:rsidR="00D81324">
        <w:rPr>
          <w:rFonts w:ascii="Verdana" w:eastAsia="Malgun Gothic" w:hAnsi="Verdana" w:cs="Arial"/>
          <w:sz w:val="18"/>
          <w:szCs w:val="18"/>
        </w:rPr>
        <w:t>.</w:t>
      </w:r>
    </w:p>
    <w:p w14:paraId="6A38C448" w14:textId="22FBE699" w:rsidR="00D81324" w:rsidRDefault="00D81324" w:rsidP="008D5184">
      <w:pPr>
        <w:jc w:val="both"/>
        <w:rPr>
          <w:rFonts w:ascii="Verdana" w:eastAsia="Malgun Gothic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 xml:space="preserve"> </w:t>
      </w: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5D1756" w:rsidRPr="005D1756" w14:paraId="3DBFA304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C2DF833" w14:textId="36FCD6C2" w:rsidR="003D3ED7" w:rsidRPr="005D1756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5A977240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466BA361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5D1756" w:rsidRPr="005D1756" w14:paraId="412F1209" w14:textId="77777777" w:rsidTr="00950E2B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7BDD9D2D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0D353388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028A661E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5D1756" w:rsidRPr="005D1756" w14:paraId="096120C0" w14:textId="77777777" w:rsidTr="00950E2B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45D3C02E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6780878A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6B174C1E" w:rsidR="008345D4" w:rsidRPr="005D1756" w:rsidRDefault="009C08E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Aug</w:t>
            </w:r>
          </w:p>
          <w:p w14:paraId="48DCA960" w14:textId="58C693C8" w:rsidR="003D3ED7" w:rsidRPr="005D1756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1B7A228D" w:rsidR="00BE2C64" w:rsidRPr="005D1756" w:rsidRDefault="009C08E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Aug</w:t>
            </w:r>
          </w:p>
          <w:p w14:paraId="3EAB4F17" w14:textId="62660BFC" w:rsidR="003D3ED7" w:rsidRPr="005D1756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16915973" w:rsidR="00BE2C64" w:rsidRPr="005D1756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9C08E7" w:rsidRPr="005D1756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Aug</w:t>
            </w:r>
          </w:p>
          <w:p w14:paraId="7B2D068C" w14:textId="5EC87EA7" w:rsidR="003D3ED7" w:rsidRPr="005D1756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5D175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5D1756" w:rsidRPr="005D1756" w14:paraId="340A2FFE" w14:textId="77777777" w:rsidTr="00950E2B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5D1756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10D6B093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5D1756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5D1756" w:rsidRPr="005D1756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D81324" w:rsidRPr="005D1756" w:rsidRDefault="00D81324" w:rsidP="00D8132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166658EE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75,2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78173C05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2C30CEEE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5,7</w:t>
            </w:r>
          </w:p>
        </w:tc>
      </w:tr>
      <w:tr w:rsidR="005D1756" w:rsidRPr="005D1756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D81324" w:rsidRPr="005D1756" w:rsidRDefault="00D81324" w:rsidP="00D8132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D81324" w:rsidRPr="005D1756" w:rsidRDefault="00D81324" w:rsidP="00D81324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5D1756" w:rsidRPr="005D1756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D81324" w:rsidRPr="005D1756" w:rsidRDefault="00D81324" w:rsidP="00D8132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1B0E754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81,9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2116AB25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7257AECF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3,4</w:t>
            </w:r>
          </w:p>
        </w:tc>
      </w:tr>
      <w:tr w:rsidR="005D1756" w:rsidRPr="005D1756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D81324" w:rsidRPr="005D1756" w:rsidRDefault="00D81324" w:rsidP="00D8132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5D1756" w:rsidRPr="005D1756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53265E34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109,8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42E4BE51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52727B0A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2,6</w:t>
            </w:r>
          </w:p>
        </w:tc>
      </w:tr>
      <w:tr w:rsidR="005D1756" w:rsidRPr="005D1756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166519D2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65,9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6B3650CD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-11,1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6A4D51C9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-5,8</w:t>
            </w:r>
          </w:p>
        </w:tc>
      </w:tr>
      <w:tr w:rsidR="005D1756" w:rsidRPr="005D1756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5B231525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26,5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D81324" w:rsidRPr="005D1756" w:rsidRDefault="00D81324" w:rsidP="00D81324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4D8E55C8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3B500A4E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7,7</w:t>
            </w:r>
          </w:p>
        </w:tc>
      </w:tr>
      <w:tr w:rsidR="005D1756" w:rsidRPr="005D1756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D81324" w:rsidRPr="005D1756" w:rsidRDefault="00D81324" w:rsidP="00D81324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3868785D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44,4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D81324" w:rsidRPr="005D1756" w:rsidRDefault="00D81324" w:rsidP="00D81324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5E5FDF4C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-10,5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51CBA071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-13,3</w:t>
            </w:r>
          </w:p>
        </w:tc>
      </w:tr>
      <w:tr w:rsidR="005D1756" w:rsidRPr="005D1756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D81324" w:rsidRPr="005D1756" w:rsidRDefault="00D81324" w:rsidP="00D81324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522C5C68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89,6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D81324" w:rsidRPr="005D1756" w:rsidRDefault="00D81324" w:rsidP="00D81324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19A706EA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01260515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-0,4</w:t>
            </w:r>
          </w:p>
        </w:tc>
      </w:tr>
      <w:tr w:rsidR="005D1756" w:rsidRPr="005D1756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7F6B0A45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72,0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D81324" w:rsidRPr="005D1756" w:rsidRDefault="00D81324" w:rsidP="00D81324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6F0443A4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54C6D69E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6,4</w:t>
            </w:r>
          </w:p>
        </w:tc>
      </w:tr>
      <w:tr w:rsidR="005D1756" w:rsidRPr="005D1756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D81324" w:rsidRPr="005D1756" w:rsidRDefault="00D81324" w:rsidP="00D81324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D81324" w:rsidRPr="005D1756" w:rsidRDefault="00D81324" w:rsidP="00D81324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6A2A9F33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74,2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D81324" w:rsidRPr="005D1756" w:rsidRDefault="00D81324" w:rsidP="00D81324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73DA999F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701CA49E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8,4</w:t>
            </w:r>
          </w:p>
        </w:tc>
      </w:tr>
      <w:tr w:rsidR="005D1756" w:rsidRPr="005D1756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70E0A0D3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45,6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D81324" w:rsidRPr="005D1756" w:rsidRDefault="00D81324" w:rsidP="00D81324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6ED65A94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1A5516A4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6,9</w:t>
            </w:r>
          </w:p>
        </w:tc>
      </w:tr>
      <w:tr w:rsidR="005D1756" w:rsidRPr="005D1756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67D12006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63,0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446F2E2F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-6,0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05918B0F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-1,6</w:t>
            </w:r>
          </w:p>
        </w:tc>
      </w:tr>
      <w:tr w:rsidR="005D1756" w:rsidRPr="005D1756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1" w:name="_Hlk193968119"/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1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2CFCBEF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96,4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0C5B5108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0AC63F8E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-1,4</w:t>
            </w:r>
          </w:p>
        </w:tc>
      </w:tr>
      <w:tr w:rsidR="005D1756" w:rsidRPr="005D1756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56B10804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85,1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D81324" w:rsidRPr="005D1756" w:rsidRDefault="00D81324" w:rsidP="00D81324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2ADA1393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72ECAC49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6,3</w:t>
            </w:r>
          </w:p>
        </w:tc>
      </w:tr>
      <w:tr w:rsidR="005D1756" w:rsidRPr="005D1756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D81324" w:rsidRPr="005D1756" w:rsidRDefault="00D81324" w:rsidP="00D8132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D81324" w:rsidRPr="005D1756" w:rsidRDefault="00D81324" w:rsidP="00D8132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D81324" w:rsidRPr="005D1756" w:rsidRDefault="00D81324" w:rsidP="00D8132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5D1756" w:rsidRPr="005D1756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D81324" w:rsidRPr="005D1756" w:rsidRDefault="00D81324" w:rsidP="00D8132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D81324" w:rsidRPr="005D1756" w:rsidRDefault="00D81324" w:rsidP="00D8132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4733760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140,0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D81324" w:rsidRPr="005D1756" w:rsidRDefault="00D81324" w:rsidP="00D8132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7064232A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176E7DFB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-2,7</w:t>
            </w:r>
          </w:p>
        </w:tc>
      </w:tr>
      <w:tr w:rsidR="005D1756" w:rsidRPr="005D1756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D81324" w:rsidRPr="005D1756" w:rsidRDefault="00D81324" w:rsidP="00D8132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5D1756" w:rsidRPr="005D1756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D81324" w:rsidRPr="005D1756" w:rsidRDefault="00D81324" w:rsidP="00D8132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2F1FBC86" w:rsidR="00D81324" w:rsidRPr="005D1756" w:rsidRDefault="00D81324" w:rsidP="00D81324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113,9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0B4CF00D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5AD0DB1C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6,4</w:t>
            </w:r>
          </w:p>
        </w:tc>
      </w:tr>
      <w:tr w:rsidR="005D1756" w:rsidRPr="005D1756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D81324" w:rsidRPr="005D1756" w:rsidRDefault="00D81324" w:rsidP="00D8132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D81324" w:rsidRPr="005D1756" w:rsidRDefault="00D81324" w:rsidP="00D8132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5D1756" w:rsidRPr="005D1756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5D8C09EE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167,4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D81324" w:rsidRPr="005D1756" w:rsidRDefault="00D81324" w:rsidP="00D81324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40A56A12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33B187AC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7,8</w:t>
            </w:r>
          </w:p>
        </w:tc>
      </w:tr>
      <w:tr w:rsidR="005D1756" w:rsidRPr="005D1756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D81324" w:rsidRPr="005D1756" w:rsidRDefault="00D81324" w:rsidP="00D8132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D81324" w:rsidRPr="005D1756" w:rsidRDefault="00D81324" w:rsidP="00D8132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135427D0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56,6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D81324" w:rsidRPr="005D1756" w:rsidRDefault="00D81324" w:rsidP="00D81324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62BF8145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10B967E6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4,7</w:t>
            </w:r>
          </w:p>
        </w:tc>
      </w:tr>
      <w:tr w:rsidR="005D1756" w:rsidRPr="005D1756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D81324" w:rsidRPr="005D1756" w:rsidRDefault="00D81324" w:rsidP="00D8132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D81324" w:rsidRPr="005D1756" w:rsidRDefault="00D81324" w:rsidP="00D8132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D81324" w:rsidRPr="005D1756" w:rsidRDefault="00D81324" w:rsidP="00D8132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5D1756" w:rsidRPr="005D1756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D81324" w:rsidRPr="005D1756" w:rsidRDefault="00D81324" w:rsidP="00D8132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D81324" w:rsidRPr="005D1756" w:rsidRDefault="00D81324" w:rsidP="00D8132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5D1756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5A545E5E" w:rsidR="00D81324" w:rsidRPr="005D1756" w:rsidRDefault="00D81324" w:rsidP="00D8132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91,1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D81324" w:rsidRPr="005D1756" w:rsidRDefault="00D81324" w:rsidP="00D8132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4A952288" w:rsidR="00D81324" w:rsidRPr="005D1756" w:rsidRDefault="00D81324" w:rsidP="00D8132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0,8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6BB4E836" w:rsidR="00D81324" w:rsidRPr="005D1756" w:rsidRDefault="00D81324" w:rsidP="00D8132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5D1756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2,8</w:t>
            </w:r>
          </w:p>
        </w:tc>
      </w:tr>
    </w:tbl>
    <w:p w14:paraId="44D3F5A1" w14:textId="77777777" w:rsidR="005A5199" w:rsidRDefault="005A5199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133E628B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</w:t>
      </w:r>
      <w:proofErr w:type="gramStart"/>
      <w:r w:rsidRPr="00A45F77">
        <w:rPr>
          <w:rFonts w:ascii="Verdana" w:hAnsi="Verdana" w:cs="Arial"/>
          <w:sz w:val="18"/>
          <w:szCs w:val="18"/>
        </w:rPr>
        <w:t>,0</w:t>
      </w:r>
      <w:proofErr w:type="gramEnd"/>
      <w:r w:rsidRPr="00A45F77">
        <w:rPr>
          <w:rFonts w:ascii="Verdana" w:hAnsi="Verdana" w:cs="Arial"/>
          <w:sz w:val="18"/>
          <w:szCs w:val="18"/>
        </w:rPr>
        <w:t>. For example, a monthly production index of 103</w:t>
      </w:r>
      <w:proofErr w:type="gramStart"/>
      <w:r w:rsidRPr="00A45F77">
        <w:rPr>
          <w:rFonts w:ascii="Verdana" w:hAnsi="Verdana" w:cs="Arial"/>
          <w:sz w:val="18"/>
          <w:szCs w:val="18"/>
        </w:rPr>
        <w:t>,4</w:t>
      </w:r>
      <w:proofErr w:type="gramEnd"/>
      <w:r w:rsidRPr="00A45F77">
        <w:rPr>
          <w:rFonts w:ascii="Verdana" w:hAnsi="Verdana" w:cs="Arial"/>
          <w:sz w:val="18"/>
          <w:szCs w:val="18"/>
        </w:rPr>
        <w:t xml:space="preserve">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1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B4750E" w:rsidP="003D3ED7">
      <w:pPr>
        <w:rPr>
          <w:rFonts w:ascii="Verdana" w:hAnsi="Verdana"/>
          <w:sz w:val="18"/>
          <w:szCs w:val="18"/>
        </w:rPr>
      </w:pPr>
      <w:hyperlink r:id="rId12" w:history="1">
        <w:r w:rsidR="003D3ED7"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="003D3ED7"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B4750E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3" w:history="1">
        <w:r w:rsidR="003D3ED7"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="003D3ED7"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B4750E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4" w:tooltip="Methodological Information" w:history="1">
        <w:r w:rsidR="00900D5F"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6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39FF4" w14:textId="77777777" w:rsidR="00B4750E" w:rsidRDefault="00B4750E" w:rsidP="00FB398F">
      <w:r>
        <w:separator/>
      </w:r>
    </w:p>
  </w:endnote>
  <w:endnote w:type="continuationSeparator" w:id="0">
    <w:p w14:paraId="1514D887" w14:textId="77777777" w:rsidR="00B4750E" w:rsidRDefault="00B4750E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5D1756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 xml:space="preserve">Address: Michael </w:t>
    </w:r>
    <w:proofErr w:type="spellStart"/>
    <w:r w:rsidRPr="00F10CAB">
      <w:rPr>
        <w:rFonts w:ascii="Verdana" w:hAnsi="Verdana"/>
        <w:sz w:val="16"/>
        <w:szCs w:val="16"/>
      </w:rPr>
      <w:t>Karaoli</w:t>
    </w:r>
    <w:proofErr w:type="spellEnd"/>
    <w:r w:rsidRPr="00F10CAB">
      <w:rPr>
        <w:rFonts w:ascii="Verdana" w:hAnsi="Verdana"/>
        <w:sz w:val="16"/>
        <w:szCs w:val="16"/>
      </w:rPr>
      <w:t xml:space="preserve">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proofErr w:type="spellStart"/>
    <w:r w:rsidRPr="00F10CAB">
      <w:rPr>
        <w:rFonts w:ascii="Verdana" w:hAnsi="Verdana"/>
        <w:sz w:val="16"/>
        <w:szCs w:val="16"/>
        <w:lang w:val="de-DE"/>
      </w:rPr>
      <w:t>E-mail</w:t>
    </w:r>
    <w:proofErr w:type="spellEnd"/>
    <w:r w:rsidRPr="00F10CAB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0D0A0" w14:textId="77777777" w:rsidR="00B4750E" w:rsidRDefault="00B4750E" w:rsidP="00FB398F">
      <w:r>
        <w:separator/>
      </w:r>
    </w:p>
  </w:footnote>
  <w:footnote w:type="continuationSeparator" w:id="0">
    <w:p w14:paraId="6A2CEEBB" w14:textId="77777777" w:rsidR="00B4750E" w:rsidRDefault="00B4750E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3F4A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1756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413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5275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0E2B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08E7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160F7"/>
    <w:rsid w:val="00A259C3"/>
    <w:rsid w:val="00A26352"/>
    <w:rsid w:val="00A26FF5"/>
    <w:rsid w:val="00A302B9"/>
    <w:rsid w:val="00A30D8E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385F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4750E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604D"/>
    <w:rsid w:val="00CB6BC1"/>
    <w:rsid w:val="00CB7021"/>
    <w:rsid w:val="00CC3804"/>
    <w:rsid w:val="00CC6B8D"/>
    <w:rsid w:val="00CC7550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73437"/>
    <w:rsid w:val="00D81287"/>
    <w:rsid w:val="00D81324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20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F9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ystat.gov.cy/en/KeyFiguresList?s=3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cystatdb23px.cystat.gov.cy/pxweb/en/8.CYSTAT-DB/8.CYSTAT-DB__Industry__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alkiviadous@cystat.mof.gov.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ystat.gov.cy/en/SubthemeStatistics?s=39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zinonos@cystat.mof.gov.cy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ystat.gov.cy/en/MethodologicalDetails?m=2302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EA8EC-EFCC-44A3-AF5A-12DC50444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7008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120</cp:revision>
  <cp:lastPrinted>2025-09-29T08:36:00Z</cp:lastPrinted>
  <dcterms:created xsi:type="dcterms:W3CDTF">2023-05-30T09:14:00Z</dcterms:created>
  <dcterms:modified xsi:type="dcterms:W3CDTF">2025-10-30T07:19:00Z</dcterms:modified>
</cp:coreProperties>
</file>