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8204D" w14:textId="63D840F0" w:rsidR="00DF2F99" w:rsidRPr="006A1118" w:rsidRDefault="008D5634" w:rsidP="00DF2F99">
      <w:pPr>
        <w:jc w:val="both"/>
        <w:rPr>
          <w:rFonts w:ascii="Verdana" w:hAnsi="Verdana" w:cs="Arial"/>
          <w:sz w:val="18"/>
          <w:szCs w:val="18"/>
        </w:rPr>
      </w:pPr>
      <w:r>
        <w:rPr>
          <w:rFonts w:ascii="Verdana" w:hAnsi="Verdana" w:cs="Arial"/>
          <w:sz w:val="18"/>
          <w:szCs w:val="18"/>
          <w:lang w:val="el-GR"/>
        </w:rPr>
        <w:tab/>
      </w:r>
      <w:r>
        <w:rPr>
          <w:rFonts w:ascii="Verdana" w:hAnsi="Verdana" w:cs="Arial"/>
          <w:sz w:val="18"/>
          <w:szCs w:val="18"/>
          <w:lang w:val="el-GR"/>
        </w:rPr>
        <w:tab/>
      </w:r>
      <w:r w:rsidR="006A1118">
        <w:rPr>
          <w:rFonts w:ascii="Verdana" w:hAnsi="Verdana" w:cs="Arial"/>
          <w:sz w:val="18"/>
          <w:szCs w:val="18"/>
        </w:rPr>
        <w:tab/>
      </w:r>
    </w:p>
    <w:p w14:paraId="11A6DDAC" w14:textId="77DEC523" w:rsidR="00DF2F99" w:rsidRPr="00954F9F" w:rsidRDefault="000028B1" w:rsidP="00954F9F">
      <w:pPr>
        <w:jc w:val="right"/>
        <w:rPr>
          <w:rFonts w:ascii="Verdana" w:hAnsi="Verdana" w:cs="Arial"/>
          <w:sz w:val="18"/>
          <w:szCs w:val="18"/>
        </w:rPr>
      </w:pPr>
      <w:r>
        <w:rPr>
          <w:rFonts w:ascii="Verdana" w:hAnsi="Verdana" w:cs="Arial"/>
          <w:sz w:val="18"/>
          <w:szCs w:val="18"/>
        </w:rPr>
        <w:t>1</w:t>
      </w:r>
      <w:r w:rsidR="00E5464F">
        <w:rPr>
          <w:rFonts w:ascii="Verdana" w:hAnsi="Verdana" w:cs="Arial"/>
          <w:sz w:val="18"/>
          <w:szCs w:val="18"/>
        </w:rPr>
        <w:t>8</w:t>
      </w:r>
      <w:r>
        <w:rPr>
          <w:rFonts w:ascii="Verdana" w:hAnsi="Verdana" w:cs="Arial"/>
          <w:sz w:val="18"/>
          <w:szCs w:val="18"/>
        </w:rPr>
        <w:t xml:space="preserve"> </w:t>
      </w:r>
      <w:r w:rsidR="00E5464F">
        <w:rPr>
          <w:rFonts w:ascii="Verdana" w:hAnsi="Verdana" w:cs="Arial"/>
          <w:sz w:val="18"/>
          <w:szCs w:val="18"/>
        </w:rPr>
        <w:t>October</w:t>
      </w:r>
      <w:r w:rsidR="009B2642">
        <w:rPr>
          <w:rFonts w:ascii="Verdana" w:hAnsi="Verdana" w:cs="Arial"/>
          <w:sz w:val="18"/>
          <w:szCs w:val="18"/>
        </w:rPr>
        <w:t>,</w:t>
      </w:r>
      <w:r>
        <w:rPr>
          <w:rFonts w:ascii="Verdana" w:hAnsi="Verdana" w:cs="Arial"/>
          <w:sz w:val="18"/>
          <w:szCs w:val="18"/>
        </w:rPr>
        <w:t xml:space="preserve"> 2024</w:t>
      </w:r>
    </w:p>
    <w:p w14:paraId="4992D3F8" w14:textId="77777777" w:rsidR="00DF2F99" w:rsidRPr="00954F9F" w:rsidRDefault="00DF2F99" w:rsidP="00954F9F">
      <w:pPr>
        <w:jc w:val="both"/>
        <w:rPr>
          <w:rFonts w:ascii="Verdana" w:hAnsi="Verdana" w:cs="Arial"/>
          <w:sz w:val="18"/>
          <w:szCs w:val="18"/>
        </w:rPr>
      </w:pPr>
    </w:p>
    <w:p w14:paraId="744E7E0D" w14:textId="77777777" w:rsidR="008E3716" w:rsidRPr="00954F9F" w:rsidRDefault="008E3716" w:rsidP="00954F9F">
      <w:pPr>
        <w:jc w:val="both"/>
        <w:rPr>
          <w:rFonts w:ascii="Verdana" w:hAnsi="Verdana" w:cs="Arial"/>
          <w:sz w:val="18"/>
          <w:szCs w:val="18"/>
        </w:rPr>
      </w:pPr>
    </w:p>
    <w:p w14:paraId="20DAABAF" w14:textId="77777777" w:rsidR="00DF2F99" w:rsidRPr="00954F9F" w:rsidRDefault="00DF2F99" w:rsidP="00954F9F">
      <w:pPr>
        <w:jc w:val="center"/>
        <w:rPr>
          <w:rFonts w:ascii="Verdana" w:hAnsi="Verdana" w:cs="Arial"/>
          <w:b/>
          <w:bCs/>
          <w:sz w:val="24"/>
          <w:szCs w:val="24"/>
        </w:rPr>
      </w:pPr>
      <w:r w:rsidRPr="00954F9F">
        <w:rPr>
          <w:rFonts w:ascii="Verdana" w:hAnsi="Verdana" w:cs="Arial"/>
          <w:b/>
          <w:bCs/>
          <w:sz w:val="24"/>
          <w:szCs w:val="24"/>
        </w:rPr>
        <w:t>PRESS RELEASE</w:t>
      </w:r>
    </w:p>
    <w:p w14:paraId="33656546" w14:textId="77777777" w:rsidR="00954F9F" w:rsidRDefault="00954F9F" w:rsidP="00954F9F">
      <w:pPr>
        <w:rPr>
          <w:rFonts w:ascii="Verdana" w:hAnsi="Verdana" w:cs="Arial"/>
          <w:sz w:val="18"/>
          <w:szCs w:val="18"/>
          <w:u w:val="single"/>
        </w:rPr>
      </w:pPr>
    </w:p>
    <w:p w14:paraId="13C85870" w14:textId="7CADD055" w:rsidR="00DF2F99" w:rsidRPr="00954F9F" w:rsidRDefault="00865246" w:rsidP="00954F9F">
      <w:pPr>
        <w:rPr>
          <w:rFonts w:ascii="Verdana" w:hAnsi="Verdana" w:cs="Arial"/>
          <w:u w:val="single"/>
        </w:rPr>
      </w:pPr>
      <w:r w:rsidRPr="00954F9F">
        <w:rPr>
          <w:rFonts w:ascii="Verdana" w:hAnsi="Verdana" w:cs="Arial"/>
          <w:u w:val="single"/>
        </w:rPr>
        <w:t>ANNUAL</w:t>
      </w:r>
      <w:r w:rsidR="0015344C" w:rsidRPr="00954F9F">
        <w:rPr>
          <w:rFonts w:ascii="Verdana" w:hAnsi="Verdana" w:cs="Arial"/>
          <w:u w:val="single"/>
        </w:rPr>
        <w:t xml:space="preserve"> NATIONAL ACCOUNTS</w:t>
      </w:r>
      <w:r w:rsidR="00DF2F99" w:rsidRPr="00954F9F">
        <w:rPr>
          <w:rFonts w:ascii="Verdana" w:hAnsi="Verdana" w:cs="Arial"/>
          <w:u w:val="single"/>
        </w:rPr>
        <w:t xml:space="preserve">: </w:t>
      </w:r>
      <w:r w:rsidR="00621B0C">
        <w:rPr>
          <w:rFonts w:ascii="Arial" w:hAnsi="Arial" w:cs="Arial"/>
          <w:b/>
          <w:u w:val="single"/>
        </w:rPr>
        <w:t xml:space="preserve">MAJOR REVISION FOR </w:t>
      </w:r>
      <w:r w:rsidR="0073574E">
        <w:rPr>
          <w:rFonts w:ascii="Arial" w:hAnsi="Arial" w:cs="Arial"/>
          <w:b/>
          <w:u w:val="single"/>
        </w:rPr>
        <w:t xml:space="preserve">THE </w:t>
      </w:r>
      <w:r w:rsidR="00621B0C">
        <w:rPr>
          <w:rFonts w:ascii="Arial" w:hAnsi="Arial" w:cs="Arial"/>
          <w:b/>
          <w:u w:val="single"/>
        </w:rPr>
        <w:t>YEARS 1995</w:t>
      </w:r>
      <w:r w:rsidR="00E5464F" w:rsidRPr="00E5464F">
        <w:rPr>
          <w:rFonts w:ascii="Arial" w:hAnsi="Arial" w:cs="Arial"/>
          <w:b/>
          <w:u w:val="single"/>
        </w:rPr>
        <w:t>-2022</w:t>
      </w:r>
      <w:r w:rsidR="00E5464F">
        <w:rPr>
          <w:rFonts w:ascii="Arial" w:hAnsi="Arial" w:cs="Arial"/>
          <w:b/>
          <w:u w:val="single"/>
        </w:rPr>
        <w:t xml:space="preserve"> AND REVISED ESTIMATE FOR THE YEAR 2023</w:t>
      </w:r>
    </w:p>
    <w:p w14:paraId="791C6295" w14:textId="77777777" w:rsidR="00954F9F" w:rsidRDefault="00954F9F" w:rsidP="00954F9F">
      <w:pPr>
        <w:jc w:val="center"/>
        <w:rPr>
          <w:rFonts w:ascii="Verdana" w:hAnsi="Verdana" w:cs="Arial"/>
          <w:b/>
          <w:bCs/>
          <w:sz w:val="18"/>
          <w:szCs w:val="18"/>
        </w:rPr>
      </w:pPr>
    </w:p>
    <w:p w14:paraId="5C557BAF" w14:textId="52D84821" w:rsidR="00DF2F99" w:rsidRPr="00954F9F" w:rsidRDefault="00DF2F99" w:rsidP="00954F9F">
      <w:pPr>
        <w:jc w:val="center"/>
        <w:rPr>
          <w:rFonts w:ascii="Verdana" w:hAnsi="Verdana" w:cs="Arial"/>
        </w:rPr>
      </w:pPr>
      <w:r w:rsidRPr="00954F9F">
        <w:rPr>
          <w:rFonts w:ascii="Verdana" w:hAnsi="Verdana" w:cs="Arial"/>
          <w:b/>
          <w:bCs/>
        </w:rPr>
        <w:t xml:space="preserve">Growth Rate </w:t>
      </w:r>
      <w:r w:rsidR="00E5464F">
        <w:rPr>
          <w:rFonts w:ascii="Verdana" w:hAnsi="Verdana" w:cs="Arial"/>
          <w:b/>
          <w:bCs/>
        </w:rPr>
        <w:t>2,6</w:t>
      </w:r>
      <w:r w:rsidRPr="00954F9F">
        <w:rPr>
          <w:rFonts w:ascii="Verdana" w:hAnsi="Verdana" w:cs="Arial"/>
          <w:b/>
          <w:bCs/>
        </w:rPr>
        <w:t>%</w:t>
      </w:r>
    </w:p>
    <w:p w14:paraId="5DF6110A" w14:textId="77777777" w:rsidR="00954F9F" w:rsidRDefault="00954F9F" w:rsidP="00954F9F">
      <w:pPr>
        <w:jc w:val="both"/>
        <w:rPr>
          <w:rFonts w:ascii="Verdana" w:hAnsi="Verdana" w:cs="Arial"/>
          <w:sz w:val="18"/>
          <w:szCs w:val="18"/>
        </w:rPr>
      </w:pPr>
    </w:p>
    <w:p w14:paraId="2E46EBE2" w14:textId="0A2720FA" w:rsidR="00865246" w:rsidRDefault="00865246" w:rsidP="00954F9F">
      <w:pPr>
        <w:jc w:val="both"/>
        <w:rPr>
          <w:rFonts w:ascii="Verdana" w:hAnsi="Verdana" w:cs="Arial"/>
          <w:sz w:val="18"/>
          <w:szCs w:val="18"/>
        </w:rPr>
      </w:pPr>
      <w:r w:rsidRPr="00954F9F">
        <w:rPr>
          <w:rFonts w:ascii="Verdana" w:hAnsi="Verdana" w:cs="Arial"/>
          <w:sz w:val="18"/>
          <w:szCs w:val="18"/>
        </w:rPr>
        <w:t>The gr</w:t>
      </w:r>
      <w:r w:rsidR="001D5397">
        <w:rPr>
          <w:rFonts w:ascii="Verdana" w:hAnsi="Verdana" w:cs="Arial"/>
          <w:sz w:val="18"/>
          <w:szCs w:val="18"/>
        </w:rPr>
        <w:t>owth rate of the economy in 202</w:t>
      </w:r>
      <w:r w:rsidR="001D5397" w:rsidRPr="001D5397">
        <w:rPr>
          <w:rFonts w:ascii="Verdana" w:hAnsi="Verdana" w:cs="Arial"/>
          <w:sz w:val="18"/>
          <w:szCs w:val="18"/>
        </w:rPr>
        <w:t>3</w:t>
      </w:r>
      <w:r w:rsidRPr="00954F9F">
        <w:rPr>
          <w:rFonts w:ascii="Verdana" w:hAnsi="Verdana" w:cs="Arial"/>
          <w:sz w:val="18"/>
          <w:szCs w:val="18"/>
        </w:rPr>
        <w:t xml:space="preserve"> is positive and is estimated at </w:t>
      </w:r>
      <w:r w:rsidR="001D5397" w:rsidRPr="001D5397">
        <w:rPr>
          <w:rFonts w:ascii="Verdana" w:hAnsi="Verdana" w:cs="Arial"/>
          <w:sz w:val="18"/>
          <w:szCs w:val="18"/>
        </w:rPr>
        <w:t>2</w:t>
      </w:r>
      <w:r w:rsidR="00F87BB0">
        <w:rPr>
          <w:rFonts w:ascii="Verdana" w:hAnsi="Verdana" w:cs="Arial"/>
          <w:sz w:val="18"/>
          <w:szCs w:val="18"/>
        </w:rPr>
        <w:t>,</w:t>
      </w:r>
      <w:r w:rsidR="00E5464F">
        <w:rPr>
          <w:rFonts w:ascii="Verdana" w:hAnsi="Verdana" w:cs="Arial"/>
          <w:sz w:val="18"/>
          <w:szCs w:val="18"/>
        </w:rPr>
        <w:t>6</w:t>
      </w:r>
      <w:r w:rsidRPr="00954F9F">
        <w:rPr>
          <w:rFonts w:ascii="Verdana" w:hAnsi="Verdana" w:cs="Arial"/>
          <w:sz w:val="18"/>
          <w:szCs w:val="18"/>
        </w:rPr>
        <w:t>% in real term</w:t>
      </w:r>
      <w:r w:rsidR="00D11D0B">
        <w:rPr>
          <w:rFonts w:ascii="Verdana" w:hAnsi="Verdana" w:cs="Arial"/>
          <w:sz w:val="18"/>
          <w:szCs w:val="18"/>
        </w:rPr>
        <w:t>s (volume measures). At current</w:t>
      </w:r>
      <w:r w:rsidR="00051594">
        <w:rPr>
          <w:rFonts w:ascii="Verdana" w:hAnsi="Verdana" w:cs="Arial"/>
          <w:sz w:val="18"/>
          <w:szCs w:val="18"/>
        </w:rPr>
        <w:t xml:space="preserve"> </w:t>
      </w:r>
      <w:r w:rsidRPr="00954F9F">
        <w:rPr>
          <w:rFonts w:ascii="Verdana" w:hAnsi="Verdana" w:cs="Arial"/>
          <w:sz w:val="18"/>
          <w:szCs w:val="18"/>
        </w:rPr>
        <w:t xml:space="preserve">prices, the percentage change in Gross Domestic Product (GDP) amounts to </w:t>
      </w:r>
      <w:r w:rsidR="00E5464F">
        <w:rPr>
          <w:rFonts w:ascii="Verdana" w:hAnsi="Verdana" w:cs="Arial"/>
          <w:sz w:val="18"/>
          <w:szCs w:val="18"/>
        </w:rPr>
        <w:t>6,5</w:t>
      </w:r>
      <w:r w:rsidRPr="00954F9F">
        <w:rPr>
          <w:rFonts w:ascii="Verdana" w:hAnsi="Verdana" w:cs="Arial"/>
          <w:sz w:val="18"/>
          <w:szCs w:val="18"/>
        </w:rPr>
        <w:t>%</w:t>
      </w:r>
      <w:r w:rsidR="00414BB0" w:rsidRPr="00954F9F">
        <w:rPr>
          <w:rFonts w:ascii="Verdana" w:hAnsi="Verdana" w:cs="Arial"/>
          <w:sz w:val="18"/>
          <w:szCs w:val="18"/>
        </w:rPr>
        <w:t>.</w:t>
      </w:r>
    </w:p>
    <w:p w14:paraId="7890FD43" w14:textId="77777777" w:rsidR="00F35365" w:rsidRDefault="00F35365" w:rsidP="00954F9F">
      <w:pPr>
        <w:jc w:val="both"/>
        <w:rPr>
          <w:rFonts w:ascii="Verdana" w:hAnsi="Verdana" w:cs="Arial"/>
          <w:sz w:val="18"/>
          <w:szCs w:val="18"/>
        </w:rPr>
      </w:pPr>
    </w:p>
    <w:p w14:paraId="1DEBC27D" w14:textId="77777777" w:rsidR="00F35365" w:rsidRPr="00575A6B" w:rsidRDefault="00F35365" w:rsidP="00954F9F">
      <w:pPr>
        <w:jc w:val="both"/>
        <w:rPr>
          <w:rFonts w:ascii="Verdana" w:hAnsi="Verdana" w:cs="Arial"/>
          <w:sz w:val="18"/>
          <w:szCs w:val="18"/>
        </w:rPr>
      </w:pPr>
    </w:p>
    <w:p w14:paraId="21D001EA" w14:textId="5C491AF2" w:rsidR="00282E09" w:rsidRPr="00575A6B" w:rsidRDefault="00F35365" w:rsidP="0073574E">
      <w:pPr>
        <w:jc w:val="center"/>
        <w:rPr>
          <w:rFonts w:ascii="Verdana" w:hAnsi="Verdana" w:cs="Arial"/>
          <w:sz w:val="18"/>
          <w:szCs w:val="18"/>
        </w:rPr>
      </w:pPr>
      <w:r>
        <w:rPr>
          <w:rFonts w:ascii="Verdana" w:hAnsi="Verdana" w:cs="Arial"/>
          <w:noProof/>
          <w:sz w:val="18"/>
          <w:szCs w:val="18"/>
          <w:lang w:val="el-GR" w:eastAsia="el-GR"/>
        </w:rPr>
        <w:drawing>
          <wp:inline distT="0" distB="0" distL="0" distR="0" wp14:anchorId="5A07814C" wp14:editId="6EF230DA">
            <wp:extent cx="6071870" cy="457263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4572635"/>
                    </a:xfrm>
                    <a:prstGeom prst="rect">
                      <a:avLst/>
                    </a:prstGeom>
                    <a:noFill/>
                  </pic:spPr>
                </pic:pic>
              </a:graphicData>
            </a:graphic>
          </wp:inline>
        </w:drawing>
      </w:r>
    </w:p>
    <w:p w14:paraId="0154F165" w14:textId="622867D3" w:rsidR="006A1118" w:rsidRDefault="006A1118" w:rsidP="00954F9F">
      <w:pPr>
        <w:jc w:val="both"/>
        <w:rPr>
          <w:rFonts w:ascii="Verdana" w:hAnsi="Verdana" w:cs="Arial"/>
          <w:sz w:val="18"/>
          <w:szCs w:val="18"/>
        </w:rPr>
      </w:pPr>
    </w:p>
    <w:p w14:paraId="28F7DE2C" w14:textId="331E3F25" w:rsidR="00ED7DBB" w:rsidRDefault="00ED7DBB" w:rsidP="00954F9F">
      <w:pPr>
        <w:jc w:val="both"/>
        <w:rPr>
          <w:rFonts w:ascii="Verdana" w:hAnsi="Verdana" w:cs="Arial"/>
          <w:sz w:val="18"/>
          <w:szCs w:val="18"/>
        </w:rPr>
      </w:pPr>
    </w:p>
    <w:p w14:paraId="7707C9D4" w14:textId="77777777" w:rsidR="00A47131" w:rsidRDefault="00A47131" w:rsidP="00954F9F">
      <w:pPr>
        <w:jc w:val="both"/>
        <w:rPr>
          <w:rFonts w:ascii="Verdana" w:eastAsia="Malgun Gothic" w:hAnsi="Verdana" w:cs="Arial"/>
          <w:sz w:val="18"/>
          <w:szCs w:val="18"/>
          <w:lang w:val="el-GR"/>
        </w:rPr>
      </w:pPr>
    </w:p>
    <w:p w14:paraId="766074F5" w14:textId="240C8392" w:rsidR="002A4FA3" w:rsidRPr="00954F9F" w:rsidRDefault="000C290F" w:rsidP="00954F9F">
      <w:pPr>
        <w:jc w:val="both"/>
        <w:rPr>
          <w:rFonts w:ascii="Verdana" w:hAnsi="Verdana" w:cs="Arial"/>
          <w:sz w:val="18"/>
          <w:szCs w:val="18"/>
        </w:rPr>
      </w:pPr>
      <w:r w:rsidRPr="00954F9F">
        <w:rPr>
          <w:rFonts w:ascii="Verdana" w:hAnsi="Verdana" w:cs="Arial"/>
          <w:sz w:val="18"/>
          <w:szCs w:val="18"/>
        </w:rPr>
        <w:t>Regarding the production approach for the estimation of GDP,</w:t>
      </w:r>
      <w:r w:rsidR="00051594">
        <w:rPr>
          <w:rFonts w:ascii="Verdana" w:hAnsi="Verdana" w:cs="Arial"/>
          <w:sz w:val="18"/>
          <w:szCs w:val="18"/>
        </w:rPr>
        <w:t xml:space="preserve"> in real terms,</w:t>
      </w:r>
      <w:r w:rsidRPr="00954F9F">
        <w:rPr>
          <w:rFonts w:ascii="Verdana" w:hAnsi="Verdana" w:cs="Arial"/>
          <w:sz w:val="18"/>
          <w:szCs w:val="18"/>
        </w:rPr>
        <w:t xml:space="preserve"> t</w:t>
      </w:r>
      <w:r w:rsidR="002A4FA3" w:rsidRPr="00954F9F">
        <w:rPr>
          <w:rFonts w:ascii="Verdana" w:hAnsi="Verdana" w:cs="Arial"/>
          <w:sz w:val="18"/>
          <w:szCs w:val="18"/>
        </w:rPr>
        <w:t>he positive</w:t>
      </w:r>
      <w:r w:rsidRPr="00954F9F">
        <w:rPr>
          <w:rFonts w:ascii="Verdana" w:hAnsi="Verdana" w:cs="Arial"/>
          <w:sz w:val="18"/>
          <w:szCs w:val="18"/>
        </w:rPr>
        <w:t xml:space="preserve"> </w:t>
      </w:r>
      <w:r w:rsidR="002A4FA3" w:rsidRPr="00954F9F">
        <w:rPr>
          <w:rFonts w:ascii="Verdana" w:hAnsi="Verdana" w:cs="Arial"/>
          <w:sz w:val="18"/>
          <w:szCs w:val="18"/>
        </w:rPr>
        <w:t>growth rate is mainly attributed to the sectors</w:t>
      </w:r>
      <w:proofErr w:type="gramStart"/>
      <w:r w:rsidR="002A4FA3" w:rsidRPr="00954F9F">
        <w:rPr>
          <w:rFonts w:ascii="Verdana" w:hAnsi="Verdana" w:cs="Arial"/>
          <w:sz w:val="18"/>
          <w:szCs w:val="18"/>
        </w:rPr>
        <w:t>:</w:t>
      </w:r>
      <w:r w:rsidR="0073574E">
        <w:rPr>
          <w:rFonts w:ascii="Verdana" w:hAnsi="Verdana" w:cs="Arial"/>
          <w:sz w:val="18"/>
          <w:szCs w:val="18"/>
        </w:rPr>
        <w:t xml:space="preserve"> </w:t>
      </w:r>
      <w:r w:rsidR="00051594">
        <w:rPr>
          <w:rFonts w:ascii="Verdana" w:hAnsi="Verdana" w:cs="Arial"/>
          <w:sz w:val="18"/>
          <w:szCs w:val="18"/>
        </w:rPr>
        <w:t>”Information</w:t>
      </w:r>
      <w:proofErr w:type="gramEnd"/>
      <w:r w:rsidR="00051594">
        <w:rPr>
          <w:rFonts w:ascii="Verdana" w:hAnsi="Verdana" w:cs="Arial"/>
          <w:sz w:val="18"/>
          <w:szCs w:val="18"/>
        </w:rPr>
        <w:t xml:space="preserve"> and communication”, </w:t>
      </w:r>
      <w:r w:rsidR="00E63309" w:rsidRPr="00954F9F">
        <w:rPr>
          <w:rFonts w:ascii="Verdana" w:hAnsi="Verdana" w:cs="Arial"/>
          <w:sz w:val="18"/>
          <w:szCs w:val="18"/>
        </w:rPr>
        <w:t>"Hotels and Restaurants"</w:t>
      </w:r>
      <w:r w:rsidR="00D62E35">
        <w:rPr>
          <w:rFonts w:ascii="Verdana" w:hAnsi="Verdana" w:cs="Arial"/>
          <w:sz w:val="18"/>
          <w:szCs w:val="18"/>
        </w:rPr>
        <w:t>,</w:t>
      </w:r>
      <w:r w:rsidR="008D5634" w:rsidRPr="008D5634">
        <w:rPr>
          <w:rFonts w:ascii="Verdana" w:hAnsi="Verdana" w:cs="Arial"/>
          <w:sz w:val="18"/>
          <w:szCs w:val="18"/>
        </w:rPr>
        <w:t xml:space="preserve"> </w:t>
      </w:r>
      <w:r w:rsidR="00051594">
        <w:rPr>
          <w:rFonts w:ascii="Verdana" w:hAnsi="Verdana" w:cs="Arial"/>
          <w:sz w:val="18"/>
          <w:szCs w:val="18"/>
        </w:rPr>
        <w:t>“Transportation and storage", “Construction” and</w:t>
      </w:r>
      <w:r w:rsidR="008D5634">
        <w:rPr>
          <w:rFonts w:ascii="Verdana" w:hAnsi="Verdana" w:cs="Arial"/>
          <w:sz w:val="18"/>
          <w:szCs w:val="18"/>
        </w:rPr>
        <w:t xml:space="preserve"> “Wholesale and retail trade; repair of motor vehicles and motorcycles”</w:t>
      </w:r>
      <w:r w:rsidR="00D62E35">
        <w:rPr>
          <w:rFonts w:ascii="Verdana" w:hAnsi="Verdana" w:cs="Arial"/>
          <w:sz w:val="18"/>
          <w:szCs w:val="18"/>
        </w:rPr>
        <w:t xml:space="preserve"> </w:t>
      </w:r>
      <w:r w:rsidR="00270E11" w:rsidRPr="00954F9F">
        <w:rPr>
          <w:rFonts w:ascii="Verdana" w:hAnsi="Verdana" w:cs="Arial"/>
          <w:sz w:val="18"/>
          <w:szCs w:val="18"/>
        </w:rPr>
        <w:t>(Table 1)</w:t>
      </w:r>
      <w:r w:rsidR="004F654E">
        <w:rPr>
          <w:rFonts w:ascii="Verdana" w:hAnsi="Verdana" w:cs="Arial"/>
          <w:sz w:val="18"/>
          <w:szCs w:val="18"/>
        </w:rPr>
        <w:t>.</w:t>
      </w:r>
    </w:p>
    <w:p w14:paraId="766E2ADC" w14:textId="77777777" w:rsidR="00AB0DAB" w:rsidRPr="00954F9F" w:rsidRDefault="00AB0DAB" w:rsidP="00954F9F">
      <w:pPr>
        <w:jc w:val="both"/>
        <w:rPr>
          <w:rFonts w:ascii="Verdana" w:hAnsi="Verdana" w:cs="Arial"/>
          <w:sz w:val="18"/>
          <w:szCs w:val="18"/>
        </w:rPr>
      </w:pPr>
    </w:p>
    <w:p w14:paraId="0E2FC261" w14:textId="77777777" w:rsidR="00217A4A" w:rsidRDefault="00217A4A" w:rsidP="00ED45AC">
      <w:pPr>
        <w:jc w:val="both"/>
        <w:rPr>
          <w:rFonts w:ascii="Verdana" w:hAnsi="Verdana" w:cs="Arial"/>
          <w:b/>
          <w:bCs/>
          <w:iCs/>
          <w:color w:val="2F5496" w:themeColor="accent1" w:themeShade="BF"/>
          <w:sz w:val="16"/>
          <w:szCs w:val="16"/>
        </w:rPr>
      </w:pPr>
    </w:p>
    <w:tbl>
      <w:tblPr>
        <w:tblW w:w="9960" w:type="dxa"/>
        <w:jc w:val="center"/>
        <w:tblLook w:val="04A0" w:firstRow="1" w:lastRow="0" w:firstColumn="1" w:lastColumn="0" w:noHBand="0" w:noVBand="1"/>
      </w:tblPr>
      <w:tblGrid>
        <w:gridCol w:w="1660"/>
        <w:gridCol w:w="1660"/>
        <w:gridCol w:w="1660"/>
        <w:gridCol w:w="1660"/>
        <w:gridCol w:w="1660"/>
        <w:gridCol w:w="1660"/>
      </w:tblGrid>
      <w:tr w:rsidR="00282E09" w:rsidRPr="00282E09" w14:paraId="27E7351B" w14:textId="77777777" w:rsidTr="0073574E">
        <w:trPr>
          <w:trHeight w:val="390"/>
          <w:jc w:val="center"/>
        </w:trPr>
        <w:tc>
          <w:tcPr>
            <w:tcW w:w="9960" w:type="dxa"/>
            <w:gridSpan w:val="6"/>
            <w:tcBorders>
              <w:top w:val="nil"/>
              <w:left w:val="nil"/>
              <w:bottom w:val="nil"/>
              <w:right w:val="nil"/>
            </w:tcBorders>
            <w:shd w:val="clear" w:color="auto" w:fill="auto"/>
            <w:vAlign w:val="center"/>
            <w:hideMark/>
          </w:tcPr>
          <w:p w14:paraId="746A2A57" w14:textId="77777777" w:rsidR="00282E09" w:rsidRPr="00282E09" w:rsidRDefault="00282E09" w:rsidP="00282E09">
            <w:pPr>
              <w:rPr>
                <w:rFonts w:ascii="Verdana" w:eastAsia="Times New Roman" w:hAnsi="Verdana" w:cs="Arial"/>
                <w:b/>
                <w:bCs/>
                <w:color w:val="2F5496"/>
                <w:sz w:val="18"/>
                <w:szCs w:val="18"/>
                <w:lang w:eastAsia="el-GR"/>
              </w:rPr>
            </w:pPr>
            <w:bookmarkStart w:id="0" w:name="_Hlk135734903"/>
            <w:r w:rsidRPr="00282E09">
              <w:rPr>
                <w:rFonts w:ascii="Verdana" w:eastAsia="Times New Roman" w:hAnsi="Verdana" w:cs="Arial"/>
                <w:b/>
                <w:bCs/>
                <w:color w:val="2F5496"/>
                <w:sz w:val="18"/>
                <w:szCs w:val="18"/>
                <w:lang w:eastAsia="el-GR"/>
              </w:rPr>
              <w:lastRenderedPageBreak/>
              <w:t>Table 1: Gross Domestic Product (GDP) - Production Approach</w:t>
            </w:r>
          </w:p>
        </w:tc>
      </w:tr>
      <w:tr w:rsidR="00282E09" w:rsidRPr="00282E09" w14:paraId="34AA92E4" w14:textId="77777777" w:rsidTr="0073574E">
        <w:trPr>
          <w:trHeight w:val="540"/>
          <w:jc w:val="center"/>
        </w:trPr>
        <w:tc>
          <w:tcPr>
            <w:tcW w:w="1660" w:type="dxa"/>
            <w:vMerge w:val="restart"/>
            <w:tcBorders>
              <w:top w:val="single" w:sz="8" w:space="0" w:color="2F5496"/>
              <w:left w:val="nil"/>
              <w:bottom w:val="single" w:sz="8" w:space="0" w:color="2F5496"/>
              <w:right w:val="nil"/>
            </w:tcBorders>
            <w:shd w:val="clear" w:color="auto" w:fill="auto"/>
            <w:vAlign w:val="center"/>
            <w:hideMark/>
          </w:tcPr>
          <w:p w14:paraId="6BED1D0E"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NACE Rev.2</w:t>
            </w:r>
          </w:p>
        </w:tc>
        <w:tc>
          <w:tcPr>
            <w:tcW w:w="4980" w:type="dxa"/>
            <w:gridSpan w:val="3"/>
            <w:tcBorders>
              <w:top w:val="single" w:sz="8" w:space="0" w:color="2F5496"/>
              <w:left w:val="nil"/>
              <w:bottom w:val="single" w:sz="4" w:space="0" w:color="2F5496"/>
              <w:right w:val="single" w:sz="12" w:space="0" w:color="2F5496"/>
            </w:tcBorders>
            <w:shd w:val="clear" w:color="auto" w:fill="auto"/>
            <w:vAlign w:val="center"/>
            <w:hideMark/>
          </w:tcPr>
          <w:p w14:paraId="02809089" w14:textId="2F2B89E6" w:rsidR="00282E09" w:rsidRPr="00282E09" w:rsidRDefault="00D11D0B" w:rsidP="00282E09">
            <w:pPr>
              <w:jc w:val="center"/>
              <w:rPr>
                <w:rFonts w:ascii="Verdana" w:eastAsia="Times New Roman" w:hAnsi="Verdana" w:cs="Arial"/>
                <w:b/>
                <w:bCs/>
                <w:color w:val="2F5496"/>
                <w:sz w:val="18"/>
                <w:szCs w:val="18"/>
                <w:lang w:eastAsia="el-GR"/>
              </w:rPr>
            </w:pPr>
            <w:r>
              <w:rPr>
                <w:rFonts w:ascii="Verdana" w:eastAsia="Times New Roman" w:hAnsi="Verdana" w:cs="Arial"/>
                <w:b/>
                <w:bCs/>
                <w:color w:val="2F5496"/>
                <w:sz w:val="18"/>
                <w:szCs w:val="18"/>
                <w:lang w:eastAsia="el-GR"/>
              </w:rPr>
              <w:t xml:space="preserve">GDP at Current </w:t>
            </w:r>
            <w:r w:rsidR="00282E09" w:rsidRPr="00282E09">
              <w:rPr>
                <w:rFonts w:ascii="Verdana" w:eastAsia="Times New Roman" w:hAnsi="Verdana" w:cs="Arial"/>
                <w:b/>
                <w:bCs/>
                <w:color w:val="2F5496"/>
                <w:sz w:val="18"/>
                <w:szCs w:val="18"/>
                <w:lang w:eastAsia="el-GR"/>
              </w:rPr>
              <w:t>Prices</w:t>
            </w:r>
          </w:p>
        </w:tc>
        <w:tc>
          <w:tcPr>
            <w:tcW w:w="3320" w:type="dxa"/>
            <w:gridSpan w:val="2"/>
            <w:tcBorders>
              <w:top w:val="single" w:sz="8" w:space="0" w:color="2F5496"/>
              <w:left w:val="nil"/>
              <w:bottom w:val="nil"/>
              <w:right w:val="nil"/>
            </w:tcBorders>
            <w:shd w:val="clear" w:color="auto" w:fill="auto"/>
            <w:vAlign w:val="center"/>
            <w:hideMark/>
          </w:tcPr>
          <w:p w14:paraId="19358135"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 xml:space="preserve">GDP </w:t>
            </w:r>
            <w:proofErr w:type="spellStart"/>
            <w:r w:rsidRPr="00282E09">
              <w:rPr>
                <w:rFonts w:ascii="Verdana" w:eastAsia="Times New Roman" w:hAnsi="Verdana" w:cs="Arial"/>
                <w:b/>
                <w:bCs/>
                <w:color w:val="2F5496"/>
                <w:sz w:val="18"/>
                <w:szCs w:val="18"/>
                <w:lang w:val="el-GR" w:eastAsia="el-GR"/>
              </w:rPr>
              <w:t>at</w:t>
            </w:r>
            <w:proofErr w:type="spellEnd"/>
            <w:r w:rsidRPr="00282E09">
              <w:rPr>
                <w:rFonts w:ascii="Verdana" w:eastAsia="Times New Roman" w:hAnsi="Verdana" w:cs="Arial"/>
                <w:b/>
                <w:bCs/>
                <w:color w:val="2F5496"/>
                <w:sz w:val="18"/>
                <w:szCs w:val="18"/>
                <w:lang w:val="el-GR" w:eastAsia="el-GR"/>
              </w:rPr>
              <w:t xml:space="preserve"> </w:t>
            </w:r>
            <w:proofErr w:type="spellStart"/>
            <w:r w:rsidRPr="00282E09">
              <w:rPr>
                <w:rFonts w:ascii="Verdana" w:eastAsia="Times New Roman" w:hAnsi="Verdana" w:cs="Arial"/>
                <w:b/>
                <w:bCs/>
                <w:color w:val="2F5496"/>
                <w:sz w:val="18"/>
                <w:szCs w:val="18"/>
                <w:lang w:val="el-GR" w:eastAsia="el-GR"/>
              </w:rPr>
              <w:t>Volume</w:t>
            </w:r>
            <w:proofErr w:type="spellEnd"/>
            <w:r w:rsidRPr="00282E09">
              <w:rPr>
                <w:rFonts w:ascii="Verdana" w:eastAsia="Times New Roman" w:hAnsi="Verdana" w:cs="Arial"/>
                <w:b/>
                <w:bCs/>
                <w:color w:val="2F5496"/>
                <w:sz w:val="18"/>
                <w:szCs w:val="18"/>
                <w:lang w:val="el-GR" w:eastAsia="el-GR"/>
              </w:rPr>
              <w:t xml:space="preserve"> </w:t>
            </w:r>
            <w:proofErr w:type="spellStart"/>
            <w:r w:rsidRPr="00282E09">
              <w:rPr>
                <w:rFonts w:ascii="Verdana" w:eastAsia="Times New Roman" w:hAnsi="Verdana" w:cs="Arial"/>
                <w:b/>
                <w:bCs/>
                <w:color w:val="2F5496"/>
                <w:sz w:val="18"/>
                <w:szCs w:val="18"/>
                <w:lang w:val="el-GR" w:eastAsia="el-GR"/>
              </w:rPr>
              <w:t>Measures</w:t>
            </w:r>
            <w:proofErr w:type="spellEnd"/>
          </w:p>
        </w:tc>
      </w:tr>
      <w:tr w:rsidR="00282E09" w:rsidRPr="00282E09" w14:paraId="47A40F72" w14:textId="77777777" w:rsidTr="0073574E">
        <w:trPr>
          <w:trHeight w:val="1020"/>
          <w:jc w:val="center"/>
        </w:trPr>
        <w:tc>
          <w:tcPr>
            <w:tcW w:w="1660" w:type="dxa"/>
            <w:vMerge/>
            <w:tcBorders>
              <w:top w:val="single" w:sz="8" w:space="0" w:color="2F5496"/>
              <w:left w:val="nil"/>
              <w:bottom w:val="single" w:sz="8" w:space="0" w:color="2F5496"/>
              <w:right w:val="nil"/>
            </w:tcBorders>
            <w:vAlign w:val="center"/>
            <w:hideMark/>
          </w:tcPr>
          <w:p w14:paraId="0ED20DFF" w14:textId="77777777" w:rsidR="00282E09" w:rsidRPr="00282E09" w:rsidRDefault="00282E09" w:rsidP="00282E09">
            <w:pPr>
              <w:rPr>
                <w:rFonts w:ascii="Verdana" w:eastAsia="Times New Roman" w:hAnsi="Verdana" w:cs="Arial"/>
                <w:b/>
                <w:bCs/>
                <w:color w:val="2F5496"/>
                <w:sz w:val="18"/>
                <w:szCs w:val="18"/>
                <w:lang w:val="el-GR" w:eastAsia="el-GR"/>
              </w:rPr>
            </w:pPr>
          </w:p>
        </w:tc>
        <w:tc>
          <w:tcPr>
            <w:tcW w:w="1660" w:type="dxa"/>
            <w:tcBorders>
              <w:top w:val="nil"/>
              <w:left w:val="nil"/>
              <w:bottom w:val="single" w:sz="4" w:space="0" w:color="2F5496"/>
              <w:right w:val="nil"/>
            </w:tcBorders>
            <w:shd w:val="clear" w:color="auto" w:fill="auto"/>
            <w:vAlign w:val="center"/>
            <w:hideMark/>
          </w:tcPr>
          <w:p w14:paraId="2B6FA8F5" w14:textId="77777777" w:rsidR="00282E09" w:rsidRPr="00282E09" w:rsidRDefault="00282E09" w:rsidP="00282E09">
            <w:pPr>
              <w:jc w:val="center"/>
              <w:rPr>
                <w:rFonts w:ascii="Verdana" w:eastAsia="Times New Roman" w:hAnsi="Verdana" w:cs="Arial"/>
                <w:color w:val="2F5496"/>
                <w:sz w:val="18"/>
                <w:szCs w:val="18"/>
                <w:lang w:eastAsia="el-GR"/>
              </w:rPr>
            </w:pPr>
            <w:r w:rsidRPr="00282E09">
              <w:rPr>
                <w:rFonts w:ascii="Verdana" w:eastAsia="Times New Roman" w:hAnsi="Verdana" w:cs="Arial"/>
                <w:color w:val="2F5496"/>
                <w:sz w:val="18"/>
                <w:szCs w:val="18"/>
                <w:lang w:eastAsia="el-GR"/>
              </w:rPr>
              <w:t xml:space="preserve">Distribution of Gross Value Added </w:t>
            </w:r>
            <w:r w:rsidRPr="00282E09">
              <w:rPr>
                <w:rFonts w:ascii="Verdana" w:eastAsia="Times New Roman" w:hAnsi="Verdana" w:cs="Arial"/>
                <w:color w:val="2F5496"/>
                <w:sz w:val="18"/>
                <w:szCs w:val="18"/>
                <w:lang w:eastAsia="el-GR"/>
              </w:rPr>
              <w:br/>
              <w:t>(%)</w:t>
            </w:r>
          </w:p>
        </w:tc>
        <w:tc>
          <w:tcPr>
            <w:tcW w:w="1660" w:type="dxa"/>
            <w:tcBorders>
              <w:top w:val="nil"/>
              <w:left w:val="nil"/>
              <w:bottom w:val="single" w:sz="4" w:space="0" w:color="2F5496"/>
              <w:right w:val="nil"/>
            </w:tcBorders>
            <w:shd w:val="clear" w:color="auto" w:fill="auto"/>
            <w:vAlign w:val="center"/>
            <w:hideMark/>
          </w:tcPr>
          <w:p w14:paraId="75B1971E" w14:textId="77777777" w:rsidR="00282E09" w:rsidRPr="00282E09" w:rsidRDefault="00282E09" w:rsidP="00282E09">
            <w:pPr>
              <w:jc w:val="center"/>
              <w:rPr>
                <w:rFonts w:ascii="Verdana" w:eastAsia="Times New Roman" w:hAnsi="Verdana" w:cs="Arial"/>
                <w:color w:val="2F5496"/>
                <w:sz w:val="18"/>
                <w:szCs w:val="18"/>
                <w:lang w:val="el-GR" w:eastAsia="el-GR"/>
              </w:rPr>
            </w:pPr>
            <w:proofErr w:type="spellStart"/>
            <w:r w:rsidRPr="00282E09">
              <w:rPr>
                <w:rFonts w:ascii="Verdana" w:eastAsia="Times New Roman" w:hAnsi="Verdana" w:cs="Arial"/>
                <w:color w:val="2F5496"/>
                <w:sz w:val="18"/>
                <w:szCs w:val="18"/>
                <w:lang w:val="el-GR" w:eastAsia="el-GR"/>
              </w:rPr>
              <w:t>Euro</w:t>
            </w:r>
            <w:proofErr w:type="spellEnd"/>
            <w:r w:rsidRPr="00282E09">
              <w:rPr>
                <w:rFonts w:ascii="Verdana" w:eastAsia="Times New Roman" w:hAnsi="Verdana" w:cs="Arial"/>
                <w:color w:val="2F5496"/>
                <w:sz w:val="18"/>
                <w:szCs w:val="18"/>
                <w:lang w:val="el-GR" w:eastAsia="el-GR"/>
              </w:rPr>
              <w:t xml:space="preserve"> </w:t>
            </w:r>
            <w:r w:rsidRPr="00282E09">
              <w:rPr>
                <w:rFonts w:ascii="Verdana" w:eastAsia="Times New Roman" w:hAnsi="Verdana" w:cs="Arial"/>
                <w:color w:val="2F5496"/>
                <w:sz w:val="18"/>
                <w:szCs w:val="18"/>
                <w:lang w:val="el-GR" w:eastAsia="el-GR"/>
              </w:rPr>
              <w:br/>
              <w:t>(</w:t>
            </w:r>
            <w:proofErr w:type="spellStart"/>
            <w:r w:rsidRPr="00282E09">
              <w:rPr>
                <w:rFonts w:ascii="Verdana" w:eastAsia="Times New Roman" w:hAnsi="Verdana" w:cs="Arial"/>
                <w:color w:val="2F5496"/>
                <w:sz w:val="18"/>
                <w:szCs w:val="18"/>
                <w:lang w:val="el-GR" w:eastAsia="el-GR"/>
              </w:rPr>
              <w:t>million</w:t>
            </w:r>
            <w:proofErr w:type="spellEnd"/>
            <w:r w:rsidRPr="00282E09">
              <w:rPr>
                <w:rFonts w:ascii="Verdana" w:eastAsia="Times New Roman" w:hAnsi="Verdana" w:cs="Arial"/>
                <w:color w:val="2F5496"/>
                <w:sz w:val="18"/>
                <w:szCs w:val="18"/>
                <w:lang w:val="el-GR" w:eastAsia="el-GR"/>
              </w:rPr>
              <w:t>)</w:t>
            </w:r>
          </w:p>
        </w:tc>
        <w:tc>
          <w:tcPr>
            <w:tcW w:w="1660" w:type="dxa"/>
            <w:tcBorders>
              <w:top w:val="nil"/>
              <w:left w:val="nil"/>
              <w:bottom w:val="single" w:sz="4" w:space="0" w:color="2F5496"/>
              <w:right w:val="single" w:sz="12" w:space="0" w:color="2F5496"/>
            </w:tcBorders>
            <w:shd w:val="clear" w:color="auto" w:fill="auto"/>
            <w:vAlign w:val="center"/>
            <w:hideMark/>
          </w:tcPr>
          <w:p w14:paraId="38FF4B1E" w14:textId="77777777" w:rsidR="00282E09" w:rsidRPr="00282E09" w:rsidRDefault="00282E09" w:rsidP="00282E09">
            <w:pPr>
              <w:jc w:val="center"/>
              <w:rPr>
                <w:rFonts w:ascii="Verdana" w:eastAsia="Times New Roman" w:hAnsi="Verdana" w:cs="Arial"/>
                <w:color w:val="2F5496"/>
                <w:sz w:val="18"/>
                <w:szCs w:val="18"/>
                <w:lang w:val="el-GR" w:eastAsia="el-GR"/>
              </w:rPr>
            </w:pPr>
            <w:proofErr w:type="spellStart"/>
            <w:r w:rsidRPr="00282E09">
              <w:rPr>
                <w:rFonts w:ascii="Verdana" w:eastAsia="Times New Roman" w:hAnsi="Verdana" w:cs="Arial"/>
                <w:color w:val="2F5496"/>
                <w:sz w:val="18"/>
                <w:szCs w:val="18"/>
                <w:lang w:val="el-GR" w:eastAsia="el-GR"/>
              </w:rPr>
              <w:t>Change</w:t>
            </w:r>
            <w:proofErr w:type="spellEnd"/>
            <w:r w:rsidRPr="00282E09">
              <w:rPr>
                <w:rFonts w:ascii="Verdana" w:eastAsia="Times New Roman" w:hAnsi="Verdana" w:cs="Arial"/>
                <w:color w:val="2F5496"/>
                <w:sz w:val="18"/>
                <w:szCs w:val="18"/>
                <w:lang w:val="el-GR" w:eastAsia="el-GR"/>
              </w:rPr>
              <w:t xml:space="preserve"> </w:t>
            </w:r>
            <w:r w:rsidRPr="00282E09">
              <w:rPr>
                <w:rFonts w:ascii="Verdana" w:eastAsia="Times New Roman" w:hAnsi="Verdana" w:cs="Arial"/>
                <w:color w:val="2F5496"/>
                <w:sz w:val="18"/>
                <w:szCs w:val="18"/>
                <w:lang w:val="el-GR" w:eastAsia="el-GR"/>
              </w:rPr>
              <w:br/>
              <w:t>(%)</w:t>
            </w:r>
          </w:p>
        </w:tc>
        <w:tc>
          <w:tcPr>
            <w:tcW w:w="1660" w:type="dxa"/>
            <w:tcBorders>
              <w:top w:val="single" w:sz="4" w:space="0" w:color="2F5496"/>
              <w:left w:val="nil"/>
              <w:bottom w:val="single" w:sz="4" w:space="0" w:color="2F5496"/>
              <w:right w:val="nil"/>
            </w:tcBorders>
            <w:shd w:val="clear" w:color="auto" w:fill="auto"/>
            <w:vAlign w:val="center"/>
            <w:hideMark/>
          </w:tcPr>
          <w:p w14:paraId="34F1830F" w14:textId="77777777" w:rsidR="00282E09" w:rsidRPr="00282E09" w:rsidRDefault="00282E09" w:rsidP="00282E09">
            <w:pPr>
              <w:jc w:val="center"/>
              <w:rPr>
                <w:rFonts w:ascii="Verdana" w:eastAsia="Times New Roman" w:hAnsi="Verdana" w:cs="Arial"/>
                <w:color w:val="2F5496"/>
                <w:sz w:val="18"/>
                <w:szCs w:val="18"/>
                <w:lang w:val="el-GR" w:eastAsia="el-GR"/>
              </w:rPr>
            </w:pPr>
            <w:proofErr w:type="spellStart"/>
            <w:r w:rsidRPr="00282E09">
              <w:rPr>
                <w:rFonts w:ascii="Verdana" w:eastAsia="Times New Roman" w:hAnsi="Verdana" w:cs="Arial"/>
                <w:color w:val="2F5496"/>
                <w:sz w:val="18"/>
                <w:szCs w:val="18"/>
                <w:lang w:val="el-GR" w:eastAsia="el-GR"/>
              </w:rPr>
              <w:t>Euro</w:t>
            </w:r>
            <w:proofErr w:type="spellEnd"/>
            <w:r w:rsidRPr="00282E09">
              <w:rPr>
                <w:rFonts w:ascii="Verdana" w:eastAsia="Times New Roman" w:hAnsi="Verdana" w:cs="Arial"/>
                <w:color w:val="2F5496"/>
                <w:sz w:val="18"/>
                <w:szCs w:val="18"/>
                <w:lang w:val="el-GR" w:eastAsia="el-GR"/>
              </w:rPr>
              <w:t xml:space="preserve"> </w:t>
            </w:r>
            <w:r w:rsidRPr="00282E09">
              <w:rPr>
                <w:rFonts w:ascii="Verdana" w:eastAsia="Times New Roman" w:hAnsi="Verdana" w:cs="Arial"/>
                <w:color w:val="2F5496"/>
                <w:sz w:val="18"/>
                <w:szCs w:val="18"/>
                <w:lang w:val="el-GR" w:eastAsia="el-GR"/>
              </w:rPr>
              <w:br/>
              <w:t>(</w:t>
            </w:r>
            <w:proofErr w:type="spellStart"/>
            <w:r w:rsidRPr="00282E09">
              <w:rPr>
                <w:rFonts w:ascii="Verdana" w:eastAsia="Times New Roman" w:hAnsi="Verdana" w:cs="Arial"/>
                <w:color w:val="2F5496"/>
                <w:sz w:val="18"/>
                <w:szCs w:val="18"/>
                <w:lang w:val="el-GR" w:eastAsia="el-GR"/>
              </w:rPr>
              <w:t>million</w:t>
            </w:r>
            <w:proofErr w:type="spellEnd"/>
            <w:r w:rsidRPr="00282E09">
              <w:rPr>
                <w:rFonts w:ascii="Verdana" w:eastAsia="Times New Roman" w:hAnsi="Verdana" w:cs="Arial"/>
                <w:color w:val="2F5496"/>
                <w:sz w:val="18"/>
                <w:szCs w:val="18"/>
                <w:lang w:val="el-GR" w:eastAsia="el-GR"/>
              </w:rPr>
              <w:t>)</w:t>
            </w:r>
          </w:p>
        </w:tc>
        <w:tc>
          <w:tcPr>
            <w:tcW w:w="1660" w:type="dxa"/>
            <w:tcBorders>
              <w:top w:val="single" w:sz="4" w:space="0" w:color="2F5496"/>
              <w:left w:val="nil"/>
              <w:bottom w:val="single" w:sz="4" w:space="0" w:color="2F5496"/>
              <w:right w:val="nil"/>
            </w:tcBorders>
            <w:shd w:val="clear" w:color="auto" w:fill="auto"/>
            <w:vAlign w:val="center"/>
            <w:hideMark/>
          </w:tcPr>
          <w:p w14:paraId="303DA307" w14:textId="77777777" w:rsidR="00282E09" w:rsidRPr="00282E09" w:rsidRDefault="00282E09" w:rsidP="00282E09">
            <w:pPr>
              <w:jc w:val="center"/>
              <w:rPr>
                <w:rFonts w:ascii="Verdana" w:eastAsia="Times New Roman" w:hAnsi="Verdana" w:cs="Arial"/>
                <w:color w:val="2F5496"/>
                <w:sz w:val="18"/>
                <w:szCs w:val="18"/>
                <w:lang w:val="el-GR" w:eastAsia="el-GR"/>
              </w:rPr>
            </w:pPr>
            <w:proofErr w:type="spellStart"/>
            <w:r w:rsidRPr="00282E09">
              <w:rPr>
                <w:rFonts w:ascii="Verdana" w:eastAsia="Times New Roman" w:hAnsi="Verdana" w:cs="Arial"/>
                <w:color w:val="2F5496"/>
                <w:sz w:val="18"/>
                <w:szCs w:val="18"/>
                <w:lang w:val="el-GR" w:eastAsia="el-GR"/>
              </w:rPr>
              <w:t>Change</w:t>
            </w:r>
            <w:proofErr w:type="spellEnd"/>
            <w:r w:rsidRPr="00282E09">
              <w:rPr>
                <w:rFonts w:ascii="Verdana" w:eastAsia="Times New Roman" w:hAnsi="Verdana" w:cs="Arial"/>
                <w:color w:val="2F5496"/>
                <w:sz w:val="18"/>
                <w:szCs w:val="18"/>
                <w:lang w:val="el-GR" w:eastAsia="el-GR"/>
              </w:rPr>
              <w:t xml:space="preserve"> </w:t>
            </w:r>
            <w:r w:rsidRPr="00282E09">
              <w:rPr>
                <w:rFonts w:ascii="Verdana" w:eastAsia="Times New Roman" w:hAnsi="Verdana" w:cs="Arial"/>
                <w:color w:val="2F5496"/>
                <w:sz w:val="18"/>
                <w:szCs w:val="18"/>
                <w:lang w:val="el-GR" w:eastAsia="el-GR"/>
              </w:rPr>
              <w:br/>
              <w:t>(%)</w:t>
            </w:r>
          </w:p>
        </w:tc>
      </w:tr>
      <w:tr w:rsidR="00282E09" w:rsidRPr="00282E09" w14:paraId="43015852" w14:textId="77777777" w:rsidTr="0073574E">
        <w:trPr>
          <w:trHeight w:val="270"/>
          <w:jc w:val="center"/>
        </w:trPr>
        <w:tc>
          <w:tcPr>
            <w:tcW w:w="1660" w:type="dxa"/>
            <w:vMerge/>
            <w:tcBorders>
              <w:top w:val="single" w:sz="8" w:space="0" w:color="2F5496"/>
              <w:left w:val="nil"/>
              <w:bottom w:val="single" w:sz="8" w:space="0" w:color="2F5496"/>
              <w:right w:val="nil"/>
            </w:tcBorders>
            <w:vAlign w:val="center"/>
            <w:hideMark/>
          </w:tcPr>
          <w:p w14:paraId="7BF16253" w14:textId="77777777" w:rsidR="00282E09" w:rsidRPr="00282E09" w:rsidRDefault="00282E09" w:rsidP="00282E09">
            <w:pPr>
              <w:rPr>
                <w:rFonts w:ascii="Verdana" w:eastAsia="Times New Roman" w:hAnsi="Verdana" w:cs="Arial"/>
                <w:b/>
                <w:bCs/>
                <w:color w:val="2F5496"/>
                <w:sz w:val="18"/>
                <w:szCs w:val="18"/>
                <w:lang w:val="el-GR" w:eastAsia="el-GR"/>
              </w:rPr>
            </w:pPr>
          </w:p>
        </w:tc>
        <w:tc>
          <w:tcPr>
            <w:tcW w:w="1660" w:type="dxa"/>
            <w:tcBorders>
              <w:top w:val="nil"/>
              <w:left w:val="nil"/>
              <w:bottom w:val="single" w:sz="8" w:space="0" w:color="2F5496"/>
              <w:right w:val="nil"/>
            </w:tcBorders>
            <w:shd w:val="clear" w:color="auto" w:fill="auto"/>
            <w:noWrap/>
            <w:vAlign w:val="center"/>
            <w:hideMark/>
          </w:tcPr>
          <w:p w14:paraId="76560927"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2023</w:t>
            </w:r>
          </w:p>
        </w:tc>
        <w:tc>
          <w:tcPr>
            <w:tcW w:w="1660" w:type="dxa"/>
            <w:tcBorders>
              <w:top w:val="nil"/>
              <w:left w:val="nil"/>
              <w:bottom w:val="single" w:sz="8" w:space="0" w:color="2F5496"/>
              <w:right w:val="nil"/>
            </w:tcBorders>
            <w:shd w:val="clear" w:color="auto" w:fill="auto"/>
            <w:noWrap/>
            <w:vAlign w:val="center"/>
            <w:hideMark/>
          </w:tcPr>
          <w:p w14:paraId="5DAA18E0"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2023</w:t>
            </w:r>
          </w:p>
        </w:tc>
        <w:tc>
          <w:tcPr>
            <w:tcW w:w="1660" w:type="dxa"/>
            <w:tcBorders>
              <w:top w:val="nil"/>
              <w:left w:val="nil"/>
              <w:bottom w:val="single" w:sz="8" w:space="0" w:color="2F5496"/>
              <w:right w:val="nil"/>
            </w:tcBorders>
            <w:shd w:val="clear" w:color="auto" w:fill="auto"/>
            <w:noWrap/>
            <w:vAlign w:val="center"/>
            <w:hideMark/>
          </w:tcPr>
          <w:p w14:paraId="61891F04"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2023/2022</w:t>
            </w:r>
          </w:p>
        </w:tc>
        <w:tc>
          <w:tcPr>
            <w:tcW w:w="1660" w:type="dxa"/>
            <w:tcBorders>
              <w:top w:val="nil"/>
              <w:left w:val="single" w:sz="12" w:space="0" w:color="2F5496"/>
              <w:bottom w:val="single" w:sz="8" w:space="0" w:color="2F5496"/>
            </w:tcBorders>
            <w:shd w:val="clear" w:color="auto" w:fill="auto"/>
            <w:noWrap/>
            <w:vAlign w:val="center"/>
            <w:hideMark/>
          </w:tcPr>
          <w:p w14:paraId="6477CDE5"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2023</w:t>
            </w:r>
          </w:p>
        </w:tc>
        <w:tc>
          <w:tcPr>
            <w:tcW w:w="1660" w:type="dxa"/>
            <w:tcBorders>
              <w:top w:val="single" w:sz="4" w:space="0" w:color="2F5496"/>
              <w:bottom w:val="single" w:sz="8" w:space="0" w:color="2F5496"/>
              <w:right w:val="nil"/>
            </w:tcBorders>
            <w:shd w:val="clear" w:color="auto" w:fill="auto"/>
            <w:noWrap/>
            <w:vAlign w:val="center"/>
            <w:hideMark/>
          </w:tcPr>
          <w:p w14:paraId="6322A42E"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2023/2022</w:t>
            </w:r>
          </w:p>
        </w:tc>
      </w:tr>
      <w:tr w:rsidR="00282E09" w:rsidRPr="00282E09" w14:paraId="3408C941" w14:textId="77777777" w:rsidTr="0073574E">
        <w:trPr>
          <w:trHeight w:val="555"/>
          <w:jc w:val="center"/>
        </w:trPr>
        <w:tc>
          <w:tcPr>
            <w:tcW w:w="1660" w:type="dxa"/>
            <w:tcBorders>
              <w:top w:val="nil"/>
              <w:left w:val="nil"/>
              <w:bottom w:val="nil"/>
              <w:right w:val="nil"/>
            </w:tcBorders>
            <w:shd w:val="clear" w:color="auto" w:fill="auto"/>
            <w:vAlign w:val="center"/>
            <w:hideMark/>
          </w:tcPr>
          <w:p w14:paraId="25A612F0" w14:textId="77777777" w:rsidR="00282E09" w:rsidRPr="00282E09" w:rsidRDefault="00282E09" w:rsidP="00282E09">
            <w:pPr>
              <w:jc w:val="center"/>
              <w:rPr>
                <w:rFonts w:ascii="Verdana" w:eastAsia="Times New Roman" w:hAnsi="Verdana" w:cs="Arial"/>
                <w:b/>
                <w:bCs/>
                <w:color w:val="2F5496"/>
                <w:sz w:val="18"/>
                <w:szCs w:val="18"/>
                <w:lang w:val="el-GR" w:eastAsia="el-GR"/>
              </w:rPr>
            </w:pPr>
            <w:proofErr w:type="spellStart"/>
            <w:r w:rsidRPr="00282E09">
              <w:rPr>
                <w:rFonts w:ascii="Verdana" w:eastAsia="Times New Roman" w:hAnsi="Verdana" w:cs="Arial"/>
                <w:b/>
                <w:bCs/>
                <w:color w:val="2F5496"/>
                <w:sz w:val="18"/>
                <w:szCs w:val="18"/>
                <w:lang w:val="el-GR" w:eastAsia="el-GR"/>
              </w:rPr>
              <w:t>Gross</w:t>
            </w:r>
            <w:proofErr w:type="spellEnd"/>
            <w:r w:rsidRPr="00282E09">
              <w:rPr>
                <w:rFonts w:ascii="Verdana" w:eastAsia="Times New Roman" w:hAnsi="Verdana" w:cs="Arial"/>
                <w:b/>
                <w:bCs/>
                <w:color w:val="2F5496"/>
                <w:sz w:val="18"/>
                <w:szCs w:val="18"/>
                <w:lang w:val="el-GR" w:eastAsia="el-GR"/>
              </w:rPr>
              <w:t xml:space="preserve"> </w:t>
            </w:r>
            <w:proofErr w:type="spellStart"/>
            <w:r w:rsidRPr="00282E09">
              <w:rPr>
                <w:rFonts w:ascii="Verdana" w:eastAsia="Times New Roman" w:hAnsi="Verdana" w:cs="Arial"/>
                <w:b/>
                <w:bCs/>
                <w:color w:val="2F5496"/>
                <w:sz w:val="18"/>
                <w:szCs w:val="18"/>
                <w:lang w:val="el-GR" w:eastAsia="el-GR"/>
              </w:rPr>
              <w:t>Domestic</w:t>
            </w:r>
            <w:proofErr w:type="spellEnd"/>
            <w:r w:rsidRPr="00282E09">
              <w:rPr>
                <w:rFonts w:ascii="Verdana" w:eastAsia="Times New Roman" w:hAnsi="Verdana" w:cs="Arial"/>
                <w:b/>
                <w:bCs/>
                <w:color w:val="2F5496"/>
                <w:sz w:val="18"/>
                <w:szCs w:val="18"/>
                <w:lang w:val="el-GR" w:eastAsia="el-GR"/>
              </w:rPr>
              <w:t xml:space="preserve"> </w:t>
            </w:r>
            <w:proofErr w:type="spellStart"/>
            <w:r w:rsidRPr="00282E09">
              <w:rPr>
                <w:rFonts w:ascii="Verdana" w:eastAsia="Times New Roman" w:hAnsi="Verdana" w:cs="Arial"/>
                <w:b/>
                <w:bCs/>
                <w:color w:val="2F5496"/>
                <w:sz w:val="18"/>
                <w:szCs w:val="18"/>
                <w:lang w:val="el-GR" w:eastAsia="el-GR"/>
              </w:rPr>
              <w:t>Product</w:t>
            </w:r>
            <w:proofErr w:type="spellEnd"/>
            <w:r w:rsidRPr="00282E09">
              <w:rPr>
                <w:rFonts w:ascii="Verdana" w:eastAsia="Times New Roman" w:hAnsi="Verdana" w:cs="Arial"/>
                <w:b/>
                <w:bCs/>
                <w:color w:val="2F5496"/>
                <w:sz w:val="18"/>
                <w:szCs w:val="18"/>
                <w:lang w:val="el-GR" w:eastAsia="el-GR"/>
              </w:rPr>
              <w:t xml:space="preserve"> (GDP)</w:t>
            </w:r>
          </w:p>
        </w:tc>
        <w:tc>
          <w:tcPr>
            <w:tcW w:w="1660" w:type="dxa"/>
            <w:tcBorders>
              <w:top w:val="nil"/>
              <w:left w:val="nil"/>
              <w:bottom w:val="nil"/>
              <w:right w:val="nil"/>
            </w:tcBorders>
            <w:shd w:val="clear" w:color="auto" w:fill="auto"/>
            <w:vAlign w:val="center"/>
            <w:hideMark/>
          </w:tcPr>
          <w:p w14:paraId="6F315029" w14:textId="77777777" w:rsidR="00282E09" w:rsidRPr="00282E09" w:rsidRDefault="00282E09" w:rsidP="00282E09">
            <w:pPr>
              <w:ind w:firstLineChars="100" w:firstLine="181"/>
              <w:jc w:val="right"/>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100,0</w:t>
            </w:r>
          </w:p>
        </w:tc>
        <w:tc>
          <w:tcPr>
            <w:tcW w:w="1660" w:type="dxa"/>
            <w:tcBorders>
              <w:top w:val="nil"/>
              <w:left w:val="nil"/>
              <w:bottom w:val="nil"/>
              <w:right w:val="nil"/>
            </w:tcBorders>
            <w:shd w:val="clear" w:color="auto" w:fill="auto"/>
            <w:vAlign w:val="center"/>
            <w:hideMark/>
          </w:tcPr>
          <w:p w14:paraId="51DD1FF7" w14:textId="77777777" w:rsidR="00282E09" w:rsidRPr="00282E09" w:rsidRDefault="00282E09" w:rsidP="00282E09">
            <w:pPr>
              <w:ind w:firstLineChars="100" w:firstLine="181"/>
              <w:jc w:val="right"/>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31.340,0</w:t>
            </w:r>
          </w:p>
        </w:tc>
        <w:tc>
          <w:tcPr>
            <w:tcW w:w="1660" w:type="dxa"/>
            <w:tcBorders>
              <w:top w:val="nil"/>
              <w:left w:val="nil"/>
              <w:bottom w:val="nil"/>
              <w:right w:val="single" w:sz="12" w:space="0" w:color="2F5496"/>
            </w:tcBorders>
            <w:shd w:val="clear" w:color="auto" w:fill="auto"/>
            <w:vAlign w:val="center"/>
            <w:hideMark/>
          </w:tcPr>
          <w:p w14:paraId="2B20364D" w14:textId="77777777" w:rsidR="00282E09" w:rsidRPr="00282E09" w:rsidRDefault="00282E09" w:rsidP="00A11DCB">
            <w:pPr>
              <w:ind w:firstLineChars="100" w:firstLine="181"/>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6,5</w:t>
            </w:r>
          </w:p>
        </w:tc>
        <w:tc>
          <w:tcPr>
            <w:tcW w:w="1660" w:type="dxa"/>
            <w:tcBorders>
              <w:top w:val="nil"/>
              <w:left w:val="nil"/>
              <w:bottom w:val="nil"/>
              <w:right w:val="nil"/>
            </w:tcBorders>
            <w:shd w:val="clear" w:color="auto" w:fill="auto"/>
            <w:vAlign w:val="center"/>
            <w:hideMark/>
          </w:tcPr>
          <w:p w14:paraId="0DCFED36" w14:textId="77777777" w:rsidR="00282E09" w:rsidRPr="00282E09" w:rsidRDefault="00282E09" w:rsidP="00282E09">
            <w:pPr>
              <w:ind w:firstLineChars="100" w:firstLine="181"/>
              <w:jc w:val="right"/>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26.964,4</w:t>
            </w:r>
          </w:p>
        </w:tc>
        <w:tc>
          <w:tcPr>
            <w:tcW w:w="1660" w:type="dxa"/>
            <w:tcBorders>
              <w:top w:val="nil"/>
              <w:left w:val="nil"/>
              <w:bottom w:val="nil"/>
              <w:right w:val="nil"/>
            </w:tcBorders>
            <w:shd w:val="clear" w:color="auto" w:fill="auto"/>
            <w:vAlign w:val="center"/>
            <w:hideMark/>
          </w:tcPr>
          <w:p w14:paraId="7CCBDDCC" w14:textId="77777777" w:rsidR="00282E09" w:rsidRPr="00282E09" w:rsidRDefault="00282E09" w:rsidP="00A11DCB">
            <w:pPr>
              <w:ind w:firstLineChars="100" w:firstLine="181"/>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2,6</w:t>
            </w:r>
          </w:p>
        </w:tc>
      </w:tr>
      <w:tr w:rsidR="00282E09" w:rsidRPr="00282E09" w14:paraId="28961EE3" w14:textId="77777777" w:rsidTr="0073574E">
        <w:trPr>
          <w:trHeight w:val="255"/>
          <w:jc w:val="center"/>
        </w:trPr>
        <w:tc>
          <w:tcPr>
            <w:tcW w:w="1660" w:type="dxa"/>
            <w:tcBorders>
              <w:top w:val="nil"/>
              <w:left w:val="nil"/>
              <w:bottom w:val="nil"/>
              <w:right w:val="nil"/>
            </w:tcBorders>
            <w:shd w:val="clear" w:color="auto" w:fill="auto"/>
            <w:vAlign w:val="bottom"/>
            <w:hideMark/>
          </w:tcPr>
          <w:p w14:paraId="501D9CE7"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A</w:t>
            </w:r>
          </w:p>
        </w:tc>
        <w:tc>
          <w:tcPr>
            <w:tcW w:w="1660" w:type="dxa"/>
            <w:tcBorders>
              <w:top w:val="nil"/>
              <w:left w:val="nil"/>
              <w:bottom w:val="nil"/>
              <w:right w:val="nil"/>
            </w:tcBorders>
            <w:shd w:val="clear" w:color="auto" w:fill="auto"/>
            <w:vAlign w:val="center"/>
            <w:hideMark/>
          </w:tcPr>
          <w:p w14:paraId="1B191F0A"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1,3</w:t>
            </w:r>
          </w:p>
        </w:tc>
        <w:tc>
          <w:tcPr>
            <w:tcW w:w="1660" w:type="dxa"/>
            <w:tcBorders>
              <w:top w:val="nil"/>
              <w:left w:val="nil"/>
              <w:bottom w:val="nil"/>
              <w:right w:val="nil"/>
            </w:tcBorders>
            <w:shd w:val="clear" w:color="auto" w:fill="auto"/>
            <w:vAlign w:val="center"/>
            <w:hideMark/>
          </w:tcPr>
          <w:p w14:paraId="2DC8834C"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369,5</w:t>
            </w:r>
          </w:p>
        </w:tc>
        <w:tc>
          <w:tcPr>
            <w:tcW w:w="1660" w:type="dxa"/>
            <w:tcBorders>
              <w:top w:val="nil"/>
              <w:left w:val="nil"/>
              <w:bottom w:val="nil"/>
              <w:right w:val="single" w:sz="12" w:space="0" w:color="2F5496"/>
            </w:tcBorders>
            <w:shd w:val="clear" w:color="auto" w:fill="auto"/>
            <w:vAlign w:val="center"/>
            <w:hideMark/>
          </w:tcPr>
          <w:p w14:paraId="0061CB16"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6,8</w:t>
            </w:r>
          </w:p>
        </w:tc>
        <w:tc>
          <w:tcPr>
            <w:tcW w:w="1660" w:type="dxa"/>
            <w:tcBorders>
              <w:top w:val="nil"/>
              <w:left w:val="single" w:sz="8" w:space="0" w:color="2F5496"/>
              <w:bottom w:val="nil"/>
              <w:right w:val="nil"/>
            </w:tcBorders>
            <w:shd w:val="clear" w:color="auto" w:fill="auto"/>
            <w:vAlign w:val="center"/>
            <w:hideMark/>
          </w:tcPr>
          <w:p w14:paraId="42B8C19D"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291,5</w:t>
            </w:r>
          </w:p>
        </w:tc>
        <w:tc>
          <w:tcPr>
            <w:tcW w:w="1660" w:type="dxa"/>
            <w:tcBorders>
              <w:top w:val="nil"/>
              <w:left w:val="nil"/>
              <w:bottom w:val="nil"/>
              <w:right w:val="nil"/>
            </w:tcBorders>
            <w:shd w:val="clear" w:color="auto" w:fill="auto"/>
            <w:vAlign w:val="center"/>
            <w:hideMark/>
          </w:tcPr>
          <w:p w14:paraId="44E88DD6"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0,9</w:t>
            </w:r>
          </w:p>
        </w:tc>
      </w:tr>
      <w:tr w:rsidR="00282E09" w:rsidRPr="00282E09" w14:paraId="6263D279" w14:textId="77777777" w:rsidTr="0073574E">
        <w:trPr>
          <w:trHeight w:val="255"/>
          <w:jc w:val="center"/>
        </w:trPr>
        <w:tc>
          <w:tcPr>
            <w:tcW w:w="1660" w:type="dxa"/>
            <w:tcBorders>
              <w:top w:val="nil"/>
              <w:left w:val="nil"/>
              <w:bottom w:val="nil"/>
              <w:right w:val="nil"/>
            </w:tcBorders>
            <w:shd w:val="clear" w:color="auto" w:fill="auto"/>
            <w:vAlign w:val="bottom"/>
            <w:hideMark/>
          </w:tcPr>
          <w:p w14:paraId="222BC3A2"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B</w:t>
            </w:r>
          </w:p>
        </w:tc>
        <w:tc>
          <w:tcPr>
            <w:tcW w:w="1660" w:type="dxa"/>
            <w:tcBorders>
              <w:top w:val="nil"/>
              <w:left w:val="nil"/>
              <w:bottom w:val="nil"/>
              <w:right w:val="nil"/>
            </w:tcBorders>
            <w:shd w:val="clear" w:color="auto" w:fill="auto"/>
            <w:vAlign w:val="center"/>
            <w:hideMark/>
          </w:tcPr>
          <w:p w14:paraId="03FCD72D"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0,2</w:t>
            </w:r>
          </w:p>
        </w:tc>
        <w:tc>
          <w:tcPr>
            <w:tcW w:w="1660" w:type="dxa"/>
            <w:tcBorders>
              <w:top w:val="nil"/>
              <w:left w:val="nil"/>
              <w:bottom w:val="nil"/>
              <w:right w:val="nil"/>
            </w:tcBorders>
            <w:shd w:val="clear" w:color="auto" w:fill="auto"/>
            <w:vAlign w:val="center"/>
            <w:hideMark/>
          </w:tcPr>
          <w:p w14:paraId="15D78B1A"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52,5</w:t>
            </w:r>
          </w:p>
        </w:tc>
        <w:tc>
          <w:tcPr>
            <w:tcW w:w="1660" w:type="dxa"/>
            <w:tcBorders>
              <w:top w:val="nil"/>
              <w:left w:val="nil"/>
              <w:bottom w:val="nil"/>
              <w:right w:val="single" w:sz="12" w:space="0" w:color="2F5496"/>
            </w:tcBorders>
            <w:shd w:val="clear" w:color="auto" w:fill="auto"/>
            <w:vAlign w:val="center"/>
            <w:hideMark/>
          </w:tcPr>
          <w:p w14:paraId="09002F4D"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22,2</w:t>
            </w:r>
          </w:p>
        </w:tc>
        <w:tc>
          <w:tcPr>
            <w:tcW w:w="1660" w:type="dxa"/>
            <w:tcBorders>
              <w:top w:val="nil"/>
              <w:left w:val="single" w:sz="8" w:space="0" w:color="2F5496"/>
              <w:bottom w:val="nil"/>
              <w:right w:val="nil"/>
            </w:tcBorders>
            <w:shd w:val="clear" w:color="auto" w:fill="auto"/>
            <w:vAlign w:val="center"/>
            <w:hideMark/>
          </w:tcPr>
          <w:p w14:paraId="6723620E"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44,8</w:t>
            </w:r>
          </w:p>
        </w:tc>
        <w:tc>
          <w:tcPr>
            <w:tcW w:w="1660" w:type="dxa"/>
            <w:tcBorders>
              <w:top w:val="nil"/>
              <w:left w:val="nil"/>
              <w:bottom w:val="nil"/>
              <w:right w:val="nil"/>
            </w:tcBorders>
            <w:shd w:val="clear" w:color="auto" w:fill="auto"/>
            <w:vAlign w:val="center"/>
            <w:hideMark/>
          </w:tcPr>
          <w:p w14:paraId="53759F0F"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9,9</w:t>
            </w:r>
          </w:p>
        </w:tc>
      </w:tr>
      <w:tr w:rsidR="00282E09" w:rsidRPr="00282E09" w14:paraId="5316988C" w14:textId="77777777" w:rsidTr="0073574E">
        <w:trPr>
          <w:trHeight w:val="255"/>
          <w:jc w:val="center"/>
        </w:trPr>
        <w:tc>
          <w:tcPr>
            <w:tcW w:w="1660" w:type="dxa"/>
            <w:tcBorders>
              <w:top w:val="nil"/>
              <w:left w:val="nil"/>
              <w:bottom w:val="nil"/>
              <w:right w:val="nil"/>
            </w:tcBorders>
            <w:shd w:val="clear" w:color="auto" w:fill="auto"/>
            <w:vAlign w:val="bottom"/>
            <w:hideMark/>
          </w:tcPr>
          <w:p w14:paraId="2A8E457F"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C</w:t>
            </w:r>
          </w:p>
        </w:tc>
        <w:tc>
          <w:tcPr>
            <w:tcW w:w="1660" w:type="dxa"/>
            <w:tcBorders>
              <w:top w:val="nil"/>
              <w:left w:val="nil"/>
              <w:bottom w:val="nil"/>
              <w:right w:val="nil"/>
            </w:tcBorders>
            <w:shd w:val="clear" w:color="auto" w:fill="auto"/>
            <w:vAlign w:val="center"/>
            <w:hideMark/>
          </w:tcPr>
          <w:p w14:paraId="2F0CF54D"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4,9</w:t>
            </w:r>
          </w:p>
        </w:tc>
        <w:tc>
          <w:tcPr>
            <w:tcW w:w="1660" w:type="dxa"/>
            <w:tcBorders>
              <w:top w:val="nil"/>
              <w:left w:val="nil"/>
              <w:bottom w:val="nil"/>
              <w:right w:val="nil"/>
            </w:tcBorders>
            <w:shd w:val="clear" w:color="auto" w:fill="auto"/>
            <w:vAlign w:val="center"/>
            <w:hideMark/>
          </w:tcPr>
          <w:p w14:paraId="1F2B4E7C"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1.362,5</w:t>
            </w:r>
          </w:p>
        </w:tc>
        <w:tc>
          <w:tcPr>
            <w:tcW w:w="1660" w:type="dxa"/>
            <w:tcBorders>
              <w:top w:val="nil"/>
              <w:left w:val="nil"/>
              <w:bottom w:val="nil"/>
              <w:right w:val="single" w:sz="12" w:space="0" w:color="2F5496"/>
            </w:tcBorders>
            <w:shd w:val="clear" w:color="auto" w:fill="auto"/>
            <w:vAlign w:val="center"/>
            <w:hideMark/>
          </w:tcPr>
          <w:p w14:paraId="5B6EB7C6"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7,5</w:t>
            </w:r>
          </w:p>
        </w:tc>
        <w:tc>
          <w:tcPr>
            <w:tcW w:w="1660" w:type="dxa"/>
            <w:tcBorders>
              <w:top w:val="nil"/>
              <w:left w:val="single" w:sz="8" w:space="0" w:color="2F5496"/>
              <w:bottom w:val="nil"/>
              <w:right w:val="nil"/>
            </w:tcBorders>
            <w:shd w:val="clear" w:color="auto" w:fill="auto"/>
            <w:vAlign w:val="center"/>
            <w:hideMark/>
          </w:tcPr>
          <w:p w14:paraId="418D00C5"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1.082,0</w:t>
            </w:r>
          </w:p>
        </w:tc>
        <w:tc>
          <w:tcPr>
            <w:tcW w:w="1660" w:type="dxa"/>
            <w:tcBorders>
              <w:top w:val="nil"/>
              <w:left w:val="nil"/>
              <w:bottom w:val="nil"/>
              <w:right w:val="nil"/>
            </w:tcBorders>
            <w:shd w:val="clear" w:color="auto" w:fill="auto"/>
            <w:vAlign w:val="center"/>
            <w:hideMark/>
          </w:tcPr>
          <w:p w14:paraId="5963573D"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2,4</w:t>
            </w:r>
          </w:p>
        </w:tc>
      </w:tr>
      <w:tr w:rsidR="00282E09" w:rsidRPr="00282E09" w14:paraId="61A3ACDE" w14:textId="77777777" w:rsidTr="0073574E">
        <w:trPr>
          <w:trHeight w:val="255"/>
          <w:jc w:val="center"/>
        </w:trPr>
        <w:tc>
          <w:tcPr>
            <w:tcW w:w="1660" w:type="dxa"/>
            <w:tcBorders>
              <w:top w:val="nil"/>
              <w:left w:val="nil"/>
              <w:bottom w:val="nil"/>
              <w:right w:val="nil"/>
            </w:tcBorders>
            <w:shd w:val="clear" w:color="auto" w:fill="auto"/>
            <w:vAlign w:val="bottom"/>
            <w:hideMark/>
          </w:tcPr>
          <w:p w14:paraId="24E72773"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D</w:t>
            </w:r>
          </w:p>
        </w:tc>
        <w:tc>
          <w:tcPr>
            <w:tcW w:w="1660" w:type="dxa"/>
            <w:tcBorders>
              <w:top w:val="nil"/>
              <w:left w:val="nil"/>
              <w:bottom w:val="nil"/>
              <w:right w:val="nil"/>
            </w:tcBorders>
            <w:shd w:val="clear" w:color="auto" w:fill="auto"/>
            <w:vAlign w:val="center"/>
            <w:hideMark/>
          </w:tcPr>
          <w:p w14:paraId="52E13287"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1,0</w:t>
            </w:r>
          </w:p>
        </w:tc>
        <w:tc>
          <w:tcPr>
            <w:tcW w:w="1660" w:type="dxa"/>
            <w:tcBorders>
              <w:top w:val="nil"/>
              <w:left w:val="nil"/>
              <w:bottom w:val="nil"/>
              <w:right w:val="nil"/>
            </w:tcBorders>
            <w:shd w:val="clear" w:color="auto" w:fill="auto"/>
            <w:vAlign w:val="center"/>
            <w:hideMark/>
          </w:tcPr>
          <w:p w14:paraId="245C5763"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286,8</w:t>
            </w:r>
          </w:p>
        </w:tc>
        <w:tc>
          <w:tcPr>
            <w:tcW w:w="1660" w:type="dxa"/>
            <w:tcBorders>
              <w:top w:val="nil"/>
              <w:left w:val="nil"/>
              <w:bottom w:val="nil"/>
              <w:right w:val="single" w:sz="12" w:space="0" w:color="2F5496"/>
            </w:tcBorders>
            <w:shd w:val="clear" w:color="auto" w:fill="auto"/>
            <w:vAlign w:val="center"/>
            <w:hideMark/>
          </w:tcPr>
          <w:p w14:paraId="05912B7D"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9,7</w:t>
            </w:r>
          </w:p>
        </w:tc>
        <w:tc>
          <w:tcPr>
            <w:tcW w:w="1660" w:type="dxa"/>
            <w:tcBorders>
              <w:top w:val="nil"/>
              <w:left w:val="single" w:sz="8" w:space="0" w:color="2F5496"/>
              <w:bottom w:val="nil"/>
              <w:right w:val="nil"/>
            </w:tcBorders>
            <w:shd w:val="clear" w:color="auto" w:fill="auto"/>
            <w:vAlign w:val="center"/>
            <w:hideMark/>
          </w:tcPr>
          <w:p w14:paraId="2D3E0891"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100,3</w:t>
            </w:r>
          </w:p>
        </w:tc>
        <w:tc>
          <w:tcPr>
            <w:tcW w:w="1660" w:type="dxa"/>
            <w:tcBorders>
              <w:top w:val="nil"/>
              <w:left w:val="nil"/>
              <w:bottom w:val="nil"/>
              <w:right w:val="nil"/>
            </w:tcBorders>
            <w:shd w:val="clear" w:color="auto" w:fill="auto"/>
            <w:vAlign w:val="center"/>
            <w:hideMark/>
          </w:tcPr>
          <w:p w14:paraId="3FDB7852"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6,6</w:t>
            </w:r>
          </w:p>
        </w:tc>
      </w:tr>
      <w:tr w:rsidR="00282E09" w:rsidRPr="00282E09" w14:paraId="39B80EA2" w14:textId="77777777" w:rsidTr="0073574E">
        <w:trPr>
          <w:trHeight w:val="255"/>
          <w:jc w:val="center"/>
        </w:trPr>
        <w:tc>
          <w:tcPr>
            <w:tcW w:w="1660" w:type="dxa"/>
            <w:tcBorders>
              <w:top w:val="nil"/>
              <w:left w:val="nil"/>
              <w:bottom w:val="nil"/>
              <w:right w:val="nil"/>
            </w:tcBorders>
            <w:shd w:val="clear" w:color="auto" w:fill="auto"/>
            <w:vAlign w:val="bottom"/>
            <w:hideMark/>
          </w:tcPr>
          <w:p w14:paraId="5F2B9AA3"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E</w:t>
            </w:r>
          </w:p>
        </w:tc>
        <w:tc>
          <w:tcPr>
            <w:tcW w:w="1660" w:type="dxa"/>
            <w:tcBorders>
              <w:top w:val="nil"/>
              <w:left w:val="nil"/>
              <w:bottom w:val="nil"/>
              <w:right w:val="nil"/>
            </w:tcBorders>
            <w:shd w:val="clear" w:color="auto" w:fill="auto"/>
            <w:vAlign w:val="center"/>
            <w:hideMark/>
          </w:tcPr>
          <w:p w14:paraId="26D83ED3"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0,7</w:t>
            </w:r>
          </w:p>
        </w:tc>
        <w:tc>
          <w:tcPr>
            <w:tcW w:w="1660" w:type="dxa"/>
            <w:tcBorders>
              <w:top w:val="nil"/>
              <w:left w:val="nil"/>
              <w:bottom w:val="nil"/>
              <w:right w:val="nil"/>
            </w:tcBorders>
            <w:shd w:val="clear" w:color="auto" w:fill="auto"/>
            <w:vAlign w:val="center"/>
            <w:hideMark/>
          </w:tcPr>
          <w:p w14:paraId="50EEF5CD"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193,8</w:t>
            </w:r>
          </w:p>
        </w:tc>
        <w:tc>
          <w:tcPr>
            <w:tcW w:w="1660" w:type="dxa"/>
            <w:tcBorders>
              <w:top w:val="nil"/>
              <w:left w:val="nil"/>
              <w:bottom w:val="nil"/>
              <w:right w:val="single" w:sz="12" w:space="0" w:color="2F5496"/>
            </w:tcBorders>
            <w:shd w:val="clear" w:color="auto" w:fill="auto"/>
            <w:vAlign w:val="center"/>
            <w:hideMark/>
          </w:tcPr>
          <w:p w14:paraId="7A588872"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7,2</w:t>
            </w:r>
          </w:p>
        </w:tc>
        <w:tc>
          <w:tcPr>
            <w:tcW w:w="1660" w:type="dxa"/>
            <w:tcBorders>
              <w:top w:val="nil"/>
              <w:left w:val="single" w:sz="8" w:space="0" w:color="2F5496"/>
              <w:bottom w:val="nil"/>
              <w:right w:val="nil"/>
            </w:tcBorders>
            <w:shd w:val="clear" w:color="auto" w:fill="auto"/>
            <w:vAlign w:val="center"/>
            <w:hideMark/>
          </w:tcPr>
          <w:p w14:paraId="3177687D"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166,1</w:t>
            </w:r>
          </w:p>
        </w:tc>
        <w:tc>
          <w:tcPr>
            <w:tcW w:w="1660" w:type="dxa"/>
            <w:tcBorders>
              <w:top w:val="nil"/>
              <w:left w:val="nil"/>
              <w:bottom w:val="nil"/>
              <w:right w:val="nil"/>
            </w:tcBorders>
            <w:shd w:val="clear" w:color="auto" w:fill="auto"/>
            <w:vAlign w:val="center"/>
            <w:hideMark/>
          </w:tcPr>
          <w:p w14:paraId="4CF04C9D"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3,3</w:t>
            </w:r>
          </w:p>
        </w:tc>
      </w:tr>
      <w:tr w:rsidR="00282E09" w:rsidRPr="00282E09" w14:paraId="2A97026E" w14:textId="77777777" w:rsidTr="0073574E">
        <w:trPr>
          <w:trHeight w:val="255"/>
          <w:jc w:val="center"/>
        </w:trPr>
        <w:tc>
          <w:tcPr>
            <w:tcW w:w="1660" w:type="dxa"/>
            <w:tcBorders>
              <w:top w:val="nil"/>
              <w:left w:val="nil"/>
              <w:bottom w:val="nil"/>
              <w:right w:val="nil"/>
            </w:tcBorders>
            <w:shd w:val="clear" w:color="auto" w:fill="auto"/>
            <w:vAlign w:val="bottom"/>
            <w:hideMark/>
          </w:tcPr>
          <w:p w14:paraId="65163065"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F</w:t>
            </w:r>
          </w:p>
        </w:tc>
        <w:tc>
          <w:tcPr>
            <w:tcW w:w="1660" w:type="dxa"/>
            <w:tcBorders>
              <w:top w:val="nil"/>
              <w:left w:val="nil"/>
              <w:bottom w:val="nil"/>
              <w:right w:val="nil"/>
            </w:tcBorders>
            <w:shd w:val="clear" w:color="auto" w:fill="auto"/>
            <w:vAlign w:val="center"/>
            <w:hideMark/>
          </w:tcPr>
          <w:p w14:paraId="1F4B80D7"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5,0</w:t>
            </w:r>
          </w:p>
        </w:tc>
        <w:tc>
          <w:tcPr>
            <w:tcW w:w="1660" w:type="dxa"/>
            <w:tcBorders>
              <w:top w:val="nil"/>
              <w:left w:val="nil"/>
              <w:bottom w:val="nil"/>
              <w:right w:val="nil"/>
            </w:tcBorders>
            <w:shd w:val="clear" w:color="auto" w:fill="auto"/>
            <w:vAlign w:val="center"/>
            <w:hideMark/>
          </w:tcPr>
          <w:p w14:paraId="2E9A6C08"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1.393,3</w:t>
            </w:r>
          </w:p>
        </w:tc>
        <w:tc>
          <w:tcPr>
            <w:tcW w:w="1660" w:type="dxa"/>
            <w:tcBorders>
              <w:top w:val="nil"/>
              <w:left w:val="nil"/>
              <w:bottom w:val="nil"/>
              <w:right w:val="single" w:sz="12" w:space="0" w:color="2F5496"/>
            </w:tcBorders>
            <w:shd w:val="clear" w:color="auto" w:fill="auto"/>
            <w:vAlign w:val="center"/>
            <w:hideMark/>
          </w:tcPr>
          <w:p w14:paraId="752F4406"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8,7</w:t>
            </w:r>
          </w:p>
        </w:tc>
        <w:tc>
          <w:tcPr>
            <w:tcW w:w="1660" w:type="dxa"/>
            <w:tcBorders>
              <w:top w:val="nil"/>
              <w:left w:val="single" w:sz="8" w:space="0" w:color="2F5496"/>
              <w:bottom w:val="nil"/>
              <w:right w:val="nil"/>
            </w:tcBorders>
            <w:shd w:val="clear" w:color="auto" w:fill="auto"/>
            <w:vAlign w:val="center"/>
            <w:hideMark/>
          </w:tcPr>
          <w:p w14:paraId="31518135"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1.336,2</w:t>
            </w:r>
          </w:p>
        </w:tc>
        <w:tc>
          <w:tcPr>
            <w:tcW w:w="1660" w:type="dxa"/>
            <w:tcBorders>
              <w:top w:val="nil"/>
              <w:left w:val="nil"/>
              <w:bottom w:val="nil"/>
              <w:right w:val="nil"/>
            </w:tcBorders>
            <w:shd w:val="clear" w:color="auto" w:fill="auto"/>
            <w:vAlign w:val="center"/>
            <w:hideMark/>
          </w:tcPr>
          <w:p w14:paraId="1ED69ECE"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2,9</w:t>
            </w:r>
          </w:p>
        </w:tc>
      </w:tr>
      <w:tr w:rsidR="00282E09" w:rsidRPr="00282E09" w14:paraId="7C376C95" w14:textId="77777777" w:rsidTr="0073574E">
        <w:trPr>
          <w:trHeight w:val="255"/>
          <w:jc w:val="center"/>
        </w:trPr>
        <w:tc>
          <w:tcPr>
            <w:tcW w:w="1660" w:type="dxa"/>
            <w:tcBorders>
              <w:top w:val="nil"/>
              <w:left w:val="nil"/>
              <w:bottom w:val="nil"/>
              <w:right w:val="nil"/>
            </w:tcBorders>
            <w:shd w:val="clear" w:color="auto" w:fill="auto"/>
            <w:vAlign w:val="bottom"/>
            <w:hideMark/>
          </w:tcPr>
          <w:p w14:paraId="7E44F546"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G</w:t>
            </w:r>
          </w:p>
        </w:tc>
        <w:tc>
          <w:tcPr>
            <w:tcW w:w="1660" w:type="dxa"/>
            <w:tcBorders>
              <w:top w:val="nil"/>
              <w:left w:val="nil"/>
              <w:bottom w:val="nil"/>
              <w:right w:val="nil"/>
            </w:tcBorders>
            <w:shd w:val="clear" w:color="auto" w:fill="auto"/>
            <w:vAlign w:val="center"/>
            <w:hideMark/>
          </w:tcPr>
          <w:p w14:paraId="36826AED"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12,0</w:t>
            </w:r>
          </w:p>
        </w:tc>
        <w:tc>
          <w:tcPr>
            <w:tcW w:w="1660" w:type="dxa"/>
            <w:tcBorders>
              <w:top w:val="nil"/>
              <w:left w:val="nil"/>
              <w:bottom w:val="nil"/>
              <w:right w:val="nil"/>
            </w:tcBorders>
            <w:shd w:val="clear" w:color="auto" w:fill="auto"/>
            <w:vAlign w:val="center"/>
            <w:hideMark/>
          </w:tcPr>
          <w:p w14:paraId="444CE089"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3.312,1</w:t>
            </w:r>
          </w:p>
        </w:tc>
        <w:tc>
          <w:tcPr>
            <w:tcW w:w="1660" w:type="dxa"/>
            <w:tcBorders>
              <w:top w:val="nil"/>
              <w:left w:val="nil"/>
              <w:bottom w:val="nil"/>
              <w:right w:val="single" w:sz="12" w:space="0" w:color="2F5496"/>
            </w:tcBorders>
            <w:shd w:val="clear" w:color="auto" w:fill="auto"/>
            <w:vAlign w:val="center"/>
            <w:hideMark/>
          </w:tcPr>
          <w:p w14:paraId="544ECAD3"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-5,4</w:t>
            </w:r>
          </w:p>
        </w:tc>
        <w:tc>
          <w:tcPr>
            <w:tcW w:w="1660" w:type="dxa"/>
            <w:tcBorders>
              <w:top w:val="nil"/>
              <w:left w:val="single" w:sz="8" w:space="0" w:color="2F5496"/>
              <w:bottom w:val="nil"/>
              <w:right w:val="nil"/>
            </w:tcBorders>
            <w:shd w:val="clear" w:color="auto" w:fill="auto"/>
            <w:vAlign w:val="center"/>
            <w:hideMark/>
          </w:tcPr>
          <w:p w14:paraId="6DC7DF6F"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2.944,2</w:t>
            </w:r>
          </w:p>
        </w:tc>
        <w:tc>
          <w:tcPr>
            <w:tcW w:w="1660" w:type="dxa"/>
            <w:tcBorders>
              <w:top w:val="nil"/>
              <w:left w:val="nil"/>
              <w:bottom w:val="nil"/>
              <w:right w:val="nil"/>
            </w:tcBorders>
            <w:shd w:val="clear" w:color="auto" w:fill="auto"/>
            <w:vAlign w:val="center"/>
            <w:hideMark/>
          </w:tcPr>
          <w:p w14:paraId="27D39CE9"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1,3</w:t>
            </w:r>
          </w:p>
        </w:tc>
      </w:tr>
      <w:tr w:rsidR="00282E09" w:rsidRPr="00282E09" w14:paraId="07A742D2" w14:textId="77777777" w:rsidTr="0073574E">
        <w:trPr>
          <w:trHeight w:val="255"/>
          <w:jc w:val="center"/>
        </w:trPr>
        <w:tc>
          <w:tcPr>
            <w:tcW w:w="1660" w:type="dxa"/>
            <w:tcBorders>
              <w:top w:val="nil"/>
              <w:left w:val="nil"/>
              <w:bottom w:val="nil"/>
              <w:right w:val="nil"/>
            </w:tcBorders>
            <w:shd w:val="clear" w:color="auto" w:fill="auto"/>
            <w:vAlign w:val="bottom"/>
            <w:hideMark/>
          </w:tcPr>
          <w:p w14:paraId="754D9D71"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H</w:t>
            </w:r>
          </w:p>
        </w:tc>
        <w:tc>
          <w:tcPr>
            <w:tcW w:w="1660" w:type="dxa"/>
            <w:tcBorders>
              <w:top w:val="nil"/>
              <w:left w:val="nil"/>
              <w:bottom w:val="nil"/>
              <w:right w:val="nil"/>
            </w:tcBorders>
            <w:shd w:val="clear" w:color="auto" w:fill="auto"/>
            <w:vAlign w:val="center"/>
            <w:hideMark/>
          </w:tcPr>
          <w:p w14:paraId="3D9DE7EB"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5,4</w:t>
            </w:r>
          </w:p>
        </w:tc>
        <w:tc>
          <w:tcPr>
            <w:tcW w:w="1660" w:type="dxa"/>
            <w:tcBorders>
              <w:top w:val="nil"/>
              <w:left w:val="nil"/>
              <w:bottom w:val="nil"/>
              <w:right w:val="nil"/>
            </w:tcBorders>
            <w:shd w:val="clear" w:color="auto" w:fill="auto"/>
            <w:vAlign w:val="center"/>
            <w:hideMark/>
          </w:tcPr>
          <w:p w14:paraId="6DD7038D"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1.487,1</w:t>
            </w:r>
          </w:p>
        </w:tc>
        <w:tc>
          <w:tcPr>
            <w:tcW w:w="1660" w:type="dxa"/>
            <w:tcBorders>
              <w:top w:val="nil"/>
              <w:left w:val="nil"/>
              <w:bottom w:val="nil"/>
              <w:right w:val="single" w:sz="12" w:space="0" w:color="2F5496"/>
            </w:tcBorders>
            <w:shd w:val="clear" w:color="auto" w:fill="auto"/>
            <w:vAlign w:val="center"/>
            <w:hideMark/>
          </w:tcPr>
          <w:p w14:paraId="6CB0289D"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3,5</w:t>
            </w:r>
          </w:p>
        </w:tc>
        <w:tc>
          <w:tcPr>
            <w:tcW w:w="1660" w:type="dxa"/>
            <w:tcBorders>
              <w:top w:val="nil"/>
              <w:left w:val="single" w:sz="8" w:space="0" w:color="2F5496"/>
              <w:bottom w:val="nil"/>
              <w:right w:val="nil"/>
            </w:tcBorders>
            <w:shd w:val="clear" w:color="auto" w:fill="auto"/>
            <w:vAlign w:val="center"/>
            <w:hideMark/>
          </w:tcPr>
          <w:p w14:paraId="3D12FA8F"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1.334,6</w:t>
            </w:r>
          </w:p>
        </w:tc>
        <w:tc>
          <w:tcPr>
            <w:tcW w:w="1660" w:type="dxa"/>
            <w:tcBorders>
              <w:top w:val="nil"/>
              <w:left w:val="nil"/>
              <w:bottom w:val="nil"/>
              <w:right w:val="nil"/>
            </w:tcBorders>
            <w:shd w:val="clear" w:color="auto" w:fill="auto"/>
            <w:vAlign w:val="center"/>
            <w:hideMark/>
          </w:tcPr>
          <w:p w14:paraId="1C230C9A"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4,2</w:t>
            </w:r>
          </w:p>
        </w:tc>
      </w:tr>
      <w:tr w:rsidR="00282E09" w:rsidRPr="00282E09" w14:paraId="6B3C700B" w14:textId="77777777" w:rsidTr="0073574E">
        <w:trPr>
          <w:trHeight w:val="255"/>
          <w:jc w:val="center"/>
        </w:trPr>
        <w:tc>
          <w:tcPr>
            <w:tcW w:w="1660" w:type="dxa"/>
            <w:tcBorders>
              <w:top w:val="nil"/>
              <w:left w:val="nil"/>
              <w:bottom w:val="nil"/>
              <w:right w:val="nil"/>
            </w:tcBorders>
            <w:shd w:val="clear" w:color="auto" w:fill="auto"/>
            <w:vAlign w:val="bottom"/>
            <w:hideMark/>
          </w:tcPr>
          <w:p w14:paraId="36BB21B8"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I</w:t>
            </w:r>
          </w:p>
        </w:tc>
        <w:tc>
          <w:tcPr>
            <w:tcW w:w="1660" w:type="dxa"/>
            <w:tcBorders>
              <w:top w:val="nil"/>
              <w:left w:val="nil"/>
              <w:bottom w:val="nil"/>
              <w:right w:val="nil"/>
            </w:tcBorders>
            <w:shd w:val="clear" w:color="auto" w:fill="auto"/>
            <w:vAlign w:val="center"/>
            <w:hideMark/>
          </w:tcPr>
          <w:p w14:paraId="440968DC"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6,3</w:t>
            </w:r>
          </w:p>
        </w:tc>
        <w:tc>
          <w:tcPr>
            <w:tcW w:w="1660" w:type="dxa"/>
            <w:tcBorders>
              <w:top w:val="nil"/>
              <w:left w:val="nil"/>
              <w:bottom w:val="nil"/>
              <w:right w:val="nil"/>
            </w:tcBorders>
            <w:shd w:val="clear" w:color="auto" w:fill="auto"/>
            <w:vAlign w:val="center"/>
            <w:hideMark/>
          </w:tcPr>
          <w:p w14:paraId="380891AB"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1.742,0</w:t>
            </w:r>
          </w:p>
        </w:tc>
        <w:tc>
          <w:tcPr>
            <w:tcW w:w="1660" w:type="dxa"/>
            <w:tcBorders>
              <w:top w:val="nil"/>
              <w:left w:val="nil"/>
              <w:bottom w:val="nil"/>
              <w:right w:val="single" w:sz="12" w:space="0" w:color="2F5496"/>
            </w:tcBorders>
            <w:shd w:val="clear" w:color="auto" w:fill="auto"/>
            <w:vAlign w:val="center"/>
            <w:hideMark/>
          </w:tcPr>
          <w:p w14:paraId="3BC92D7B"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18,7</w:t>
            </w:r>
          </w:p>
        </w:tc>
        <w:tc>
          <w:tcPr>
            <w:tcW w:w="1660" w:type="dxa"/>
            <w:tcBorders>
              <w:top w:val="nil"/>
              <w:left w:val="single" w:sz="8" w:space="0" w:color="2F5496"/>
              <w:bottom w:val="nil"/>
              <w:right w:val="nil"/>
            </w:tcBorders>
            <w:shd w:val="clear" w:color="auto" w:fill="auto"/>
            <w:vAlign w:val="center"/>
            <w:hideMark/>
          </w:tcPr>
          <w:p w14:paraId="2FE291CA"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1.345,8</w:t>
            </w:r>
          </w:p>
        </w:tc>
        <w:tc>
          <w:tcPr>
            <w:tcW w:w="1660" w:type="dxa"/>
            <w:tcBorders>
              <w:top w:val="nil"/>
              <w:left w:val="nil"/>
              <w:bottom w:val="nil"/>
              <w:right w:val="nil"/>
            </w:tcBorders>
            <w:shd w:val="clear" w:color="auto" w:fill="auto"/>
            <w:vAlign w:val="center"/>
            <w:hideMark/>
          </w:tcPr>
          <w:p w14:paraId="21FFBE83"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13,1</w:t>
            </w:r>
          </w:p>
        </w:tc>
      </w:tr>
      <w:tr w:rsidR="00282E09" w:rsidRPr="00282E09" w14:paraId="20A30746" w14:textId="77777777" w:rsidTr="0073574E">
        <w:trPr>
          <w:trHeight w:val="255"/>
          <w:jc w:val="center"/>
        </w:trPr>
        <w:tc>
          <w:tcPr>
            <w:tcW w:w="1660" w:type="dxa"/>
            <w:tcBorders>
              <w:top w:val="nil"/>
              <w:left w:val="nil"/>
              <w:bottom w:val="nil"/>
              <w:right w:val="nil"/>
            </w:tcBorders>
            <w:shd w:val="clear" w:color="auto" w:fill="auto"/>
            <w:vAlign w:val="bottom"/>
            <w:hideMark/>
          </w:tcPr>
          <w:p w14:paraId="08A348A4"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J</w:t>
            </w:r>
          </w:p>
        </w:tc>
        <w:tc>
          <w:tcPr>
            <w:tcW w:w="1660" w:type="dxa"/>
            <w:tcBorders>
              <w:top w:val="nil"/>
              <w:left w:val="nil"/>
              <w:bottom w:val="nil"/>
              <w:right w:val="nil"/>
            </w:tcBorders>
            <w:shd w:val="clear" w:color="auto" w:fill="auto"/>
            <w:vAlign w:val="center"/>
            <w:hideMark/>
          </w:tcPr>
          <w:p w14:paraId="7B266B9B"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11,2</w:t>
            </w:r>
          </w:p>
        </w:tc>
        <w:tc>
          <w:tcPr>
            <w:tcW w:w="1660" w:type="dxa"/>
            <w:tcBorders>
              <w:top w:val="nil"/>
              <w:left w:val="nil"/>
              <w:bottom w:val="nil"/>
              <w:right w:val="nil"/>
            </w:tcBorders>
            <w:shd w:val="clear" w:color="auto" w:fill="auto"/>
            <w:vAlign w:val="center"/>
            <w:hideMark/>
          </w:tcPr>
          <w:p w14:paraId="0BFB03B6"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3.089,9</w:t>
            </w:r>
          </w:p>
        </w:tc>
        <w:tc>
          <w:tcPr>
            <w:tcW w:w="1660" w:type="dxa"/>
            <w:tcBorders>
              <w:top w:val="nil"/>
              <w:left w:val="nil"/>
              <w:bottom w:val="nil"/>
              <w:right w:val="single" w:sz="12" w:space="0" w:color="2F5496"/>
            </w:tcBorders>
            <w:shd w:val="clear" w:color="auto" w:fill="auto"/>
            <w:vAlign w:val="center"/>
            <w:hideMark/>
          </w:tcPr>
          <w:p w14:paraId="37CA0DE5"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10,5</w:t>
            </w:r>
          </w:p>
        </w:tc>
        <w:tc>
          <w:tcPr>
            <w:tcW w:w="1660" w:type="dxa"/>
            <w:tcBorders>
              <w:top w:val="nil"/>
              <w:left w:val="single" w:sz="8" w:space="0" w:color="2F5496"/>
              <w:bottom w:val="nil"/>
              <w:right w:val="nil"/>
            </w:tcBorders>
            <w:shd w:val="clear" w:color="auto" w:fill="auto"/>
            <w:vAlign w:val="center"/>
            <w:hideMark/>
          </w:tcPr>
          <w:p w14:paraId="5D83ED8B"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3.207,6</w:t>
            </w:r>
          </w:p>
        </w:tc>
        <w:tc>
          <w:tcPr>
            <w:tcW w:w="1660" w:type="dxa"/>
            <w:tcBorders>
              <w:top w:val="nil"/>
              <w:left w:val="nil"/>
              <w:bottom w:val="nil"/>
              <w:right w:val="nil"/>
            </w:tcBorders>
            <w:shd w:val="clear" w:color="auto" w:fill="auto"/>
            <w:vAlign w:val="center"/>
            <w:hideMark/>
          </w:tcPr>
          <w:p w14:paraId="293CE828"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7,9</w:t>
            </w:r>
          </w:p>
        </w:tc>
      </w:tr>
      <w:tr w:rsidR="00282E09" w:rsidRPr="00282E09" w14:paraId="0B4BDCF6" w14:textId="77777777" w:rsidTr="0073574E">
        <w:trPr>
          <w:trHeight w:val="255"/>
          <w:jc w:val="center"/>
        </w:trPr>
        <w:tc>
          <w:tcPr>
            <w:tcW w:w="1660" w:type="dxa"/>
            <w:tcBorders>
              <w:top w:val="nil"/>
              <w:left w:val="nil"/>
              <w:bottom w:val="nil"/>
              <w:right w:val="nil"/>
            </w:tcBorders>
            <w:shd w:val="clear" w:color="auto" w:fill="auto"/>
            <w:vAlign w:val="bottom"/>
            <w:hideMark/>
          </w:tcPr>
          <w:p w14:paraId="295AB982"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K</w:t>
            </w:r>
          </w:p>
        </w:tc>
        <w:tc>
          <w:tcPr>
            <w:tcW w:w="1660" w:type="dxa"/>
            <w:tcBorders>
              <w:top w:val="nil"/>
              <w:left w:val="nil"/>
              <w:bottom w:val="nil"/>
              <w:right w:val="nil"/>
            </w:tcBorders>
            <w:shd w:val="clear" w:color="auto" w:fill="auto"/>
            <w:vAlign w:val="center"/>
            <w:hideMark/>
          </w:tcPr>
          <w:p w14:paraId="188B8918"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10,1</w:t>
            </w:r>
          </w:p>
        </w:tc>
        <w:tc>
          <w:tcPr>
            <w:tcW w:w="1660" w:type="dxa"/>
            <w:tcBorders>
              <w:top w:val="nil"/>
              <w:left w:val="nil"/>
              <w:bottom w:val="nil"/>
              <w:right w:val="nil"/>
            </w:tcBorders>
            <w:shd w:val="clear" w:color="auto" w:fill="auto"/>
            <w:vAlign w:val="center"/>
            <w:hideMark/>
          </w:tcPr>
          <w:p w14:paraId="3C172188"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2.790,2</w:t>
            </w:r>
          </w:p>
        </w:tc>
        <w:tc>
          <w:tcPr>
            <w:tcW w:w="1660" w:type="dxa"/>
            <w:tcBorders>
              <w:top w:val="nil"/>
              <w:left w:val="nil"/>
              <w:bottom w:val="nil"/>
              <w:right w:val="single" w:sz="12" w:space="0" w:color="2F5496"/>
            </w:tcBorders>
            <w:shd w:val="clear" w:color="auto" w:fill="auto"/>
            <w:vAlign w:val="center"/>
            <w:hideMark/>
          </w:tcPr>
          <w:p w14:paraId="5E6E20A4"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13,9</w:t>
            </w:r>
          </w:p>
        </w:tc>
        <w:tc>
          <w:tcPr>
            <w:tcW w:w="1660" w:type="dxa"/>
            <w:tcBorders>
              <w:top w:val="nil"/>
              <w:left w:val="single" w:sz="8" w:space="0" w:color="2F5496"/>
              <w:bottom w:val="nil"/>
              <w:right w:val="nil"/>
            </w:tcBorders>
            <w:shd w:val="clear" w:color="auto" w:fill="auto"/>
            <w:vAlign w:val="center"/>
            <w:hideMark/>
          </w:tcPr>
          <w:p w14:paraId="41E7234C"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1.838,5</w:t>
            </w:r>
          </w:p>
        </w:tc>
        <w:tc>
          <w:tcPr>
            <w:tcW w:w="1660" w:type="dxa"/>
            <w:tcBorders>
              <w:top w:val="nil"/>
              <w:left w:val="nil"/>
              <w:bottom w:val="nil"/>
              <w:right w:val="nil"/>
            </w:tcBorders>
            <w:shd w:val="clear" w:color="auto" w:fill="auto"/>
            <w:vAlign w:val="center"/>
            <w:hideMark/>
          </w:tcPr>
          <w:p w14:paraId="5B41EDC7"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-1,1</w:t>
            </w:r>
          </w:p>
        </w:tc>
      </w:tr>
      <w:tr w:rsidR="00282E09" w:rsidRPr="00282E09" w14:paraId="70195C0E" w14:textId="77777777" w:rsidTr="0073574E">
        <w:trPr>
          <w:trHeight w:val="255"/>
          <w:jc w:val="center"/>
        </w:trPr>
        <w:tc>
          <w:tcPr>
            <w:tcW w:w="1660" w:type="dxa"/>
            <w:tcBorders>
              <w:top w:val="nil"/>
              <w:left w:val="nil"/>
              <w:bottom w:val="nil"/>
              <w:right w:val="nil"/>
            </w:tcBorders>
            <w:shd w:val="clear" w:color="auto" w:fill="auto"/>
            <w:vAlign w:val="bottom"/>
            <w:hideMark/>
          </w:tcPr>
          <w:p w14:paraId="786891E5"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L</w:t>
            </w:r>
          </w:p>
        </w:tc>
        <w:tc>
          <w:tcPr>
            <w:tcW w:w="1660" w:type="dxa"/>
            <w:tcBorders>
              <w:top w:val="nil"/>
              <w:left w:val="nil"/>
              <w:bottom w:val="nil"/>
              <w:right w:val="nil"/>
            </w:tcBorders>
            <w:shd w:val="clear" w:color="auto" w:fill="auto"/>
            <w:vAlign w:val="center"/>
            <w:hideMark/>
          </w:tcPr>
          <w:p w14:paraId="5EB1F7CC"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10,2</w:t>
            </w:r>
          </w:p>
        </w:tc>
        <w:tc>
          <w:tcPr>
            <w:tcW w:w="1660" w:type="dxa"/>
            <w:tcBorders>
              <w:top w:val="nil"/>
              <w:left w:val="nil"/>
              <w:bottom w:val="nil"/>
              <w:right w:val="nil"/>
            </w:tcBorders>
            <w:shd w:val="clear" w:color="auto" w:fill="auto"/>
            <w:vAlign w:val="center"/>
            <w:hideMark/>
          </w:tcPr>
          <w:p w14:paraId="6C7C45D1"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2.833,2</w:t>
            </w:r>
          </w:p>
        </w:tc>
        <w:tc>
          <w:tcPr>
            <w:tcW w:w="1660" w:type="dxa"/>
            <w:tcBorders>
              <w:top w:val="nil"/>
              <w:left w:val="nil"/>
              <w:bottom w:val="nil"/>
              <w:right w:val="single" w:sz="12" w:space="0" w:color="2F5496"/>
            </w:tcBorders>
            <w:shd w:val="clear" w:color="auto" w:fill="auto"/>
            <w:vAlign w:val="center"/>
            <w:hideMark/>
          </w:tcPr>
          <w:p w14:paraId="768F54AA"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6,2</w:t>
            </w:r>
          </w:p>
        </w:tc>
        <w:tc>
          <w:tcPr>
            <w:tcW w:w="1660" w:type="dxa"/>
            <w:tcBorders>
              <w:top w:val="nil"/>
              <w:left w:val="single" w:sz="8" w:space="0" w:color="2F5496"/>
              <w:bottom w:val="nil"/>
              <w:right w:val="nil"/>
            </w:tcBorders>
            <w:shd w:val="clear" w:color="auto" w:fill="auto"/>
            <w:vAlign w:val="center"/>
            <w:hideMark/>
          </w:tcPr>
          <w:p w14:paraId="73AFF39E"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2.584,7</w:t>
            </w:r>
          </w:p>
        </w:tc>
        <w:tc>
          <w:tcPr>
            <w:tcW w:w="1660" w:type="dxa"/>
            <w:tcBorders>
              <w:top w:val="nil"/>
              <w:left w:val="nil"/>
              <w:bottom w:val="nil"/>
              <w:right w:val="nil"/>
            </w:tcBorders>
            <w:shd w:val="clear" w:color="auto" w:fill="auto"/>
            <w:vAlign w:val="center"/>
            <w:hideMark/>
          </w:tcPr>
          <w:p w14:paraId="4021E9F6"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0,8</w:t>
            </w:r>
          </w:p>
        </w:tc>
      </w:tr>
      <w:tr w:rsidR="00282E09" w:rsidRPr="00282E09" w14:paraId="60D9BEE8" w14:textId="77777777" w:rsidTr="0073574E">
        <w:trPr>
          <w:trHeight w:val="255"/>
          <w:jc w:val="center"/>
        </w:trPr>
        <w:tc>
          <w:tcPr>
            <w:tcW w:w="1660" w:type="dxa"/>
            <w:tcBorders>
              <w:top w:val="nil"/>
              <w:left w:val="nil"/>
              <w:bottom w:val="nil"/>
              <w:right w:val="nil"/>
            </w:tcBorders>
            <w:shd w:val="clear" w:color="auto" w:fill="auto"/>
            <w:vAlign w:val="bottom"/>
            <w:hideMark/>
          </w:tcPr>
          <w:p w14:paraId="17ED6F30"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M</w:t>
            </w:r>
          </w:p>
        </w:tc>
        <w:tc>
          <w:tcPr>
            <w:tcW w:w="1660" w:type="dxa"/>
            <w:tcBorders>
              <w:top w:val="nil"/>
              <w:left w:val="nil"/>
              <w:bottom w:val="nil"/>
              <w:right w:val="nil"/>
            </w:tcBorders>
            <w:shd w:val="clear" w:color="auto" w:fill="auto"/>
            <w:vAlign w:val="center"/>
            <w:hideMark/>
          </w:tcPr>
          <w:p w14:paraId="0ACF3FB6"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7,3</w:t>
            </w:r>
          </w:p>
        </w:tc>
        <w:tc>
          <w:tcPr>
            <w:tcW w:w="1660" w:type="dxa"/>
            <w:tcBorders>
              <w:top w:val="nil"/>
              <w:left w:val="nil"/>
              <w:bottom w:val="nil"/>
              <w:right w:val="nil"/>
            </w:tcBorders>
            <w:shd w:val="clear" w:color="auto" w:fill="auto"/>
            <w:vAlign w:val="center"/>
            <w:hideMark/>
          </w:tcPr>
          <w:p w14:paraId="4BCBD03B"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2.025,3</w:t>
            </w:r>
          </w:p>
        </w:tc>
        <w:tc>
          <w:tcPr>
            <w:tcW w:w="1660" w:type="dxa"/>
            <w:tcBorders>
              <w:top w:val="nil"/>
              <w:left w:val="nil"/>
              <w:bottom w:val="nil"/>
              <w:right w:val="single" w:sz="12" w:space="0" w:color="2F5496"/>
            </w:tcBorders>
            <w:shd w:val="clear" w:color="auto" w:fill="auto"/>
            <w:vAlign w:val="center"/>
            <w:hideMark/>
          </w:tcPr>
          <w:p w14:paraId="65003A3A"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-0,1</w:t>
            </w:r>
          </w:p>
        </w:tc>
        <w:tc>
          <w:tcPr>
            <w:tcW w:w="1660" w:type="dxa"/>
            <w:tcBorders>
              <w:top w:val="nil"/>
              <w:left w:val="single" w:sz="8" w:space="0" w:color="2F5496"/>
              <w:bottom w:val="nil"/>
              <w:right w:val="nil"/>
            </w:tcBorders>
            <w:shd w:val="clear" w:color="auto" w:fill="auto"/>
            <w:vAlign w:val="center"/>
            <w:hideMark/>
          </w:tcPr>
          <w:p w14:paraId="54C6B842"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1.766,4</w:t>
            </w:r>
          </w:p>
        </w:tc>
        <w:tc>
          <w:tcPr>
            <w:tcW w:w="1660" w:type="dxa"/>
            <w:tcBorders>
              <w:top w:val="nil"/>
              <w:left w:val="nil"/>
              <w:bottom w:val="nil"/>
              <w:right w:val="nil"/>
            </w:tcBorders>
            <w:shd w:val="clear" w:color="auto" w:fill="auto"/>
            <w:vAlign w:val="center"/>
            <w:hideMark/>
          </w:tcPr>
          <w:p w14:paraId="6697991C"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-3,0</w:t>
            </w:r>
          </w:p>
        </w:tc>
      </w:tr>
      <w:tr w:rsidR="00282E09" w:rsidRPr="00282E09" w14:paraId="6E68E25B" w14:textId="77777777" w:rsidTr="0073574E">
        <w:trPr>
          <w:trHeight w:val="255"/>
          <w:jc w:val="center"/>
        </w:trPr>
        <w:tc>
          <w:tcPr>
            <w:tcW w:w="1660" w:type="dxa"/>
            <w:tcBorders>
              <w:top w:val="nil"/>
              <w:left w:val="nil"/>
              <w:bottom w:val="nil"/>
              <w:right w:val="nil"/>
            </w:tcBorders>
            <w:shd w:val="clear" w:color="auto" w:fill="auto"/>
            <w:vAlign w:val="bottom"/>
            <w:hideMark/>
          </w:tcPr>
          <w:p w14:paraId="1C7DAE2A"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N</w:t>
            </w:r>
          </w:p>
        </w:tc>
        <w:tc>
          <w:tcPr>
            <w:tcW w:w="1660" w:type="dxa"/>
            <w:tcBorders>
              <w:top w:val="nil"/>
              <w:left w:val="nil"/>
              <w:bottom w:val="nil"/>
              <w:right w:val="nil"/>
            </w:tcBorders>
            <w:shd w:val="clear" w:color="auto" w:fill="auto"/>
            <w:vAlign w:val="center"/>
            <w:hideMark/>
          </w:tcPr>
          <w:p w14:paraId="1C8F399B"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2,6</w:t>
            </w:r>
          </w:p>
        </w:tc>
        <w:tc>
          <w:tcPr>
            <w:tcW w:w="1660" w:type="dxa"/>
            <w:tcBorders>
              <w:top w:val="nil"/>
              <w:left w:val="nil"/>
              <w:bottom w:val="nil"/>
              <w:right w:val="nil"/>
            </w:tcBorders>
            <w:shd w:val="clear" w:color="auto" w:fill="auto"/>
            <w:vAlign w:val="center"/>
            <w:hideMark/>
          </w:tcPr>
          <w:p w14:paraId="3DA1B990"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719,1</w:t>
            </w:r>
          </w:p>
        </w:tc>
        <w:tc>
          <w:tcPr>
            <w:tcW w:w="1660" w:type="dxa"/>
            <w:tcBorders>
              <w:top w:val="nil"/>
              <w:left w:val="nil"/>
              <w:bottom w:val="nil"/>
              <w:right w:val="single" w:sz="12" w:space="0" w:color="2F5496"/>
            </w:tcBorders>
            <w:shd w:val="clear" w:color="auto" w:fill="auto"/>
            <w:vAlign w:val="center"/>
            <w:hideMark/>
          </w:tcPr>
          <w:p w14:paraId="0058A361"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8,5</w:t>
            </w:r>
          </w:p>
        </w:tc>
        <w:tc>
          <w:tcPr>
            <w:tcW w:w="1660" w:type="dxa"/>
            <w:tcBorders>
              <w:top w:val="nil"/>
              <w:left w:val="single" w:sz="8" w:space="0" w:color="2F5496"/>
              <w:bottom w:val="nil"/>
              <w:right w:val="nil"/>
            </w:tcBorders>
            <w:shd w:val="clear" w:color="auto" w:fill="auto"/>
            <w:vAlign w:val="center"/>
            <w:hideMark/>
          </w:tcPr>
          <w:p w14:paraId="63808073"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673,1</w:t>
            </w:r>
          </w:p>
        </w:tc>
        <w:tc>
          <w:tcPr>
            <w:tcW w:w="1660" w:type="dxa"/>
            <w:tcBorders>
              <w:top w:val="nil"/>
              <w:left w:val="nil"/>
              <w:bottom w:val="nil"/>
              <w:right w:val="nil"/>
            </w:tcBorders>
            <w:shd w:val="clear" w:color="auto" w:fill="auto"/>
            <w:vAlign w:val="center"/>
            <w:hideMark/>
          </w:tcPr>
          <w:p w14:paraId="53CCAF2B"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5,3</w:t>
            </w:r>
          </w:p>
        </w:tc>
      </w:tr>
      <w:tr w:rsidR="00282E09" w:rsidRPr="00282E09" w14:paraId="13A660FB" w14:textId="77777777" w:rsidTr="0073574E">
        <w:trPr>
          <w:trHeight w:val="255"/>
          <w:jc w:val="center"/>
        </w:trPr>
        <w:tc>
          <w:tcPr>
            <w:tcW w:w="1660" w:type="dxa"/>
            <w:tcBorders>
              <w:top w:val="nil"/>
              <w:left w:val="nil"/>
              <w:bottom w:val="nil"/>
              <w:right w:val="nil"/>
            </w:tcBorders>
            <w:shd w:val="clear" w:color="auto" w:fill="auto"/>
            <w:vAlign w:val="bottom"/>
            <w:hideMark/>
          </w:tcPr>
          <w:p w14:paraId="48C09FD0"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O</w:t>
            </w:r>
          </w:p>
        </w:tc>
        <w:tc>
          <w:tcPr>
            <w:tcW w:w="1660" w:type="dxa"/>
            <w:tcBorders>
              <w:top w:val="nil"/>
              <w:left w:val="nil"/>
              <w:bottom w:val="nil"/>
              <w:right w:val="nil"/>
            </w:tcBorders>
            <w:shd w:val="clear" w:color="auto" w:fill="auto"/>
            <w:vAlign w:val="center"/>
            <w:hideMark/>
          </w:tcPr>
          <w:p w14:paraId="20BFD7D7"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8,4</w:t>
            </w:r>
          </w:p>
        </w:tc>
        <w:tc>
          <w:tcPr>
            <w:tcW w:w="1660" w:type="dxa"/>
            <w:tcBorders>
              <w:top w:val="nil"/>
              <w:left w:val="nil"/>
              <w:bottom w:val="nil"/>
              <w:right w:val="nil"/>
            </w:tcBorders>
            <w:shd w:val="clear" w:color="auto" w:fill="auto"/>
            <w:vAlign w:val="center"/>
            <w:hideMark/>
          </w:tcPr>
          <w:p w14:paraId="7AC80E72"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2.322,7</w:t>
            </w:r>
          </w:p>
        </w:tc>
        <w:tc>
          <w:tcPr>
            <w:tcW w:w="1660" w:type="dxa"/>
            <w:tcBorders>
              <w:top w:val="nil"/>
              <w:left w:val="nil"/>
              <w:bottom w:val="nil"/>
              <w:right w:val="single" w:sz="12" w:space="0" w:color="2F5496"/>
            </w:tcBorders>
            <w:shd w:val="clear" w:color="auto" w:fill="auto"/>
            <w:vAlign w:val="center"/>
            <w:hideMark/>
          </w:tcPr>
          <w:p w14:paraId="67DF2638"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9,9</w:t>
            </w:r>
          </w:p>
        </w:tc>
        <w:tc>
          <w:tcPr>
            <w:tcW w:w="1660" w:type="dxa"/>
            <w:tcBorders>
              <w:top w:val="nil"/>
              <w:left w:val="single" w:sz="8" w:space="0" w:color="2F5496"/>
              <w:bottom w:val="nil"/>
              <w:right w:val="nil"/>
            </w:tcBorders>
            <w:shd w:val="clear" w:color="auto" w:fill="auto"/>
            <w:vAlign w:val="center"/>
            <w:hideMark/>
          </w:tcPr>
          <w:p w14:paraId="76CA2774"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1.920,5</w:t>
            </w:r>
          </w:p>
        </w:tc>
        <w:tc>
          <w:tcPr>
            <w:tcW w:w="1660" w:type="dxa"/>
            <w:tcBorders>
              <w:top w:val="nil"/>
              <w:left w:val="nil"/>
              <w:bottom w:val="nil"/>
              <w:right w:val="nil"/>
            </w:tcBorders>
            <w:shd w:val="clear" w:color="auto" w:fill="auto"/>
            <w:vAlign w:val="center"/>
            <w:hideMark/>
          </w:tcPr>
          <w:p w14:paraId="445889AC"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1,6</w:t>
            </w:r>
          </w:p>
        </w:tc>
      </w:tr>
      <w:tr w:rsidR="00282E09" w:rsidRPr="00282E09" w14:paraId="496EC40B" w14:textId="77777777" w:rsidTr="0073574E">
        <w:trPr>
          <w:trHeight w:val="255"/>
          <w:jc w:val="center"/>
        </w:trPr>
        <w:tc>
          <w:tcPr>
            <w:tcW w:w="1660" w:type="dxa"/>
            <w:tcBorders>
              <w:top w:val="nil"/>
              <w:left w:val="nil"/>
              <w:bottom w:val="nil"/>
              <w:right w:val="nil"/>
            </w:tcBorders>
            <w:shd w:val="clear" w:color="auto" w:fill="auto"/>
            <w:vAlign w:val="bottom"/>
            <w:hideMark/>
          </w:tcPr>
          <w:p w14:paraId="70E33A53"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P</w:t>
            </w:r>
          </w:p>
        </w:tc>
        <w:tc>
          <w:tcPr>
            <w:tcW w:w="1660" w:type="dxa"/>
            <w:tcBorders>
              <w:top w:val="nil"/>
              <w:left w:val="nil"/>
              <w:bottom w:val="nil"/>
              <w:right w:val="nil"/>
            </w:tcBorders>
            <w:shd w:val="clear" w:color="auto" w:fill="auto"/>
            <w:vAlign w:val="center"/>
            <w:hideMark/>
          </w:tcPr>
          <w:p w14:paraId="58416462"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5,5</w:t>
            </w:r>
          </w:p>
        </w:tc>
        <w:tc>
          <w:tcPr>
            <w:tcW w:w="1660" w:type="dxa"/>
            <w:tcBorders>
              <w:top w:val="nil"/>
              <w:left w:val="nil"/>
              <w:bottom w:val="nil"/>
              <w:right w:val="nil"/>
            </w:tcBorders>
            <w:shd w:val="clear" w:color="auto" w:fill="auto"/>
            <w:vAlign w:val="center"/>
            <w:hideMark/>
          </w:tcPr>
          <w:p w14:paraId="5FB4E289"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1.530,8</w:t>
            </w:r>
          </w:p>
        </w:tc>
        <w:tc>
          <w:tcPr>
            <w:tcW w:w="1660" w:type="dxa"/>
            <w:tcBorders>
              <w:top w:val="nil"/>
              <w:left w:val="nil"/>
              <w:bottom w:val="nil"/>
              <w:right w:val="single" w:sz="12" w:space="0" w:color="2F5496"/>
            </w:tcBorders>
            <w:shd w:val="clear" w:color="auto" w:fill="auto"/>
            <w:vAlign w:val="center"/>
            <w:hideMark/>
          </w:tcPr>
          <w:p w14:paraId="396380EE"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2,6</w:t>
            </w:r>
          </w:p>
        </w:tc>
        <w:tc>
          <w:tcPr>
            <w:tcW w:w="1660" w:type="dxa"/>
            <w:tcBorders>
              <w:top w:val="nil"/>
              <w:left w:val="single" w:sz="8" w:space="0" w:color="2F5496"/>
              <w:bottom w:val="nil"/>
              <w:right w:val="nil"/>
            </w:tcBorders>
            <w:shd w:val="clear" w:color="auto" w:fill="auto"/>
            <w:vAlign w:val="center"/>
            <w:hideMark/>
          </w:tcPr>
          <w:p w14:paraId="3955F82A"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1.467,4</w:t>
            </w:r>
          </w:p>
        </w:tc>
        <w:tc>
          <w:tcPr>
            <w:tcW w:w="1660" w:type="dxa"/>
            <w:tcBorders>
              <w:top w:val="nil"/>
              <w:left w:val="nil"/>
              <w:bottom w:val="nil"/>
              <w:right w:val="nil"/>
            </w:tcBorders>
            <w:shd w:val="clear" w:color="auto" w:fill="auto"/>
            <w:vAlign w:val="center"/>
            <w:hideMark/>
          </w:tcPr>
          <w:p w14:paraId="321E2499"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0,7</w:t>
            </w:r>
          </w:p>
        </w:tc>
      </w:tr>
      <w:tr w:rsidR="00282E09" w:rsidRPr="00282E09" w14:paraId="1CA3C142" w14:textId="77777777" w:rsidTr="0073574E">
        <w:trPr>
          <w:trHeight w:val="255"/>
          <w:jc w:val="center"/>
        </w:trPr>
        <w:tc>
          <w:tcPr>
            <w:tcW w:w="1660" w:type="dxa"/>
            <w:tcBorders>
              <w:top w:val="nil"/>
              <w:left w:val="nil"/>
              <w:bottom w:val="nil"/>
              <w:right w:val="nil"/>
            </w:tcBorders>
            <w:shd w:val="clear" w:color="auto" w:fill="auto"/>
            <w:vAlign w:val="bottom"/>
            <w:hideMark/>
          </w:tcPr>
          <w:p w14:paraId="3963B842"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Q</w:t>
            </w:r>
          </w:p>
        </w:tc>
        <w:tc>
          <w:tcPr>
            <w:tcW w:w="1660" w:type="dxa"/>
            <w:tcBorders>
              <w:top w:val="nil"/>
              <w:left w:val="nil"/>
              <w:bottom w:val="nil"/>
              <w:right w:val="nil"/>
            </w:tcBorders>
            <w:shd w:val="clear" w:color="auto" w:fill="auto"/>
            <w:vAlign w:val="center"/>
            <w:hideMark/>
          </w:tcPr>
          <w:p w14:paraId="41A082C9"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4,3</w:t>
            </w:r>
          </w:p>
        </w:tc>
        <w:tc>
          <w:tcPr>
            <w:tcW w:w="1660" w:type="dxa"/>
            <w:tcBorders>
              <w:top w:val="nil"/>
              <w:left w:val="nil"/>
              <w:bottom w:val="nil"/>
              <w:right w:val="nil"/>
            </w:tcBorders>
            <w:shd w:val="clear" w:color="auto" w:fill="auto"/>
            <w:vAlign w:val="center"/>
            <w:hideMark/>
          </w:tcPr>
          <w:p w14:paraId="45C62572"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1.177,6</w:t>
            </w:r>
          </w:p>
        </w:tc>
        <w:tc>
          <w:tcPr>
            <w:tcW w:w="1660" w:type="dxa"/>
            <w:tcBorders>
              <w:top w:val="nil"/>
              <w:left w:val="nil"/>
              <w:bottom w:val="nil"/>
              <w:right w:val="single" w:sz="12" w:space="0" w:color="2F5496"/>
            </w:tcBorders>
            <w:shd w:val="clear" w:color="auto" w:fill="auto"/>
            <w:vAlign w:val="center"/>
            <w:hideMark/>
          </w:tcPr>
          <w:p w14:paraId="5D976ABE"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3,7</w:t>
            </w:r>
          </w:p>
        </w:tc>
        <w:tc>
          <w:tcPr>
            <w:tcW w:w="1660" w:type="dxa"/>
            <w:tcBorders>
              <w:top w:val="nil"/>
              <w:left w:val="single" w:sz="8" w:space="0" w:color="2F5496"/>
              <w:bottom w:val="nil"/>
              <w:right w:val="nil"/>
            </w:tcBorders>
            <w:shd w:val="clear" w:color="auto" w:fill="auto"/>
            <w:vAlign w:val="center"/>
            <w:hideMark/>
          </w:tcPr>
          <w:p w14:paraId="14E6DD2F"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1.139,6</w:t>
            </w:r>
          </w:p>
        </w:tc>
        <w:tc>
          <w:tcPr>
            <w:tcW w:w="1660" w:type="dxa"/>
            <w:tcBorders>
              <w:top w:val="nil"/>
              <w:left w:val="nil"/>
              <w:bottom w:val="nil"/>
              <w:right w:val="nil"/>
            </w:tcBorders>
            <w:shd w:val="clear" w:color="auto" w:fill="auto"/>
            <w:vAlign w:val="center"/>
            <w:hideMark/>
          </w:tcPr>
          <w:p w14:paraId="77C00599"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2,3</w:t>
            </w:r>
          </w:p>
        </w:tc>
      </w:tr>
      <w:tr w:rsidR="00282E09" w:rsidRPr="00282E09" w14:paraId="7DC4255A" w14:textId="77777777" w:rsidTr="0073574E">
        <w:trPr>
          <w:trHeight w:val="255"/>
          <w:jc w:val="center"/>
        </w:trPr>
        <w:tc>
          <w:tcPr>
            <w:tcW w:w="1660" w:type="dxa"/>
            <w:tcBorders>
              <w:top w:val="nil"/>
              <w:left w:val="nil"/>
              <w:bottom w:val="nil"/>
              <w:right w:val="nil"/>
            </w:tcBorders>
            <w:shd w:val="clear" w:color="auto" w:fill="auto"/>
            <w:vAlign w:val="bottom"/>
            <w:hideMark/>
          </w:tcPr>
          <w:p w14:paraId="5139D26C"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R</w:t>
            </w:r>
          </w:p>
        </w:tc>
        <w:tc>
          <w:tcPr>
            <w:tcW w:w="1660" w:type="dxa"/>
            <w:tcBorders>
              <w:top w:val="nil"/>
              <w:left w:val="nil"/>
              <w:bottom w:val="nil"/>
              <w:right w:val="nil"/>
            </w:tcBorders>
            <w:shd w:val="clear" w:color="auto" w:fill="auto"/>
            <w:vAlign w:val="center"/>
            <w:hideMark/>
          </w:tcPr>
          <w:p w14:paraId="324A6415"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1,5</w:t>
            </w:r>
          </w:p>
        </w:tc>
        <w:tc>
          <w:tcPr>
            <w:tcW w:w="1660" w:type="dxa"/>
            <w:tcBorders>
              <w:top w:val="nil"/>
              <w:left w:val="nil"/>
              <w:bottom w:val="nil"/>
              <w:right w:val="nil"/>
            </w:tcBorders>
            <w:shd w:val="clear" w:color="auto" w:fill="auto"/>
            <w:vAlign w:val="center"/>
            <w:hideMark/>
          </w:tcPr>
          <w:p w14:paraId="6AEE5437"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405,7</w:t>
            </w:r>
          </w:p>
        </w:tc>
        <w:tc>
          <w:tcPr>
            <w:tcW w:w="1660" w:type="dxa"/>
            <w:tcBorders>
              <w:top w:val="nil"/>
              <w:left w:val="nil"/>
              <w:bottom w:val="nil"/>
              <w:right w:val="single" w:sz="12" w:space="0" w:color="2F5496"/>
            </w:tcBorders>
            <w:shd w:val="clear" w:color="auto" w:fill="auto"/>
            <w:vAlign w:val="center"/>
            <w:hideMark/>
          </w:tcPr>
          <w:p w14:paraId="5421B2F9"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5,9</w:t>
            </w:r>
          </w:p>
        </w:tc>
        <w:tc>
          <w:tcPr>
            <w:tcW w:w="1660" w:type="dxa"/>
            <w:tcBorders>
              <w:top w:val="nil"/>
              <w:left w:val="single" w:sz="8" w:space="0" w:color="2F5496"/>
              <w:bottom w:val="nil"/>
              <w:right w:val="nil"/>
            </w:tcBorders>
            <w:shd w:val="clear" w:color="auto" w:fill="auto"/>
            <w:vAlign w:val="center"/>
            <w:hideMark/>
          </w:tcPr>
          <w:p w14:paraId="2BDBD100"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384,0</w:t>
            </w:r>
          </w:p>
        </w:tc>
        <w:tc>
          <w:tcPr>
            <w:tcW w:w="1660" w:type="dxa"/>
            <w:tcBorders>
              <w:top w:val="nil"/>
              <w:left w:val="nil"/>
              <w:bottom w:val="nil"/>
              <w:right w:val="nil"/>
            </w:tcBorders>
            <w:shd w:val="clear" w:color="auto" w:fill="auto"/>
            <w:vAlign w:val="center"/>
            <w:hideMark/>
          </w:tcPr>
          <w:p w14:paraId="2AEDBEF9"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2,3</w:t>
            </w:r>
          </w:p>
        </w:tc>
      </w:tr>
      <w:tr w:rsidR="00282E09" w:rsidRPr="00282E09" w14:paraId="38FEF8DE" w14:textId="77777777" w:rsidTr="0073574E">
        <w:trPr>
          <w:trHeight w:val="255"/>
          <w:jc w:val="center"/>
        </w:trPr>
        <w:tc>
          <w:tcPr>
            <w:tcW w:w="1660" w:type="dxa"/>
            <w:tcBorders>
              <w:top w:val="nil"/>
              <w:left w:val="nil"/>
              <w:bottom w:val="nil"/>
              <w:right w:val="nil"/>
            </w:tcBorders>
            <w:shd w:val="clear" w:color="auto" w:fill="auto"/>
            <w:vAlign w:val="bottom"/>
            <w:hideMark/>
          </w:tcPr>
          <w:p w14:paraId="68D9F829"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S</w:t>
            </w:r>
          </w:p>
        </w:tc>
        <w:tc>
          <w:tcPr>
            <w:tcW w:w="1660" w:type="dxa"/>
            <w:tcBorders>
              <w:top w:val="nil"/>
              <w:left w:val="nil"/>
              <w:bottom w:val="nil"/>
              <w:right w:val="nil"/>
            </w:tcBorders>
            <w:shd w:val="clear" w:color="auto" w:fill="auto"/>
            <w:vAlign w:val="center"/>
            <w:hideMark/>
          </w:tcPr>
          <w:p w14:paraId="0D123083"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1,4</w:t>
            </w:r>
          </w:p>
        </w:tc>
        <w:tc>
          <w:tcPr>
            <w:tcW w:w="1660" w:type="dxa"/>
            <w:tcBorders>
              <w:top w:val="nil"/>
              <w:left w:val="nil"/>
              <w:bottom w:val="nil"/>
              <w:right w:val="nil"/>
            </w:tcBorders>
            <w:shd w:val="clear" w:color="auto" w:fill="auto"/>
            <w:vAlign w:val="center"/>
            <w:hideMark/>
          </w:tcPr>
          <w:p w14:paraId="0DDBCF7C"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374,2</w:t>
            </w:r>
          </w:p>
        </w:tc>
        <w:tc>
          <w:tcPr>
            <w:tcW w:w="1660" w:type="dxa"/>
            <w:tcBorders>
              <w:top w:val="nil"/>
              <w:left w:val="nil"/>
              <w:bottom w:val="nil"/>
              <w:right w:val="single" w:sz="12" w:space="0" w:color="2F5496"/>
            </w:tcBorders>
            <w:shd w:val="clear" w:color="auto" w:fill="auto"/>
            <w:vAlign w:val="center"/>
            <w:hideMark/>
          </w:tcPr>
          <w:p w14:paraId="44B37CDF"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7,1</w:t>
            </w:r>
          </w:p>
        </w:tc>
        <w:tc>
          <w:tcPr>
            <w:tcW w:w="1660" w:type="dxa"/>
            <w:tcBorders>
              <w:top w:val="nil"/>
              <w:left w:val="single" w:sz="8" w:space="0" w:color="2F5496"/>
              <w:bottom w:val="nil"/>
              <w:right w:val="nil"/>
            </w:tcBorders>
            <w:shd w:val="clear" w:color="auto" w:fill="auto"/>
            <w:vAlign w:val="center"/>
            <w:hideMark/>
          </w:tcPr>
          <w:p w14:paraId="34CA5306"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352,5</w:t>
            </w:r>
          </w:p>
        </w:tc>
        <w:tc>
          <w:tcPr>
            <w:tcW w:w="1660" w:type="dxa"/>
            <w:tcBorders>
              <w:top w:val="nil"/>
              <w:left w:val="nil"/>
              <w:bottom w:val="nil"/>
              <w:right w:val="nil"/>
            </w:tcBorders>
            <w:shd w:val="clear" w:color="auto" w:fill="auto"/>
            <w:vAlign w:val="center"/>
            <w:hideMark/>
          </w:tcPr>
          <w:p w14:paraId="50DFE91E"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3,9</w:t>
            </w:r>
          </w:p>
        </w:tc>
      </w:tr>
      <w:tr w:rsidR="00282E09" w:rsidRPr="00282E09" w14:paraId="4BAD68E8" w14:textId="77777777" w:rsidTr="0073574E">
        <w:trPr>
          <w:trHeight w:val="255"/>
          <w:jc w:val="center"/>
        </w:trPr>
        <w:tc>
          <w:tcPr>
            <w:tcW w:w="1660" w:type="dxa"/>
            <w:tcBorders>
              <w:top w:val="nil"/>
              <w:left w:val="nil"/>
              <w:bottom w:val="nil"/>
              <w:right w:val="nil"/>
            </w:tcBorders>
            <w:shd w:val="clear" w:color="auto" w:fill="auto"/>
            <w:vAlign w:val="bottom"/>
            <w:hideMark/>
          </w:tcPr>
          <w:p w14:paraId="289E35BD"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T</w:t>
            </w:r>
          </w:p>
        </w:tc>
        <w:tc>
          <w:tcPr>
            <w:tcW w:w="1660" w:type="dxa"/>
            <w:tcBorders>
              <w:top w:val="nil"/>
              <w:left w:val="nil"/>
              <w:bottom w:val="nil"/>
              <w:right w:val="nil"/>
            </w:tcBorders>
            <w:shd w:val="clear" w:color="auto" w:fill="auto"/>
            <w:vAlign w:val="center"/>
            <w:hideMark/>
          </w:tcPr>
          <w:p w14:paraId="58806C60"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0,8</w:t>
            </w:r>
          </w:p>
        </w:tc>
        <w:tc>
          <w:tcPr>
            <w:tcW w:w="1660" w:type="dxa"/>
            <w:tcBorders>
              <w:top w:val="nil"/>
              <w:left w:val="nil"/>
              <w:bottom w:val="nil"/>
              <w:right w:val="nil"/>
            </w:tcBorders>
            <w:shd w:val="clear" w:color="auto" w:fill="auto"/>
            <w:vAlign w:val="center"/>
            <w:hideMark/>
          </w:tcPr>
          <w:p w14:paraId="51CA7B1C"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210,8</w:t>
            </w:r>
          </w:p>
        </w:tc>
        <w:tc>
          <w:tcPr>
            <w:tcW w:w="1660" w:type="dxa"/>
            <w:tcBorders>
              <w:top w:val="nil"/>
              <w:left w:val="nil"/>
              <w:bottom w:val="nil"/>
              <w:right w:val="single" w:sz="12" w:space="0" w:color="2F5496"/>
            </w:tcBorders>
            <w:shd w:val="clear" w:color="auto" w:fill="auto"/>
            <w:vAlign w:val="center"/>
            <w:hideMark/>
          </w:tcPr>
          <w:p w14:paraId="5FE1D203"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1,6</w:t>
            </w:r>
          </w:p>
        </w:tc>
        <w:tc>
          <w:tcPr>
            <w:tcW w:w="1660" w:type="dxa"/>
            <w:tcBorders>
              <w:top w:val="nil"/>
              <w:left w:val="single" w:sz="8" w:space="0" w:color="2F5496"/>
              <w:bottom w:val="nil"/>
              <w:right w:val="nil"/>
            </w:tcBorders>
            <w:shd w:val="clear" w:color="auto" w:fill="auto"/>
            <w:vAlign w:val="center"/>
            <w:hideMark/>
          </w:tcPr>
          <w:p w14:paraId="7542AC0E"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189,6</w:t>
            </w:r>
          </w:p>
        </w:tc>
        <w:tc>
          <w:tcPr>
            <w:tcW w:w="1660" w:type="dxa"/>
            <w:tcBorders>
              <w:top w:val="nil"/>
              <w:left w:val="nil"/>
              <w:bottom w:val="nil"/>
              <w:right w:val="nil"/>
            </w:tcBorders>
            <w:shd w:val="clear" w:color="auto" w:fill="auto"/>
            <w:vAlign w:val="center"/>
            <w:hideMark/>
          </w:tcPr>
          <w:p w14:paraId="19CF95AA"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1,6</w:t>
            </w:r>
          </w:p>
        </w:tc>
      </w:tr>
      <w:tr w:rsidR="00282E09" w:rsidRPr="00282E09" w14:paraId="261894F4" w14:textId="77777777" w:rsidTr="0073574E">
        <w:trPr>
          <w:trHeight w:val="465"/>
          <w:jc w:val="center"/>
        </w:trPr>
        <w:tc>
          <w:tcPr>
            <w:tcW w:w="1660" w:type="dxa"/>
            <w:tcBorders>
              <w:top w:val="nil"/>
              <w:left w:val="nil"/>
              <w:bottom w:val="nil"/>
              <w:right w:val="nil"/>
            </w:tcBorders>
            <w:shd w:val="clear" w:color="auto" w:fill="auto"/>
            <w:vAlign w:val="bottom"/>
            <w:hideMark/>
          </w:tcPr>
          <w:p w14:paraId="569E776D" w14:textId="77777777" w:rsidR="00282E09" w:rsidRPr="00282E09" w:rsidRDefault="00282E09" w:rsidP="00282E09">
            <w:pPr>
              <w:jc w:val="center"/>
              <w:rPr>
                <w:rFonts w:ascii="Verdana" w:eastAsia="Times New Roman" w:hAnsi="Verdana" w:cs="Arial"/>
                <w:b/>
                <w:bCs/>
                <w:color w:val="2F5496"/>
                <w:sz w:val="18"/>
                <w:szCs w:val="18"/>
                <w:lang w:val="el-GR" w:eastAsia="el-GR"/>
              </w:rPr>
            </w:pPr>
            <w:proofErr w:type="spellStart"/>
            <w:r w:rsidRPr="00282E09">
              <w:rPr>
                <w:rFonts w:ascii="Verdana" w:eastAsia="Times New Roman" w:hAnsi="Verdana" w:cs="Arial"/>
                <w:b/>
                <w:bCs/>
                <w:color w:val="2F5496"/>
                <w:sz w:val="18"/>
                <w:szCs w:val="18"/>
                <w:lang w:val="el-GR" w:eastAsia="el-GR"/>
              </w:rPr>
              <w:t>Taxes</w:t>
            </w:r>
            <w:proofErr w:type="spellEnd"/>
            <w:r w:rsidRPr="00282E09">
              <w:rPr>
                <w:rFonts w:ascii="Verdana" w:eastAsia="Times New Roman" w:hAnsi="Verdana" w:cs="Arial"/>
                <w:b/>
                <w:bCs/>
                <w:color w:val="2F5496"/>
                <w:sz w:val="18"/>
                <w:szCs w:val="18"/>
                <w:lang w:val="el-GR" w:eastAsia="el-GR"/>
              </w:rPr>
              <w:t xml:space="preserve"> </w:t>
            </w:r>
            <w:proofErr w:type="spellStart"/>
            <w:r w:rsidRPr="00282E09">
              <w:rPr>
                <w:rFonts w:ascii="Verdana" w:eastAsia="Times New Roman" w:hAnsi="Verdana" w:cs="Arial"/>
                <w:b/>
                <w:bCs/>
                <w:color w:val="2F5496"/>
                <w:sz w:val="18"/>
                <w:szCs w:val="18"/>
                <w:lang w:val="el-GR" w:eastAsia="el-GR"/>
              </w:rPr>
              <w:t>less</w:t>
            </w:r>
            <w:proofErr w:type="spellEnd"/>
            <w:r w:rsidRPr="00282E09">
              <w:rPr>
                <w:rFonts w:ascii="Verdana" w:eastAsia="Times New Roman" w:hAnsi="Verdana" w:cs="Arial"/>
                <w:b/>
                <w:bCs/>
                <w:color w:val="2F5496"/>
                <w:sz w:val="18"/>
                <w:szCs w:val="18"/>
                <w:lang w:val="el-GR" w:eastAsia="el-GR"/>
              </w:rPr>
              <w:t xml:space="preserve"> </w:t>
            </w:r>
            <w:proofErr w:type="spellStart"/>
            <w:r w:rsidRPr="00282E09">
              <w:rPr>
                <w:rFonts w:ascii="Verdana" w:eastAsia="Times New Roman" w:hAnsi="Verdana" w:cs="Arial"/>
                <w:b/>
                <w:bCs/>
                <w:color w:val="2F5496"/>
                <w:sz w:val="18"/>
                <w:szCs w:val="18"/>
                <w:lang w:val="el-GR" w:eastAsia="el-GR"/>
              </w:rPr>
              <w:t>Subsidies</w:t>
            </w:r>
            <w:proofErr w:type="spellEnd"/>
          </w:p>
        </w:tc>
        <w:tc>
          <w:tcPr>
            <w:tcW w:w="1660" w:type="dxa"/>
            <w:tcBorders>
              <w:top w:val="nil"/>
              <w:left w:val="nil"/>
              <w:bottom w:val="nil"/>
              <w:right w:val="nil"/>
            </w:tcBorders>
            <w:shd w:val="clear" w:color="auto" w:fill="auto"/>
            <w:vAlign w:val="center"/>
            <w:hideMark/>
          </w:tcPr>
          <w:p w14:paraId="18588710"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w:t>
            </w:r>
          </w:p>
        </w:tc>
        <w:tc>
          <w:tcPr>
            <w:tcW w:w="1660" w:type="dxa"/>
            <w:tcBorders>
              <w:top w:val="nil"/>
              <w:left w:val="nil"/>
              <w:bottom w:val="nil"/>
              <w:right w:val="nil"/>
            </w:tcBorders>
            <w:shd w:val="clear" w:color="auto" w:fill="auto"/>
            <w:vAlign w:val="center"/>
            <w:hideMark/>
          </w:tcPr>
          <w:p w14:paraId="17422AF6"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3.660,8</w:t>
            </w:r>
          </w:p>
        </w:tc>
        <w:tc>
          <w:tcPr>
            <w:tcW w:w="1660" w:type="dxa"/>
            <w:tcBorders>
              <w:top w:val="nil"/>
              <w:left w:val="nil"/>
              <w:bottom w:val="nil"/>
              <w:right w:val="single" w:sz="12" w:space="0" w:color="2F5496"/>
            </w:tcBorders>
            <w:shd w:val="clear" w:color="auto" w:fill="auto"/>
            <w:vAlign w:val="center"/>
            <w:hideMark/>
          </w:tcPr>
          <w:p w14:paraId="6076D10B"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9,4</w:t>
            </w:r>
          </w:p>
        </w:tc>
        <w:tc>
          <w:tcPr>
            <w:tcW w:w="1660" w:type="dxa"/>
            <w:tcBorders>
              <w:top w:val="nil"/>
              <w:left w:val="nil"/>
              <w:bottom w:val="nil"/>
              <w:right w:val="nil"/>
            </w:tcBorders>
            <w:shd w:val="clear" w:color="auto" w:fill="auto"/>
            <w:vAlign w:val="center"/>
            <w:hideMark/>
          </w:tcPr>
          <w:p w14:paraId="493E7D3F" w14:textId="77777777" w:rsidR="00282E09" w:rsidRPr="00282E09" w:rsidRDefault="00282E09" w:rsidP="00282E09">
            <w:pPr>
              <w:ind w:firstLineChars="100" w:firstLine="180"/>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3.238,9</w:t>
            </w:r>
          </w:p>
        </w:tc>
        <w:tc>
          <w:tcPr>
            <w:tcW w:w="1660" w:type="dxa"/>
            <w:tcBorders>
              <w:top w:val="nil"/>
              <w:left w:val="nil"/>
              <w:bottom w:val="nil"/>
              <w:right w:val="nil"/>
            </w:tcBorders>
            <w:shd w:val="clear" w:color="auto" w:fill="auto"/>
            <w:vAlign w:val="center"/>
            <w:hideMark/>
          </w:tcPr>
          <w:p w14:paraId="7D57A317" w14:textId="77777777" w:rsidR="00282E09" w:rsidRPr="00282E09" w:rsidRDefault="00282E09" w:rsidP="00A11DCB">
            <w:pPr>
              <w:ind w:firstLineChars="100" w:firstLine="180"/>
              <w:jc w:val="center"/>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2,9</w:t>
            </w:r>
          </w:p>
        </w:tc>
      </w:tr>
      <w:tr w:rsidR="00282E09" w:rsidRPr="00282E09" w14:paraId="22F27549" w14:textId="77777777" w:rsidTr="0073574E">
        <w:trPr>
          <w:trHeight w:val="270"/>
          <w:jc w:val="center"/>
        </w:trPr>
        <w:tc>
          <w:tcPr>
            <w:tcW w:w="1660" w:type="dxa"/>
            <w:tcBorders>
              <w:top w:val="nil"/>
              <w:left w:val="nil"/>
              <w:bottom w:val="single" w:sz="8" w:space="0" w:color="2F5496"/>
              <w:right w:val="nil"/>
            </w:tcBorders>
            <w:shd w:val="clear" w:color="auto" w:fill="auto"/>
            <w:vAlign w:val="center"/>
            <w:hideMark/>
          </w:tcPr>
          <w:p w14:paraId="18172830" w14:textId="77777777" w:rsidR="00282E09" w:rsidRPr="00282E09" w:rsidRDefault="00282E09" w:rsidP="00282E09">
            <w:pPr>
              <w:jc w:val="cente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 </w:t>
            </w:r>
          </w:p>
        </w:tc>
        <w:tc>
          <w:tcPr>
            <w:tcW w:w="1660" w:type="dxa"/>
            <w:tcBorders>
              <w:top w:val="nil"/>
              <w:left w:val="nil"/>
              <w:bottom w:val="single" w:sz="8" w:space="0" w:color="2F5496"/>
              <w:right w:val="nil"/>
            </w:tcBorders>
            <w:shd w:val="clear" w:color="auto" w:fill="auto"/>
            <w:vAlign w:val="center"/>
            <w:hideMark/>
          </w:tcPr>
          <w:p w14:paraId="4B6D8138" w14:textId="77777777" w:rsidR="00282E09" w:rsidRPr="00282E09" w:rsidRDefault="00282E09" w:rsidP="00282E09">
            <w:pPr>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 </w:t>
            </w:r>
          </w:p>
        </w:tc>
        <w:tc>
          <w:tcPr>
            <w:tcW w:w="1660" w:type="dxa"/>
            <w:tcBorders>
              <w:top w:val="nil"/>
              <w:left w:val="nil"/>
              <w:bottom w:val="single" w:sz="8" w:space="0" w:color="2F5496"/>
              <w:right w:val="nil"/>
            </w:tcBorders>
            <w:shd w:val="clear" w:color="auto" w:fill="auto"/>
            <w:vAlign w:val="center"/>
            <w:hideMark/>
          </w:tcPr>
          <w:p w14:paraId="43031BA2" w14:textId="77777777" w:rsidR="00282E09" w:rsidRPr="00282E09" w:rsidRDefault="00282E09" w:rsidP="00282E09">
            <w:pPr>
              <w:jc w:val="right"/>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 </w:t>
            </w:r>
          </w:p>
        </w:tc>
        <w:tc>
          <w:tcPr>
            <w:tcW w:w="1660" w:type="dxa"/>
            <w:tcBorders>
              <w:top w:val="nil"/>
              <w:left w:val="nil"/>
              <w:bottom w:val="single" w:sz="8" w:space="0" w:color="2F5496"/>
              <w:right w:val="single" w:sz="12" w:space="0" w:color="2F5496"/>
            </w:tcBorders>
            <w:shd w:val="clear" w:color="auto" w:fill="auto"/>
            <w:vAlign w:val="center"/>
            <w:hideMark/>
          </w:tcPr>
          <w:p w14:paraId="6947EAF8" w14:textId="77777777" w:rsidR="00282E09" w:rsidRPr="00282E09" w:rsidRDefault="00282E09" w:rsidP="00282E09">
            <w:pPr>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 </w:t>
            </w:r>
          </w:p>
        </w:tc>
        <w:tc>
          <w:tcPr>
            <w:tcW w:w="1660" w:type="dxa"/>
            <w:tcBorders>
              <w:top w:val="nil"/>
              <w:left w:val="nil"/>
              <w:bottom w:val="single" w:sz="8" w:space="0" w:color="2F5496"/>
              <w:right w:val="nil"/>
            </w:tcBorders>
            <w:shd w:val="clear" w:color="auto" w:fill="auto"/>
            <w:vAlign w:val="center"/>
            <w:hideMark/>
          </w:tcPr>
          <w:p w14:paraId="070E1320" w14:textId="77777777" w:rsidR="00282E09" w:rsidRPr="00282E09" w:rsidRDefault="00282E09" w:rsidP="00282E09">
            <w:pPr>
              <w:jc w:val="right"/>
              <w:rPr>
                <w:rFonts w:ascii="Verdana" w:eastAsia="Times New Roman" w:hAnsi="Verdana" w:cs="Arial"/>
                <w:b/>
                <w:bCs/>
                <w:color w:val="2F5496"/>
                <w:sz w:val="18"/>
                <w:szCs w:val="18"/>
                <w:lang w:val="el-GR" w:eastAsia="el-GR"/>
              </w:rPr>
            </w:pPr>
            <w:r w:rsidRPr="00282E09">
              <w:rPr>
                <w:rFonts w:ascii="Verdana" w:eastAsia="Times New Roman" w:hAnsi="Verdana" w:cs="Arial"/>
                <w:b/>
                <w:bCs/>
                <w:color w:val="2F5496"/>
                <w:sz w:val="18"/>
                <w:szCs w:val="18"/>
                <w:lang w:val="el-GR" w:eastAsia="el-GR"/>
              </w:rPr>
              <w:t> </w:t>
            </w:r>
          </w:p>
        </w:tc>
        <w:tc>
          <w:tcPr>
            <w:tcW w:w="1660" w:type="dxa"/>
            <w:tcBorders>
              <w:top w:val="nil"/>
              <w:left w:val="nil"/>
              <w:bottom w:val="single" w:sz="8" w:space="0" w:color="2F5496"/>
              <w:right w:val="nil"/>
            </w:tcBorders>
            <w:shd w:val="clear" w:color="auto" w:fill="auto"/>
            <w:vAlign w:val="center"/>
            <w:hideMark/>
          </w:tcPr>
          <w:p w14:paraId="42005CBC" w14:textId="77777777" w:rsidR="00282E09" w:rsidRPr="00282E09" w:rsidRDefault="00282E09" w:rsidP="00282E09">
            <w:pPr>
              <w:jc w:val="right"/>
              <w:rPr>
                <w:rFonts w:ascii="Verdana" w:eastAsia="Times New Roman" w:hAnsi="Verdana" w:cs="Arial"/>
                <w:color w:val="2F5496"/>
                <w:sz w:val="18"/>
                <w:szCs w:val="18"/>
                <w:lang w:val="el-GR" w:eastAsia="el-GR"/>
              </w:rPr>
            </w:pPr>
            <w:r w:rsidRPr="00282E09">
              <w:rPr>
                <w:rFonts w:ascii="Verdana" w:eastAsia="Times New Roman" w:hAnsi="Verdana" w:cs="Arial"/>
                <w:color w:val="2F5496"/>
                <w:sz w:val="18"/>
                <w:szCs w:val="18"/>
                <w:lang w:val="el-GR" w:eastAsia="el-GR"/>
              </w:rPr>
              <w:t> </w:t>
            </w:r>
          </w:p>
        </w:tc>
      </w:tr>
    </w:tbl>
    <w:p w14:paraId="4E4254DE" w14:textId="307F00AD" w:rsidR="00F058E6" w:rsidRPr="00954F9F" w:rsidRDefault="00694929" w:rsidP="00ED45AC">
      <w:pPr>
        <w:jc w:val="both"/>
        <w:rPr>
          <w:rFonts w:ascii="Verdana" w:hAnsi="Verdana" w:cs="Arial"/>
          <w:bCs/>
          <w:iCs/>
          <w:color w:val="2F5496" w:themeColor="accent1" w:themeShade="BF"/>
          <w:sz w:val="16"/>
          <w:szCs w:val="16"/>
        </w:rPr>
      </w:pPr>
      <w:r w:rsidRPr="00954F9F">
        <w:rPr>
          <w:rFonts w:ascii="Verdana" w:hAnsi="Verdana" w:cs="Arial"/>
          <w:b/>
          <w:bCs/>
          <w:iCs/>
          <w:color w:val="2F5496" w:themeColor="accent1" w:themeShade="BF"/>
          <w:sz w:val="16"/>
          <w:szCs w:val="16"/>
        </w:rPr>
        <w:t>Α:</w:t>
      </w:r>
      <w:r w:rsidRPr="00954F9F">
        <w:rPr>
          <w:rFonts w:ascii="Verdana" w:hAnsi="Verdana" w:cs="Arial"/>
          <w:bCs/>
          <w:iCs/>
          <w:color w:val="2F5496" w:themeColor="accent1" w:themeShade="BF"/>
          <w:sz w:val="16"/>
          <w:szCs w:val="16"/>
        </w:rPr>
        <w:t xml:space="preserve"> Agriculture, forestry and fishing</w:t>
      </w:r>
    </w:p>
    <w:p w14:paraId="0AA31187" w14:textId="3701161E" w:rsidR="00865246" w:rsidRPr="00954F9F" w:rsidRDefault="00694929" w:rsidP="00ED45AC">
      <w:pPr>
        <w:jc w:val="both"/>
        <w:rPr>
          <w:rFonts w:ascii="Verdana" w:hAnsi="Verdana" w:cs="Arial"/>
          <w:b/>
          <w:bCs/>
          <w:iCs/>
          <w:color w:val="2F5496" w:themeColor="accent1" w:themeShade="BF"/>
          <w:sz w:val="16"/>
          <w:szCs w:val="16"/>
        </w:rPr>
      </w:pPr>
      <w:r w:rsidRPr="00954F9F">
        <w:rPr>
          <w:rFonts w:ascii="Verdana" w:hAnsi="Verdana" w:cs="Arial"/>
          <w:b/>
          <w:bCs/>
          <w:iCs/>
          <w:color w:val="2F5496" w:themeColor="accent1" w:themeShade="BF"/>
          <w:sz w:val="16"/>
          <w:szCs w:val="16"/>
        </w:rPr>
        <w:t>B</w:t>
      </w:r>
      <w:r w:rsidR="00865246" w:rsidRPr="00954F9F">
        <w:rPr>
          <w:rFonts w:ascii="Verdana" w:hAnsi="Verdana" w:cs="Arial"/>
          <w:b/>
          <w:bCs/>
          <w:iCs/>
          <w:color w:val="2F5496" w:themeColor="accent1" w:themeShade="BF"/>
          <w:sz w:val="16"/>
          <w:szCs w:val="16"/>
        </w:rPr>
        <w:t>:</w:t>
      </w:r>
      <w:r w:rsidRPr="00954F9F">
        <w:rPr>
          <w:rFonts w:ascii="Verdana" w:hAnsi="Verdana" w:cs="Arial"/>
          <w:b/>
          <w:bCs/>
          <w:iCs/>
          <w:color w:val="2F5496" w:themeColor="accent1" w:themeShade="BF"/>
          <w:sz w:val="16"/>
          <w:szCs w:val="16"/>
        </w:rPr>
        <w:t xml:space="preserve"> </w:t>
      </w:r>
      <w:r w:rsidR="00865246" w:rsidRPr="00954F9F">
        <w:rPr>
          <w:rFonts w:ascii="Verdana" w:hAnsi="Verdana" w:cs="Arial"/>
          <w:bCs/>
          <w:iCs/>
          <w:color w:val="2F5496" w:themeColor="accent1" w:themeShade="BF"/>
          <w:sz w:val="16"/>
          <w:szCs w:val="16"/>
        </w:rPr>
        <w:t>Mining and quarrying</w:t>
      </w:r>
      <w:r w:rsidRPr="00954F9F">
        <w:rPr>
          <w:rFonts w:ascii="Verdana" w:hAnsi="Verdana" w:cs="Arial"/>
          <w:b/>
          <w:bCs/>
          <w:iCs/>
          <w:color w:val="2F5496" w:themeColor="accent1" w:themeShade="BF"/>
          <w:sz w:val="16"/>
          <w:szCs w:val="16"/>
        </w:rPr>
        <w:t xml:space="preserve"> </w:t>
      </w:r>
    </w:p>
    <w:p w14:paraId="76ADF056" w14:textId="77777777" w:rsidR="00865246" w:rsidRPr="00954F9F" w:rsidRDefault="00865246" w:rsidP="00865246">
      <w:pPr>
        <w:jc w:val="both"/>
        <w:rPr>
          <w:rFonts w:ascii="Verdana" w:hAnsi="Verdana" w:cs="Arial"/>
          <w:bCs/>
          <w:iCs/>
          <w:color w:val="2F5496" w:themeColor="accent1" w:themeShade="BF"/>
          <w:sz w:val="16"/>
          <w:szCs w:val="16"/>
        </w:rPr>
      </w:pPr>
      <w:r w:rsidRPr="00954F9F">
        <w:rPr>
          <w:rFonts w:ascii="Verdana" w:hAnsi="Verdana" w:cs="Arial"/>
          <w:b/>
          <w:bCs/>
          <w:iCs/>
          <w:color w:val="2F5496" w:themeColor="accent1" w:themeShade="BF"/>
          <w:sz w:val="16"/>
          <w:szCs w:val="16"/>
        </w:rPr>
        <w:t>C:</w:t>
      </w:r>
      <w:r w:rsidRPr="00954F9F">
        <w:rPr>
          <w:rFonts w:ascii="Verdana" w:hAnsi="Verdana" w:cs="Arial"/>
          <w:bCs/>
          <w:iCs/>
          <w:color w:val="2F5496" w:themeColor="accent1" w:themeShade="BF"/>
          <w:sz w:val="16"/>
          <w:szCs w:val="16"/>
        </w:rPr>
        <w:t xml:space="preserve"> Manufacturing</w:t>
      </w:r>
    </w:p>
    <w:p w14:paraId="08EA00CE" w14:textId="3AEC614F" w:rsidR="00865246" w:rsidRPr="00954F9F" w:rsidRDefault="00865246" w:rsidP="00ED45AC">
      <w:pPr>
        <w:jc w:val="both"/>
        <w:rPr>
          <w:rFonts w:ascii="Verdana" w:hAnsi="Verdana" w:cs="Arial"/>
          <w:b/>
          <w:iCs/>
          <w:color w:val="2F5496" w:themeColor="accent1" w:themeShade="BF"/>
          <w:sz w:val="16"/>
          <w:szCs w:val="16"/>
        </w:rPr>
      </w:pPr>
      <w:r w:rsidRPr="00954F9F">
        <w:rPr>
          <w:rFonts w:ascii="Verdana" w:hAnsi="Verdana" w:cs="Arial"/>
          <w:b/>
          <w:iCs/>
          <w:color w:val="2F5496" w:themeColor="accent1" w:themeShade="BF"/>
          <w:sz w:val="16"/>
          <w:szCs w:val="16"/>
        </w:rPr>
        <w:t xml:space="preserve">D: </w:t>
      </w:r>
      <w:r w:rsidRPr="00954F9F">
        <w:rPr>
          <w:rFonts w:ascii="Verdana" w:hAnsi="Verdana" w:cs="Arial"/>
          <w:bCs/>
          <w:iCs/>
          <w:color w:val="2F5496" w:themeColor="accent1" w:themeShade="BF"/>
          <w:sz w:val="16"/>
          <w:szCs w:val="16"/>
        </w:rPr>
        <w:t>Electricity, gas, steam and air conditioning supply</w:t>
      </w:r>
    </w:p>
    <w:p w14:paraId="6A103FB5" w14:textId="501C24BE" w:rsidR="00F058E6" w:rsidRPr="00954F9F" w:rsidRDefault="00865246" w:rsidP="00ED45AC">
      <w:pPr>
        <w:jc w:val="both"/>
        <w:rPr>
          <w:rFonts w:ascii="Verdana" w:hAnsi="Verdana" w:cs="Arial"/>
          <w:bCs/>
          <w:iCs/>
          <w:color w:val="2F5496" w:themeColor="accent1" w:themeShade="BF"/>
          <w:sz w:val="16"/>
          <w:szCs w:val="16"/>
        </w:rPr>
      </w:pPr>
      <w:r w:rsidRPr="00954F9F">
        <w:rPr>
          <w:rFonts w:ascii="Verdana" w:hAnsi="Verdana" w:cs="Arial"/>
          <w:b/>
          <w:iCs/>
          <w:color w:val="2F5496" w:themeColor="accent1" w:themeShade="BF"/>
          <w:sz w:val="16"/>
          <w:szCs w:val="16"/>
        </w:rPr>
        <w:t>E:</w:t>
      </w:r>
      <w:r w:rsidR="00217A4A" w:rsidRPr="00954F9F">
        <w:rPr>
          <w:rFonts w:ascii="Verdana" w:hAnsi="Verdana" w:cs="Arial"/>
          <w:bCs/>
          <w:iCs/>
          <w:color w:val="2F5496" w:themeColor="accent1" w:themeShade="BF"/>
          <w:sz w:val="16"/>
          <w:szCs w:val="16"/>
        </w:rPr>
        <w:t xml:space="preserve"> S</w:t>
      </w:r>
      <w:r w:rsidR="00694929" w:rsidRPr="00954F9F">
        <w:rPr>
          <w:rFonts w:ascii="Verdana" w:hAnsi="Verdana" w:cs="Arial"/>
          <w:bCs/>
          <w:iCs/>
          <w:color w:val="2F5496" w:themeColor="accent1" w:themeShade="BF"/>
          <w:sz w:val="16"/>
          <w:szCs w:val="16"/>
        </w:rPr>
        <w:t>ewerage, waste management and remediation activities</w:t>
      </w:r>
    </w:p>
    <w:p w14:paraId="1E7C49CE" w14:textId="004955AB" w:rsidR="00694929" w:rsidRPr="00954F9F" w:rsidRDefault="00694929" w:rsidP="00ED45AC">
      <w:pPr>
        <w:jc w:val="both"/>
        <w:rPr>
          <w:rFonts w:ascii="Verdana" w:hAnsi="Verdana" w:cs="Arial"/>
          <w:bCs/>
          <w:iCs/>
          <w:color w:val="2F5496" w:themeColor="accent1" w:themeShade="BF"/>
          <w:sz w:val="16"/>
          <w:szCs w:val="16"/>
        </w:rPr>
      </w:pPr>
      <w:r w:rsidRPr="00954F9F">
        <w:rPr>
          <w:rFonts w:ascii="Verdana" w:hAnsi="Verdana" w:cs="Arial"/>
          <w:b/>
          <w:bCs/>
          <w:iCs/>
          <w:color w:val="2F5496" w:themeColor="accent1" w:themeShade="BF"/>
          <w:sz w:val="16"/>
          <w:szCs w:val="16"/>
        </w:rPr>
        <w:t>F:</w:t>
      </w:r>
      <w:r w:rsidRPr="00954F9F">
        <w:rPr>
          <w:rFonts w:ascii="Verdana" w:hAnsi="Verdana" w:cs="Arial"/>
          <w:bCs/>
          <w:iCs/>
          <w:color w:val="2F5496" w:themeColor="accent1" w:themeShade="BF"/>
          <w:sz w:val="16"/>
          <w:szCs w:val="16"/>
        </w:rPr>
        <w:t xml:space="preserve"> Construction</w:t>
      </w:r>
    </w:p>
    <w:p w14:paraId="240BDDD4" w14:textId="39C6CDE0" w:rsidR="00217A4A" w:rsidRPr="00954F9F" w:rsidRDefault="00694929" w:rsidP="00ED45AC">
      <w:pPr>
        <w:jc w:val="both"/>
        <w:rPr>
          <w:rFonts w:ascii="Verdana" w:hAnsi="Verdana" w:cs="Arial"/>
          <w:bCs/>
          <w:iCs/>
          <w:color w:val="2F5496" w:themeColor="accent1" w:themeShade="BF"/>
          <w:sz w:val="16"/>
          <w:szCs w:val="16"/>
        </w:rPr>
      </w:pPr>
      <w:r w:rsidRPr="00954F9F">
        <w:rPr>
          <w:rFonts w:ascii="Verdana" w:hAnsi="Verdana" w:cs="Arial"/>
          <w:b/>
          <w:bCs/>
          <w:iCs/>
          <w:color w:val="2F5496" w:themeColor="accent1" w:themeShade="BF"/>
          <w:sz w:val="16"/>
          <w:szCs w:val="16"/>
        </w:rPr>
        <w:t>G</w:t>
      </w:r>
      <w:r w:rsidR="00217A4A" w:rsidRPr="00954F9F">
        <w:rPr>
          <w:rFonts w:ascii="Verdana" w:hAnsi="Verdana" w:cs="Arial"/>
          <w:b/>
          <w:bCs/>
          <w:iCs/>
          <w:color w:val="2F5496" w:themeColor="accent1" w:themeShade="BF"/>
          <w:sz w:val="16"/>
          <w:szCs w:val="16"/>
        </w:rPr>
        <w:t xml:space="preserve">: </w:t>
      </w:r>
      <w:r w:rsidR="00217A4A" w:rsidRPr="00954F9F">
        <w:rPr>
          <w:rFonts w:ascii="Verdana" w:hAnsi="Verdana" w:cs="Arial"/>
          <w:bCs/>
          <w:iCs/>
          <w:color w:val="2F5496" w:themeColor="accent1" w:themeShade="BF"/>
          <w:sz w:val="16"/>
          <w:szCs w:val="16"/>
        </w:rPr>
        <w:t>Wholesale and retail trade; repair of motor vehicles and motorcycles</w:t>
      </w:r>
    </w:p>
    <w:p w14:paraId="35DB3DC6" w14:textId="3F2D5F1F" w:rsidR="00217A4A" w:rsidRPr="00954F9F" w:rsidRDefault="00217A4A" w:rsidP="00217A4A">
      <w:pPr>
        <w:jc w:val="both"/>
        <w:rPr>
          <w:rFonts w:ascii="Verdana" w:hAnsi="Verdana" w:cs="Arial"/>
          <w:bCs/>
          <w:iCs/>
          <w:color w:val="2F5496" w:themeColor="accent1" w:themeShade="BF"/>
          <w:sz w:val="16"/>
          <w:szCs w:val="16"/>
        </w:rPr>
      </w:pPr>
      <w:r w:rsidRPr="00954F9F">
        <w:rPr>
          <w:rFonts w:ascii="Verdana" w:hAnsi="Verdana" w:cs="Arial"/>
          <w:b/>
          <w:bCs/>
          <w:iCs/>
          <w:color w:val="2F5496" w:themeColor="accent1" w:themeShade="BF"/>
          <w:sz w:val="16"/>
          <w:szCs w:val="16"/>
        </w:rPr>
        <w:t xml:space="preserve">H: </w:t>
      </w:r>
      <w:r w:rsidRPr="00954F9F">
        <w:rPr>
          <w:rFonts w:ascii="Verdana" w:hAnsi="Verdana" w:cs="Arial"/>
          <w:bCs/>
          <w:iCs/>
          <w:color w:val="2F5496" w:themeColor="accent1" w:themeShade="BF"/>
          <w:sz w:val="16"/>
          <w:szCs w:val="16"/>
        </w:rPr>
        <w:t>Transportation and storage</w:t>
      </w:r>
    </w:p>
    <w:p w14:paraId="32DCEB9A" w14:textId="63293F37" w:rsidR="00F058E6" w:rsidRPr="00954F9F" w:rsidRDefault="00694929" w:rsidP="00ED45AC">
      <w:pPr>
        <w:jc w:val="both"/>
        <w:rPr>
          <w:rFonts w:ascii="Verdana" w:hAnsi="Verdana" w:cs="Arial"/>
          <w:bCs/>
          <w:iCs/>
          <w:color w:val="2F5496" w:themeColor="accent1" w:themeShade="BF"/>
          <w:sz w:val="16"/>
          <w:szCs w:val="16"/>
        </w:rPr>
      </w:pPr>
      <w:r w:rsidRPr="00954F9F">
        <w:rPr>
          <w:rFonts w:ascii="Verdana" w:hAnsi="Verdana" w:cs="Arial"/>
          <w:b/>
          <w:bCs/>
          <w:iCs/>
          <w:color w:val="2F5496" w:themeColor="accent1" w:themeShade="BF"/>
          <w:sz w:val="16"/>
          <w:szCs w:val="16"/>
        </w:rPr>
        <w:t>I:</w:t>
      </w:r>
      <w:r w:rsidR="00217A4A" w:rsidRPr="00954F9F">
        <w:rPr>
          <w:rFonts w:ascii="Verdana" w:hAnsi="Verdana" w:cs="Arial"/>
          <w:bCs/>
          <w:iCs/>
          <w:color w:val="2F5496" w:themeColor="accent1" w:themeShade="BF"/>
          <w:sz w:val="16"/>
          <w:szCs w:val="16"/>
        </w:rPr>
        <w:t xml:space="preserve"> A</w:t>
      </w:r>
      <w:r w:rsidRPr="00954F9F">
        <w:rPr>
          <w:rFonts w:ascii="Verdana" w:hAnsi="Verdana" w:cs="Arial"/>
          <w:bCs/>
          <w:iCs/>
          <w:color w:val="2F5496" w:themeColor="accent1" w:themeShade="BF"/>
          <w:sz w:val="16"/>
          <w:szCs w:val="16"/>
        </w:rPr>
        <w:t>ccommodation and food service activities</w:t>
      </w:r>
    </w:p>
    <w:p w14:paraId="6A2C761C" w14:textId="10E60857" w:rsidR="00694929" w:rsidRPr="00954F9F" w:rsidRDefault="00694929" w:rsidP="00ED45AC">
      <w:pPr>
        <w:jc w:val="both"/>
        <w:rPr>
          <w:rFonts w:ascii="Verdana" w:hAnsi="Verdana" w:cs="Arial"/>
          <w:bCs/>
          <w:iCs/>
          <w:color w:val="2F5496" w:themeColor="accent1" w:themeShade="BF"/>
          <w:sz w:val="16"/>
          <w:szCs w:val="16"/>
        </w:rPr>
      </w:pPr>
      <w:r w:rsidRPr="00954F9F">
        <w:rPr>
          <w:rFonts w:ascii="Verdana" w:hAnsi="Verdana" w:cs="Arial"/>
          <w:b/>
          <w:bCs/>
          <w:iCs/>
          <w:color w:val="2F5496" w:themeColor="accent1" w:themeShade="BF"/>
          <w:sz w:val="16"/>
          <w:szCs w:val="16"/>
        </w:rPr>
        <w:t>J:</w:t>
      </w:r>
      <w:r w:rsidRPr="00954F9F">
        <w:rPr>
          <w:rFonts w:ascii="Verdana" w:hAnsi="Verdana" w:cs="Arial"/>
          <w:bCs/>
          <w:iCs/>
          <w:color w:val="2F5496" w:themeColor="accent1" w:themeShade="BF"/>
          <w:sz w:val="16"/>
          <w:szCs w:val="16"/>
        </w:rPr>
        <w:t xml:space="preserve"> Information and communication</w:t>
      </w:r>
    </w:p>
    <w:p w14:paraId="4846C75D" w14:textId="207FD924" w:rsidR="00694929" w:rsidRPr="00954F9F" w:rsidRDefault="00694929" w:rsidP="00ED45AC">
      <w:pPr>
        <w:jc w:val="both"/>
        <w:rPr>
          <w:rFonts w:ascii="Verdana" w:hAnsi="Verdana" w:cs="Arial"/>
          <w:bCs/>
          <w:iCs/>
          <w:color w:val="2F5496" w:themeColor="accent1" w:themeShade="BF"/>
          <w:sz w:val="16"/>
          <w:szCs w:val="16"/>
        </w:rPr>
      </w:pPr>
      <w:r w:rsidRPr="00954F9F">
        <w:rPr>
          <w:rFonts w:ascii="Verdana" w:hAnsi="Verdana" w:cs="Arial"/>
          <w:b/>
          <w:bCs/>
          <w:iCs/>
          <w:color w:val="2F5496" w:themeColor="accent1" w:themeShade="BF"/>
          <w:sz w:val="16"/>
          <w:szCs w:val="16"/>
        </w:rPr>
        <w:t>K:</w:t>
      </w:r>
      <w:r w:rsidRPr="00954F9F">
        <w:rPr>
          <w:rFonts w:ascii="Verdana" w:hAnsi="Verdana" w:cs="Arial"/>
          <w:bCs/>
          <w:iCs/>
          <w:color w:val="2F5496" w:themeColor="accent1" w:themeShade="BF"/>
          <w:sz w:val="16"/>
          <w:szCs w:val="16"/>
        </w:rPr>
        <w:t xml:space="preserve"> Financial and insurance activities</w:t>
      </w:r>
    </w:p>
    <w:p w14:paraId="63B9EF80" w14:textId="6C016408" w:rsidR="00694929" w:rsidRPr="00954F9F" w:rsidRDefault="00694929" w:rsidP="00ED45AC">
      <w:pPr>
        <w:jc w:val="both"/>
        <w:rPr>
          <w:rFonts w:ascii="Verdana" w:hAnsi="Verdana" w:cs="Arial"/>
          <w:bCs/>
          <w:iCs/>
          <w:color w:val="2F5496" w:themeColor="accent1" w:themeShade="BF"/>
          <w:sz w:val="16"/>
          <w:szCs w:val="16"/>
        </w:rPr>
      </w:pPr>
      <w:r w:rsidRPr="00954F9F">
        <w:rPr>
          <w:rFonts w:ascii="Verdana" w:hAnsi="Verdana" w:cs="Arial"/>
          <w:b/>
          <w:bCs/>
          <w:iCs/>
          <w:color w:val="2F5496" w:themeColor="accent1" w:themeShade="BF"/>
          <w:sz w:val="16"/>
          <w:szCs w:val="16"/>
        </w:rPr>
        <w:t>L:</w:t>
      </w:r>
      <w:r w:rsidRPr="00954F9F">
        <w:rPr>
          <w:rFonts w:ascii="Verdana" w:hAnsi="Verdana" w:cs="Arial"/>
          <w:bCs/>
          <w:iCs/>
          <w:color w:val="2F5496" w:themeColor="accent1" w:themeShade="BF"/>
          <w:sz w:val="16"/>
          <w:szCs w:val="16"/>
        </w:rPr>
        <w:t xml:space="preserve"> Real estate activities</w:t>
      </w:r>
    </w:p>
    <w:p w14:paraId="673B6CE2" w14:textId="0AAE3EDA" w:rsidR="00217A4A" w:rsidRPr="00954F9F" w:rsidRDefault="00694929" w:rsidP="00ED45AC">
      <w:pPr>
        <w:jc w:val="both"/>
        <w:rPr>
          <w:rFonts w:ascii="Verdana" w:hAnsi="Verdana" w:cs="Arial"/>
          <w:b/>
          <w:bCs/>
          <w:iCs/>
          <w:color w:val="2F5496" w:themeColor="accent1" w:themeShade="BF"/>
          <w:sz w:val="16"/>
          <w:szCs w:val="16"/>
        </w:rPr>
      </w:pPr>
      <w:r w:rsidRPr="00954F9F">
        <w:rPr>
          <w:rFonts w:ascii="Verdana" w:hAnsi="Verdana" w:cs="Arial"/>
          <w:b/>
          <w:bCs/>
          <w:iCs/>
          <w:color w:val="2F5496" w:themeColor="accent1" w:themeShade="BF"/>
          <w:sz w:val="16"/>
          <w:szCs w:val="16"/>
        </w:rPr>
        <w:t>M</w:t>
      </w:r>
      <w:r w:rsidR="00217A4A" w:rsidRPr="00954F9F">
        <w:rPr>
          <w:rFonts w:ascii="Verdana" w:hAnsi="Verdana" w:cs="Arial"/>
          <w:b/>
          <w:bCs/>
          <w:iCs/>
          <w:color w:val="2F5496" w:themeColor="accent1" w:themeShade="BF"/>
          <w:sz w:val="16"/>
          <w:szCs w:val="16"/>
        </w:rPr>
        <w:t xml:space="preserve">: </w:t>
      </w:r>
      <w:r w:rsidR="00217A4A" w:rsidRPr="00954F9F">
        <w:rPr>
          <w:rFonts w:ascii="Verdana" w:hAnsi="Verdana" w:cs="Arial"/>
          <w:bCs/>
          <w:iCs/>
          <w:color w:val="2F5496" w:themeColor="accent1" w:themeShade="BF"/>
          <w:sz w:val="16"/>
          <w:szCs w:val="16"/>
        </w:rPr>
        <w:t>Professional, scientific and technical activities</w:t>
      </w:r>
    </w:p>
    <w:p w14:paraId="0C677A00" w14:textId="4DBF0B49" w:rsidR="00694929" w:rsidRPr="00954F9F" w:rsidRDefault="00694929" w:rsidP="00ED45AC">
      <w:pPr>
        <w:jc w:val="both"/>
        <w:rPr>
          <w:rFonts w:ascii="Verdana" w:hAnsi="Verdana" w:cs="Arial"/>
          <w:bCs/>
          <w:iCs/>
          <w:color w:val="2F5496" w:themeColor="accent1" w:themeShade="BF"/>
          <w:sz w:val="16"/>
          <w:szCs w:val="16"/>
        </w:rPr>
      </w:pPr>
      <w:r w:rsidRPr="00954F9F">
        <w:rPr>
          <w:rFonts w:ascii="Verdana" w:hAnsi="Verdana" w:cs="Arial"/>
          <w:b/>
          <w:bCs/>
          <w:iCs/>
          <w:color w:val="2F5496" w:themeColor="accent1" w:themeShade="BF"/>
          <w:sz w:val="16"/>
          <w:szCs w:val="16"/>
        </w:rPr>
        <w:t>N:</w:t>
      </w:r>
      <w:r w:rsidRPr="00954F9F">
        <w:rPr>
          <w:rFonts w:ascii="Verdana" w:hAnsi="Verdana" w:cs="Arial"/>
          <w:bCs/>
          <w:iCs/>
          <w:color w:val="2F5496" w:themeColor="accent1" w:themeShade="BF"/>
          <w:sz w:val="16"/>
          <w:szCs w:val="16"/>
        </w:rPr>
        <w:t xml:space="preserve"> </w:t>
      </w:r>
      <w:r w:rsidR="00217A4A" w:rsidRPr="00954F9F">
        <w:rPr>
          <w:rFonts w:ascii="Verdana" w:hAnsi="Verdana" w:cs="Arial"/>
          <w:bCs/>
          <w:iCs/>
          <w:color w:val="2F5496" w:themeColor="accent1" w:themeShade="BF"/>
          <w:sz w:val="16"/>
          <w:szCs w:val="16"/>
        </w:rPr>
        <w:t>A</w:t>
      </w:r>
      <w:r w:rsidRPr="00954F9F">
        <w:rPr>
          <w:rFonts w:ascii="Verdana" w:hAnsi="Verdana" w:cs="Arial"/>
          <w:bCs/>
          <w:iCs/>
          <w:color w:val="2F5496" w:themeColor="accent1" w:themeShade="BF"/>
          <w:sz w:val="16"/>
          <w:szCs w:val="16"/>
        </w:rPr>
        <w:t>dministrative and support service activities</w:t>
      </w:r>
    </w:p>
    <w:p w14:paraId="232E48B4" w14:textId="548CDBFD" w:rsidR="00217A4A" w:rsidRPr="00954F9F" w:rsidRDefault="00694929" w:rsidP="00ED45AC">
      <w:pPr>
        <w:jc w:val="both"/>
        <w:rPr>
          <w:rFonts w:ascii="Verdana" w:hAnsi="Verdana" w:cs="Arial"/>
          <w:b/>
          <w:bCs/>
          <w:iCs/>
          <w:color w:val="2F5496" w:themeColor="accent1" w:themeShade="BF"/>
          <w:sz w:val="16"/>
          <w:szCs w:val="16"/>
        </w:rPr>
      </w:pPr>
      <w:r w:rsidRPr="00954F9F">
        <w:rPr>
          <w:rFonts w:ascii="Verdana" w:hAnsi="Verdana" w:cs="Arial"/>
          <w:b/>
          <w:bCs/>
          <w:iCs/>
          <w:color w:val="2F5496" w:themeColor="accent1" w:themeShade="BF"/>
          <w:sz w:val="16"/>
          <w:szCs w:val="16"/>
        </w:rPr>
        <w:t>O</w:t>
      </w:r>
      <w:r w:rsidR="00217A4A" w:rsidRPr="00954F9F">
        <w:rPr>
          <w:rFonts w:ascii="Verdana" w:hAnsi="Verdana" w:cs="Arial"/>
          <w:b/>
          <w:bCs/>
          <w:iCs/>
          <w:color w:val="2F5496" w:themeColor="accent1" w:themeShade="BF"/>
          <w:sz w:val="16"/>
          <w:szCs w:val="16"/>
        </w:rPr>
        <w:t>:</w:t>
      </w:r>
      <w:r w:rsidR="00217A4A" w:rsidRPr="00954F9F">
        <w:rPr>
          <w:rFonts w:ascii="Verdana" w:hAnsi="Verdana" w:cs="Arial"/>
          <w:bCs/>
          <w:iCs/>
          <w:color w:val="2F5496" w:themeColor="accent1" w:themeShade="BF"/>
          <w:sz w:val="16"/>
          <w:szCs w:val="16"/>
        </w:rPr>
        <w:t xml:space="preserve"> Public administration and defense</w:t>
      </w:r>
    </w:p>
    <w:p w14:paraId="477A6D57" w14:textId="3DC13DAF" w:rsidR="00217A4A" w:rsidRPr="00954F9F" w:rsidRDefault="00217A4A" w:rsidP="00ED45AC">
      <w:pPr>
        <w:jc w:val="both"/>
        <w:rPr>
          <w:rFonts w:ascii="Verdana" w:hAnsi="Verdana" w:cs="Arial"/>
          <w:b/>
          <w:bCs/>
          <w:iCs/>
          <w:color w:val="2F5496" w:themeColor="accent1" w:themeShade="BF"/>
          <w:sz w:val="16"/>
          <w:szCs w:val="16"/>
        </w:rPr>
      </w:pPr>
      <w:r w:rsidRPr="00954F9F">
        <w:rPr>
          <w:rFonts w:ascii="Verdana" w:hAnsi="Verdana" w:cs="Arial"/>
          <w:b/>
          <w:bCs/>
          <w:iCs/>
          <w:color w:val="2F5496" w:themeColor="accent1" w:themeShade="BF"/>
          <w:sz w:val="16"/>
          <w:szCs w:val="16"/>
        </w:rPr>
        <w:t xml:space="preserve">P: </w:t>
      </w:r>
      <w:r w:rsidRPr="00954F9F">
        <w:rPr>
          <w:rFonts w:ascii="Verdana" w:hAnsi="Verdana" w:cs="Arial"/>
          <w:iCs/>
          <w:color w:val="2F5496" w:themeColor="accent1" w:themeShade="BF"/>
          <w:sz w:val="16"/>
          <w:szCs w:val="16"/>
        </w:rPr>
        <w:t>Education</w:t>
      </w:r>
      <w:r w:rsidR="00694929" w:rsidRPr="00954F9F">
        <w:rPr>
          <w:rFonts w:ascii="Verdana" w:hAnsi="Verdana" w:cs="Arial"/>
          <w:iCs/>
          <w:color w:val="2F5496" w:themeColor="accent1" w:themeShade="BF"/>
          <w:sz w:val="16"/>
          <w:szCs w:val="16"/>
        </w:rPr>
        <w:t xml:space="preserve"> </w:t>
      </w:r>
    </w:p>
    <w:p w14:paraId="1938FB4A" w14:textId="1FF8AFA6" w:rsidR="00694929" w:rsidRPr="00954F9F" w:rsidRDefault="00694929" w:rsidP="00ED45AC">
      <w:pPr>
        <w:jc w:val="both"/>
        <w:rPr>
          <w:rFonts w:ascii="Verdana" w:hAnsi="Verdana" w:cs="Arial"/>
          <w:bCs/>
          <w:iCs/>
          <w:color w:val="2F5496" w:themeColor="accent1" w:themeShade="BF"/>
          <w:sz w:val="16"/>
          <w:szCs w:val="16"/>
        </w:rPr>
      </w:pPr>
      <w:r w:rsidRPr="00954F9F">
        <w:rPr>
          <w:rFonts w:ascii="Verdana" w:hAnsi="Verdana" w:cs="Arial"/>
          <w:b/>
          <w:bCs/>
          <w:iCs/>
          <w:color w:val="2F5496" w:themeColor="accent1" w:themeShade="BF"/>
          <w:sz w:val="16"/>
          <w:szCs w:val="16"/>
        </w:rPr>
        <w:t>Q:</w:t>
      </w:r>
      <w:r w:rsidR="00217A4A" w:rsidRPr="00954F9F">
        <w:rPr>
          <w:rFonts w:ascii="Verdana" w:hAnsi="Verdana" w:cs="Arial"/>
          <w:b/>
          <w:bCs/>
          <w:iCs/>
          <w:color w:val="2F5496" w:themeColor="accent1" w:themeShade="BF"/>
          <w:sz w:val="16"/>
          <w:szCs w:val="16"/>
        </w:rPr>
        <w:t xml:space="preserve"> </w:t>
      </w:r>
      <w:r w:rsidR="00217A4A" w:rsidRPr="00954F9F">
        <w:rPr>
          <w:rFonts w:ascii="Verdana" w:hAnsi="Verdana" w:cs="Arial"/>
          <w:iCs/>
          <w:color w:val="2F5496" w:themeColor="accent1" w:themeShade="BF"/>
          <w:sz w:val="16"/>
          <w:szCs w:val="16"/>
        </w:rPr>
        <w:t>H</w:t>
      </w:r>
      <w:r w:rsidRPr="00954F9F">
        <w:rPr>
          <w:rFonts w:ascii="Verdana" w:hAnsi="Verdana" w:cs="Arial"/>
          <w:bCs/>
          <w:iCs/>
          <w:color w:val="2F5496" w:themeColor="accent1" w:themeShade="BF"/>
          <w:sz w:val="16"/>
          <w:szCs w:val="16"/>
        </w:rPr>
        <w:t>uman health and social work activities</w:t>
      </w:r>
    </w:p>
    <w:p w14:paraId="6F36A80B" w14:textId="246A42EB" w:rsidR="00217A4A" w:rsidRPr="00954F9F" w:rsidRDefault="00694929" w:rsidP="00ED45AC">
      <w:pPr>
        <w:jc w:val="both"/>
        <w:rPr>
          <w:rFonts w:ascii="Verdana" w:hAnsi="Verdana" w:cs="Arial"/>
          <w:b/>
          <w:bCs/>
          <w:iCs/>
          <w:color w:val="2F5496" w:themeColor="accent1" w:themeShade="BF"/>
          <w:sz w:val="16"/>
          <w:szCs w:val="16"/>
        </w:rPr>
      </w:pPr>
      <w:r w:rsidRPr="00954F9F">
        <w:rPr>
          <w:rFonts w:ascii="Verdana" w:hAnsi="Verdana" w:cs="Arial"/>
          <w:b/>
          <w:bCs/>
          <w:iCs/>
          <w:color w:val="2F5496" w:themeColor="accent1" w:themeShade="BF"/>
          <w:sz w:val="16"/>
          <w:szCs w:val="16"/>
        </w:rPr>
        <w:t>R</w:t>
      </w:r>
      <w:r w:rsidR="00217A4A" w:rsidRPr="00954F9F">
        <w:rPr>
          <w:rFonts w:ascii="Verdana" w:hAnsi="Verdana" w:cs="Arial"/>
          <w:b/>
          <w:bCs/>
          <w:iCs/>
          <w:color w:val="2F5496" w:themeColor="accent1" w:themeShade="BF"/>
          <w:sz w:val="16"/>
          <w:szCs w:val="16"/>
        </w:rPr>
        <w:t xml:space="preserve">: </w:t>
      </w:r>
      <w:r w:rsidR="00217A4A" w:rsidRPr="00954F9F">
        <w:rPr>
          <w:rFonts w:ascii="Verdana" w:hAnsi="Verdana" w:cs="Arial"/>
          <w:bCs/>
          <w:iCs/>
          <w:color w:val="2F5496" w:themeColor="accent1" w:themeShade="BF"/>
          <w:sz w:val="16"/>
          <w:szCs w:val="16"/>
        </w:rPr>
        <w:t>Arts, entertainment and recreation</w:t>
      </w:r>
    </w:p>
    <w:p w14:paraId="46009067" w14:textId="58514FA4" w:rsidR="00217A4A" w:rsidRPr="00954F9F" w:rsidRDefault="00217A4A" w:rsidP="00ED45AC">
      <w:pPr>
        <w:jc w:val="both"/>
        <w:rPr>
          <w:rFonts w:ascii="Verdana" w:hAnsi="Verdana" w:cs="Arial"/>
          <w:b/>
          <w:bCs/>
          <w:iCs/>
          <w:color w:val="2F5496" w:themeColor="accent1" w:themeShade="BF"/>
          <w:sz w:val="16"/>
          <w:szCs w:val="16"/>
        </w:rPr>
      </w:pPr>
      <w:r w:rsidRPr="00954F9F">
        <w:rPr>
          <w:rFonts w:ascii="Verdana" w:hAnsi="Verdana" w:cs="Arial"/>
          <w:b/>
          <w:bCs/>
          <w:iCs/>
          <w:color w:val="2F5496" w:themeColor="accent1" w:themeShade="BF"/>
          <w:sz w:val="16"/>
          <w:szCs w:val="16"/>
        </w:rPr>
        <w:t xml:space="preserve">S: </w:t>
      </w:r>
      <w:r w:rsidRPr="00954F9F">
        <w:rPr>
          <w:rFonts w:ascii="Verdana" w:hAnsi="Verdana" w:cs="Arial"/>
          <w:bCs/>
          <w:iCs/>
          <w:color w:val="2F5496" w:themeColor="accent1" w:themeShade="BF"/>
          <w:sz w:val="16"/>
          <w:szCs w:val="16"/>
        </w:rPr>
        <w:t>Repair of household goods and other services</w:t>
      </w:r>
    </w:p>
    <w:p w14:paraId="55FF89C5" w14:textId="708AF6FE" w:rsidR="00694929" w:rsidRPr="00954F9F" w:rsidRDefault="00217A4A" w:rsidP="00ED45AC">
      <w:pPr>
        <w:jc w:val="both"/>
        <w:rPr>
          <w:rFonts w:ascii="Verdana" w:hAnsi="Verdana" w:cs="Arial"/>
          <w:b/>
          <w:bCs/>
          <w:iCs/>
          <w:color w:val="2F5496" w:themeColor="accent1" w:themeShade="BF"/>
          <w:sz w:val="16"/>
          <w:szCs w:val="16"/>
        </w:rPr>
      </w:pPr>
      <w:r w:rsidRPr="00954F9F">
        <w:rPr>
          <w:rFonts w:ascii="Verdana" w:hAnsi="Verdana" w:cs="Arial"/>
          <w:b/>
          <w:bCs/>
          <w:iCs/>
          <w:color w:val="2F5496" w:themeColor="accent1" w:themeShade="BF"/>
          <w:sz w:val="16"/>
          <w:szCs w:val="16"/>
        </w:rPr>
        <w:t>T:</w:t>
      </w:r>
      <w:r w:rsidR="00694929" w:rsidRPr="00954F9F">
        <w:rPr>
          <w:rFonts w:ascii="Verdana" w:hAnsi="Verdana" w:cs="Arial"/>
          <w:b/>
          <w:bCs/>
          <w:iCs/>
          <w:color w:val="2F5496" w:themeColor="accent1" w:themeShade="BF"/>
          <w:sz w:val="16"/>
          <w:szCs w:val="16"/>
        </w:rPr>
        <w:t xml:space="preserve"> </w:t>
      </w:r>
      <w:r w:rsidRPr="00954F9F">
        <w:rPr>
          <w:rFonts w:ascii="Verdana" w:hAnsi="Verdana" w:cs="Arial"/>
          <w:iCs/>
          <w:color w:val="2F5496" w:themeColor="accent1" w:themeShade="BF"/>
          <w:sz w:val="16"/>
          <w:szCs w:val="16"/>
        </w:rPr>
        <w:t>Activities of households as employers</w:t>
      </w:r>
    </w:p>
    <w:p w14:paraId="7DEFA531" w14:textId="77777777" w:rsidR="00217A4A" w:rsidRPr="00A453EB" w:rsidRDefault="00217A4A" w:rsidP="00ED45AC">
      <w:pPr>
        <w:jc w:val="both"/>
        <w:rPr>
          <w:rFonts w:ascii="Verdana" w:hAnsi="Verdana" w:cs="Arial"/>
          <w:bCs/>
          <w:iCs/>
          <w:color w:val="2F5496" w:themeColor="accent1" w:themeShade="BF"/>
          <w:sz w:val="16"/>
          <w:szCs w:val="16"/>
        </w:rPr>
      </w:pPr>
    </w:p>
    <w:bookmarkEnd w:id="0"/>
    <w:p w14:paraId="0967574F" w14:textId="77777777" w:rsidR="00ED45AC" w:rsidRDefault="00ED45AC" w:rsidP="00ED45AC">
      <w:pPr>
        <w:jc w:val="both"/>
        <w:rPr>
          <w:rFonts w:ascii="Verdana" w:eastAsia="Malgun Gothic" w:hAnsi="Verdana" w:cs="Arial"/>
          <w:iCs/>
          <w:sz w:val="18"/>
          <w:szCs w:val="18"/>
        </w:rPr>
      </w:pPr>
    </w:p>
    <w:p w14:paraId="21F95BCC" w14:textId="77777777" w:rsidR="00217A4A" w:rsidRDefault="00217A4A" w:rsidP="00ED45AC">
      <w:pPr>
        <w:jc w:val="both"/>
        <w:rPr>
          <w:rFonts w:ascii="Verdana" w:eastAsia="Malgun Gothic" w:hAnsi="Verdana" w:cs="Arial"/>
          <w:iCs/>
          <w:sz w:val="18"/>
          <w:szCs w:val="18"/>
        </w:rPr>
      </w:pPr>
    </w:p>
    <w:p w14:paraId="076C46AB" w14:textId="77777777" w:rsidR="00954F9F" w:rsidRDefault="00954F9F" w:rsidP="00ED45AC">
      <w:pPr>
        <w:jc w:val="both"/>
        <w:rPr>
          <w:rFonts w:ascii="Verdana" w:eastAsia="Malgun Gothic" w:hAnsi="Verdana" w:cs="Arial"/>
          <w:iCs/>
          <w:sz w:val="18"/>
          <w:szCs w:val="18"/>
        </w:rPr>
      </w:pPr>
    </w:p>
    <w:p w14:paraId="13806898" w14:textId="77777777" w:rsidR="00217A4A" w:rsidRDefault="00217A4A" w:rsidP="00ED45AC">
      <w:pPr>
        <w:jc w:val="both"/>
        <w:rPr>
          <w:rFonts w:ascii="Verdana" w:eastAsia="Malgun Gothic" w:hAnsi="Verdana" w:cs="Arial"/>
          <w:iCs/>
          <w:sz w:val="18"/>
          <w:szCs w:val="18"/>
        </w:rPr>
      </w:pPr>
    </w:p>
    <w:p w14:paraId="52D31AFE" w14:textId="131661C0" w:rsidR="00DA6CD2" w:rsidRDefault="00DA6CD2" w:rsidP="00ED45AC">
      <w:pPr>
        <w:jc w:val="both"/>
        <w:rPr>
          <w:rFonts w:ascii="Verdana" w:eastAsia="Malgun Gothic" w:hAnsi="Verdana" w:cs="Arial"/>
          <w:iCs/>
          <w:sz w:val="18"/>
          <w:szCs w:val="18"/>
        </w:rPr>
      </w:pPr>
    </w:p>
    <w:p w14:paraId="56F1399D" w14:textId="77777777" w:rsidR="00DA6CD2" w:rsidRDefault="00DA6CD2" w:rsidP="00ED45AC">
      <w:pPr>
        <w:jc w:val="both"/>
        <w:rPr>
          <w:rFonts w:ascii="Verdana" w:eastAsia="Malgun Gothic" w:hAnsi="Verdana" w:cs="Arial"/>
          <w:iCs/>
          <w:sz w:val="18"/>
          <w:szCs w:val="18"/>
        </w:rPr>
      </w:pPr>
    </w:p>
    <w:p w14:paraId="7AA92821" w14:textId="77777777" w:rsidR="00D013B6" w:rsidRDefault="00D013B6" w:rsidP="00ED45AC">
      <w:pPr>
        <w:jc w:val="both"/>
        <w:rPr>
          <w:rFonts w:ascii="Verdana" w:eastAsia="Malgun Gothic" w:hAnsi="Verdana" w:cs="Arial"/>
          <w:iCs/>
          <w:sz w:val="18"/>
          <w:szCs w:val="18"/>
        </w:rPr>
      </w:pPr>
    </w:p>
    <w:p w14:paraId="64A48569" w14:textId="77777777" w:rsidR="0073574E" w:rsidRDefault="0073574E" w:rsidP="00ED45AC">
      <w:pPr>
        <w:jc w:val="both"/>
        <w:rPr>
          <w:rFonts w:ascii="Verdana" w:eastAsia="Malgun Gothic" w:hAnsi="Verdana" w:cs="Arial"/>
          <w:iCs/>
          <w:sz w:val="18"/>
          <w:szCs w:val="18"/>
        </w:rPr>
      </w:pPr>
    </w:p>
    <w:tbl>
      <w:tblPr>
        <w:tblW w:w="9620" w:type="dxa"/>
        <w:jc w:val="center"/>
        <w:tblLook w:val="04A0" w:firstRow="1" w:lastRow="0" w:firstColumn="1" w:lastColumn="0" w:noHBand="0" w:noVBand="1"/>
      </w:tblPr>
      <w:tblGrid>
        <w:gridCol w:w="3692"/>
        <w:gridCol w:w="1540"/>
        <w:gridCol w:w="1364"/>
        <w:gridCol w:w="1660"/>
        <w:gridCol w:w="1364"/>
      </w:tblGrid>
      <w:tr w:rsidR="00105D96" w:rsidRPr="00105D96" w14:paraId="3F0F7997" w14:textId="77777777" w:rsidTr="00D013B6">
        <w:trPr>
          <w:trHeight w:val="284"/>
          <w:jc w:val="center"/>
        </w:trPr>
        <w:tc>
          <w:tcPr>
            <w:tcW w:w="9620" w:type="dxa"/>
            <w:gridSpan w:val="5"/>
            <w:tcBorders>
              <w:top w:val="nil"/>
              <w:left w:val="nil"/>
              <w:bottom w:val="single" w:sz="8" w:space="0" w:color="2F5496"/>
              <w:right w:val="nil"/>
            </w:tcBorders>
            <w:shd w:val="clear" w:color="auto" w:fill="auto"/>
            <w:vAlign w:val="center"/>
            <w:hideMark/>
          </w:tcPr>
          <w:p w14:paraId="70170B0A" w14:textId="532B5D17" w:rsidR="00105D96" w:rsidRPr="00105D96" w:rsidRDefault="00105D96" w:rsidP="00105D96">
            <w:pPr>
              <w:rPr>
                <w:rFonts w:ascii="Verdana" w:eastAsia="Times New Roman" w:hAnsi="Verdana" w:cs="Arial"/>
                <w:b/>
                <w:bCs/>
                <w:color w:val="2F5496"/>
                <w:sz w:val="18"/>
                <w:szCs w:val="18"/>
                <w:lang w:eastAsia="el-GR"/>
              </w:rPr>
            </w:pPr>
            <w:r w:rsidRPr="00105D96">
              <w:rPr>
                <w:rFonts w:ascii="Verdana" w:eastAsia="Times New Roman" w:hAnsi="Verdana" w:cs="Arial"/>
                <w:b/>
                <w:bCs/>
                <w:color w:val="2F5496"/>
                <w:sz w:val="18"/>
                <w:szCs w:val="18"/>
                <w:lang w:eastAsia="el-GR"/>
              </w:rPr>
              <w:lastRenderedPageBreak/>
              <w:t>Table 2: Gross Domestic Product (GDP) - Expenditure Approach</w:t>
            </w:r>
          </w:p>
        </w:tc>
      </w:tr>
      <w:tr w:rsidR="00105D96" w:rsidRPr="00105D96" w14:paraId="611461DB" w14:textId="77777777" w:rsidTr="00282E09">
        <w:trPr>
          <w:trHeight w:val="585"/>
          <w:jc w:val="center"/>
        </w:trPr>
        <w:tc>
          <w:tcPr>
            <w:tcW w:w="3692" w:type="dxa"/>
            <w:vMerge w:val="restart"/>
            <w:tcBorders>
              <w:top w:val="nil"/>
              <w:left w:val="nil"/>
              <w:bottom w:val="single" w:sz="8" w:space="0" w:color="2F5496"/>
              <w:right w:val="nil"/>
            </w:tcBorders>
            <w:shd w:val="clear" w:color="auto" w:fill="auto"/>
            <w:vAlign w:val="center"/>
            <w:hideMark/>
          </w:tcPr>
          <w:p w14:paraId="4FB8728B" w14:textId="77777777" w:rsidR="00105D96" w:rsidRPr="00105D96" w:rsidRDefault="00105D96" w:rsidP="00105D96">
            <w:pPr>
              <w:jc w:val="center"/>
              <w:rPr>
                <w:rFonts w:ascii="Verdana" w:eastAsia="Times New Roman" w:hAnsi="Verdana" w:cs="Arial"/>
                <w:b/>
                <w:bCs/>
                <w:color w:val="2F5496"/>
                <w:sz w:val="18"/>
                <w:szCs w:val="18"/>
                <w:lang w:val="el-GR" w:eastAsia="el-GR"/>
              </w:rPr>
            </w:pPr>
            <w:proofErr w:type="spellStart"/>
            <w:r w:rsidRPr="00105D96">
              <w:rPr>
                <w:rFonts w:ascii="Verdana" w:eastAsia="Times New Roman" w:hAnsi="Verdana" w:cs="Arial"/>
                <w:b/>
                <w:bCs/>
                <w:color w:val="2F5496"/>
                <w:sz w:val="18"/>
                <w:szCs w:val="18"/>
                <w:lang w:val="el-GR" w:eastAsia="el-GR"/>
              </w:rPr>
              <w:t>Type</w:t>
            </w:r>
            <w:proofErr w:type="spellEnd"/>
            <w:r w:rsidRPr="00105D96">
              <w:rPr>
                <w:rFonts w:ascii="Verdana" w:eastAsia="Times New Roman" w:hAnsi="Verdana" w:cs="Arial"/>
                <w:b/>
                <w:bCs/>
                <w:color w:val="2F5496"/>
                <w:sz w:val="18"/>
                <w:szCs w:val="18"/>
                <w:lang w:val="el-GR" w:eastAsia="el-GR"/>
              </w:rPr>
              <w:t xml:space="preserve"> of </w:t>
            </w:r>
            <w:proofErr w:type="spellStart"/>
            <w:r w:rsidRPr="00105D96">
              <w:rPr>
                <w:rFonts w:ascii="Verdana" w:eastAsia="Times New Roman" w:hAnsi="Verdana" w:cs="Arial"/>
                <w:b/>
                <w:bCs/>
                <w:color w:val="2F5496"/>
                <w:sz w:val="18"/>
                <w:szCs w:val="18"/>
                <w:lang w:val="el-GR" w:eastAsia="el-GR"/>
              </w:rPr>
              <w:t>Expenditure</w:t>
            </w:r>
            <w:proofErr w:type="spellEnd"/>
          </w:p>
        </w:tc>
        <w:tc>
          <w:tcPr>
            <w:tcW w:w="2904" w:type="dxa"/>
            <w:gridSpan w:val="2"/>
            <w:tcBorders>
              <w:top w:val="single" w:sz="8" w:space="0" w:color="2F5496"/>
              <w:left w:val="nil"/>
              <w:bottom w:val="nil"/>
              <w:right w:val="nil"/>
            </w:tcBorders>
            <w:shd w:val="clear" w:color="auto" w:fill="auto"/>
            <w:vAlign w:val="center"/>
            <w:hideMark/>
          </w:tcPr>
          <w:p w14:paraId="720F0C6B" w14:textId="304BAA08" w:rsidR="00105D96" w:rsidRPr="00105D96" w:rsidRDefault="00D11D0B" w:rsidP="00105D96">
            <w:pPr>
              <w:jc w:val="center"/>
              <w:rPr>
                <w:rFonts w:ascii="Verdana" w:eastAsia="Times New Roman" w:hAnsi="Verdana" w:cs="Arial"/>
                <w:b/>
                <w:bCs/>
                <w:color w:val="2F5496"/>
                <w:sz w:val="18"/>
                <w:szCs w:val="18"/>
                <w:lang w:eastAsia="el-GR"/>
              </w:rPr>
            </w:pPr>
            <w:r>
              <w:rPr>
                <w:rFonts w:ascii="Verdana" w:eastAsia="Times New Roman" w:hAnsi="Verdana" w:cs="Arial"/>
                <w:b/>
                <w:bCs/>
                <w:color w:val="2F5496"/>
                <w:sz w:val="18"/>
                <w:szCs w:val="18"/>
                <w:lang w:eastAsia="el-GR"/>
              </w:rPr>
              <w:t>GDP at Current</w:t>
            </w:r>
            <w:r w:rsidR="00105D96" w:rsidRPr="00105D96">
              <w:rPr>
                <w:rFonts w:ascii="Verdana" w:eastAsia="Times New Roman" w:hAnsi="Verdana" w:cs="Arial"/>
                <w:b/>
                <w:bCs/>
                <w:color w:val="2F5496"/>
                <w:sz w:val="18"/>
                <w:szCs w:val="18"/>
                <w:lang w:eastAsia="el-GR"/>
              </w:rPr>
              <w:t xml:space="preserve"> Prices</w:t>
            </w:r>
          </w:p>
        </w:tc>
        <w:tc>
          <w:tcPr>
            <w:tcW w:w="3024" w:type="dxa"/>
            <w:gridSpan w:val="2"/>
            <w:tcBorders>
              <w:top w:val="single" w:sz="8" w:space="0" w:color="2F5496"/>
              <w:left w:val="single" w:sz="12" w:space="0" w:color="2F5496"/>
              <w:bottom w:val="nil"/>
              <w:right w:val="nil"/>
            </w:tcBorders>
            <w:shd w:val="clear" w:color="auto" w:fill="auto"/>
            <w:vAlign w:val="center"/>
            <w:hideMark/>
          </w:tcPr>
          <w:p w14:paraId="465C617A" w14:textId="77777777" w:rsidR="00105D96" w:rsidRPr="00105D96" w:rsidRDefault="00105D96" w:rsidP="00105D96">
            <w:pPr>
              <w:jc w:val="center"/>
              <w:rPr>
                <w:rFonts w:ascii="Verdana" w:eastAsia="Times New Roman" w:hAnsi="Verdana" w:cs="Arial"/>
                <w:b/>
                <w:bCs/>
                <w:color w:val="2F5496"/>
                <w:sz w:val="18"/>
                <w:szCs w:val="18"/>
                <w:lang w:val="el-GR" w:eastAsia="el-GR"/>
              </w:rPr>
            </w:pPr>
            <w:r w:rsidRPr="00105D96">
              <w:rPr>
                <w:rFonts w:ascii="Verdana" w:eastAsia="Times New Roman" w:hAnsi="Verdana" w:cs="Arial"/>
                <w:b/>
                <w:bCs/>
                <w:color w:val="2F5496"/>
                <w:sz w:val="18"/>
                <w:szCs w:val="18"/>
                <w:lang w:val="el-GR" w:eastAsia="el-GR"/>
              </w:rPr>
              <w:t xml:space="preserve">GDP </w:t>
            </w:r>
            <w:proofErr w:type="spellStart"/>
            <w:r w:rsidRPr="00105D96">
              <w:rPr>
                <w:rFonts w:ascii="Verdana" w:eastAsia="Times New Roman" w:hAnsi="Verdana" w:cs="Arial"/>
                <w:b/>
                <w:bCs/>
                <w:color w:val="2F5496"/>
                <w:sz w:val="18"/>
                <w:szCs w:val="18"/>
                <w:lang w:val="el-GR" w:eastAsia="el-GR"/>
              </w:rPr>
              <w:t>at</w:t>
            </w:r>
            <w:proofErr w:type="spellEnd"/>
            <w:r w:rsidRPr="00105D96">
              <w:rPr>
                <w:rFonts w:ascii="Verdana" w:eastAsia="Times New Roman" w:hAnsi="Verdana" w:cs="Arial"/>
                <w:b/>
                <w:bCs/>
                <w:color w:val="2F5496"/>
                <w:sz w:val="18"/>
                <w:szCs w:val="18"/>
                <w:lang w:val="el-GR" w:eastAsia="el-GR"/>
              </w:rPr>
              <w:t xml:space="preserve"> </w:t>
            </w:r>
            <w:proofErr w:type="spellStart"/>
            <w:r w:rsidRPr="00105D96">
              <w:rPr>
                <w:rFonts w:ascii="Verdana" w:eastAsia="Times New Roman" w:hAnsi="Verdana" w:cs="Arial"/>
                <w:b/>
                <w:bCs/>
                <w:color w:val="2F5496"/>
                <w:sz w:val="18"/>
                <w:szCs w:val="18"/>
                <w:lang w:val="el-GR" w:eastAsia="el-GR"/>
              </w:rPr>
              <w:t>Volume</w:t>
            </w:r>
            <w:proofErr w:type="spellEnd"/>
            <w:r w:rsidRPr="00105D96">
              <w:rPr>
                <w:rFonts w:ascii="Verdana" w:eastAsia="Times New Roman" w:hAnsi="Verdana" w:cs="Arial"/>
                <w:b/>
                <w:bCs/>
                <w:color w:val="2F5496"/>
                <w:sz w:val="18"/>
                <w:szCs w:val="18"/>
                <w:lang w:val="el-GR" w:eastAsia="el-GR"/>
              </w:rPr>
              <w:t xml:space="preserve"> </w:t>
            </w:r>
            <w:proofErr w:type="spellStart"/>
            <w:r w:rsidRPr="00105D96">
              <w:rPr>
                <w:rFonts w:ascii="Verdana" w:eastAsia="Times New Roman" w:hAnsi="Verdana" w:cs="Arial"/>
                <w:b/>
                <w:bCs/>
                <w:color w:val="2F5496"/>
                <w:sz w:val="18"/>
                <w:szCs w:val="18"/>
                <w:lang w:val="el-GR" w:eastAsia="el-GR"/>
              </w:rPr>
              <w:t>Measures</w:t>
            </w:r>
            <w:proofErr w:type="spellEnd"/>
          </w:p>
        </w:tc>
      </w:tr>
      <w:tr w:rsidR="00105D96" w:rsidRPr="00105D96" w14:paraId="1F5C88AF" w14:textId="77777777" w:rsidTr="00282E09">
        <w:trPr>
          <w:trHeight w:val="540"/>
          <w:jc w:val="center"/>
        </w:trPr>
        <w:tc>
          <w:tcPr>
            <w:tcW w:w="3692" w:type="dxa"/>
            <w:vMerge/>
            <w:tcBorders>
              <w:top w:val="nil"/>
              <w:left w:val="nil"/>
              <w:bottom w:val="single" w:sz="8" w:space="0" w:color="2F5496"/>
              <w:right w:val="nil"/>
            </w:tcBorders>
            <w:vAlign w:val="center"/>
            <w:hideMark/>
          </w:tcPr>
          <w:p w14:paraId="65FAF4E9" w14:textId="77777777" w:rsidR="00105D96" w:rsidRPr="00105D96" w:rsidRDefault="00105D96" w:rsidP="00105D96">
            <w:pPr>
              <w:rPr>
                <w:rFonts w:ascii="Verdana" w:eastAsia="Times New Roman" w:hAnsi="Verdana" w:cs="Arial"/>
                <w:b/>
                <w:bCs/>
                <w:color w:val="2F5496"/>
                <w:sz w:val="18"/>
                <w:szCs w:val="18"/>
                <w:lang w:val="el-GR" w:eastAsia="el-GR"/>
              </w:rPr>
            </w:pPr>
          </w:p>
        </w:tc>
        <w:tc>
          <w:tcPr>
            <w:tcW w:w="1540" w:type="dxa"/>
            <w:tcBorders>
              <w:top w:val="single" w:sz="4" w:space="0" w:color="2F5496"/>
              <w:left w:val="nil"/>
              <w:bottom w:val="single" w:sz="4" w:space="0" w:color="2F5496"/>
              <w:right w:val="nil"/>
            </w:tcBorders>
            <w:shd w:val="clear" w:color="auto" w:fill="auto"/>
            <w:vAlign w:val="center"/>
            <w:hideMark/>
          </w:tcPr>
          <w:p w14:paraId="67926D21" w14:textId="77777777" w:rsidR="00105D96" w:rsidRPr="00105D96" w:rsidRDefault="00105D96" w:rsidP="00105D96">
            <w:pPr>
              <w:jc w:val="center"/>
              <w:rPr>
                <w:rFonts w:ascii="Verdana" w:eastAsia="Times New Roman" w:hAnsi="Verdana" w:cs="Arial"/>
                <w:color w:val="2F5496"/>
                <w:sz w:val="18"/>
                <w:szCs w:val="18"/>
                <w:lang w:val="el-GR" w:eastAsia="el-GR"/>
              </w:rPr>
            </w:pPr>
            <w:proofErr w:type="spellStart"/>
            <w:r w:rsidRPr="00105D96">
              <w:rPr>
                <w:rFonts w:ascii="Verdana" w:eastAsia="Times New Roman" w:hAnsi="Verdana" w:cs="Arial"/>
                <w:color w:val="2F5496"/>
                <w:sz w:val="18"/>
                <w:szCs w:val="18"/>
                <w:lang w:val="el-GR" w:eastAsia="el-GR"/>
              </w:rPr>
              <w:t>Euro</w:t>
            </w:r>
            <w:proofErr w:type="spellEnd"/>
            <w:r w:rsidRPr="00105D96">
              <w:rPr>
                <w:rFonts w:ascii="Verdana" w:eastAsia="Times New Roman" w:hAnsi="Verdana" w:cs="Arial"/>
                <w:color w:val="2F5496"/>
                <w:sz w:val="18"/>
                <w:szCs w:val="18"/>
                <w:lang w:val="el-GR" w:eastAsia="el-GR"/>
              </w:rPr>
              <w:t xml:space="preserve"> </w:t>
            </w:r>
            <w:r w:rsidRPr="00105D96">
              <w:rPr>
                <w:rFonts w:ascii="Verdana" w:eastAsia="Times New Roman" w:hAnsi="Verdana" w:cs="Arial"/>
                <w:color w:val="2F5496"/>
                <w:sz w:val="18"/>
                <w:szCs w:val="18"/>
                <w:lang w:val="el-GR" w:eastAsia="el-GR"/>
              </w:rPr>
              <w:br/>
              <w:t>(</w:t>
            </w:r>
            <w:proofErr w:type="spellStart"/>
            <w:r w:rsidRPr="00105D96">
              <w:rPr>
                <w:rFonts w:ascii="Verdana" w:eastAsia="Times New Roman" w:hAnsi="Verdana" w:cs="Arial"/>
                <w:color w:val="2F5496"/>
                <w:sz w:val="18"/>
                <w:szCs w:val="18"/>
                <w:lang w:val="el-GR" w:eastAsia="el-GR"/>
              </w:rPr>
              <w:t>million</w:t>
            </w:r>
            <w:proofErr w:type="spellEnd"/>
            <w:r w:rsidRPr="00105D96">
              <w:rPr>
                <w:rFonts w:ascii="Verdana" w:eastAsia="Times New Roman" w:hAnsi="Verdana" w:cs="Arial"/>
                <w:color w:val="2F5496"/>
                <w:sz w:val="18"/>
                <w:szCs w:val="18"/>
                <w:lang w:val="el-GR" w:eastAsia="el-GR"/>
              </w:rPr>
              <w:t>)</w:t>
            </w:r>
          </w:p>
        </w:tc>
        <w:tc>
          <w:tcPr>
            <w:tcW w:w="1364" w:type="dxa"/>
            <w:tcBorders>
              <w:top w:val="single" w:sz="4" w:space="0" w:color="2F5496"/>
              <w:left w:val="nil"/>
              <w:bottom w:val="single" w:sz="4" w:space="0" w:color="2F5496"/>
              <w:right w:val="nil"/>
            </w:tcBorders>
            <w:shd w:val="clear" w:color="auto" w:fill="auto"/>
            <w:vAlign w:val="center"/>
            <w:hideMark/>
          </w:tcPr>
          <w:p w14:paraId="777166B3" w14:textId="77777777" w:rsidR="00105D96" w:rsidRPr="00105D96" w:rsidRDefault="00105D96" w:rsidP="00105D96">
            <w:pPr>
              <w:jc w:val="center"/>
              <w:rPr>
                <w:rFonts w:ascii="Verdana" w:eastAsia="Times New Roman" w:hAnsi="Verdana" w:cs="Arial"/>
                <w:color w:val="2F5496"/>
                <w:sz w:val="18"/>
                <w:szCs w:val="18"/>
                <w:lang w:val="el-GR" w:eastAsia="el-GR"/>
              </w:rPr>
            </w:pPr>
            <w:proofErr w:type="spellStart"/>
            <w:r w:rsidRPr="00105D96">
              <w:rPr>
                <w:rFonts w:ascii="Verdana" w:eastAsia="Times New Roman" w:hAnsi="Verdana" w:cs="Arial"/>
                <w:color w:val="2F5496"/>
                <w:sz w:val="18"/>
                <w:szCs w:val="18"/>
                <w:lang w:val="el-GR" w:eastAsia="el-GR"/>
              </w:rPr>
              <w:t>Change</w:t>
            </w:r>
            <w:proofErr w:type="spellEnd"/>
            <w:r w:rsidRPr="00105D96">
              <w:rPr>
                <w:rFonts w:ascii="Verdana" w:eastAsia="Times New Roman" w:hAnsi="Verdana" w:cs="Arial"/>
                <w:color w:val="2F5496"/>
                <w:sz w:val="18"/>
                <w:szCs w:val="18"/>
                <w:lang w:val="el-GR" w:eastAsia="el-GR"/>
              </w:rPr>
              <w:t xml:space="preserve"> </w:t>
            </w:r>
            <w:r w:rsidRPr="00105D96">
              <w:rPr>
                <w:rFonts w:ascii="Verdana" w:eastAsia="Times New Roman" w:hAnsi="Verdana" w:cs="Arial"/>
                <w:color w:val="2F5496"/>
                <w:sz w:val="18"/>
                <w:szCs w:val="18"/>
                <w:lang w:val="el-GR" w:eastAsia="el-GR"/>
              </w:rPr>
              <w:br/>
              <w:t>(%)</w:t>
            </w:r>
          </w:p>
        </w:tc>
        <w:tc>
          <w:tcPr>
            <w:tcW w:w="1660" w:type="dxa"/>
            <w:tcBorders>
              <w:top w:val="single" w:sz="4" w:space="0" w:color="2F5496"/>
              <w:left w:val="single" w:sz="12" w:space="0" w:color="2F5496"/>
              <w:bottom w:val="single" w:sz="4" w:space="0" w:color="2F5496"/>
              <w:right w:val="nil"/>
            </w:tcBorders>
            <w:shd w:val="clear" w:color="auto" w:fill="auto"/>
            <w:vAlign w:val="center"/>
            <w:hideMark/>
          </w:tcPr>
          <w:p w14:paraId="547DC774" w14:textId="77777777" w:rsidR="00105D96" w:rsidRPr="00105D96" w:rsidRDefault="00105D96" w:rsidP="00105D96">
            <w:pPr>
              <w:jc w:val="center"/>
              <w:rPr>
                <w:rFonts w:ascii="Verdana" w:eastAsia="Times New Roman" w:hAnsi="Verdana" w:cs="Arial"/>
                <w:color w:val="2F5496"/>
                <w:sz w:val="18"/>
                <w:szCs w:val="18"/>
                <w:lang w:val="el-GR" w:eastAsia="el-GR"/>
              </w:rPr>
            </w:pPr>
            <w:proofErr w:type="spellStart"/>
            <w:r w:rsidRPr="00105D96">
              <w:rPr>
                <w:rFonts w:ascii="Verdana" w:eastAsia="Times New Roman" w:hAnsi="Verdana" w:cs="Arial"/>
                <w:color w:val="2F5496"/>
                <w:sz w:val="18"/>
                <w:szCs w:val="18"/>
                <w:lang w:val="el-GR" w:eastAsia="el-GR"/>
              </w:rPr>
              <w:t>Euro</w:t>
            </w:r>
            <w:proofErr w:type="spellEnd"/>
            <w:r w:rsidRPr="00105D96">
              <w:rPr>
                <w:rFonts w:ascii="Verdana" w:eastAsia="Times New Roman" w:hAnsi="Verdana" w:cs="Arial"/>
                <w:color w:val="2F5496"/>
                <w:sz w:val="18"/>
                <w:szCs w:val="18"/>
                <w:lang w:val="el-GR" w:eastAsia="el-GR"/>
              </w:rPr>
              <w:t xml:space="preserve"> </w:t>
            </w:r>
            <w:r w:rsidRPr="00105D96">
              <w:rPr>
                <w:rFonts w:ascii="Verdana" w:eastAsia="Times New Roman" w:hAnsi="Verdana" w:cs="Arial"/>
                <w:color w:val="2F5496"/>
                <w:sz w:val="18"/>
                <w:szCs w:val="18"/>
                <w:lang w:val="el-GR" w:eastAsia="el-GR"/>
              </w:rPr>
              <w:br/>
              <w:t>(</w:t>
            </w:r>
            <w:proofErr w:type="spellStart"/>
            <w:r w:rsidRPr="00105D96">
              <w:rPr>
                <w:rFonts w:ascii="Verdana" w:eastAsia="Times New Roman" w:hAnsi="Verdana" w:cs="Arial"/>
                <w:color w:val="2F5496"/>
                <w:sz w:val="18"/>
                <w:szCs w:val="18"/>
                <w:lang w:val="el-GR" w:eastAsia="el-GR"/>
              </w:rPr>
              <w:t>million</w:t>
            </w:r>
            <w:proofErr w:type="spellEnd"/>
            <w:r w:rsidRPr="00105D96">
              <w:rPr>
                <w:rFonts w:ascii="Verdana" w:eastAsia="Times New Roman" w:hAnsi="Verdana" w:cs="Arial"/>
                <w:color w:val="2F5496"/>
                <w:sz w:val="18"/>
                <w:szCs w:val="18"/>
                <w:lang w:val="el-GR" w:eastAsia="el-GR"/>
              </w:rPr>
              <w:t>)</w:t>
            </w:r>
          </w:p>
        </w:tc>
        <w:tc>
          <w:tcPr>
            <w:tcW w:w="1364" w:type="dxa"/>
            <w:tcBorders>
              <w:top w:val="single" w:sz="4" w:space="0" w:color="2F5496"/>
              <w:left w:val="nil"/>
              <w:bottom w:val="single" w:sz="4" w:space="0" w:color="2F5496"/>
              <w:right w:val="nil"/>
            </w:tcBorders>
            <w:shd w:val="clear" w:color="auto" w:fill="auto"/>
            <w:vAlign w:val="center"/>
            <w:hideMark/>
          </w:tcPr>
          <w:p w14:paraId="785992AA" w14:textId="77777777" w:rsidR="00105D96" w:rsidRPr="00105D96" w:rsidRDefault="00105D96" w:rsidP="00105D96">
            <w:pPr>
              <w:jc w:val="center"/>
              <w:rPr>
                <w:rFonts w:ascii="Verdana" w:eastAsia="Times New Roman" w:hAnsi="Verdana" w:cs="Arial"/>
                <w:color w:val="2F5496"/>
                <w:sz w:val="18"/>
                <w:szCs w:val="18"/>
                <w:lang w:val="el-GR" w:eastAsia="el-GR"/>
              </w:rPr>
            </w:pPr>
            <w:proofErr w:type="spellStart"/>
            <w:r w:rsidRPr="00105D96">
              <w:rPr>
                <w:rFonts w:ascii="Verdana" w:eastAsia="Times New Roman" w:hAnsi="Verdana" w:cs="Arial"/>
                <w:color w:val="2F5496"/>
                <w:sz w:val="18"/>
                <w:szCs w:val="18"/>
                <w:lang w:val="el-GR" w:eastAsia="el-GR"/>
              </w:rPr>
              <w:t>Change</w:t>
            </w:r>
            <w:proofErr w:type="spellEnd"/>
            <w:r w:rsidRPr="00105D96">
              <w:rPr>
                <w:rFonts w:ascii="Verdana" w:eastAsia="Times New Roman" w:hAnsi="Verdana" w:cs="Arial"/>
                <w:color w:val="2F5496"/>
                <w:sz w:val="18"/>
                <w:szCs w:val="18"/>
                <w:lang w:val="el-GR" w:eastAsia="el-GR"/>
              </w:rPr>
              <w:t xml:space="preserve"> </w:t>
            </w:r>
            <w:r w:rsidRPr="00105D96">
              <w:rPr>
                <w:rFonts w:ascii="Verdana" w:eastAsia="Times New Roman" w:hAnsi="Verdana" w:cs="Arial"/>
                <w:color w:val="2F5496"/>
                <w:sz w:val="18"/>
                <w:szCs w:val="18"/>
                <w:lang w:val="el-GR" w:eastAsia="el-GR"/>
              </w:rPr>
              <w:br/>
              <w:t>(%)</w:t>
            </w:r>
          </w:p>
        </w:tc>
      </w:tr>
      <w:tr w:rsidR="00105D96" w:rsidRPr="00105D96" w14:paraId="47FD1500" w14:textId="77777777" w:rsidTr="00282E09">
        <w:trPr>
          <w:trHeight w:val="480"/>
          <w:jc w:val="center"/>
        </w:trPr>
        <w:tc>
          <w:tcPr>
            <w:tcW w:w="3692" w:type="dxa"/>
            <w:vMerge/>
            <w:tcBorders>
              <w:top w:val="nil"/>
              <w:left w:val="nil"/>
              <w:bottom w:val="single" w:sz="8" w:space="0" w:color="2F5496"/>
              <w:right w:val="nil"/>
            </w:tcBorders>
            <w:vAlign w:val="center"/>
            <w:hideMark/>
          </w:tcPr>
          <w:p w14:paraId="3BF45DE4" w14:textId="77777777" w:rsidR="00105D96" w:rsidRPr="00105D96" w:rsidRDefault="00105D96" w:rsidP="00105D96">
            <w:pPr>
              <w:rPr>
                <w:rFonts w:ascii="Verdana" w:eastAsia="Times New Roman" w:hAnsi="Verdana" w:cs="Arial"/>
                <w:b/>
                <w:bCs/>
                <w:color w:val="2F5496"/>
                <w:sz w:val="18"/>
                <w:szCs w:val="18"/>
                <w:lang w:val="el-GR" w:eastAsia="el-GR"/>
              </w:rPr>
            </w:pPr>
          </w:p>
        </w:tc>
        <w:tc>
          <w:tcPr>
            <w:tcW w:w="1540" w:type="dxa"/>
            <w:tcBorders>
              <w:top w:val="nil"/>
              <w:left w:val="nil"/>
              <w:bottom w:val="single" w:sz="8" w:space="0" w:color="2F5496"/>
              <w:right w:val="nil"/>
            </w:tcBorders>
            <w:shd w:val="clear" w:color="auto" w:fill="auto"/>
            <w:noWrap/>
            <w:vAlign w:val="center"/>
            <w:hideMark/>
          </w:tcPr>
          <w:p w14:paraId="28C2D623" w14:textId="77777777" w:rsidR="00105D96" w:rsidRPr="00105D96" w:rsidRDefault="00105D96" w:rsidP="00105D96">
            <w:pPr>
              <w:jc w:val="center"/>
              <w:rPr>
                <w:rFonts w:ascii="Verdana" w:eastAsia="Times New Roman" w:hAnsi="Verdana" w:cs="Arial"/>
                <w:b/>
                <w:bCs/>
                <w:color w:val="2F5496"/>
                <w:sz w:val="18"/>
                <w:szCs w:val="18"/>
                <w:lang w:val="el-GR" w:eastAsia="el-GR"/>
              </w:rPr>
            </w:pPr>
            <w:r w:rsidRPr="00105D96">
              <w:rPr>
                <w:rFonts w:ascii="Verdana" w:eastAsia="Times New Roman" w:hAnsi="Verdana" w:cs="Arial"/>
                <w:b/>
                <w:bCs/>
                <w:color w:val="2F5496"/>
                <w:sz w:val="18"/>
                <w:szCs w:val="18"/>
                <w:lang w:val="el-GR" w:eastAsia="el-GR"/>
              </w:rPr>
              <w:t>2023</w:t>
            </w:r>
          </w:p>
        </w:tc>
        <w:tc>
          <w:tcPr>
            <w:tcW w:w="1364" w:type="dxa"/>
            <w:tcBorders>
              <w:top w:val="nil"/>
              <w:left w:val="nil"/>
              <w:bottom w:val="single" w:sz="8" w:space="0" w:color="2F5496"/>
              <w:right w:val="nil"/>
            </w:tcBorders>
            <w:shd w:val="clear" w:color="auto" w:fill="auto"/>
            <w:noWrap/>
            <w:vAlign w:val="center"/>
            <w:hideMark/>
          </w:tcPr>
          <w:p w14:paraId="559DBC2E" w14:textId="77777777" w:rsidR="00105D96" w:rsidRPr="00105D96" w:rsidRDefault="00105D96" w:rsidP="00105D96">
            <w:pPr>
              <w:jc w:val="center"/>
              <w:rPr>
                <w:rFonts w:ascii="Verdana" w:eastAsia="Times New Roman" w:hAnsi="Verdana" w:cs="Arial"/>
                <w:b/>
                <w:bCs/>
                <w:color w:val="2F5496"/>
                <w:sz w:val="18"/>
                <w:szCs w:val="18"/>
                <w:lang w:val="el-GR" w:eastAsia="el-GR"/>
              </w:rPr>
            </w:pPr>
            <w:r w:rsidRPr="00105D96">
              <w:rPr>
                <w:rFonts w:ascii="Verdana" w:eastAsia="Times New Roman" w:hAnsi="Verdana" w:cs="Arial"/>
                <w:b/>
                <w:bCs/>
                <w:color w:val="2F5496"/>
                <w:sz w:val="18"/>
                <w:szCs w:val="18"/>
                <w:lang w:val="el-GR" w:eastAsia="el-GR"/>
              </w:rPr>
              <w:t>2023/2022</w:t>
            </w:r>
          </w:p>
        </w:tc>
        <w:tc>
          <w:tcPr>
            <w:tcW w:w="1660" w:type="dxa"/>
            <w:tcBorders>
              <w:top w:val="nil"/>
              <w:left w:val="single" w:sz="12" w:space="0" w:color="2F5496"/>
              <w:bottom w:val="single" w:sz="8" w:space="0" w:color="2F5496"/>
              <w:right w:val="nil"/>
            </w:tcBorders>
            <w:shd w:val="clear" w:color="auto" w:fill="auto"/>
            <w:noWrap/>
            <w:vAlign w:val="center"/>
            <w:hideMark/>
          </w:tcPr>
          <w:p w14:paraId="1F4904C8" w14:textId="77777777" w:rsidR="00105D96" w:rsidRPr="00105D96" w:rsidRDefault="00105D96" w:rsidP="00105D96">
            <w:pPr>
              <w:jc w:val="center"/>
              <w:rPr>
                <w:rFonts w:ascii="Verdana" w:eastAsia="Times New Roman" w:hAnsi="Verdana" w:cs="Arial"/>
                <w:b/>
                <w:bCs/>
                <w:color w:val="2F5496"/>
                <w:sz w:val="18"/>
                <w:szCs w:val="18"/>
                <w:lang w:val="el-GR" w:eastAsia="el-GR"/>
              </w:rPr>
            </w:pPr>
            <w:r w:rsidRPr="00105D96">
              <w:rPr>
                <w:rFonts w:ascii="Verdana" w:eastAsia="Times New Roman" w:hAnsi="Verdana" w:cs="Arial"/>
                <w:b/>
                <w:bCs/>
                <w:color w:val="2F5496"/>
                <w:sz w:val="18"/>
                <w:szCs w:val="18"/>
                <w:lang w:val="el-GR" w:eastAsia="el-GR"/>
              </w:rPr>
              <w:t>2023</w:t>
            </w:r>
          </w:p>
        </w:tc>
        <w:tc>
          <w:tcPr>
            <w:tcW w:w="1364" w:type="dxa"/>
            <w:tcBorders>
              <w:top w:val="nil"/>
              <w:left w:val="nil"/>
              <w:bottom w:val="single" w:sz="8" w:space="0" w:color="2F5496"/>
              <w:right w:val="nil"/>
            </w:tcBorders>
            <w:shd w:val="clear" w:color="auto" w:fill="auto"/>
            <w:noWrap/>
            <w:vAlign w:val="center"/>
            <w:hideMark/>
          </w:tcPr>
          <w:p w14:paraId="4F493EDA" w14:textId="77777777" w:rsidR="00105D96" w:rsidRPr="00105D96" w:rsidRDefault="00105D96" w:rsidP="00105D96">
            <w:pPr>
              <w:jc w:val="center"/>
              <w:rPr>
                <w:rFonts w:ascii="Verdana" w:eastAsia="Times New Roman" w:hAnsi="Verdana" w:cs="Arial"/>
                <w:b/>
                <w:bCs/>
                <w:color w:val="2F5496"/>
                <w:sz w:val="18"/>
                <w:szCs w:val="18"/>
                <w:lang w:val="el-GR" w:eastAsia="el-GR"/>
              </w:rPr>
            </w:pPr>
            <w:r w:rsidRPr="00105D96">
              <w:rPr>
                <w:rFonts w:ascii="Verdana" w:eastAsia="Times New Roman" w:hAnsi="Verdana" w:cs="Arial"/>
                <w:b/>
                <w:bCs/>
                <w:color w:val="2F5496"/>
                <w:sz w:val="18"/>
                <w:szCs w:val="18"/>
                <w:lang w:val="el-GR" w:eastAsia="el-GR"/>
              </w:rPr>
              <w:t>2023/2022</w:t>
            </w:r>
          </w:p>
        </w:tc>
      </w:tr>
      <w:tr w:rsidR="00575A6B" w:rsidRPr="00105D96" w14:paraId="25F540AB" w14:textId="77777777" w:rsidTr="00282E09">
        <w:trPr>
          <w:trHeight w:val="450"/>
          <w:jc w:val="center"/>
        </w:trPr>
        <w:tc>
          <w:tcPr>
            <w:tcW w:w="3692" w:type="dxa"/>
            <w:tcBorders>
              <w:top w:val="nil"/>
              <w:left w:val="nil"/>
              <w:bottom w:val="nil"/>
              <w:right w:val="nil"/>
            </w:tcBorders>
            <w:shd w:val="clear" w:color="auto" w:fill="auto"/>
            <w:vAlign w:val="center"/>
            <w:hideMark/>
          </w:tcPr>
          <w:p w14:paraId="531B78BD" w14:textId="77777777" w:rsidR="00575A6B" w:rsidRPr="00105D96" w:rsidRDefault="00575A6B" w:rsidP="00105D96">
            <w:pPr>
              <w:rPr>
                <w:rFonts w:ascii="Verdana" w:eastAsia="Times New Roman" w:hAnsi="Verdana" w:cs="Arial"/>
                <w:b/>
                <w:bCs/>
                <w:color w:val="2F5496"/>
                <w:sz w:val="18"/>
                <w:szCs w:val="18"/>
                <w:lang w:val="el-GR" w:eastAsia="el-GR"/>
              </w:rPr>
            </w:pPr>
            <w:proofErr w:type="spellStart"/>
            <w:r w:rsidRPr="00105D96">
              <w:rPr>
                <w:rFonts w:ascii="Verdana" w:eastAsia="Times New Roman" w:hAnsi="Verdana" w:cs="Arial"/>
                <w:b/>
                <w:bCs/>
                <w:color w:val="2F5496"/>
                <w:sz w:val="18"/>
                <w:szCs w:val="18"/>
                <w:lang w:val="el-GR" w:eastAsia="el-GR"/>
              </w:rPr>
              <w:t>Gross</w:t>
            </w:r>
            <w:proofErr w:type="spellEnd"/>
            <w:r w:rsidRPr="00105D96">
              <w:rPr>
                <w:rFonts w:ascii="Verdana" w:eastAsia="Times New Roman" w:hAnsi="Verdana" w:cs="Arial"/>
                <w:b/>
                <w:bCs/>
                <w:color w:val="2F5496"/>
                <w:sz w:val="18"/>
                <w:szCs w:val="18"/>
                <w:lang w:val="el-GR" w:eastAsia="el-GR"/>
              </w:rPr>
              <w:t xml:space="preserve"> </w:t>
            </w:r>
            <w:proofErr w:type="spellStart"/>
            <w:r w:rsidRPr="00105D96">
              <w:rPr>
                <w:rFonts w:ascii="Verdana" w:eastAsia="Times New Roman" w:hAnsi="Verdana" w:cs="Arial"/>
                <w:b/>
                <w:bCs/>
                <w:color w:val="2F5496"/>
                <w:sz w:val="18"/>
                <w:szCs w:val="18"/>
                <w:lang w:val="el-GR" w:eastAsia="el-GR"/>
              </w:rPr>
              <w:t>domestic</w:t>
            </w:r>
            <w:proofErr w:type="spellEnd"/>
            <w:r w:rsidRPr="00105D96">
              <w:rPr>
                <w:rFonts w:ascii="Verdana" w:eastAsia="Times New Roman" w:hAnsi="Verdana" w:cs="Arial"/>
                <w:b/>
                <w:bCs/>
                <w:color w:val="2F5496"/>
                <w:sz w:val="18"/>
                <w:szCs w:val="18"/>
                <w:lang w:val="el-GR" w:eastAsia="el-GR"/>
              </w:rPr>
              <w:t xml:space="preserve"> </w:t>
            </w:r>
            <w:proofErr w:type="spellStart"/>
            <w:r w:rsidRPr="00105D96">
              <w:rPr>
                <w:rFonts w:ascii="Verdana" w:eastAsia="Times New Roman" w:hAnsi="Verdana" w:cs="Arial"/>
                <w:b/>
                <w:bCs/>
                <w:color w:val="2F5496"/>
                <w:sz w:val="18"/>
                <w:szCs w:val="18"/>
                <w:lang w:val="el-GR" w:eastAsia="el-GR"/>
              </w:rPr>
              <w:t>product</w:t>
            </w:r>
            <w:proofErr w:type="spellEnd"/>
            <w:r w:rsidRPr="00105D96">
              <w:rPr>
                <w:rFonts w:ascii="Verdana" w:eastAsia="Times New Roman" w:hAnsi="Verdana" w:cs="Arial"/>
                <w:b/>
                <w:bCs/>
                <w:color w:val="2F5496"/>
                <w:sz w:val="18"/>
                <w:szCs w:val="18"/>
                <w:lang w:val="el-GR" w:eastAsia="el-GR"/>
              </w:rPr>
              <w:t xml:space="preserve"> (GDP)</w:t>
            </w:r>
          </w:p>
        </w:tc>
        <w:tc>
          <w:tcPr>
            <w:tcW w:w="1540" w:type="dxa"/>
            <w:tcBorders>
              <w:top w:val="nil"/>
              <w:left w:val="nil"/>
              <w:bottom w:val="nil"/>
              <w:right w:val="nil"/>
            </w:tcBorders>
            <w:shd w:val="clear" w:color="auto" w:fill="auto"/>
            <w:vAlign w:val="center"/>
            <w:hideMark/>
          </w:tcPr>
          <w:p w14:paraId="5FF3DF66" w14:textId="5426E997" w:rsidR="00575A6B" w:rsidRPr="00105D96" w:rsidRDefault="00575A6B" w:rsidP="00D013B6">
            <w:pPr>
              <w:ind w:right="227" w:firstLineChars="100" w:firstLine="181"/>
              <w:jc w:val="right"/>
              <w:rPr>
                <w:rFonts w:ascii="Verdana" w:eastAsia="Times New Roman" w:hAnsi="Verdana" w:cs="Arial"/>
                <w:b/>
                <w:bCs/>
                <w:color w:val="2F5496"/>
                <w:sz w:val="18"/>
                <w:szCs w:val="18"/>
                <w:lang w:val="el-GR" w:eastAsia="el-GR"/>
              </w:rPr>
            </w:pPr>
            <w:r>
              <w:rPr>
                <w:rFonts w:ascii="Verdana" w:hAnsi="Verdana" w:cs="Arial"/>
                <w:b/>
                <w:bCs/>
                <w:color w:val="2F5496"/>
                <w:sz w:val="18"/>
                <w:szCs w:val="18"/>
              </w:rPr>
              <w:t>31.340,0</w:t>
            </w:r>
          </w:p>
        </w:tc>
        <w:tc>
          <w:tcPr>
            <w:tcW w:w="1364" w:type="dxa"/>
            <w:tcBorders>
              <w:top w:val="nil"/>
              <w:left w:val="nil"/>
              <w:bottom w:val="nil"/>
              <w:right w:val="nil"/>
            </w:tcBorders>
            <w:shd w:val="clear" w:color="auto" w:fill="auto"/>
            <w:vAlign w:val="center"/>
            <w:hideMark/>
          </w:tcPr>
          <w:p w14:paraId="29CE25BF" w14:textId="5F2E9C08" w:rsidR="00575A6B" w:rsidRPr="00105D96" w:rsidRDefault="00575A6B" w:rsidP="00D013B6">
            <w:pPr>
              <w:ind w:right="284" w:firstLineChars="100" w:firstLine="181"/>
              <w:jc w:val="right"/>
              <w:rPr>
                <w:rFonts w:ascii="Verdana" w:eastAsia="Times New Roman" w:hAnsi="Verdana" w:cs="Arial"/>
                <w:b/>
                <w:bCs/>
                <w:color w:val="2F5496"/>
                <w:sz w:val="18"/>
                <w:szCs w:val="18"/>
                <w:lang w:val="el-GR" w:eastAsia="el-GR"/>
              </w:rPr>
            </w:pPr>
            <w:r>
              <w:rPr>
                <w:rFonts w:ascii="Verdana" w:hAnsi="Verdana" w:cs="Arial"/>
                <w:b/>
                <w:bCs/>
                <w:color w:val="2F5496"/>
                <w:sz w:val="18"/>
                <w:szCs w:val="18"/>
              </w:rPr>
              <w:t>6,5</w:t>
            </w:r>
          </w:p>
        </w:tc>
        <w:tc>
          <w:tcPr>
            <w:tcW w:w="1660" w:type="dxa"/>
            <w:tcBorders>
              <w:top w:val="nil"/>
              <w:left w:val="single" w:sz="12" w:space="0" w:color="2F5496"/>
              <w:bottom w:val="nil"/>
              <w:right w:val="nil"/>
            </w:tcBorders>
            <w:shd w:val="clear" w:color="auto" w:fill="auto"/>
            <w:vAlign w:val="center"/>
            <w:hideMark/>
          </w:tcPr>
          <w:p w14:paraId="648AD41F" w14:textId="112EA244" w:rsidR="00575A6B" w:rsidRPr="00105D96" w:rsidRDefault="00575A6B" w:rsidP="00D013B6">
            <w:pPr>
              <w:ind w:right="227" w:firstLineChars="100" w:firstLine="181"/>
              <w:jc w:val="right"/>
              <w:rPr>
                <w:rFonts w:ascii="Verdana" w:eastAsia="Times New Roman" w:hAnsi="Verdana" w:cs="Arial"/>
                <w:b/>
                <w:bCs/>
                <w:color w:val="2F5496"/>
                <w:sz w:val="18"/>
                <w:szCs w:val="18"/>
                <w:lang w:val="el-GR" w:eastAsia="el-GR"/>
              </w:rPr>
            </w:pPr>
            <w:r>
              <w:rPr>
                <w:rFonts w:ascii="Verdana" w:hAnsi="Verdana" w:cs="Arial"/>
                <w:b/>
                <w:bCs/>
                <w:color w:val="2F5496"/>
                <w:sz w:val="18"/>
                <w:szCs w:val="18"/>
              </w:rPr>
              <w:t>26.964,4</w:t>
            </w:r>
          </w:p>
        </w:tc>
        <w:tc>
          <w:tcPr>
            <w:tcW w:w="1364" w:type="dxa"/>
            <w:tcBorders>
              <w:top w:val="nil"/>
              <w:left w:val="nil"/>
              <w:bottom w:val="nil"/>
              <w:right w:val="nil"/>
            </w:tcBorders>
            <w:shd w:val="clear" w:color="auto" w:fill="auto"/>
            <w:vAlign w:val="center"/>
            <w:hideMark/>
          </w:tcPr>
          <w:p w14:paraId="3CF88AE5" w14:textId="641D7FF3" w:rsidR="00575A6B" w:rsidRPr="00105D96" w:rsidRDefault="00575A6B" w:rsidP="00D013B6">
            <w:pPr>
              <w:ind w:right="284" w:firstLineChars="100" w:firstLine="181"/>
              <w:jc w:val="right"/>
              <w:rPr>
                <w:rFonts w:ascii="Verdana" w:eastAsia="Times New Roman" w:hAnsi="Verdana" w:cs="Arial"/>
                <w:b/>
                <w:bCs/>
                <w:color w:val="2F5496"/>
                <w:sz w:val="18"/>
                <w:szCs w:val="18"/>
                <w:lang w:val="el-GR" w:eastAsia="el-GR"/>
              </w:rPr>
            </w:pPr>
            <w:r>
              <w:rPr>
                <w:rFonts w:ascii="Verdana" w:hAnsi="Verdana" w:cs="Arial"/>
                <w:b/>
                <w:bCs/>
                <w:color w:val="2F5496"/>
                <w:sz w:val="18"/>
                <w:szCs w:val="18"/>
              </w:rPr>
              <w:t>2,6</w:t>
            </w:r>
          </w:p>
        </w:tc>
      </w:tr>
      <w:tr w:rsidR="00575A6B" w:rsidRPr="00105D96" w14:paraId="4026349E" w14:textId="77777777" w:rsidTr="00282E09">
        <w:trPr>
          <w:trHeight w:val="390"/>
          <w:jc w:val="center"/>
        </w:trPr>
        <w:tc>
          <w:tcPr>
            <w:tcW w:w="3692" w:type="dxa"/>
            <w:tcBorders>
              <w:top w:val="nil"/>
              <w:left w:val="nil"/>
              <w:bottom w:val="nil"/>
              <w:right w:val="nil"/>
            </w:tcBorders>
            <w:shd w:val="clear" w:color="auto" w:fill="auto"/>
            <w:vAlign w:val="center"/>
            <w:hideMark/>
          </w:tcPr>
          <w:p w14:paraId="4CBEB2EB" w14:textId="77777777" w:rsidR="00575A6B" w:rsidRPr="00105D96" w:rsidRDefault="00575A6B" w:rsidP="0073574E">
            <w:pPr>
              <w:ind w:left="227"/>
              <w:rPr>
                <w:rFonts w:ascii="Verdana" w:eastAsia="Times New Roman" w:hAnsi="Verdana" w:cs="Arial"/>
                <w:color w:val="2F5496"/>
                <w:sz w:val="18"/>
                <w:szCs w:val="18"/>
                <w:lang w:val="el-GR" w:eastAsia="el-GR"/>
              </w:rPr>
            </w:pPr>
            <w:proofErr w:type="spellStart"/>
            <w:r w:rsidRPr="00105D96">
              <w:rPr>
                <w:rFonts w:ascii="Verdana" w:eastAsia="Times New Roman" w:hAnsi="Verdana" w:cs="Arial"/>
                <w:color w:val="2F5496"/>
                <w:sz w:val="18"/>
                <w:szCs w:val="18"/>
                <w:lang w:val="el-GR" w:eastAsia="el-GR"/>
              </w:rPr>
              <w:t>Government</w:t>
            </w:r>
            <w:proofErr w:type="spellEnd"/>
            <w:r w:rsidRPr="00105D96">
              <w:rPr>
                <w:rFonts w:ascii="Verdana" w:eastAsia="Times New Roman" w:hAnsi="Verdana" w:cs="Arial"/>
                <w:color w:val="2F5496"/>
                <w:sz w:val="18"/>
                <w:szCs w:val="18"/>
                <w:lang w:val="el-GR" w:eastAsia="el-GR"/>
              </w:rPr>
              <w:t xml:space="preserve"> </w:t>
            </w:r>
            <w:proofErr w:type="spellStart"/>
            <w:r w:rsidRPr="00105D96">
              <w:rPr>
                <w:rFonts w:ascii="Verdana" w:eastAsia="Times New Roman" w:hAnsi="Verdana" w:cs="Arial"/>
                <w:color w:val="2F5496"/>
                <w:sz w:val="18"/>
                <w:szCs w:val="18"/>
                <w:lang w:val="el-GR" w:eastAsia="el-GR"/>
              </w:rPr>
              <w:t>final</w:t>
            </w:r>
            <w:proofErr w:type="spellEnd"/>
            <w:r w:rsidRPr="00105D96">
              <w:rPr>
                <w:rFonts w:ascii="Verdana" w:eastAsia="Times New Roman" w:hAnsi="Verdana" w:cs="Arial"/>
                <w:color w:val="2F5496"/>
                <w:sz w:val="18"/>
                <w:szCs w:val="18"/>
                <w:lang w:val="el-GR" w:eastAsia="el-GR"/>
              </w:rPr>
              <w:t xml:space="preserve"> </w:t>
            </w:r>
            <w:proofErr w:type="spellStart"/>
            <w:r w:rsidRPr="00105D96">
              <w:rPr>
                <w:rFonts w:ascii="Verdana" w:eastAsia="Times New Roman" w:hAnsi="Verdana" w:cs="Arial"/>
                <w:color w:val="2F5496"/>
                <w:sz w:val="18"/>
                <w:szCs w:val="18"/>
                <w:lang w:val="el-GR" w:eastAsia="el-GR"/>
              </w:rPr>
              <w:t>consumption</w:t>
            </w:r>
            <w:proofErr w:type="spellEnd"/>
          </w:p>
        </w:tc>
        <w:tc>
          <w:tcPr>
            <w:tcW w:w="1540" w:type="dxa"/>
            <w:tcBorders>
              <w:top w:val="nil"/>
              <w:left w:val="nil"/>
              <w:bottom w:val="nil"/>
              <w:right w:val="nil"/>
            </w:tcBorders>
            <w:shd w:val="clear" w:color="auto" w:fill="auto"/>
            <w:vAlign w:val="center"/>
            <w:hideMark/>
          </w:tcPr>
          <w:p w14:paraId="4AE2B032" w14:textId="71AFA9C2" w:rsidR="00575A6B" w:rsidRPr="00105D96" w:rsidRDefault="00575A6B" w:rsidP="00D013B6">
            <w:pPr>
              <w:ind w:right="227"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5.816,2</w:t>
            </w:r>
          </w:p>
        </w:tc>
        <w:tc>
          <w:tcPr>
            <w:tcW w:w="1364" w:type="dxa"/>
            <w:tcBorders>
              <w:top w:val="nil"/>
              <w:left w:val="nil"/>
              <w:bottom w:val="nil"/>
              <w:right w:val="nil"/>
            </w:tcBorders>
            <w:shd w:val="clear" w:color="auto" w:fill="auto"/>
            <w:vAlign w:val="center"/>
            <w:hideMark/>
          </w:tcPr>
          <w:p w14:paraId="758E4B4C" w14:textId="40D4EB14" w:rsidR="00575A6B" w:rsidRPr="00105D96" w:rsidRDefault="00575A6B" w:rsidP="00D013B6">
            <w:pPr>
              <w:ind w:right="284"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10,6</w:t>
            </w:r>
          </w:p>
        </w:tc>
        <w:tc>
          <w:tcPr>
            <w:tcW w:w="1660" w:type="dxa"/>
            <w:tcBorders>
              <w:top w:val="nil"/>
              <w:left w:val="single" w:sz="12" w:space="0" w:color="2F5496"/>
              <w:bottom w:val="nil"/>
              <w:right w:val="nil"/>
            </w:tcBorders>
            <w:shd w:val="clear" w:color="auto" w:fill="auto"/>
            <w:vAlign w:val="center"/>
            <w:hideMark/>
          </w:tcPr>
          <w:p w14:paraId="6EEB9A58" w14:textId="3A0FDA53" w:rsidR="00575A6B" w:rsidRPr="00105D96" w:rsidRDefault="00575A6B" w:rsidP="00D013B6">
            <w:pPr>
              <w:ind w:right="227"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4.850,9</w:t>
            </w:r>
          </w:p>
        </w:tc>
        <w:tc>
          <w:tcPr>
            <w:tcW w:w="1364" w:type="dxa"/>
            <w:tcBorders>
              <w:top w:val="nil"/>
              <w:left w:val="nil"/>
              <w:bottom w:val="nil"/>
              <w:right w:val="nil"/>
            </w:tcBorders>
            <w:shd w:val="clear" w:color="auto" w:fill="auto"/>
            <w:vAlign w:val="center"/>
            <w:hideMark/>
          </w:tcPr>
          <w:p w14:paraId="5F8D05D9" w14:textId="700BCF48" w:rsidR="00575A6B" w:rsidRPr="00105D96" w:rsidRDefault="00575A6B" w:rsidP="00D013B6">
            <w:pPr>
              <w:ind w:right="284"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2,2</w:t>
            </w:r>
          </w:p>
        </w:tc>
      </w:tr>
      <w:tr w:rsidR="00575A6B" w:rsidRPr="00105D96" w14:paraId="05FEFA3E" w14:textId="77777777" w:rsidTr="00282E09">
        <w:trPr>
          <w:trHeight w:val="390"/>
          <w:jc w:val="center"/>
        </w:trPr>
        <w:tc>
          <w:tcPr>
            <w:tcW w:w="3692" w:type="dxa"/>
            <w:tcBorders>
              <w:top w:val="nil"/>
              <w:left w:val="nil"/>
              <w:bottom w:val="nil"/>
              <w:right w:val="nil"/>
            </w:tcBorders>
            <w:shd w:val="clear" w:color="auto" w:fill="auto"/>
            <w:vAlign w:val="center"/>
            <w:hideMark/>
          </w:tcPr>
          <w:p w14:paraId="14BD62A0" w14:textId="77777777" w:rsidR="00575A6B" w:rsidRPr="00105D96" w:rsidRDefault="00575A6B" w:rsidP="0073574E">
            <w:pPr>
              <w:ind w:left="227"/>
              <w:rPr>
                <w:rFonts w:ascii="Verdana" w:eastAsia="Times New Roman" w:hAnsi="Verdana" w:cs="Arial"/>
                <w:color w:val="2F5496"/>
                <w:sz w:val="18"/>
                <w:szCs w:val="18"/>
                <w:lang w:val="el-GR" w:eastAsia="el-GR"/>
              </w:rPr>
            </w:pPr>
            <w:proofErr w:type="spellStart"/>
            <w:r w:rsidRPr="00105D96">
              <w:rPr>
                <w:rFonts w:ascii="Verdana" w:eastAsia="Times New Roman" w:hAnsi="Verdana" w:cs="Arial"/>
                <w:color w:val="2F5496"/>
                <w:sz w:val="18"/>
                <w:szCs w:val="18"/>
                <w:lang w:val="el-GR" w:eastAsia="el-GR"/>
              </w:rPr>
              <w:t>Private</w:t>
            </w:r>
            <w:proofErr w:type="spellEnd"/>
            <w:r w:rsidRPr="00105D96">
              <w:rPr>
                <w:rFonts w:ascii="Verdana" w:eastAsia="Times New Roman" w:hAnsi="Verdana" w:cs="Arial"/>
                <w:color w:val="2F5496"/>
                <w:sz w:val="18"/>
                <w:szCs w:val="18"/>
                <w:lang w:val="el-GR" w:eastAsia="el-GR"/>
              </w:rPr>
              <w:t xml:space="preserve"> </w:t>
            </w:r>
            <w:proofErr w:type="spellStart"/>
            <w:r w:rsidRPr="00105D96">
              <w:rPr>
                <w:rFonts w:ascii="Verdana" w:eastAsia="Times New Roman" w:hAnsi="Verdana" w:cs="Arial"/>
                <w:color w:val="2F5496"/>
                <w:sz w:val="18"/>
                <w:szCs w:val="18"/>
                <w:lang w:val="el-GR" w:eastAsia="el-GR"/>
              </w:rPr>
              <w:t>final</w:t>
            </w:r>
            <w:proofErr w:type="spellEnd"/>
            <w:r w:rsidRPr="00105D96">
              <w:rPr>
                <w:rFonts w:ascii="Verdana" w:eastAsia="Times New Roman" w:hAnsi="Verdana" w:cs="Arial"/>
                <w:color w:val="2F5496"/>
                <w:sz w:val="18"/>
                <w:szCs w:val="18"/>
                <w:lang w:val="el-GR" w:eastAsia="el-GR"/>
              </w:rPr>
              <w:t xml:space="preserve"> </w:t>
            </w:r>
            <w:proofErr w:type="spellStart"/>
            <w:r w:rsidRPr="00105D96">
              <w:rPr>
                <w:rFonts w:ascii="Verdana" w:eastAsia="Times New Roman" w:hAnsi="Verdana" w:cs="Arial"/>
                <w:color w:val="2F5496"/>
                <w:sz w:val="18"/>
                <w:szCs w:val="18"/>
                <w:lang w:val="el-GR" w:eastAsia="el-GR"/>
              </w:rPr>
              <w:t>consumption</w:t>
            </w:r>
            <w:proofErr w:type="spellEnd"/>
          </w:p>
        </w:tc>
        <w:tc>
          <w:tcPr>
            <w:tcW w:w="1540" w:type="dxa"/>
            <w:tcBorders>
              <w:top w:val="nil"/>
              <w:left w:val="nil"/>
              <w:bottom w:val="nil"/>
              <w:right w:val="nil"/>
            </w:tcBorders>
            <w:shd w:val="clear" w:color="auto" w:fill="auto"/>
            <w:vAlign w:val="center"/>
            <w:hideMark/>
          </w:tcPr>
          <w:p w14:paraId="407D43B4" w14:textId="486F9C5A" w:rsidR="00575A6B" w:rsidRPr="00105D96" w:rsidRDefault="00575A6B" w:rsidP="00D013B6">
            <w:pPr>
              <w:ind w:right="227"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18.702,7</w:t>
            </w:r>
          </w:p>
        </w:tc>
        <w:tc>
          <w:tcPr>
            <w:tcW w:w="1364" w:type="dxa"/>
            <w:tcBorders>
              <w:top w:val="nil"/>
              <w:left w:val="nil"/>
              <w:bottom w:val="nil"/>
              <w:right w:val="nil"/>
            </w:tcBorders>
            <w:shd w:val="clear" w:color="auto" w:fill="auto"/>
            <w:vAlign w:val="center"/>
            <w:hideMark/>
          </w:tcPr>
          <w:p w14:paraId="209B3758" w14:textId="08C7F67A" w:rsidR="00575A6B" w:rsidRPr="00105D96" w:rsidRDefault="00575A6B" w:rsidP="00D013B6">
            <w:pPr>
              <w:ind w:right="284"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9,8</w:t>
            </w:r>
          </w:p>
        </w:tc>
        <w:tc>
          <w:tcPr>
            <w:tcW w:w="1660" w:type="dxa"/>
            <w:tcBorders>
              <w:top w:val="nil"/>
              <w:left w:val="single" w:sz="12" w:space="0" w:color="2F5496"/>
              <w:bottom w:val="nil"/>
              <w:right w:val="nil"/>
            </w:tcBorders>
            <w:shd w:val="clear" w:color="auto" w:fill="auto"/>
            <w:vAlign w:val="center"/>
            <w:hideMark/>
          </w:tcPr>
          <w:p w14:paraId="7DA6F478" w14:textId="1DDF7DB3" w:rsidR="00575A6B" w:rsidRPr="00105D96" w:rsidRDefault="00575A6B" w:rsidP="00D013B6">
            <w:pPr>
              <w:ind w:right="227"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16.713,3</w:t>
            </w:r>
          </w:p>
        </w:tc>
        <w:tc>
          <w:tcPr>
            <w:tcW w:w="1364" w:type="dxa"/>
            <w:tcBorders>
              <w:top w:val="nil"/>
              <w:left w:val="nil"/>
              <w:bottom w:val="nil"/>
              <w:right w:val="nil"/>
            </w:tcBorders>
            <w:shd w:val="clear" w:color="auto" w:fill="auto"/>
            <w:vAlign w:val="center"/>
            <w:hideMark/>
          </w:tcPr>
          <w:p w14:paraId="08FDA711" w14:textId="1B947274" w:rsidR="00575A6B" w:rsidRPr="00105D96" w:rsidRDefault="00575A6B" w:rsidP="00D013B6">
            <w:pPr>
              <w:ind w:right="284"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6,0</w:t>
            </w:r>
          </w:p>
        </w:tc>
      </w:tr>
      <w:tr w:rsidR="00575A6B" w:rsidRPr="00105D96" w14:paraId="5DFEC2AE" w14:textId="77777777" w:rsidTr="00282E09">
        <w:trPr>
          <w:trHeight w:val="390"/>
          <w:jc w:val="center"/>
        </w:trPr>
        <w:tc>
          <w:tcPr>
            <w:tcW w:w="3692" w:type="dxa"/>
            <w:tcBorders>
              <w:top w:val="nil"/>
              <w:left w:val="nil"/>
              <w:bottom w:val="nil"/>
              <w:right w:val="nil"/>
            </w:tcBorders>
            <w:shd w:val="clear" w:color="auto" w:fill="auto"/>
            <w:vAlign w:val="center"/>
            <w:hideMark/>
          </w:tcPr>
          <w:p w14:paraId="21D2BF71" w14:textId="3E45ED31" w:rsidR="00575A6B" w:rsidRPr="00105D96" w:rsidRDefault="00575A6B" w:rsidP="0073574E">
            <w:pPr>
              <w:ind w:left="227"/>
              <w:rPr>
                <w:rFonts w:ascii="Verdana" w:eastAsia="Times New Roman" w:hAnsi="Verdana" w:cs="Arial"/>
                <w:color w:val="2F5496"/>
                <w:sz w:val="18"/>
                <w:szCs w:val="18"/>
                <w:lang w:val="el-GR" w:eastAsia="el-GR"/>
              </w:rPr>
            </w:pPr>
            <w:proofErr w:type="spellStart"/>
            <w:r w:rsidRPr="00105D96">
              <w:rPr>
                <w:rFonts w:ascii="Verdana" w:eastAsia="Times New Roman" w:hAnsi="Verdana" w:cs="Arial"/>
                <w:color w:val="2F5496"/>
                <w:sz w:val="18"/>
                <w:szCs w:val="18"/>
                <w:lang w:val="el-GR" w:eastAsia="el-GR"/>
              </w:rPr>
              <w:t>Gross</w:t>
            </w:r>
            <w:proofErr w:type="spellEnd"/>
            <w:r w:rsidRPr="00105D96">
              <w:rPr>
                <w:rFonts w:ascii="Verdana" w:eastAsia="Times New Roman" w:hAnsi="Verdana" w:cs="Arial"/>
                <w:color w:val="2F5496"/>
                <w:sz w:val="18"/>
                <w:szCs w:val="18"/>
                <w:lang w:val="el-GR" w:eastAsia="el-GR"/>
              </w:rPr>
              <w:t xml:space="preserve"> </w:t>
            </w:r>
            <w:proofErr w:type="spellStart"/>
            <w:r w:rsidRPr="00105D96">
              <w:rPr>
                <w:rFonts w:ascii="Verdana" w:eastAsia="Times New Roman" w:hAnsi="Verdana" w:cs="Arial"/>
                <w:color w:val="2F5496"/>
                <w:sz w:val="18"/>
                <w:szCs w:val="18"/>
                <w:lang w:val="el-GR" w:eastAsia="el-GR"/>
              </w:rPr>
              <w:t>capital</w:t>
            </w:r>
            <w:proofErr w:type="spellEnd"/>
            <w:r w:rsidRPr="00105D96">
              <w:rPr>
                <w:rFonts w:ascii="Verdana" w:eastAsia="Times New Roman" w:hAnsi="Verdana" w:cs="Arial"/>
                <w:color w:val="2F5496"/>
                <w:sz w:val="18"/>
                <w:szCs w:val="18"/>
                <w:lang w:val="el-GR" w:eastAsia="el-GR"/>
              </w:rPr>
              <w:t xml:space="preserve"> </w:t>
            </w:r>
            <w:proofErr w:type="spellStart"/>
            <w:r w:rsidRPr="00105D96">
              <w:rPr>
                <w:rFonts w:ascii="Verdana" w:eastAsia="Times New Roman" w:hAnsi="Verdana" w:cs="Arial"/>
                <w:color w:val="2F5496"/>
                <w:sz w:val="18"/>
                <w:szCs w:val="18"/>
                <w:lang w:val="el-GR" w:eastAsia="el-GR"/>
              </w:rPr>
              <w:t>formation</w:t>
            </w:r>
            <w:proofErr w:type="spellEnd"/>
          </w:p>
        </w:tc>
        <w:tc>
          <w:tcPr>
            <w:tcW w:w="1540" w:type="dxa"/>
            <w:tcBorders>
              <w:top w:val="nil"/>
              <w:left w:val="nil"/>
              <w:bottom w:val="nil"/>
              <w:right w:val="nil"/>
            </w:tcBorders>
            <w:shd w:val="clear" w:color="auto" w:fill="auto"/>
            <w:vAlign w:val="center"/>
            <w:hideMark/>
          </w:tcPr>
          <w:p w14:paraId="2D071E41" w14:textId="0CD5F86C" w:rsidR="00575A6B" w:rsidRPr="00105D96" w:rsidRDefault="00575A6B" w:rsidP="00D013B6">
            <w:pPr>
              <w:ind w:right="227"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6.429,1</w:t>
            </w:r>
          </w:p>
        </w:tc>
        <w:tc>
          <w:tcPr>
            <w:tcW w:w="1364" w:type="dxa"/>
            <w:tcBorders>
              <w:top w:val="nil"/>
              <w:left w:val="nil"/>
              <w:bottom w:val="nil"/>
              <w:right w:val="nil"/>
            </w:tcBorders>
            <w:shd w:val="clear" w:color="auto" w:fill="auto"/>
            <w:vAlign w:val="center"/>
            <w:hideMark/>
          </w:tcPr>
          <w:p w14:paraId="0520730B" w14:textId="542CD410" w:rsidR="00575A6B" w:rsidRPr="00105D96" w:rsidRDefault="00575A6B" w:rsidP="00D013B6">
            <w:pPr>
              <w:ind w:right="284" w:firstLineChars="100" w:firstLine="180"/>
              <w:jc w:val="right"/>
              <w:rPr>
                <w:rFonts w:ascii="Verdana" w:eastAsia="Times New Roman" w:hAnsi="Verdana" w:cs="Arial"/>
                <w:color w:val="1F497D"/>
                <w:sz w:val="18"/>
                <w:szCs w:val="18"/>
                <w:lang w:val="el-GR" w:eastAsia="el-GR"/>
              </w:rPr>
            </w:pPr>
            <w:r>
              <w:rPr>
                <w:rFonts w:ascii="Verdana" w:hAnsi="Verdana" w:cs="Arial"/>
                <w:color w:val="1F497D"/>
                <w:sz w:val="18"/>
                <w:szCs w:val="18"/>
              </w:rPr>
              <w:t>4,0</w:t>
            </w:r>
          </w:p>
        </w:tc>
        <w:tc>
          <w:tcPr>
            <w:tcW w:w="1660" w:type="dxa"/>
            <w:tcBorders>
              <w:top w:val="nil"/>
              <w:left w:val="single" w:sz="12" w:space="0" w:color="2F5496"/>
              <w:bottom w:val="nil"/>
              <w:right w:val="nil"/>
            </w:tcBorders>
            <w:shd w:val="clear" w:color="auto" w:fill="auto"/>
            <w:vAlign w:val="center"/>
            <w:hideMark/>
          </w:tcPr>
          <w:p w14:paraId="48EA0ECA" w14:textId="0E69F339" w:rsidR="00575A6B" w:rsidRPr="00105D96" w:rsidRDefault="00575A6B" w:rsidP="00D013B6">
            <w:pPr>
              <w:ind w:right="227"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5.494,7</w:t>
            </w:r>
          </w:p>
        </w:tc>
        <w:tc>
          <w:tcPr>
            <w:tcW w:w="1364" w:type="dxa"/>
            <w:tcBorders>
              <w:top w:val="nil"/>
              <w:left w:val="nil"/>
              <w:bottom w:val="nil"/>
              <w:right w:val="nil"/>
            </w:tcBorders>
            <w:shd w:val="clear" w:color="auto" w:fill="auto"/>
            <w:vAlign w:val="center"/>
            <w:hideMark/>
          </w:tcPr>
          <w:p w14:paraId="56463226" w14:textId="396647E4" w:rsidR="00575A6B" w:rsidRPr="00105D96" w:rsidRDefault="00575A6B" w:rsidP="00D013B6">
            <w:pPr>
              <w:ind w:right="284" w:firstLineChars="100" w:firstLine="180"/>
              <w:jc w:val="right"/>
              <w:rPr>
                <w:rFonts w:ascii="Verdana" w:eastAsia="Times New Roman" w:hAnsi="Verdana" w:cs="Arial"/>
                <w:color w:val="1F497D"/>
                <w:sz w:val="18"/>
                <w:szCs w:val="18"/>
                <w:lang w:val="el-GR" w:eastAsia="el-GR"/>
              </w:rPr>
            </w:pPr>
            <w:r>
              <w:rPr>
                <w:rFonts w:ascii="Verdana" w:hAnsi="Verdana" w:cs="Arial"/>
                <w:color w:val="1F497D"/>
                <w:sz w:val="18"/>
                <w:szCs w:val="18"/>
              </w:rPr>
              <w:t>1,8</w:t>
            </w:r>
          </w:p>
        </w:tc>
      </w:tr>
      <w:tr w:rsidR="00575A6B" w:rsidRPr="00105D96" w14:paraId="501C703C" w14:textId="77777777" w:rsidTr="00282E09">
        <w:trPr>
          <w:trHeight w:val="480"/>
          <w:jc w:val="center"/>
        </w:trPr>
        <w:tc>
          <w:tcPr>
            <w:tcW w:w="3692" w:type="dxa"/>
            <w:tcBorders>
              <w:top w:val="nil"/>
              <w:left w:val="nil"/>
              <w:bottom w:val="nil"/>
              <w:right w:val="nil"/>
            </w:tcBorders>
            <w:shd w:val="clear" w:color="auto" w:fill="auto"/>
            <w:vAlign w:val="center"/>
            <w:hideMark/>
          </w:tcPr>
          <w:p w14:paraId="117F761D" w14:textId="77777777" w:rsidR="00575A6B" w:rsidRPr="00105D96" w:rsidRDefault="00575A6B" w:rsidP="0073574E">
            <w:pPr>
              <w:ind w:left="227"/>
              <w:rPr>
                <w:rFonts w:ascii="Verdana" w:eastAsia="Times New Roman" w:hAnsi="Verdana" w:cs="Arial"/>
                <w:color w:val="2F5496"/>
                <w:sz w:val="18"/>
                <w:szCs w:val="18"/>
                <w:lang w:eastAsia="el-GR"/>
              </w:rPr>
            </w:pPr>
            <w:r w:rsidRPr="00105D96">
              <w:rPr>
                <w:rFonts w:ascii="Verdana" w:eastAsia="Times New Roman" w:hAnsi="Verdana" w:cs="Arial"/>
                <w:color w:val="2F5496"/>
                <w:sz w:val="18"/>
                <w:szCs w:val="18"/>
                <w:lang w:eastAsia="el-GR"/>
              </w:rPr>
              <w:t>Exports of goods and services</w:t>
            </w:r>
          </w:p>
        </w:tc>
        <w:tc>
          <w:tcPr>
            <w:tcW w:w="1540" w:type="dxa"/>
            <w:tcBorders>
              <w:top w:val="nil"/>
              <w:left w:val="nil"/>
              <w:bottom w:val="nil"/>
              <w:right w:val="nil"/>
            </w:tcBorders>
            <w:shd w:val="clear" w:color="auto" w:fill="auto"/>
            <w:vAlign w:val="center"/>
            <w:hideMark/>
          </w:tcPr>
          <w:p w14:paraId="61E2F566" w14:textId="145F637F" w:rsidR="00575A6B" w:rsidRPr="00105D96" w:rsidRDefault="00575A6B" w:rsidP="00D013B6">
            <w:pPr>
              <w:ind w:right="227"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30.405,7</w:t>
            </w:r>
          </w:p>
        </w:tc>
        <w:tc>
          <w:tcPr>
            <w:tcW w:w="1364" w:type="dxa"/>
            <w:tcBorders>
              <w:top w:val="nil"/>
              <w:left w:val="nil"/>
              <w:bottom w:val="nil"/>
              <w:right w:val="nil"/>
            </w:tcBorders>
            <w:shd w:val="clear" w:color="auto" w:fill="auto"/>
            <w:vAlign w:val="center"/>
            <w:hideMark/>
          </w:tcPr>
          <w:p w14:paraId="5AED331A" w14:textId="72D9492C" w:rsidR="00575A6B" w:rsidRPr="00105D96" w:rsidRDefault="00575A6B" w:rsidP="00D013B6">
            <w:pPr>
              <w:ind w:right="284"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1,1</w:t>
            </w:r>
          </w:p>
        </w:tc>
        <w:tc>
          <w:tcPr>
            <w:tcW w:w="1660" w:type="dxa"/>
            <w:tcBorders>
              <w:top w:val="nil"/>
              <w:left w:val="single" w:sz="12" w:space="0" w:color="2F5496"/>
              <w:bottom w:val="nil"/>
              <w:right w:val="nil"/>
            </w:tcBorders>
            <w:shd w:val="clear" w:color="auto" w:fill="auto"/>
            <w:vAlign w:val="center"/>
            <w:hideMark/>
          </w:tcPr>
          <w:p w14:paraId="58CE5F9C" w14:textId="6492B69A" w:rsidR="00575A6B" w:rsidRPr="00105D96" w:rsidRDefault="00575A6B" w:rsidP="00D013B6">
            <w:pPr>
              <w:ind w:right="227"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26.902,7</w:t>
            </w:r>
          </w:p>
        </w:tc>
        <w:tc>
          <w:tcPr>
            <w:tcW w:w="1364" w:type="dxa"/>
            <w:tcBorders>
              <w:top w:val="nil"/>
              <w:left w:val="nil"/>
              <w:bottom w:val="nil"/>
              <w:right w:val="nil"/>
            </w:tcBorders>
            <w:shd w:val="clear" w:color="auto" w:fill="auto"/>
            <w:vAlign w:val="center"/>
            <w:hideMark/>
          </w:tcPr>
          <w:p w14:paraId="0036C47C" w14:textId="01861091" w:rsidR="00575A6B" w:rsidRPr="00105D96" w:rsidRDefault="00575A6B" w:rsidP="00D013B6">
            <w:pPr>
              <w:ind w:right="284" w:firstLineChars="100" w:firstLine="180"/>
              <w:jc w:val="right"/>
              <w:rPr>
                <w:rFonts w:ascii="Verdana" w:eastAsia="Times New Roman" w:hAnsi="Verdana" w:cs="Arial"/>
                <w:color w:val="2F5496"/>
                <w:sz w:val="18"/>
                <w:szCs w:val="18"/>
                <w:lang w:val="el-GR" w:eastAsia="el-GR"/>
              </w:rPr>
            </w:pPr>
            <w:r>
              <w:rPr>
                <w:rFonts w:ascii="Verdana" w:hAnsi="Verdana" w:cs="Arial"/>
                <w:color w:val="2F5496"/>
                <w:sz w:val="18"/>
                <w:szCs w:val="18"/>
              </w:rPr>
              <w:t>0,1</w:t>
            </w:r>
          </w:p>
        </w:tc>
      </w:tr>
      <w:tr w:rsidR="00575A6B" w:rsidRPr="00105D96" w14:paraId="4008CF0D" w14:textId="77777777" w:rsidTr="00282E09">
        <w:trPr>
          <w:trHeight w:val="480"/>
          <w:jc w:val="center"/>
        </w:trPr>
        <w:tc>
          <w:tcPr>
            <w:tcW w:w="3692" w:type="dxa"/>
            <w:tcBorders>
              <w:top w:val="nil"/>
              <w:left w:val="nil"/>
              <w:bottom w:val="nil"/>
              <w:right w:val="nil"/>
            </w:tcBorders>
            <w:shd w:val="clear" w:color="auto" w:fill="auto"/>
            <w:vAlign w:val="center"/>
            <w:hideMark/>
          </w:tcPr>
          <w:p w14:paraId="6E0A878F" w14:textId="77777777" w:rsidR="00575A6B" w:rsidRPr="00105D96" w:rsidRDefault="00575A6B" w:rsidP="0073574E">
            <w:pPr>
              <w:ind w:left="227"/>
              <w:rPr>
                <w:rFonts w:ascii="Verdana" w:eastAsia="Times New Roman" w:hAnsi="Verdana" w:cs="Arial"/>
                <w:color w:val="2F5496"/>
                <w:sz w:val="18"/>
                <w:szCs w:val="18"/>
                <w:lang w:eastAsia="el-GR"/>
              </w:rPr>
            </w:pPr>
            <w:r w:rsidRPr="00105D96">
              <w:rPr>
                <w:rFonts w:ascii="Verdana" w:eastAsia="Times New Roman" w:hAnsi="Verdana" w:cs="Arial"/>
                <w:color w:val="2F5496"/>
                <w:sz w:val="18"/>
                <w:szCs w:val="18"/>
                <w:lang w:eastAsia="el-GR"/>
              </w:rPr>
              <w:t>Less:  Imports of goods and services</w:t>
            </w:r>
          </w:p>
        </w:tc>
        <w:tc>
          <w:tcPr>
            <w:tcW w:w="1540" w:type="dxa"/>
            <w:tcBorders>
              <w:top w:val="nil"/>
              <w:left w:val="nil"/>
              <w:bottom w:val="nil"/>
              <w:right w:val="nil"/>
            </w:tcBorders>
            <w:shd w:val="clear" w:color="auto" w:fill="auto"/>
            <w:vAlign w:val="center"/>
            <w:hideMark/>
          </w:tcPr>
          <w:p w14:paraId="24FF7867" w14:textId="6609385E" w:rsidR="00575A6B" w:rsidRPr="00282E09" w:rsidRDefault="00575A6B" w:rsidP="00D013B6">
            <w:pPr>
              <w:ind w:right="227" w:firstLineChars="100" w:firstLine="180"/>
              <w:jc w:val="right"/>
              <w:rPr>
                <w:rFonts w:ascii="Verdana" w:eastAsia="Times New Roman" w:hAnsi="Verdana" w:cs="Arial"/>
                <w:color w:val="2F5496"/>
                <w:sz w:val="18"/>
                <w:szCs w:val="18"/>
                <w:lang w:eastAsia="el-GR"/>
              </w:rPr>
            </w:pPr>
            <w:r>
              <w:rPr>
                <w:rFonts w:ascii="Verdana" w:hAnsi="Verdana" w:cs="Arial"/>
                <w:color w:val="2F5496"/>
                <w:sz w:val="18"/>
                <w:szCs w:val="18"/>
              </w:rPr>
              <w:t>30.013,7</w:t>
            </w:r>
          </w:p>
        </w:tc>
        <w:tc>
          <w:tcPr>
            <w:tcW w:w="1364" w:type="dxa"/>
            <w:tcBorders>
              <w:top w:val="nil"/>
              <w:left w:val="nil"/>
              <w:bottom w:val="nil"/>
              <w:right w:val="nil"/>
            </w:tcBorders>
            <w:shd w:val="clear" w:color="auto" w:fill="auto"/>
            <w:vAlign w:val="center"/>
            <w:hideMark/>
          </w:tcPr>
          <w:p w14:paraId="77BAE034" w14:textId="2A0CE3ED" w:rsidR="00575A6B" w:rsidRPr="00282E09" w:rsidRDefault="00575A6B" w:rsidP="00D013B6">
            <w:pPr>
              <w:ind w:right="284" w:firstLineChars="100" w:firstLine="180"/>
              <w:jc w:val="right"/>
              <w:rPr>
                <w:rFonts w:ascii="Verdana" w:eastAsia="Times New Roman" w:hAnsi="Verdana" w:cs="Arial"/>
                <w:color w:val="2F5496"/>
                <w:sz w:val="18"/>
                <w:szCs w:val="18"/>
                <w:lang w:eastAsia="el-GR"/>
              </w:rPr>
            </w:pPr>
            <w:r>
              <w:rPr>
                <w:rFonts w:ascii="Verdana" w:hAnsi="Verdana" w:cs="Arial"/>
                <w:color w:val="2F5496"/>
                <w:sz w:val="18"/>
                <w:szCs w:val="18"/>
              </w:rPr>
              <w:t>3,1</w:t>
            </w:r>
          </w:p>
        </w:tc>
        <w:tc>
          <w:tcPr>
            <w:tcW w:w="1660" w:type="dxa"/>
            <w:tcBorders>
              <w:top w:val="nil"/>
              <w:left w:val="single" w:sz="12" w:space="0" w:color="2F5496"/>
              <w:bottom w:val="nil"/>
              <w:right w:val="nil"/>
            </w:tcBorders>
            <w:shd w:val="clear" w:color="auto" w:fill="auto"/>
            <w:vAlign w:val="center"/>
            <w:hideMark/>
          </w:tcPr>
          <w:p w14:paraId="57383475" w14:textId="09AB41E3" w:rsidR="00575A6B" w:rsidRPr="00282E09" w:rsidRDefault="00575A6B" w:rsidP="00D013B6">
            <w:pPr>
              <w:ind w:right="227" w:firstLineChars="100" w:firstLine="180"/>
              <w:jc w:val="right"/>
              <w:rPr>
                <w:rFonts w:ascii="Verdana" w:eastAsia="Times New Roman" w:hAnsi="Verdana" w:cs="Arial"/>
                <w:color w:val="2F5496"/>
                <w:sz w:val="18"/>
                <w:szCs w:val="18"/>
                <w:lang w:eastAsia="el-GR"/>
              </w:rPr>
            </w:pPr>
            <w:r>
              <w:rPr>
                <w:rFonts w:ascii="Verdana" w:hAnsi="Verdana" w:cs="Arial"/>
                <w:color w:val="2F5496"/>
                <w:sz w:val="18"/>
                <w:szCs w:val="18"/>
              </w:rPr>
              <w:t>27.188,0</w:t>
            </w:r>
          </w:p>
        </w:tc>
        <w:tc>
          <w:tcPr>
            <w:tcW w:w="1364" w:type="dxa"/>
            <w:tcBorders>
              <w:top w:val="nil"/>
              <w:left w:val="nil"/>
              <w:bottom w:val="nil"/>
              <w:right w:val="nil"/>
            </w:tcBorders>
            <w:shd w:val="clear" w:color="auto" w:fill="auto"/>
            <w:vAlign w:val="center"/>
            <w:hideMark/>
          </w:tcPr>
          <w:p w14:paraId="2241593A" w14:textId="2D9F5F7E" w:rsidR="00575A6B" w:rsidRPr="00282E09" w:rsidRDefault="00575A6B" w:rsidP="00D013B6">
            <w:pPr>
              <w:ind w:right="284" w:firstLineChars="100" w:firstLine="180"/>
              <w:jc w:val="right"/>
              <w:rPr>
                <w:rFonts w:ascii="Verdana" w:eastAsia="Times New Roman" w:hAnsi="Verdana" w:cs="Arial"/>
                <w:color w:val="2F5496"/>
                <w:sz w:val="18"/>
                <w:szCs w:val="18"/>
                <w:lang w:eastAsia="el-GR"/>
              </w:rPr>
            </w:pPr>
            <w:r>
              <w:rPr>
                <w:rFonts w:ascii="Verdana" w:hAnsi="Verdana" w:cs="Arial"/>
                <w:color w:val="2F5496"/>
                <w:sz w:val="18"/>
                <w:szCs w:val="18"/>
              </w:rPr>
              <w:t>1,7</w:t>
            </w:r>
          </w:p>
        </w:tc>
      </w:tr>
      <w:tr w:rsidR="00105D96" w:rsidRPr="00105D96" w14:paraId="756E5352" w14:textId="77777777" w:rsidTr="00282E09">
        <w:trPr>
          <w:trHeight w:val="270"/>
          <w:jc w:val="center"/>
        </w:trPr>
        <w:tc>
          <w:tcPr>
            <w:tcW w:w="3692" w:type="dxa"/>
            <w:tcBorders>
              <w:top w:val="nil"/>
              <w:left w:val="nil"/>
              <w:bottom w:val="single" w:sz="8" w:space="0" w:color="2F5496"/>
              <w:right w:val="nil"/>
            </w:tcBorders>
            <w:shd w:val="clear" w:color="auto" w:fill="auto"/>
            <w:vAlign w:val="center"/>
            <w:hideMark/>
          </w:tcPr>
          <w:p w14:paraId="2CFBFC6B" w14:textId="1CC39C74" w:rsidR="00105D96" w:rsidRPr="00282E09" w:rsidRDefault="00105D96" w:rsidP="00105D96">
            <w:pPr>
              <w:rPr>
                <w:rFonts w:ascii="Verdana" w:eastAsia="Times New Roman" w:hAnsi="Verdana" w:cs="Arial"/>
                <w:color w:val="2F5496"/>
                <w:sz w:val="18"/>
                <w:szCs w:val="18"/>
                <w:lang w:eastAsia="el-GR"/>
              </w:rPr>
            </w:pPr>
            <w:r w:rsidRPr="00282E09">
              <w:rPr>
                <w:rFonts w:ascii="Verdana" w:eastAsia="Times New Roman" w:hAnsi="Verdana" w:cs="Arial"/>
                <w:color w:val="2F5496"/>
                <w:sz w:val="18"/>
                <w:szCs w:val="18"/>
                <w:lang w:eastAsia="el-GR"/>
              </w:rPr>
              <w:t> </w:t>
            </w:r>
          </w:p>
        </w:tc>
        <w:tc>
          <w:tcPr>
            <w:tcW w:w="1540" w:type="dxa"/>
            <w:tcBorders>
              <w:top w:val="nil"/>
              <w:left w:val="nil"/>
              <w:bottom w:val="single" w:sz="8" w:space="0" w:color="2F5496"/>
              <w:right w:val="nil"/>
            </w:tcBorders>
            <w:shd w:val="clear" w:color="auto" w:fill="auto"/>
            <w:vAlign w:val="center"/>
            <w:hideMark/>
          </w:tcPr>
          <w:p w14:paraId="5A0F4E6A" w14:textId="77777777" w:rsidR="00105D96" w:rsidRPr="00282E09" w:rsidRDefault="00105D96" w:rsidP="00105D96">
            <w:pPr>
              <w:jc w:val="right"/>
              <w:rPr>
                <w:rFonts w:ascii="Verdana" w:eastAsia="Times New Roman" w:hAnsi="Verdana" w:cs="Arial"/>
                <w:color w:val="2F5496"/>
                <w:sz w:val="18"/>
                <w:szCs w:val="18"/>
                <w:lang w:eastAsia="el-GR"/>
              </w:rPr>
            </w:pPr>
            <w:r w:rsidRPr="00282E09">
              <w:rPr>
                <w:rFonts w:ascii="Verdana" w:eastAsia="Times New Roman" w:hAnsi="Verdana" w:cs="Arial"/>
                <w:color w:val="2F5496"/>
                <w:sz w:val="18"/>
                <w:szCs w:val="18"/>
                <w:lang w:eastAsia="el-GR"/>
              </w:rPr>
              <w:t> </w:t>
            </w:r>
          </w:p>
        </w:tc>
        <w:tc>
          <w:tcPr>
            <w:tcW w:w="1364" w:type="dxa"/>
            <w:tcBorders>
              <w:top w:val="nil"/>
              <w:left w:val="nil"/>
              <w:bottom w:val="single" w:sz="8" w:space="0" w:color="2F5496"/>
              <w:right w:val="nil"/>
            </w:tcBorders>
            <w:shd w:val="clear" w:color="auto" w:fill="auto"/>
            <w:vAlign w:val="center"/>
            <w:hideMark/>
          </w:tcPr>
          <w:p w14:paraId="18402588" w14:textId="77777777" w:rsidR="00105D96" w:rsidRPr="00282E09" w:rsidRDefault="00105D96" w:rsidP="00105D96">
            <w:pPr>
              <w:jc w:val="right"/>
              <w:rPr>
                <w:rFonts w:ascii="Verdana" w:eastAsia="Times New Roman" w:hAnsi="Verdana" w:cs="Arial"/>
                <w:color w:val="2F5496"/>
                <w:sz w:val="18"/>
                <w:szCs w:val="18"/>
                <w:lang w:eastAsia="el-GR"/>
              </w:rPr>
            </w:pPr>
            <w:r w:rsidRPr="00282E09">
              <w:rPr>
                <w:rFonts w:ascii="Verdana" w:eastAsia="Times New Roman" w:hAnsi="Verdana" w:cs="Arial"/>
                <w:color w:val="2F5496"/>
                <w:sz w:val="18"/>
                <w:szCs w:val="18"/>
                <w:lang w:eastAsia="el-GR"/>
              </w:rPr>
              <w:t> </w:t>
            </w:r>
          </w:p>
        </w:tc>
        <w:tc>
          <w:tcPr>
            <w:tcW w:w="1660" w:type="dxa"/>
            <w:tcBorders>
              <w:top w:val="nil"/>
              <w:left w:val="single" w:sz="12" w:space="0" w:color="2F5496"/>
              <w:bottom w:val="single" w:sz="8" w:space="0" w:color="2F5496"/>
              <w:right w:val="nil"/>
            </w:tcBorders>
            <w:shd w:val="clear" w:color="auto" w:fill="auto"/>
            <w:vAlign w:val="center"/>
            <w:hideMark/>
          </w:tcPr>
          <w:p w14:paraId="6FEC90E5" w14:textId="77777777" w:rsidR="00105D96" w:rsidRPr="00282E09" w:rsidRDefault="00105D96" w:rsidP="00105D96">
            <w:pPr>
              <w:jc w:val="right"/>
              <w:rPr>
                <w:rFonts w:ascii="Verdana" w:eastAsia="Times New Roman" w:hAnsi="Verdana" w:cs="Arial"/>
                <w:color w:val="2F5496"/>
                <w:sz w:val="18"/>
                <w:szCs w:val="18"/>
                <w:lang w:eastAsia="el-GR"/>
              </w:rPr>
            </w:pPr>
            <w:r w:rsidRPr="00282E09">
              <w:rPr>
                <w:rFonts w:ascii="Verdana" w:eastAsia="Times New Roman" w:hAnsi="Verdana" w:cs="Arial"/>
                <w:color w:val="2F5496"/>
                <w:sz w:val="18"/>
                <w:szCs w:val="18"/>
                <w:lang w:eastAsia="el-GR"/>
              </w:rPr>
              <w:t> </w:t>
            </w:r>
          </w:p>
        </w:tc>
        <w:tc>
          <w:tcPr>
            <w:tcW w:w="1364" w:type="dxa"/>
            <w:tcBorders>
              <w:top w:val="nil"/>
              <w:left w:val="nil"/>
              <w:bottom w:val="single" w:sz="8" w:space="0" w:color="2F5496"/>
              <w:right w:val="nil"/>
            </w:tcBorders>
            <w:shd w:val="clear" w:color="auto" w:fill="auto"/>
            <w:vAlign w:val="center"/>
            <w:hideMark/>
          </w:tcPr>
          <w:p w14:paraId="617F8DC3" w14:textId="77777777" w:rsidR="00105D96" w:rsidRPr="00282E09" w:rsidRDefault="00105D96" w:rsidP="00105D96">
            <w:pPr>
              <w:jc w:val="right"/>
              <w:rPr>
                <w:rFonts w:ascii="Verdana" w:eastAsia="Times New Roman" w:hAnsi="Verdana" w:cs="Arial"/>
                <w:color w:val="2F5496"/>
                <w:sz w:val="18"/>
                <w:szCs w:val="18"/>
                <w:lang w:eastAsia="el-GR"/>
              </w:rPr>
            </w:pPr>
            <w:r w:rsidRPr="00282E09">
              <w:rPr>
                <w:rFonts w:ascii="Verdana" w:eastAsia="Times New Roman" w:hAnsi="Verdana" w:cs="Arial"/>
                <w:color w:val="2F5496"/>
                <w:sz w:val="18"/>
                <w:szCs w:val="18"/>
                <w:lang w:eastAsia="el-GR"/>
              </w:rPr>
              <w:t> </w:t>
            </w:r>
          </w:p>
        </w:tc>
      </w:tr>
    </w:tbl>
    <w:p w14:paraId="2546C2D8" w14:textId="55666670" w:rsidR="00217A4A" w:rsidRDefault="00217A4A" w:rsidP="00954F9F">
      <w:pPr>
        <w:jc w:val="both"/>
        <w:rPr>
          <w:rFonts w:ascii="Verdana" w:eastAsia="Malgun Gothic" w:hAnsi="Verdana" w:cs="Arial"/>
          <w:bCs/>
          <w:sz w:val="18"/>
          <w:szCs w:val="18"/>
          <w:lang w:val="el-GR"/>
        </w:rPr>
      </w:pPr>
    </w:p>
    <w:p w14:paraId="67C39D72" w14:textId="77777777" w:rsidR="00D31929" w:rsidRDefault="00D31929" w:rsidP="00954F9F">
      <w:pPr>
        <w:jc w:val="both"/>
        <w:rPr>
          <w:rFonts w:ascii="Verdana" w:eastAsia="Malgun Gothic" w:hAnsi="Verdana" w:cs="Arial"/>
          <w:bCs/>
          <w:sz w:val="18"/>
          <w:szCs w:val="18"/>
        </w:rPr>
      </w:pPr>
    </w:p>
    <w:p w14:paraId="5A0D22A0" w14:textId="77777777" w:rsidR="0073574E" w:rsidRPr="0073574E" w:rsidRDefault="0073574E" w:rsidP="00954F9F">
      <w:pPr>
        <w:jc w:val="both"/>
        <w:rPr>
          <w:rFonts w:ascii="Verdana" w:eastAsia="Malgun Gothic" w:hAnsi="Verdana" w:cs="Arial"/>
          <w:bCs/>
          <w:sz w:val="18"/>
          <w:szCs w:val="18"/>
        </w:rPr>
      </w:pPr>
    </w:p>
    <w:p w14:paraId="567C0FDB" w14:textId="4F559602" w:rsidR="00D31929" w:rsidRDefault="00F35365" w:rsidP="0073574E">
      <w:pPr>
        <w:jc w:val="center"/>
        <w:rPr>
          <w:rFonts w:ascii="Verdana" w:eastAsia="Malgun Gothic" w:hAnsi="Verdana" w:cs="Arial"/>
          <w:bCs/>
          <w:sz w:val="18"/>
          <w:szCs w:val="18"/>
          <w:lang w:val="el-GR"/>
        </w:rPr>
      </w:pPr>
      <w:r w:rsidRPr="00D31929">
        <w:rPr>
          <w:noProof/>
          <w:lang w:val="el-GR" w:eastAsia="el-GR"/>
        </w:rPr>
        <mc:AlternateContent>
          <mc:Choice Requires="wps">
            <w:drawing>
              <wp:anchor distT="0" distB="0" distL="114300" distR="114300" simplePos="0" relativeHeight="251659264" behindDoc="0" locked="0" layoutInCell="1" allowOverlap="1" wp14:anchorId="68E1F07D" wp14:editId="697A0E15">
                <wp:simplePos x="0" y="0"/>
                <wp:positionH relativeFrom="column">
                  <wp:posOffset>1451610</wp:posOffset>
                </wp:positionH>
                <wp:positionV relativeFrom="paragraph">
                  <wp:posOffset>1970405</wp:posOffset>
                </wp:positionV>
                <wp:extent cx="1238250" cy="714375"/>
                <wp:effectExtent l="0" t="0" r="0" b="9525"/>
                <wp:wrapNone/>
                <wp:docPr id="10" name="TextBox 4">
                  <a:extLst xmlns:a="http://schemas.openxmlformats.org/drawingml/2006/main">
                    <a:ext uri="{FF2B5EF4-FFF2-40B4-BE49-F238E27FC236}">
                      <a16:creationId xmlns:a16="http://schemas.microsoft.com/office/drawing/2014/main" id="{00000000-0008-0000-0B00-000005000000}"/>
                    </a:ext>
                  </a:extLst>
                </wp:docPr>
                <wp:cNvGraphicFramePr/>
                <a:graphic xmlns:a="http://schemas.openxmlformats.org/drawingml/2006/main">
                  <a:graphicData uri="http://schemas.microsoft.com/office/word/2010/wordprocessingShape">
                    <wps:wsp>
                      <wps:cNvSpPr txBox="1"/>
                      <wps:spPr>
                        <a:xfrm>
                          <a:off x="0" y="0"/>
                          <a:ext cx="1238250" cy="714375"/>
                        </a:xfrm>
                        <a:prstGeom prst="rect">
                          <a:avLst/>
                        </a:prstGeom>
                        <a:solidFill>
                          <a:sysClr val="window" lastClr="FFFFFF"/>
                        </a:solidFill>
                      </wps:spPr>
                      <wps:style>
                        <a:lnRef idx="0">
                          <a:scrgbClr r="0" g="0" b="0"/>
                        </a:lnRef>
                        <a:fillRef idx="0">
                          <a:scrgbClr r="0" g="0" b="0"/>
                        </a:fillRef>
                        <a:effectRef idx="0">
                          <a:scrgbClr r="0" g="0" b="0"/>
                        </a:effectRef>
                        <a:fontRef idx="minor">
                          <a:schemeClr val="tx1"/>
                        </a:fontRef>
                      </wps:style>
                      <wps:txbx>
                        <w:txbxContent>
                          <w:p w14:paraId="0AAE17C6" w14:textId="77777777" w:rsidR="00F35365" w:rsidRDefault="00F35365" w:rsidP="00F35365">
                            <w:pPr>
                              <w:pStyle w:val="NormalWeb"/>
                              <w:spacing w:before="0" w:beforeAutospacing="0" w:after="0" w:afterAutospacing="0"/>
                              <w:jc w:val="center"/>
                            </w:pPr>
                            <w:r>
                              <w:rPr>
                                <w:rFonts w:ascii="Verdana" w:eastAsia="Verdana" w:hAnsi="Verdana" w:cstheme="minorBidi"/>
                                <w:b/>
                                <w:bCs/>
                                <w:color w:val="000000" w:themeColor="text1"/>
                                <w:sz w:val="18"/>
                                <w:szCs w:val="18"/>
                                <w:lang w:val="en-US"/>
                              </w:rPr>
                              <w:t xml:space="preserve">GDP              </w:t>
                            </w:r>
                            <w:proofErr w:type="gramStart"/>
                            <w:r>
                              <w:rPr>
                                <w:rFonts w:ascii="Verdana" w:eastAsia="Verdana" w:hAnsi="Verdana" w:cstheme="minorBidi"/>
                                <w:b/>
                                <w:bCs/>
                                <w:color w:val="000000" w:themeColor="text1"/>
                                <w:sz w:val="18"/>
                                <w:szCs w:val="18"/>
                                <w:lang w:val="en-US"/>
                              </w:rPr>
                              <w:t xml:space="preserve">   (</w:t>
                            </w:r>
                            <w:proofErr w:type="gramEnd"/>
                            <w:r>
                              <w:rPr>
                                <w:rFonts w:ascii="Verdana" w:eastAsia="Verdana" w:hAnsi="Verdana" w:cstheme="minorBidi"/>
                                <w:b/>
                                <w:bCs/>
                                <w:color w:val="000000" w:themeColor="text1"/>
                                <w:sz w:val="18"/>
                                <w:szCs w:val="18"/>
                                <w:lang w:val="en-US"/>
                              </w:rPr>
                              <w:t>current prices)</w:t>
                            </w:r>
                          </w:p>
                          <w:p w14:paraId="53D2C6C5" w14:textId="77777777" w:rsidR="00F35365" w:rsidRDefault="00F35365" w:rsidP="00F35365">
                            <w:pPr>
                              <w:pStyle w:val="NormalWeb"/>
                              <w:spacing w:before="0" w:beforeAutospacing="0" w:after="0" w:afterAutospacing="0"/>
                              <w:jc w:val="center"/>
                            </w:pPr>
                            <w:r>
                              <w:rPr>
                                <w:rFonts w:ascii="Verdana" w:eastAsia="Verdana" w:hAnsi="Verdana" w:cstheme="minorBidi"/>
                                <w:b/>
                                <w:bCs/>
                                <w:color w:val="000000" w:themeColor="text1"/>
                                <w:sz w:val="18"/>
                                <w:szCs w:val="18"/>
                                <w:lang w:val="en-US"/>
                              </w:rPr>
                              <w:t>€</w:t>
                            </w:r>
                            <w:r>
                              <w:rPr>
                                <w:rFonts w:ascii="Verdana" w:eastAsia="Verdana" w:hAnsi="Verdana" w:cstheme="minorBidi"/>
                                <w:b/>
                                <w:bCs/>
                                <w:color w:val="000000" w:themeColor="text1"/>
                                <w:sz w:val="18"/>
                                <w:szCs w:val="18"/>
                              </w:rPr>
                              <w:t>31.340,0</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8E1F07D" id="_x0000_t202" coordsize="21600,21600" o:spt="202" path="m,l,21600r21600,l21600,xe">
                <v:stroke joinstyle="miter"/>
                <v:path gradientshapeok="t" o:connecttype="rect"/>
              </v:shapetype>
              <v:shape id="TextBox 4" o:spid="_x0000_s1026" type="#_x0000_t202" style="position:absolute;left:0;text-align:left;margin-left:114.3pt;margin-top:155.15pt;width:9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" fillcolor="window" stroked="f">
                <v:textbox>
                  <w:txbxContent>
                    <w:p w14:paraId="0AAE17C6" w14:textId="77777777" w:rsidR="00F35365" w:rsidRDefault="00F35365" w:rsidP="00F35365">
                      <w:pPr>
                        <w:pStyle w:val="NormalWeb"/>
                        <w:spacing w:before="0" w:beforeAutospacing="0" w:after="0" w:afterAutospacing="0"/>
                        <w:jc w:val="center"/>
                      </w:pPr>
                      <w:r>
                        <w:rPr>
                          <w:rFonts w:ascii="Verdana" w:eastAsia="Verdana" w:hAnsi="Verdana" w:cstheme="minorBidi"/>
                          <w:b/>
                          <w:bCs/>
                          <w:color w:val="000000" w:themeColor="text1"/>
                          <w:sz w:val="18"/>
                          <w:szCs w:val="18"/>
                          <w:lang w:val="en-US"/>
                        </w:rPr>
                        <w:t xml:space="preserve">GDP              </w:t>
                      </w:r>
                      <w:proofErr w:type="gramStart"/>
                      <w:r>
                        <w:rPr>
                          <w:rFonts w:ascii="Verdana" w:eastAsia="Verdana" w:hAnsi="Verdana" w:cstheme="minorBidi"/>
                          <w:b/>
                          <w:bCs/>
                          <w:color w:val="000000" w:themeColor="text1"/>
                          <w:sz w:val="18"/>
                          <w:szCs w:val="18"/>
                          <w:lang w:val="en-US"/>
                        </w:rPr>
                        <w:t xml:space="preserve">   (</w:t>
                      </w:r>
                      <w:proofErr w:type="gramEnd"/>
                      <w:r>
                        <w:rPr>
                          <w:rFonts w:ascii="Verdana" w:eastAsia="Verdana" w:hAnsi="Verdana" w:cstheme="minorBidi"/>
                          <w:b/>
                          <w:bCs/>
                          <w:color w:val="000000" w:themeColor="text1"/>
                          <w:sz w:val="18"/>
                          <w:szCs w:val="18"/>
                          <w:lang w:val="en-US"/>
                        </w:rPr>
                        <w:t>current prices)</w:t>
                      </w:r>
                    </w:p>
                    <w:p w14:paraId="53D2C6C5" w14:textId="77777777" w:rsidR="00F35365" w:rsidRDefault="00F35365" w:rsidP="00F35365">
                      <w:pPr>
                        <w:pStyle w:val="NormalWeb"/>
                        <w:spacing w:before="0" w:beforeAutospacing="0" w:after="0" w:afterAutospacing="0"/>
                        <w:jc w:val="center"/>
                      </w:pPr>
                      <w:r>
                        <w:rPr>
                          <w:rFonts w:ascii="Verdana" w:eastAsia="Verdana" w:hAnsi="Verdana" w:cstheme="minorBidi"/>
                          <w:b/>
                          <w:bCs/>
                          <w:color w:val="000000" w:themeColor="text1"/>
                          <w:sz w:val="18"/>
                          <w:szCs w:val="18"/>
                          <w:lang w:val="en-US"/>
                        </w:rPr>
                        <w:t>€</w:t>
                      </w:r>
                      <w:r>
                        <w:rPr>
                          <w:rFonts w:ascii="Verdana" w:eastAsia="Verdana" w:hAnsi="Verdana" w:cstheme="minorBidi"/>
                          <w:b/>
                          <w:bCs/>
                          <w:color w:val="000000" w:themeColor="text1"/>
                          <w:sz w:val="18"/>
                          <w:szCs w:val="18"/>
                        </w:rPr>
                        <w:t>31.340,0</w:t>
                      </w:r>
                    </w:p>
                  </w:txbxContent>
                </v:textbox>
              </v:shape>
            </w:pict>
          </mc:Fallback>
        </mc:AlternateContent>
      </w:r>
      <w:r w:rsidR="0073574E">
        <w:rPr>
          <w:rFonts w:ascii="Verdana" w:eastAsia="Malgun Gothic" w:hAnsi="Verdana" w:cs="Arial"/>
          <w:bCs/>
          <w:noProof/>
          <w:sz w:val="18"/>
          <w:szCs w:val="18"/>
          <w:lang w:val="el-GR"/>
        </w:rPr>
        <w:drawing>
          <wp:inline distT="0" distB="0" distL="0" distR="0" wp14:anchorId="3DF16BB8" wp14:editId="7F205797">
            <wp:extent cx="6071870" cy="4514850"/>
            <wp:effectExtent l="0" t="0" r="5080" b="0"/>
            <wp:docPr id="966974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1870" cy="4514850"/>
                    </a:xfrm>
                    <a:prstGeom prst="rect">
                      <a:avLst/>
                    </a:prstGeom>
                    <a:noFill/>
                  </pic:spPr>
                </pic:pic>
              </a:graphicData>
            </a:graphic>
          </wp:inline>
        </w:drawing>
      </w:r>
    </w:p>
    <w:p w14:paraId="70791E8B" w14:textId="77777777" w:rsidR="00D31929" w:rsidRPr="00D31929" w:rsidRDefault="00D31929" w:rsidP="00954F9F">
      <w:pPr>
        <w:jc w:val="both"/>
        <w:rPr>
          <w:rFonts w:ascii="Verdana" w:eastAsia="Malgun Gothic" w:hAnsi="Verdana" w:cs="Arial"/>
          <w:bCs/>
          <w:sz w:val="18"/>
          <w:szCs w:val="18"/>
          <w:lang w:val="el-GR"/>
        </w:rPr>
      </w:pPr>
    </w:p>
    <w:p w14:paraId="1B134793" w14:textId="00BC4789" w:rsidR="00954F9F" w:rsidRPr="00566EB7" w:rsidRDefault="00954F9F" w:rsidP="00954F9F">
      <w:pPr>
        <w:jc w:val="both"/>
        <w:rPr>
          <w:rFonts w:ascii="Verdana" w:eastAsia="Malgun Gothic" w:hAnsi="Verdana" w:cs="Arial"/>
          <w:bCs/>
          <w:sz w:val="18"/>
          <w:szCs w:val="18"/>
        </w:rPr>
      </w:pPr>
    </w:p>
    <w:p w14:paraId="55F3ED7D" w14:textId="77777777" w:rsidR="00ED7DBB" w:rsidRPr="00566EB7" w:rsidRDefault="00ED7DBB" w:rsidP="00954F9F">
      <w:pPr>
        <w:jc w:val="both"/>
        <w:rPr>
          <w:rFonts w:ascii="Verdana" w:eastAsia="Malgun Gothic" w:hAnsi="Verdana" w:cs="Arial"/>
          <w:bCs/>
          <w:sz w:val="18"/>
          <w:szCs w:val="18"/>
        </w:rPr>
      </w:pPr>
    </w:p>
    <w:p w14:paraId="0BD2576D" w14:textId="66E3E8BA" w:rsidR="00ED7DBB" w:rsidRPr="00ED7DBB" w:rsidRDefault="00ED7DBB" w:rsidP="00566EB7">
      <w:pPr>
        <w:jc w:val="center"/>
        <w:rPr>
          <w:rFonts w:ascii="Verdana" w:eastAsia="Malgun Gothic" w:hAnsi="Verdana" w:cs="Arial"/>
          <w:b/>
          <w:sz w:val="18"/>
          <w:szCs w:val="18"/>
        </w:rPr>
      </w:pPr>
    </w:p>
    <w:p w14:paraId="3DEECE9C" w14:textId="77777777" w:rsidR="00ED7DBB" w:rsidRPr="00ED7DBB" w:rsidRDefault="00ED7DBB" w:rsidP="00954F9F">
      <w:pPr>
        <w:jc w:val="both"/>
        <w:rPr>
          <w:rFonts w:ascii="Verdana" w:eastAsia="Malgun Gothic" w:hAnsi="Verdana" w:cs="Arial"/>
          <w:b/>
          <w:sz w:val="18"/>
          <w:szCs w:val="18"/>
        </w:rPr>
      </w:pPr>
    </w:p>
    <w:p w14:paraId="3AEA9481" w14:textId="35DFBF6E" w:rsidR="00954F9F" w:rsidRPr="00566EB7" w:rsidRDefault="00954F9F" w:rsidP="00566EB7">
      <w:pPr>
        <w:jc w:val="both"/>
        <w:rPr>
          <w:rFonts w:ascii="Verdana" w:eastAsia="Malgun Gothic" w:hAnsi="Verdana" w:cs="Arial"/>
          <w:bCs/>
          <w:sz w:val="18"/>
          <w:szCs w:val="18"/>
        </w:rPr>
      </w:pPr>
    </w:p>
    <w:p w14:paraId="195E1DBB" w14:textId="77777777" w:rsidR="00954F9F" w:rsidRPr="00566EB7" w:rsidRDefault="00954F9F" w:rsidP="00566EB7">
      <w:pPr>
        <w:jc w:val="both"/>
        <w:rPr>
          <w:rFonts w:ascii="Verdana" w:eastAsia="Malgun Gothic" w:hAnsi="Verdana" w:cs="Arial"/>
          <w:bCs/>
          <w:sz w:val="18"/>
          <w:szCs w:val="18"/>
        </w:rPr>
      </w:pPr>
    </w:p>
    <w:p w14:paraId="6E316E4E" w14:textId="5BF46E51" w:rsidR="00217A4A" w:rsidRPr="00566EB7" w:rsidRDefault="00217A4A" w:rsidP="00566EB7">
      <w:pPr>
        <w:jc w:val="both"/>
        <w:rPr>
          <w:rFonts w:ascii="Verdana" w:eastAsia="Malgun Gothic" w:hAnsi="Verdana" w:cs="Arial"/>
          <w:bCs/>
          <w:sz w:val="18"/>
          <w:szCs w:val="18"/>
        </w:rPr>
      </w:pPr>
    </w:p>
    <w:p w14:paraId="2D98C36C" w14:textId="7A04BF2E" w:rsidR="00217A4A" w:rsidRPr="00566EB7" w:rsidRDefault="00217A4A" w:rsidP="00566EB7">
      <w:pPr>
        <w:jc w:val="both"/>
        <w:rPr>
          <w:rFonts w:ascii="Verdana" w:eastAsia="Malgun Gothic" w:hAnsi="Verdana" w:cs="Arial"/>
          <w:bCs/>
          <w:sz w:val="18"/>
          <w:szCs w:val="18"/>
        </w:rPr>
      </w:pPr>
    </w:p>
    <w:p w14:paraId="53CEE21C" w14:textId="077F55F7" w:rsidR="00217A4A" w:rsidRPr="00566EB7" w:rsidRDefault="00217A4A" w:rsidP="00566EB7">
      <w:pPr>
        <w:jc w:val="both"/>
        <w:rPr>
          <w:rFonts w:ascii="Verdana" w:eastAsia="Malgun Gothic" w:hAnsi="Verdana" w:cs="Arial"/>
          <w:bCs/>
          <w:sz w:val="18"/>
          <w:szCs w:val="18"/>
          <w:u w:val="single"/>
        </w:rPr>
      </w:pPr>
    </w:p>
    <w:p w14:paraId="0200C8CE" w14:textId="24DBBDFE" w:rsidR="0095405B" w:rsidRPr="00970856" w:rsidRDefault="0095405B" w:rsidP="00FF19E0">
      <w:pPr>
        <w:jc w:val="center"/>
        <w:rPr>
          <w:rFonts w:ascii="Verdana" w:eastAsia="Malgun Gothic" w:hAnsi="Verdana" w:cs="Arial"/>
          <w:b/>
          <w:u w:val="single"/>
        </w:rPr>
      </w:pPr>
      <w:r w:rsidRPr="007B718F">
        <w:rPr>
          <w:rFonts w:ascii="Verdana" w:eastAsia="Malgun Gothic" w:hAnsi="Verdana" w:cs="Arial"/>
          <w:b/>
          <w:u w:val="single"/>
        </w:rPr>
        <w:lastRenderedPageBreak/>
        <w:t>M</w:t>
      </w:r>
      <w:r w:rsidRPr="00970856">
        <w:rPr>
          <w:rFonts w:ascii="Verdana" w:eastAsia="Malgun Gothic" w:hAnsi="Verdana" w:cs="Arial"/>
          <w:b/>
          <w:u w:val="single"/>
        </w:rPr>
        <w:t>ETHODOLOGICAL INFORMATION</w:t>
      </w:r>
    </w:p>
    <w:p w14:paraId="7928A577" w14:textId="77777777" w:rsidR="00ED7DBB" w:rsidRDefault="00ED7DBB" w:rsidP="00ED7DBB">
      <w:pPr>
        <w:jc w:val="both"/>
        <w:rPr>
          <w:rFonts w:ascii="Verdana" w:eastAsia="Malgun Gothic" w:hAnsi="Verdana" w:cs="Arial"/>
          <w:b/>
          <w:bCs/>
          <w:sz w:val="18"/>
          <w:szCs w:val="18"/>
          <w:u w:val="single"/>
        </w:rPr>
      </w:pPr>
    </w:p>
    <w:p w14:paraId="2A498990" w14:textId="0C9CDF21" w:rsidR="00DF2F99" w:rsidRPr="006A5B9D" w:rsidRDefault="00DF2F99" w:rsidP="00ED7DBB">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Scope</w:t>
      </w:r>
    </w:p>
    <w:p w14:paraId="070DCAF5" w14:textId="77777777" w:rsidR="006A5B9D" w:rsidRPr="00621B0C" w:rsidRDefault="006A5B9D" w:rsidP="00ED7DBB">
      <w:pPr>
        <w:jc w:val="both"/>
        <w:rPr>
          <w:rFonts w:ascii="Verdana" w:eastAsia="Malgun Gothic" w:hAnsi="Verdana" w:cs="Arial"/>
          <w:b/>
          <w:bCs/>
          <w:sz w:val="18"/>
          <w:szCs w:val="18"/>
          <w:u w:val="single"/>
        </w:rPr>
      </w:pPr>
    </w:p>
    <w:p w14:paraId="0DE85540" w14:textId="60430A9D" w:rsidR="006A5B9D" w:rsidRPr="006A5B9D" w:rsidRDefault="006A5B9D" w:rsidP="006A5B9D">
      <w:pPr>
        <w:jc w:val="both"/>
        <w:rPr>
          <w:rFonts w:ascii="Verdana" w:eastAsia="Malgun Gothic" w:hAnsi="Verdana" w:cs="Arial"/>
          <w:sz w:val="18"/>
          <w:szCs w:val="18"/>
        </w:rPr>
      </w:pPr>
      <w:r w:rsidRPr="006A5B9D">
        <w:rPr>
          <w:rFonts w:ascii="Verdana" w:eastAsia="Malgun Gothic" w:hAnsi="Verdana" w:cs="Arial"/>
          <w:sz w:val="18"/>
          <w:szCs w:val="18"/>
        </w:rPr>
        <w:t xml:space="preserve">The scope of </w:t>
      </w:r>
      <w:hyperlink r:id="rId10" w:tooltip="Major revision of National Accounts" w:history="1">
        <w:r w:rsidRPr="00005149">
          <w:rPr>
            <w:rStyle w:val="Hyperlink"/>
            <w:rFonts w:ascii="Verdana" w:eastAsia="Malgun Gothic" w:hAnsi="Verdana" w:cs="Arial"/>
            <w:sz w:val="18"/>
            <w:szCs w:val="18"/>
          </w:rPr>
          <w:t xml:space="preserve">major </w:t>
        </w:r>
        <w:r w:rsidRPr="00005149">
          <w:rPr>
            <w:rStyle w:val="Hyperlink"/>
            <w:rFonts w:ascii="Verdana" w:eastAsia="Malgun Gothic" w:hAnsi="Verdana" w:cs="Arial"/>
            <w:sz w:val="18"/>
            <w:szCs w:val="18"/>
          </w:rPr>
          <w:t>r</w:t>
        </w:r>
        <w:r w:rsidRPr="00005149">
          <w:rPr>
            <w:rStyle w:val="Hyperlink"/>
            <w:rFonts w:ascii="Verdana" w:eastAsia="Malgun Gothic" w:hAnsi="Verdana" w:cs="Arial"/>
            <w:sz w:val="18"/>
            <w:szCs w:val="18"/>
          </w:rPr>
          <w:t>evision</w:t>
        </w:r>
      </w:hyperlink>
      <w:r w:rsidRPr="006A5B9D">
        <w:rPr>
          <w:rFonts w:ascii="Verdana" w:eastAsia="Malgun Gothic" w:hAnsi="Verdana" w:cs="Arial"/>
          <w:sz w:val="18"/>
          <w:szCs w:val="18"/>
        </w:rPr>
        <w:t xml:space="preserve"> of National Accounts for the period 2018-2022 is due to the changes in sources &amp; methods and routine revisions. The main changes in sources &amp; methods</w:t>
      </w:r>
      <w:r w:rsidR="00D543A3" w:rsidRPr="006A5B9D">
        <w:rPr>
          <w:rFonts w:ascii="Verdana" w:eastAsia="Malgun Gothic" w:hAnsi="Verdana" w:cs="Arial"/>
          <w:sz w:val="18"/>
          <w:szCs w:val="18"/>
        </w:rPr>
        <w:t>, for</w:t>
      </w:r>
      <w:r w:rsidRPr="006A5B9D">
        <w:rPr>
          <w:rFonts w:ascii="Verdana" w:eastAsia="Malgun Gothic" w:hAnsi="Verdana" w:cs="Arial"/>
          <w:sz w:val="18"/>
          <w:szCs w:val="18"/>
        </w:rPr>
        <w:t xml:space="preserve"> the period 2018-2022, are related to the work on action points from the scheduled verification cycle for the compilation of GDP/GNI, including the incorporation of population and housing census 2021 and Household Budget Survey 2023, and the changes in Government Finance Statistics. Routine revisions for the years 2021 and 2022 are mainly due to updated information received from Balance of Payments statistics and the normal substitution of preliminary estimates with final source data from annual economic surveys and administrative sources for 2022.</w:t>
      </w:r>
    </w:p>
    <w:p w14:paraId="372FDE63" w14:textId="77777777" w:rsidR="006A5B9D" w:rsidRPr="006A5B9D" w:rsidRDefault="006A5B9D" w:rsidP="00ED7DBB">
      <w:pPr>
        <w:jc w:val="both"/>
        <w:rPr>
          <w:rFonts w:ascii="Verdana" w:eastAsia="Malgun Gothic" w:hAnsi="Verdana" w:cs="Arial"/>
          <w:b/>
          <w:bCs/>
          <w:sz w:val="18"/>
          <w:szCs w:val="18"/>
          <w:u w:val="single"/>
        </w:rPr>
      </w:pPr>
    </w:p>
    <w:p w14:paraId="09D6E34D" w14:textId="69BD0601" w:rsidR="00DF2F99" w:rsidRDefault="006A5B9D" w:rsidP="00ED7DBB">
      <w:pPr>
        <w:jc w:val="both"/>
        <w:rPr>
          <w:rFonts w:ascii="Verdana" w:eastAsia="Malgun Gothic" w:hAnsi="Verdana" w:cs="Arial"/>
          <w:sz w:val="18"/>
          <w:szCs w:val="18"/>
        </w:rPr>
      </w:pPr>
      <w:r>
        <w:rPr>
          <w:rFonts w:ascii="Verdana" w:eastAsia="Malgun Gothic" w:hAnsi="Verdana" w:cs="Arial"/>
          <w:sz w:val="18"/>
          <w:szCs w:val="18"/>
        </w:rPr>
        <w:t>The</w:t>
      </w:r>
      <w:r w:rsidR="00505DB0" w:rsidRPr="00505DB0">
        <w:rPr>
          <w:rFonts w:ascii="Verdana" w:eastAsia="Malgun Gothic" w:hAnsi="Verdana" w:cs="Arial"/>
          <w:sz w:val="18"/>
          <w:szCs w:val="18"/>
        </w:rPr>
        <w:t xml:space="preserve"> GDP estimate </w:t>
      </w:r>
      <w:r>
        <w:rPr>
          <w:rFonts w:ascii="Verdana" w:eastAsia="Malgun Gothic" w:hAnsi="Verdana" w:cs="Arial"/>
          <w:sz w:val="18"/>
          <w:szCs w:val="18"/>
        </w:rPr>
        <w:t xml:space="preserve">for 2023, </w:t>
      </w:r>
      <w:r w:rsidR="00E606F1">
        <w:rPr>
          <w:rFonts w:ascii="Verdana" w:eastAsia="Malgun Gothic" w:hAnsi="Verdana" w:cs="Arial"/>
          <w:sz w:val="18"/>
          <w:szCs w:val="18"/>
        </w:rPr>
        <w:t>nine</w:t>
      </w:r>
      <w:r w:rsidR="00505DB0" w:rsidRPr="00505DB0">
        <w:rPr>
          <w:rFonts w:ascii="Verdana" w:eastAsia="Malgun Gothic" w:hAnsi="Verdana" w:cs="Arial"/>
          <w:sz w:val="18"/>
          <w:szCs w:val="18"/>
        </w:rPr>
        <w:t xml:space="preserve"> months after the end of the reference </w:t>
      </w:r>
      <w:r w:rsidR="00E606F1">
        <w:rPr>
          <w:rFonts w:ascii="Verdana" w:eastAsia="Malgun Gothic" w:hAnsi="Verdana" w:cs="Arial"/>
          <w:sz w:val="18"/>
          <w:szCs w:val="18"/>
        </w:rPr>
        <w:t>year</w:t>
      </w:r>
      <w:r>
        <w:rPr>
          <w:rFonts w:ascii="Verdana" w:eastAsia="Malgun Gothic" w:hAnsi="Verdana" w:cs="Arial"/>
          <w:sz w:val="18"/>
          <w:szCs w:val="18"/>
        </w:rPr>
        <w:t>,</w:t>
      </w:r>
      <w:r w:rsidR="00505DB0" w:rsidRPr="00505DB0">
        <w:rPr>
          <w:rFonts w:ascii="Verdana" w:eastAsia="Malgun Gothic" w:hAnsi="Verdana" w:cs="Arial"/>
          <w:sz w:val="18"/>
          <w:szCs w:val="18"/>
        </w:rPr>
        <w:t xml:space="preserve"> is to provide a better estimate of the growth </w:t>
      </w:r>
      <w:r w:rsidR="00505DB0">
        <w:rPr>
          <w:rFonts w:ascii="Verdana" w:eastAsia="Malgun Gothic" w:hAnsi="Verdana" w:cs="Arial"/>
          <w:sz w:val="18"/>
          <w:szCs w:val="18"/>
        </w:rPr>
        <w:t>of</w:t>
      </w:r>
      <w:r w:rsidR="00505DB0" w:rsidRPr="00505DB0">
        <w:rPr>
          <w:rFonts w:ascii="Verdana" w:eastAsia="Malgun Gothic" w:hAnsi="Verdana" w:cs="Arial"/>
          <w:sz w:val="18"/>
          <w:szCs w:val="18"/>
        </w:rPr>
        <w:t xml:space="preserve"> Cyp</w:t>
      </w:r>
      <w:r w:rsidR="00505DB0">
        <w:rPr>
          <w:rFonts w:ascii="Verdana" w:eastAsia="Malgun Gothic" w:hAnsi="Verdana" w:cs="Arial"/>
          <w:sz w:val="18"/>
          <w:szCs w:val="18"/>
        </w:rPr>
        <w:t>rus</w:t>
      </w:r>
      <w:r w:rsidR="00505DB0" w:rsidRPr="00505DB0">
        <w:rPr>
          <w:rFonts w:ascii="Verdana" w:eastAsia="Malgun Gothic" w:hAnsi="Verdana" w:cs="Arial"/>
          <w:sz w:val="18"/>
          <w:szCs w:val="18"/>
        </w:rPr>
        <w:t xml:space="preserve"> economy</w:t>
      </w:r>
      <w:r w:rsidR="00505DB0">
        <w:rPr>
          <w:rFonts w:ascii="Verdana" w:eastAsia="Malgun Gothic" w:hAnsi="Verdana" w:cs="Arial"/>
          <w:sz w:val="18"/>
          <w:szCs w:val="18"/>
        </w:rPr>
        <w:t>,</w:t>
      </w:r>
      <w:r w:rsidR="00505DB0" w:rsidRPr="00505DB0">
        <w:rPr>
          <w:rFonts w:ascii="Verdana" w:eastAsia="Malgun Gothic" w:hAnsi="Verdana" w:cs="Arial"/>
          <w:sz w:val="18"/>
          <w:szCs w:val="18"/>
        </w:rPr>
        <w:t xml:space="preserve"> while providing information on the main variables of the production</w:t>
      </w:r>
      <w:r w:rsidR="00E606F1">
        <w:rPr>
          <w:rFonts w:ascii="Verdana" w:eastAsia="Malgun Gothic" w:hAnsi="Verdana" w:cs="Arial"/>
          <w:sz w:val="18"/>
          <w:szCs w:val="18"/>
        </w:rPr>
        <w:t xml:space="preserve">, </w:t>
      </w:r>
      <w:r w:rsidR="00505DB0" w:rsidRPr="00505DB0">
        <w:rPr>
          <w:rFonts w:ascii="Verdana" w:eastAsia="Malgun Gothic" w:hAnsi="Verdana" w:cs="Arial"/>
          <w:sz w:val="18"/>
          <w:szCs w:val="18"/>
        </w:rPr>
        <w:t xml:space="preserve">expenditure </w:t>
      </w:r>
      <w:r w:rsidR="00E606F1">
        <w:rPr>
          <w:rFonts w:ascii="Verdana" w:eastAsia="Malgun Gothic" w:hAnsi="Verdana" w:cs="Arial"/>
          <w:sz w:val="18"/>
          <w:szCs w:val="18"/>
        </w:rPr>
        <w:t xml:space="preserve">and income </w:t>
      </w:r>
      <w:r w:rsidR="00505DB0" w:rsidRPr="00505DB0">
        <w:rPr>
          <w:rFonts w:ascii="Verdana" w:eastAsia="Malgun Gothic" w:hAnsi="Verdana" w:cs="Arial"/>
          <w:sz w:val="18"/>
          <w:szCs w:val="18"/>
        </w:rPr>
        <w:t>approach.</w:t>
      </w:r>
    </w:p>
    <w:p w14:paraId="2C18E5E0" w14:textId="77777777" w:rsidR="00ED7DBB" w:rsidRDefault="00ED7DBB" w:rsidP="00ED7DBB">
      <w:pPr>
        <w:jc w:val="both"/>
        <w:rPr>
          <w:rFonts w:ascii="Verdana" w:eastAsia="Malgun Gothic" w:hAnsi="Verdana" w:cs="Arial"/>
          <w:sz w:val="18"/>
          <w:szCs w:val="18"/>
        </w:rPr>
      </w:pPr>
    </w:p>
    <w:p w14:paraId="13DAC383" w14:textId="77777777" w:rsidR="00DF2F99" w:rsidRPr="00DF2F99" w:rsidRDefault="00DF2F99" w:rsidP="00ED7DBB">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Compilation and Methodology</w:t>
      </w:r>
    </w:p>
    <w:p w14:paraId="3582D46D" w14:textId="77777777" w:rsidR="00ED7DBB" w:rsidRDefault="00ED7DBB" w:rsidP="00ED7DBB">
      <w:pPr>
        <w:jc w:val="both"/>
        <w:rPr>
          <w:rFonts w:ascii="Verdana" w:eastAsia="Malgun Gothic" w:hAnsi="Verdana" w:cs="Arial"/>
          <w:sz w:val="18"/>
          <w:szCs w:val="18"/>
        </w:rPr>
      </w:pPr>
    </w:p>
    <w:p w14:paraId="05D80750" w14:textId="52377B52" w:rsidR="00E606F1" w:rsidRDefault="00E606F1" w:rsidP="00ED7DBB">
      <w:pPr>
        <w:jc w:val="both"/>
        <w:rPr>
          <w:rFonts w:ascii="Verdana" w:eastAsia="Malgun Gothic" w:hAnsi="Verdana" w:cs="Arial"/>
          <w:sz w:val="18"/>
          <w:szCs w:val="18"/>
        </w:rPr>
      </w:pPr>
      <w:r w:rsidRPr="00DF2F99">
        <w:rPr>
          <w:rFonts w:ascii="Verdana" w:eastAsia="Malgun Gothic" w:hAnsi="Verdana" w:cs="Arial"/>
          <w:sz w:val="18"/>
          <w:szCs w:val="18"/>
        </w:rPr>
        <w:t>The GDP level in Cyprus is determined from the production and expenditure approaches, while the income approach is considered a residual item</w:t>
      </w:r>
      <w:r>
        <w:rPr>
          <w:rFonts w:ascii="Verdana" w:eastAsia="Malgun Gothic" w:hAnsi="Verdana" w:cs="Arial"/>
          <w:sz w:val="18"/>
          <w:szCs w:val="18"/>
        </w:rPr>
        <w:t xml:space="preserve"> as concerns the operating surplus</w:t>
      </w:r>
      <w:r w:rsidRPr="00DF2F99">
        <w:rPr>
          <w:rFonts w:ascii="Verdana" w:eastAsia="Malgun Gothic" w:hAnsi="Verdana" w:cs="Arial"/>
          <w:sz w:val="18"/>
          <w:szCs w:val="18"/>
        </w:rPr>
        <w:t>.</w:t>
      </w:r>
    </w:p>
    <w:p w14:paraId="4E981BDD" w14:textId="77777777" w:rsidR="00ED7DBB" w:rsidRDefault="00ED7DBB" w:rsidP="00ED7DBB">
      <w:pPr>
        <w:jc w:val="both"/>
        <w:rPr>
          <w:rFonts w:ascii="Verdana" w:eastAsia="Malgun Gothic" w:hAnsi="Verdana" w:cs="Arial"/>
          <w:sz w:val="18"/>
          <w:szCs w:val="18"/>
        </w:rPr>
      </w:pPr>
    </w:p>
    <w:p w14:paraId="1AF485F8" w14:textId="2BEB9AFE" w:rsidR="00E606F1" w:rsidRDefault="00E606F1" w:rsidP="00ED7DBB">
      <w:pPr>
        <w:jc w:val="both"/>
        <w:rPr>
          <w:rFonts w:ascii="Verdana" w:eastAsia="Malgun Gothic" w:hAnsi="Verdana" w:cs="Arial"/>
          <w:sz w:val="18"/>
          <w:szCs w:val="18"/>
        </w:rPr>
      </w:pPr>
      <w:r>
        <w:rPr>
          <w:rFonts w:ascii="Verdana" w:eastAsia="Malgun Gothic" w:hAnsi="Verdana" w:cs="Arial"/>
          <w:sz w:val="18"/>
          <w:szCs w:val="18"/>
        </w:rPr>
        <w:t>Annual National Accounts (ANA)</w:t>
      </w:r>
      <w:r w:rsidRPr="00DF2F99">
        <w:rPr>
          <w:rFonts w:ascii="Verdana" w:eastAsia="Malgun Gothic" w:hAnsi="Verdana" w:cs="Arial"/>
          <w:sz w:val="18"/>
          <w:szCs w:val="18"/>
        </w:rPr>
        <w:t xml:space="preserve"> are produced at current, volume</w:t>
      </w:r>
      <w:r>
        <w:rPr>
          <w:rFonts w:ascii="Verdana" w:eastAsia="Malgun Gothic" w:hAnsi="Verdana" w:cs="Arial"/>
          <w:sz w:val="18"/>
          <w:szCs w:val="18"/>
        </w:rPr>
        <w:t xml:space="preserve"> measures</w:t>
      </w:r>
      <w:r w:rsidRPr="00DF2F99">
        <w:rPr>
          <w:rFonts w:ascii="Verdana" w:eastAsia="Malgun Gothic" w:hAnsi="Verdana" w:cs="Arial"/>
          <w:sz w:val="18"/>
          <w:szCs w:val="18"/>
        </w:rPr>
        <w:t xml:space="preserve"> and previous-year-prices, published and transmitted to Eurostat at </w:t>
      </w:r>
      <w:r>
        <w:rPr>
          <w:rFonts w:ascii="Verdana" w:eastAsia="Malgun Gothic" w:hAnsi="Verdana" w:cs="Arial"/>
          <w:sz w:val="18"/>
          <w:szCs w:val="18"/>
        </w:rPr>
        <w:t>two</w:t>
      </w:r>
      <w:r w:rsidRPr="00DF2F99">
        <w:rPr>
          <w:rFonts w:ascii="Verdana" w:eastAsia="Malgun Gothic" w:hAnsi="Verdana" w:cs="Arial"/>
          <w:sz w:val="18"/>
          <w:szCs w:val="18"/>
        </w:rPr>
        <w:t xml:space="preserve"> </w:t>
      </w:r>
      <w:r>
        <w:rPr>
          <w:rFonts w:ascii="Verdana" w:eastAsia="Malgun Gothic" w:hAnsi="Verdana" w:cs="Arial"/>
          <w:sz w:val="18"/>
          <w:szCs w:val="18"/>
        </w:rPr>
        <w:t xml:space="preserve">and nine </w:t>
      </w:r>
      <w:r w:rsidRPr="00DF2F99">
        <w:rPr>
          <w:rFonts w:ascii="Verdana" w:eastAsia="Malgun Gothic" w:hAnsi="Verdana" w:cs="Arial"/>
          <w:sz w:val="18"/>
          <w:szCs w:val="18"/>
        </w:rPr>
        <w:t>months</w:t>
      </w:r>
      <w:r>
        <w:rPr>
          <w:rFonts w:ascii="Verdana" w:eastAsia="Malgun Gothic" w:hAnsi="Verdana" w:cs="Arial"/>
          <w:sz w:val="18"/>
          <w:szCs w:val="18"/>
        </w:rPr>
        <w:t xml:space="preserve"> </w:t>
      </w:r>
      <w:r w:rsidRPr="00505DB0">
        <w:rPr>
          <w:rFonts w:ascii="Verdana" w:eastAsia="Malgun Gothic" w:hAnsi="Verdana" w:cs="Arial"/>
          <w:sz w:val="18"/>
          <w:szCs w:val="18"/>
        </w:rPr>
        <w:t xml:space="preserve">after the end of the reference </w:t>
      </w:r>
      <w:r>
        <w:rPr>
          <w:rFonts w:ascii="Verdana" w:eastAsia="Malgun Gothic" w:hAnsi="Verdana" w:cs="Arial"/>
          <w:sz w:val="18"/>
          <w:szCs w:val="18"/>
        </w:rPr>
        <w:t>year.</w:t>
      </w:r>
    </w:p>
    <w:p w14:paraId="779FBDE0" w14:textId="77777777" w:rsidR="00ED7DBB" w:rsidRDefault="00ED7DBB" w:rsidP="00ED7DBB">
      <w:pPr>
        <w:jc w:val="both"/>
        <w:rPr>
          <w:rFonts w:ascii="Verdana" w:eastAsia="Malgun Gothic" w:hAnsi="Verdana" w:cs="Arial"/>
          <w:sz w:val="18"/>
          <w:szCs w:val="18"/>
        </w:rPr>
      </w:pPr>
    </w:p>
    <w:p w14:paraId="16891BB6" w14:textId="77777777" w:rsidR="00AF0115" w:rsidRDefault="00E606F1" w:rsidP="00ED7DBB">
      <w:pPr>
        <w:jc w:val="both"/>
        <w:rPr>
          <w:rFonts w:ascii="Verdana" w:eastAsia="Malgun Gothic" w:hAnsi="Verdana" w:cs="Arial"/>
          <w:sz w:val="18"/>
          <w:szCs w:val="18"/>
        </w:rPr>
      </w:pPr>
      <w:r>
        <w:rPr>
          <w:rFonts w:ascii="Verdana" w:eastAsia="Malgun Gothic" w:hAnsi="Verdana" w:cs="Arial"/>
          <w:sz w:val="18"/>
          <w:szCs w:val="18"/>
        </w:rPr>
        <w:t>ANA</w:t>
      </w:r>
      <w:r w:rsidRPr="00DF2F99">
        <w:rPr>
          <w:rFonts w:ascii="Verdana" w:eastAsia="Malgun Gothic" w:hAnsi="Verdana" w:cs="Arial"/>
          <w:sz w:val="18"/>
          <w:szCs w:val="18"/>
        </w:rPr>
        <w:t xml:space="preserve"> are compiled in accordance with the European System of Accounts (ESA 2010) as defined in Regulation (EU) No 549/2013 of the European Parliament and of the Council of 21 May 2013.</w:t>
      </w:r>
    </w:p>
    <w:p w14:paraId="10C5B7AA" w14:textId="77777777" w:rsidR="00ED7DBB" w:rsidRDefault="00ED7DBB" w:rsidP="00ED7DBB">
      <w:pPr>
        <w:jc w:val="both"/>
        <w:rPr>
          <w:rFonts w:ascii="Verdana" w:eastAsia="Malgun Gothic" w:hAnsi="Verdana" w:cs="Arial"/>
          <w:sz w:val="18"/>
          <w:szCs w:val="18"/>
        </w:rPr>
      </w:pPr>
    </w:p>
    <w:p w14:paraId="7814451F" w14:textId="35C66122" w:rsidR="00E606F1" w:rsidRPr="00E606F1" w:rsidRDefault="00E606F1" w:rsidP="00ED7DBB">
      <w:pPr>
        <w:jc w:val="both"/>
        <w:rPr>
          <w:rFonts w:ascii="Verdana" w:eastAsia="Malgun Gothic" w:hAnsi="Verdana" w:cs="Arial"/>
          <w:b/>
          <w:bCs/>
          <w:i/>
          <w:iCs/>
          <w:sz w:val="18"/>
          <w:szCs w:val="18"/>
        </w:rPr>
      </w:pPr>
      <w:r w:rsidRPr="00E606F1">
        <w:rPr>
          <w:rFonts w:ascii="Verdana" w:eastAsia="Malgun Gothic" w:hAnsi="Verdana" w:cs="Arial"/>
          <w:b/>
          <w:bCs/>
          <w:i/>
          <w:iCs/>
          <w:sz w:val="18"/>
          <w:szCs w:val="18"/>
        </w:rPr>
        <w:t>Production Approach</w:t>
      </w:r>
    </w:p>
    <w:p w14:paraId="3184B1C9" w14:textId="67646A2C" w:rsidR="00AF0115" w:rsidRDefault="00AF0115" w:rsidP="00ED7DBB">
      <w:pPr>
        <w:jc w:val="both"/>
        <w:rPr>
          <w:rFonts w:ascii="Verdana" w:eastAsia="Malgun Gothic" w:hAnsi="Verdana" w:cs="Arial"/>
          <w:sz w:val="18"/>
          <w:szCs w:val="18"/>
        </w:rPr>
      </w:pPr>
      <w:r w:rsidRPr="00AF0115">
        <w:rPr>
          <w:rFonts w:ascii="Verdana" w:eastAsia="Malgun Gothic" w:hAnsi="Verdana" w:cs="Arial"/>
          <w:sz w:val="18"/>
          <w:szCs w:val="18"/>
        </w:rPr>
        <w:t>The estimation of GDP is based mainly on the results of the annual economic surveys (SBS) and the quarterly Short</w:t>
      </w:r>
      <w:r>
        <w:rPr>
          <w:rFonts w:ascii="Verdana" w:eastAsia="Malgun Gothic" w:hAnsi="Verdana" w:cs="Arial"/>
          <w:sz w:val="18"/>
          <w:szCs w:val="18"/>
        </w:rPr>
        <w:t>-</w:t>
      </w:r>
      <w:r w:rsidRPr="00AF0115">
        <w:rPr>
          <w:rFonts w:ascii="Verdana" w:eastAsia="Malgun Gothic" w:hAnsi="Verdana" w:cs="Arial"/>
          <w:sz w:val="18"/>
          <w:szCs w:val="18"/>
        </w:rPr>
        <w:t>Term Statistics (STS) of the Statistical Service of Cyprus, administrative sources, Government Finance Statistics and any data adjustments according to the European System of Accounts 2010 (ESA 2010).</w:t>
      </w:r>
    </w:p>
    <w:p w14:paraId="411DE1CF" w14:textId="77777777" w:rsidR="00ED7DBB" w:rsidRDefault="00ED7DBB" w:rsidP="00ED7DBB">
      <w:pPr>
        <w:jc w:val="both"/>
        <w:rPr>
          <w:rFonts w:ascii="Verdana" w:eastAsia="Malgun Gothic" w:hAnsi="Verdana" w:cs="Arial"/>
          <w:sz w:val="18"/>
          <w:szCs w:val="18"/>
        </w:rPr>
      </w:pPr>
    </w:p>
    <w:p w14:paraId="66280158" w14:textId="7259EE9F" w:rsidR="00E606F1" w:rsidRPr="00E606F1" w:rsidRDefault="00E606F1" w:rsidP="00ED7DBB">
      <w:pPr>
        <w:jc w:val="both"/>
        <w:rPr>
          <w:rFonts w:ascii="Verdana" w:eastAsia="Malgun Gothic" w:hAnsi="Verdana" w:cs="Arial"/>
          <w:b/>
          <w:bCs/>
          <w:i/>
          <w:iCs/>
          <w:sz w:val="18"/>
          <w:szCs w:val="18"/>
        </w:rPr>
      </w:pPr>
      <w:r w:rsidRPr="00E606F1">
        <w:rPr>
          <w:rFonts w:ascii="Verdana" w:eastAsia="Malgun Gothic" w:hAnsi="Verdana" w:cs="Arial"/>
          <w:b/>
          <w:bCs/>
          <w:i/>
          <w:iCs/>
          <w:sz w:val="18"/>
          <w:szCs w:val="18"/>
        </w:rPr>
        <w:t>Expenditure Approach</w:t>
      </w:r>
    </w:p>
    <w:p w14:paraId="328EECCA" w14:textId="56411572" w:rsidR="00E606F1" w:rsidRDefault="00AF0115" w:rsidP="00ED7DBB">
      <w:pPr>
        <w:jc w:val="both"/>
        <w:rPr>
          <w:rFonts w:ascii="Verdana" w:eastAsia="Malgun Gothic" w:hAnsi="Verdana" w:cs="Arial"/>
          <w:sz w:val="18"/>
          <w:szCs w:val="18"/>
        </w:rPr>
      </w:pPr>
      <w:r w:rsidRPr="00AF0115">
        <w:rPr>
          <w:rFonts w:ascii="Verdana" w:eastAsia="Malgun Gothic" w:hAnsi="Verdana" w:cs="Arial"/>
          <w:sz w:val="18"/>
          <w:szCs w:val="18"/>
        </w:rPr>
        <w:t>The calculation of GDP is based on the statistics of the Private and Government Consu</w:t>
      </w:r>
      <w:r>
        <w:rPr>
          <w:rFonts w:ascii="Verdana" w:eastAsia="Malgun Gothic" w:hAnsi="Verdana" w:cs="Arial"/>
          <w:sz w:val="18"/>
          <w:szCs w:val="18"/>
        </w:rPr>
        <w:t>m</w:t>
      </w:r>
      <w:r w:rsidRPr="00AF0115">
        <w:rPr>
          <w:rFonts w:ascii="Verdana" w:eastAsia="Malgun Gothic" w:hAnsi="Verdana" w:cs="Arial"/>
          <w:sz w:val="18"/>
          <w:szCs w:val="18"/>
        </w:rPr>
        <w:t>ption, the Gross Fixed Capital Formation, the Changes in Inventories, the acquisitions less disposals of valuables and the external balance of goods and services (Exports minus Imports).</w:t>
      </w:r>
    </w:p>
    <w:p w14:paraId="09F8F0D6" w14:textId="77777777" w:rsidR="00ED7DBB" w:rsidRDefault="00ED7DBB" w:rsidP="00ED7DBB">
      <w:pPr>
        <w:jc w:val="both"/>
        <w:rPr>
          <w:rFonts w:ascii="Verdana" w:eastAsia="Malgun Gothic" w:hAnsi="Verdana" w:cs="Arial"/>
          <w:sz w:val="18"/>
          <w:szCs w:val="18"/>
        </w:rPr>
      </w:pPr>
    </w:p>
    <w:p w14:paraId="08D430AC" w14:textId="4A0F868A" w:rsidR="00E606F1" w:rsidRPr="00E606F1" w:rsidRDefault="00E606F1" w:rsidP="00ED7DBB">
      <w:pPr>
        <w:jc w:val="both"/>
        <w:rPr>
          <w:rFonts w:ascii="Verdana" w:eastAsia="Malgun Gothic" w:hAnsi="Verdana" w:cs="Arial"/>
          <w:b/>
          <w:bCs/>
          <w:i/>
          <w:iCs/>
          <w:sz w:val="18"/>
          <w:szCs w:val="18"/>
        </w:rPr>
      </w:pPr>
      <w:r w:rsidRPr="00E606F1">
        <w:rPr>
          <w:rFonts w:ascii="Verdana" w:eastAsia="Malgun Gothic" w:hAnsi="Verdana" w:cs="Arial"/>
          <w:b/>
          <w:bCs/>
          <w:i/>
          <w:iCs/>
          <w:sz w:val="18"/>
          <w:szCs w:val="18"/>
        </w:rPr>
        <w:t>Income Approach</w:t>
      </w:r>
    </w:p>
    <w:p w14:paraId="0C5F3D63" w14:textId="2C5481C8" w:rsidR="00DF2F99" w:rsidRDefault="00AF0115" w:rsidP="00ED7DBB">
      <w:pPr>
        <w:jc w:val="both"/>
        <w:rPr>
          <w:rFonts w:ascii="Verdana" w:eastAsia="Malgun Gothic" w:hAnsi="Verdana" w:cs="Arial"/>
          <w:sz w:val="18"/>
          <w:szCs w:val="18"/>
        </w:rPr>
      </w:pPr>
      <w:r w:rsidRPr="00AF0115">
        <w:rPr>
          <w:rFonts w:ascii="Verdana" w:eastAsia="Malgun Gothic" w:hAnsi="Verdana" w:cs="Arial"/>
          <w:sz w:val="18"/>
          <w:szCs w:val="18"/>
        </w:rPr>
        <w:t xml:space="preserve">The calculation of GDP is the sum of income components for the total economy and it is comprised of the compensation of employees, taxes on production </w:t>
      </w:r>
      <w:r w:rsidR="00391BB6">
        <w:rPr>
          <w:rFonts w:ascii="Verdana" w:eastAsia="Malgun Gothic" w:hAnsi="Verdana" w:cs="Arial"/>
          <w:sz w:val="18"/>
          <w:szCs w:val="18"/>
        </w:rPr>
        <w:t>&amp;</w:t>
      </w:r>
      <w:r w:rsidRPr="00AF0115">
        <w:rPr>
          <w:rFonts w:ascii="Verdana" w:eastAsia="Malgun Gothic" w:hAnsi="Verdana" w:cs="Arial"/>
          <w:sz w:val="18"/>
          <w:szCs w:val="18"/>
        </w:rPr>
        <w:t xml:space="preserve"> imports less subsidies and gross operating surplus </w:t>
      </w:r>
      <w:r w:rsidR="00391BB6">
        <w:rPr>
          <w:rFonts w:ascii="Verdana" w:eastAsia="Malgun Gothic" w:hAnsi="Verdana" w:cs="Arial"/>
          <w:sz w:val="18"/>
          <w:szCs w:val="18"/>
        </w:rPr>
        <w:t>including</w:t>
      </w:r>
      <w:r w:rsidRPr="00AF0115">
        <w:rPr>
          <w:rFonts w:ascii="Verdana" w:eastAsia="Malgun Gothic" w:hAnsi="Verdana" w:cs="Arial"/>
          <w:sz w:val="18"/>
          <w:szCs w:val="18"/>
        </w:rPr>
        <w:t xml:space="preserve"> mixed income.</w:t>
      </w:r>
    </w:p>
    <w:p w14:paraId="4E6EC92D" w14:textId="77777777" w:rsidR="00ED7DBB" w:rsidRPr="00DF2F99" w:rsidRDefault="00ED7DBB" w:rsidP="00ED7DBB">
      <w:pPr>
        <w:jc w:val="both"/>
        <w:rPr>
          <w:rFonts w:ascii="Verdana" w:eastAsia="Malgun Gothic" w:hAnsi="Verdana" w:cs="Arial"/>
          <w:sz w:val="18"/>
          <w:szCs w:val="18"/>
        </w:rPr>
      </w:pPr>
    </w:p>
    <w:p w14:paraId="3B39593D" w14:textId="77777777" w:rsidR="00DF2F99" w:rsidRPr="00DF2F99" w:rsidRDefault="00DF2F99" w:rsidP="00ED7DBB">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Source of Data</w:t>
      </w:r>
    </w:p>
    <w:p w14:paraId="32FA4B64" w14:textId="77777777" w:rsidR="00ED7DBB" w:rsidRDefault="00ED7DBB" w:rsidP="00ED7DBB">
      <w:pPr>
        <w:jc w:val="both"/>
        <w:rPr>
          <w:rFonts w:ascii="Verdana" w:eastAsia="Malgun Gothic" w:hAnsi="Verdana" w:cs="Arial"/>
          <w:sz w:val="18"/>
          <w:szCs w:val="18"/>
        </w:rPr>
      </w:pPr>
    </w:p>
    <w:p w14:paraId="747CAD08" w14:textId="0B28B026" w:rsidR="00DF2F99" w:rsidRPr="00DF2F99" w:rsidRDefault="00DF2F99" w:rsidP="00ED7DBB">
      <w:pPr>
        <w:jc w:val="both"/>
        <w:rPr>
          <w:rFonts w:ascii="Verdana" w:eastAsia="Malgun Gothic" w:hAnsi="Verdana" w:cs="Arial"/>
          <w:sz w:val="18"/>
          <w:szCs w:val="18"/>
        </w:rPr>
      </w:pPr>
      <w:r w:rsidRPr="00DF2F99">
        <w:rPr>
          <w:rFonts w:ascii="Verdana" w:eastAsia="Malgun Gothic" w:hAnsi="Verdana" w:cs="Arial"/>
          <w:sz w:val="18"/>
          <w:szCs w:val="18"/>
        </w:rPr>
        <w:t xml:space="preserve">In order to produce </w:t>
      </w:r>
      <w:r w:rsidR="00010401">
        <w:rPr>
          <w:rFonts w:ascii="Verdana" w:eastAsia="Malgun Gothic" w:hAnsi="Verdana" w:cs="Arial"/>
          <w:sz w:val="18"/>
          <w:szCs w:val="18"/>
        </w:rPr>
        <w:t>A</w:t>
      </w:r>
      <w:r w:rsidRPr="00DF2F99">
        <w:rPr>
          <w:rFonts w:ascii="Verdana" w:eastAsia="Malgun Gothic" w:hAnsi="Verdana" w:cs="Arial"/>
          <w:sz w:val="18"/>
          <w:szCs w:val="18"/>
        </w:rPr>
        <w:t>NA estimates, the following data</w:t>
      </w:r>
      <w:r w:rsidR="00BF7A18">
        <w:rPr>
          <w:rFonts w:ascii="Verdana" w:eastAsia="Malgun Gothic" w:hAnsi="Verdana" w:cs="Arial"/>
          <w:sz w:val="18"/>
          <w:szCs w:val="18"/>
        </w:rPr>
        <w:t>sets</w:t>
      </w:r>
      <w:r w:rsidRPr="00DF2F99">
        <w:rPr>
          <w:rFonts w:ascii="Verdana" w:eastAsia="Malgun Gothic" w:hAnsi="Verdana" w:cs="Arial"/>
          <w:sz w:val="18"/>
          <w:szCs w:val="18"/>
        </w:rPr>
        <w:t xml:space="preserve"> are used as input to the system of calculation:</w:t>
      </w:r>
    </w:p>
    <w:p w14:paraId="6E06F208" w14:textId="77777777" w:rsidR="00DF2F99" w:rsidRPr="00DF2F99" w:rsidRDefault="00DF2F99" w:rsidP="00ED7DBB">
      <w:pPr>
        <w:jc w:val="both"/>
        <w:rPr>
          <w:rFonts w:ascii="Verdana" w:eastAsia="Malgun Gothic" w:hAnsi="Verdana" w:cs="Arial"/>
          <w:sz w:val="18"/>
          <w:szCs w:val="18"/>
        </w:rPr>
      </w:pPr>
      <w:r w:rsidRPr="00DF2F99">
        <w:rPr>
          <w:rFonts w:ascii="Verdana" w:eastAsia="Malgun Gothic" w:hAnsi="Verdana" w:cs="Arial"/>
          <w:sz w:val="18"/>
          <w:szCs w:val="18"/>
        </w:rPr>
        <w:t>- short-term economic indicators by activity,</w:t>
      </w:r>
    </w:p>
    <w:p w14:paraId="1B800CED" w14:textId="77777777" w:rsidR="00DF2F99" w:rsidRPr="00DF2F99" w:rsidRDefault="00DF2F99" w:rsidP="00ED7DBB">
      <w:pPr>
        <w:jc w:val="both"/>
        <w:rPr>
          <w:rFonts w:ascii="Verdana" w:eastAsia="Malgun Gothic" w:hAnsi="Verdana" w:cs="Arial"/>
          <w:sz w:val="18"/>
          <w:szCs w:val="18"/>
        </w:rPr>
      </w:pPr>
      <w:r w:rsidRPr="00DF2F99">
        <w:rPr>
          <w:rFonts w:ascii="Verdana" w:eastAsia="Malgun Gothic" w:hAnsi="Verdana" w:cs="Arial"/>
          <w:sz w:val="18"/>
          <w:szCs w:val="18"/>
        </w:rPr>
        <w:t>- administrative data,</w:t>
      </w:r>
    </w:p>
    <w:p w14:paraId="1A7CA8DB" w14:textId="68DE60BC" w:rsidR="00DF2F99" w:rsidRDefault="00DF2F99" w:rsidP="00ED7DBB">
      <w:pPr>
        <w:jc w:val="both"/>
        <w:rPr>
          <w:rFonts w:ascii="Verdana" w:eastAsia="Malgun Gothic" w:hAnsi="Verdana" w:cs="Arial"/>
          <w:sz w:val="18"/>
          <w:szCs w:val="18"/>
        </w:rPr>
      </w:pPr>
      <w:r w:rsidRPr="00DF2F99">
        <w:rPr>
          <w:rFonts w:ascii="Verdana" w:eastAsia="Malgun Gothic" w:hAnsi="Verdana" w:cs="Arial"/>
          <w:sz w:val="18"/>
          <w:szCs w:val="18"/>
        </w:rPr>
        <w:t xml:space="preserve">- </w:t>
      </w:r>
      <w:r w:rsidR="00010401">
        <w:rPr>
          <w:rFonts w:ascii="Verdana" w:eastAsia="Malgun Gothic" w:hAnsi="Verdana" w:cs="Arial"/>
          <w:sz w:val="18"/>
          <w:szCs w:val="18"/>
        </w:rPr>
        <w:t>annual business surveys</w:t>
      </w:r>
      <w:r w:rsidRPr="00DF2F99">
        <w:rPr>
          <w:rFonts w:ascii="Verdana" w:eastAsia="Malgun Gothic" w:hAnsi="Verdana" w:cs="Arial"/>
          <w:sz w:val="18"/>
          <w:szCs w:val="18"/>
        </w:rPr>
        <w:t>,</w:t>
      </w:r>
    </w:p>
    <w:p w14:paraId="4D1B5EF4" w14:textId="27F39258" w:rsidR="00010401" w:rsidRPr="00010401" w:rsidRDefault="00010401" w:rsidP="00ED7DBB">
      <w:pPr>
        <w:jc w:val="both"/>
        <w:rPr>
          <w:rFonts w:ascii="Verdana" w:eastAsia="Malgun Gothic" w:hAnsi="Verdana" w:cs="Arial"/>
          <w:sz w:val="18"/>
          <w:szCs w:val="18"/>
        </w:rPr>
      </w:pPr>
      <w:r>
        <w:rPr>
          <w:rFonts w:ascii="Verdana" w:eastAsia="Malgun Gothic" w:hAnsi="Verdana" w:cs="Arial"/>
          <w:sz w:val="18"/>
          <w:szCs w:val="18"/>
        </w:rPr>
        <w:t>- G</w:t>
      </w:r>
      <w:r w:rsidRPr="00010401">
        <w:rPr>
          <w:rFonts w:ascii="Verdana" w:eastAsia="Malgun Gothic" w:hAnsi="Verdana" w:cs="Arial"/>
          <w:sz w:val="18"/>
          <w:szCs w:val="18"/>
        </w:rPr>
        <w:t xml:space="preserve">eneral </w:t>
      </w:r>
      <w:r>
        <w:rPr>
          <w:rFonts w:ascii="Verdana" w:eastAsia="Malgun Gothic" w:hAnsi="Verdana" w:cs="Arial"/>
          <w:sz w:val="18"/>
          <w:szCs w:val="18"/>
        </w:rPr>
        <w:t>G</w:t>
      </w:r>
      <w:r w:rsidRPr="00010401">
        <w:rPr>
          <w:rFonts w:ascii="Verdana" w:eastAsia="Malgun Gothic" w:hAnsi="Verdana" w:cs="Arial"/>
          <w:sz w:val="18"/>
          <w:szCs w:val="18"/>
        </w:rPr>
        <w:t xml:space="preserve">overnment </w:t>
      </w:r>
      <w:r w:rsidR="00BF7A18">
        <w:rPr>
          <w:rFonts w:ascii="Verdana" w:eastAsia="Malgun Gothic" w:hAnsi="Verdana" w:cs="Arial"/>
          <w:sz w:val="18"/>
          <w:szCs w:val="18"/>
        </w:rPr>
        <w:t>Statistics</w:t>
      </w:r>
      <w:r w:rsidRPr="00010401">
        <w:rPr>
          <w:rFonts w:ascii="Verdana" w:eastAsia="Malgun Gothic" w:hAnsi="Verdana" w:cs="Arial"/>
          <w:sz w:val="18"/>
          <w:szCs w:val="18"/>
        </w:rPr>
        <w:t>,</w:t>
      </w:r>
    </w:p>
    <w:p w14:paraId="2E16A144" w14:textId="363971B9" w:rsidR="00010401" w:rsidRPr="00010401" w:rsidRDefault="00010401" w:rsidP="00ED7DBB">
      <w:pPr>
        <w:jc w:val="both"/>
        <w:rPr>
          <w:rFonts w:ascii="Verdana" w:eastAsia="Malgun Gothic" w:hAnsi="Verdana" w:cs="Arial"/>
          <w:sz w:val="18"/>
          <w:szCs w:val="18"/>
        </w:rPr>
      </w:pPr>
      <w:r w:rsidRPr="00010401">
        <w:rPr>
          <w:rFonts w:ascii="Verdana" w:eastAsia="Malgun Gothic" w:hAnsi="Verdana" w:cs="Arial"/>
          <w:sz w:val="18"/>
          <w:szCs w:val="18"/>
        </w:rPr>
        <w:t xml:space="preserve">- </w:t>
      </w:r>
      <w:r>
        <w:rPr>
          <w:rFonts w:ascii="Verdana" w:eastAsia="Malgun Gothic" w:hAnsi="Verdana" w:cs="Arial"/>
          <w:sz w:val="18"/>
          <w:szCs w:val="18"/>
        </w:rPr>
        <w:t>P</w:t>
      </w:r>
      <w:r w:rsidRPr="00010401">
        <w:rPr>
          <w:rFonts w:ascii="Verdana" w:eastAsia="Malgun Gothic" w:hAnsi="Verdana" w:cs="Arial"/>
          <w:sz w:val="18"/>
          <w:szCs w:val="18"/>
        </w:rPr>
        <w:t xml:space="preserve">rivate and </w:t>
      </w:r>
      <w:r>
        <w:rPr>
          <w:rFonts w:ascii="Verdana" w:eastAsia="Malgun Gothic" w:hAnsi="Verdana" w:cs="Arial"/>
          <w:sz w:val="18"/>
          <w:szCs w:val="18"/>
        </w:rPr>
        <w:t>P</w:t>
      </w:r>
      <w:r w:rsidRPr="00010401">
        <w:rPr>
          <w:rFonts w:ascii="Verdana" w:eastAsia="Malgun Gothic" w:hAnsi="Verdana" w:cs="Arial"/>
          <w:sz w:val="18"/>
          <w:szCs w:val="18"/>
        </w:rPr>
        <w:t xml:space="preserve">ublic </w:t>
      </w:r>
      <w:r>
        <w:rPr>
          <w:rFonts w:ascii="Verdana" w:eastAsia="Malgun Gothic" w:hAnsi="Verdana" w:cs="Arial"/>
          <w:sz w:val="18"/>
          <w:szCs w:val="18"/>
        </w:rPr>
        <w:t>C</w:t>
      </w:r>
      <w:r w:rsidRPr="00010401">
        <w:rPr>
          <w:rFonts w:ascii="Verdana" w:eastAsia="Malgun Gothic" w:hAnsi="Verdana" w:cs="Arial"/>
          <w:sz w:val="18"/>
          <w:szCs w:val="18"/>
        </w:rPr>
        <w:t>onsumption,</w:t>
      </w:r>
    </w:p>
    <w:p w14:paraId="35357363" w14:textId="566635B1" w:rsidR="00010401" w:rsidRPr="00010401" w:rsidRDefault="00010401" w:rsidP="00ED7DBB">
      <w:pPr>
        <w:jc w:val="both"/>
        <w:rPr>
          <w:rFonts w:ascii="Verdana" w:eastAsia="Malgun Gothic" w:hAnsi="Verdana" w:cs="Arial"/>
          <w:sz w:val="18"/>
          <w:szCs w:val="18"/>
        </w:rPr>
      </w:pPr>
      <w:r w:rsidRPr="00010401">
        <w:rPr>
          <w:rFonts w:ascii="Verdana" w:eastAsia="Malgun Gothic" w:hAnsi="Verdana" w:cs="Arial"/>
          <w:sz w:val="18"/>
          <w:szCs w:val="18"/>
        </w:rPr>
        <w:t xml:space="preserve">- Gross Fixed Capital </w:t>
      </w:r>
      <w:r>
        <w:rPr>
          <w:rFonts w:ascii="Verdana" w:eastAsia="Malgun Gothic" w:hAnsi="Verdana" w:cs="Arial"/>
          <w:sz w:val="18"/>
          <w:szCs w:val="18"/>
        </w:rPr>
        <w:t>Formation</w:t>
      </w:r>
      <w:r w:rsidRPr="00010401">
        <w:rPr>
          <w:rFonts w:ascii="Verdana" w:eastAsia="Malgun Gothic" w:hAnsi="Verdana" w:cs="Arial"/>
          <w:sz w:val="18"/>
          <w:szCs w:val="18"/>
        </w:rPr>
        <w:t>,</w:t>
      </w:r>
    </w:p>
    <w:p w14:paraId="5E9873F4" w14:textId="77777777" w:rsidR="00010401" w:rsidRPr="00010401" w:rsidRDefault="00010401" w:rsidP="00ED7DBB">
      <w:pPr>
        <w:jc w:val="both"/>
        <w:rPr>
          <w:rFonts w:ascii="Verdana" w:eastAsia="Malgun Gothic" w:hAnsi="Verdana" w:cs="Arial"/>
          <w:sz w:val="18"/>
          <w:szCs w:val="18"/>
        </w:rPr>
      </w:pPr>
      <w:r w:rsidRPr="00010401">
        <w:rPr>
          <w:rFonts w:ascii="Verdana" w:eastAsia="Malgun Gothic" w:hAnsi="Verdana" w:cs="Arial"/>
          <w:sz w:val="18"/>
          <w:szCs w:val="18"/>
        </w:rPr>
        <w:t>- change in stocks,</w:t>
      </w:r>
    </w:p>
    <w:p w14:paraId="359B4444" w14:textId="19A5536D" w:rsidR="00010401" w:rsidRPr="00DF2F99" w:rsidRDefault="00010401" w:rsidP="00ED7DBB">
      <w:pPr>
        <w:jc w:val="both"/>
        <w:rPr>
          <w:rFonts w:ascii="Verdana" w:eastAsia="Malgun Gothic" w:hAnsi="Verdana" w:cs="Arial"/>
          <w:sz w:val="18"/>
          <w:szCs w:val="18"/>
        </w:rPr>
      </w:pPr>
      <w:r w:rsidRPr="00010401">
        <w:rPr>
          <w:rFonts w:ascii="Verdana" w:eastAsia="Malgun Gothic" w:hAnsi="Verdana" w:cs="Arial"/>
          <w:sz w:val="18"/>
          <w:szCs w:val="18"/>
        </w:rPr>
        <w:t>- external balance of goods and services,</w:t>
      </w:r>
    </w:p>
    <w:p w14:paraId="0832D64F" w14:textId="3B669B59" w:rsidR="0095405B" w:rsidRDefault="00DF2F99" w:rsidP="00ED7DBB">
      <w:pPr>
        <w:jc w:val="both"/>
        <w:rPr>
          <w:rFonts w:ascii="Verdana" w:eastAsia="Malgun Gothic" w:hAnsi="Verdana" w:cs="Arial"/>
          <w:sz w:val="18"/>
          <w:szCs w:val="18"/>
        </w:rPr>
      </w:pPr>
      <w:r w:rsidRPr="00DF2F99">
        <w:rPr>
          <w:rFonts w:ascii="Verdana" w:eastAsia="Malgun Gothic" w:hAnsi="Verdana" w:cs="Arial"/>
          <w:sz w:val="18"/>
          <w:szCs w:val="18"/>
        </w:rPr>
        <w:t>- price indices.</w:t>
      </w:r>
    </w:p>
    <w:p w14:paraId="6106F37C" w14:textId="77777777" w:rsidR="00ED7DBB" w:rsidRDefault="00ED7DBB" w:rsidP="00ED7DBB">
      <w:pPr>
        <w:jc w:val="both"/>
        <w:rPr>
          <w:rFonts w:ascii="Verdana" w:eastAsia="Malgun Gothic" w:hAnsi="Verdana" w:cs="Arial"/>
          <w:sz w:val="18"/>
          <w:szCs w:val="18"/>
        </w:rPr>
      </w:pPr>
    </w:p>
    <w:p w14:paraId="37396145" w14:textId="77777777" w:rsidR="0073574E" w:rsidRDefault="0073574E" w:rsidP="00ED7DBB">
      <w:pPr>
        <w:jc w:val="both"/>
        <w:rPr>
          <w:rFonts w:ascii="Verdana" w:eastAsia="Malgun Gothic" w:hAnsi="Verdana" w:cs="Arial"/>
          <w:sz w:val="18"/>
          <w:szCs w:val="18"/>
        </w:rPr>
      </w:pPr>
    </w:p>
    <w:p w14:paraId="2028D6DD" w14:textId="77777777" w:rsidR="0095405B" w:rsidRDefault="0095405B" w:rsidP="00ED7DBB">
      <w:pPr>
        <w:rPr>
          <w:color w:val="000000"/>
        </w:rPr>
      </w:pPr>
      <w:r>
        <w:rPr>
          <w:rFonts w:ascii="Verdana" w:hAnsi="Verdana"/>
          <w:b/>
          <w:bCs/>
          <w:i/>
          <w:iCs/>
          <w:color w:val="000000"/>
          <w:sz w:val="18"/>
          <w:szCs w:val="18"/>
          <w:lang w:val="en-GB"/>
        </w:rPr>
        <w:t>For more information:</w:t>
      </w:r>
    </w:p>
    <w:p w14:paraId="6220942F" w14:textId="77777777" w:rsidR="00DF2F99" w:rsidRPr="00DF2F99" w:rsidRDefault="00DF2F99" w:rsidP="00ED7DBB">
      <w:pPr>
        <w:rPr>
          <w:rFonts w:ascii="Verdana" w:hAnsi="Verdana"/>
          <w:sz w:val="18"/>
          <w:szCs w:val="18"/>
        </w:rPr>
      </w:pPr>
      <w:r w:rsidRPr="00DF2F99">
        <w:rPr>
          <w:rFonts w:ascii="Verdana" w:hAnsi="Verdana"/>
          <w:sz w:val="18"/>
          <w:szCs w:val="18"/>
          <w:lang w:val="en-GB"/>
        </w:rPr>
        <w:t xml:space="preserve">CYSTAT Portal, subtheme </w:t>
      </w:r>
      <w:hyperlink r:id="rId11" w:history="1">
        <w:r w:rsidRPr="00DF2F99">
          <w:rPr>
            <w:rFonts w:ascii="Verdana" w:hAnsi="Verdana"/>
            <w:color w:val="0000FF"/>
            <w:sz w:val="18"/>
            <w:szCs w:val="18"/>
            <w:u w:val="single"/>
            <w:lang w:val="en-GB"/>
          </w:rPr>
          <w:t>National Accounts</w:t>
        </w:r>
      </w:hyperlink>
    </w:p>
    <w:p w14:paraId="16E1AEB0" w14:textId="77777777" w:rsidR="00DF2F99" w:rsidRPr="00DF2F99" w:rsidRDefault="00000000" w:rsidP="00ED7DBB">
      <w:pPr>
        <w:rPr>
          <w:rFonts w:ascii="Verdana" w:hAnsi="Verdana"/>
          <w:sz w:val="18"/>
          <w:szCs w:val="18"/>
        </w:rPr>
      </w:pPr>
      <w:hyperlink r:id="rId12" w:history="1">
        <w:r w:rsidR="00DF2F99" w:rsidRPr="00DF2F99">
          <w:rPr>
            <w:rFonts w:ascii="Verdana" w:hAnsi="Verdana"/>
            <w:color w:val="0000FF"/>
            <w:sz w:val="18"/>
            <w:szCs w:val="18"/>
            <w:u w:val="single"/>
          </w:rPr>
          <w:t>CYSTAT-DB</w:t>
        </w:r>
      </w:hyperlink>
      <w:r w:rsidR="00DF2F99" w:rsidRPr="00DF2F99">
        <w:rPr>
          <w:rFonts w:ascii="Verdana" w:hAnsi="Verdana"/>
          <w:sz w:val="18"/>
          <w:szCs w:val="18"/>
        </w:rPr>
        <w:t xml:space="preserve"> (Online Database) </w:t>
      </w:r>
    </w:p>
    <w:p w14:paraId="6AF740B8" w14:textId="77777777" w:rsidR="00DF2F99" w:rsidRDefault="00000000" w:rsidP="00ED7DBB">
      <w:hyperlink r:id="rId13" w:history="1">
        <w:r w:rsidR="00DF2F99" w:rsidRPr="00DF2F99">
          <w:rPr>
            <w:rFonts w:ascii="Verdana" w:hAnsi="Verdana"/>
            <w:color w:val="0000FF"/>
            <w:sz w:val="18"/>
            <w:szCs w:val="18"/>
            <w:u w:val="single"/>
          </w:rPr>
          <w:t>Predefined Tables</w:t>
        </w:r>
      </w:hyperlink>
      <w:r w:rsidR="00DF2F99" w:rsidRPr="00DF2F99">
        <w:t xml:space="preserve"> (Excel)</w:t>
      </w:r>
    </w:p>
    <w:p w14:paraId="43980C08" w14:textId="3B20988B" w:rsidR="00460421" w:rsidRPr="00DF2F99" w:rsidRDefault="00000000" w:rsidP="00ED7DBB">
      <w:pPr>
        <w:rPr>
          <w:rFonts w:ascii="Verdana" w:hAnsi="Verdana"/>
          <w:sz w:val="18"/>
          <w:szCs w:val="18"/>
        </w:rPr>
      </w:pPr>
      <w:hyperlink r:id="rId14" w:history="1">
        <w:r w:rsidR="00460421" w:rsidRPr="007665AB">
          <w:rPr>
            <w:rStyle w:val="Hyperlink"/>
            <w:rFonts w:ascii="Verdana" w:hAnsi="Verdana"/>
            <w:sz w:val="18"/>
            <w:szCs w:val="18"/>
          </w:rPr>
          <w:t>Methodological Information</w:t>
        </w:r>
      </w:hyperlink>
    </w:p>
    <w:p w14:paraId="41C01DFA" w14:textId="77777777" w:rsidR="00ED7DBB" w:rsidRDefault="00ED7DBB" w:rsidP="00ED7DBB">
      <w:pPr>
        <w:jc w:val="both"/>
        <w:rPr>
          <w:rFonts w:ascii="Verdana" w:eastAsia="Malgun Gothic" w:hAnsi="Verdana" w:cs="Arial"/>
          <w:i/>
          <w:sz w:val="18"/>
          <w:szCs w:val="18"/>
          <w:u w:val="single"/>
          <w:lang w:val="pt-PT"/>
        </w:rPr>
      </w:pPr>
    </w:p>
    <w:p w14:paraId="37997F6F" w14:textId="62B7D701" w:rsidR="00DF2F99" w:rsidRPr="00DF2F99" w:rsidRDefault="00DF2F99" w:rsidP="00ED7DBB">
      <w:pPr>
        <w:jc w:val="both"/>
        <w:rPr>
          <w:rFonts w:ascii="Verdana" w:eastAsia="Malgun Gothic" w:hAnsi="Verdana" w:cs="Arial"/>
          <w:i/>
          <w:sz w:val="18"/>
          <w:szCs w:val="18"/>
          <w:lang w:val="pt-PT"/>
        </w:rPr>
      </w:pPr>
      <w:r w:rsidRPr="00DF2F99">
        <w:rPr>
          <w:rFonts w:ascii="Verdana" w:eastAsia="Malgun Gothic" w:hAnsi="Verdana" w:cs="Arial"/>
          <w:i/>
          <w:sz w:val="18"/>
          <w:szCs w:val="18"/>
          <w:u w:val="single"/>
          <w:lang w:val="pt-PT"/>
        </w:rPr>
        <w:t>Contact</w:t>
      </w:r>
      <w:r w:rsidRPr="00DF2F99">
        <w:rPr>
          <w:rFonts w:ascii="Verdana" w:eastAsia="Malgun Gothic" w:hAnsi="Verdana" w:cs="Arial"/>
          <w:i/>
          <w:sz w:val="18"/>
          <w:szCs w:val="18"/>
          <w:lang w:val="pt-PT"/>
        </w:rPr>
        <w:t xml:space="preserve"> </w:t>
      </w:r>
    </w:p>
    <w:p w14:paraId="5A69251E" w14:textId="143D2DFC" w:rsidR="00C26329" w:rsidRPr="000F3593" w:rsidRDefault="00D36486" w:rsidP="000F3593">
      <w:pPr>
        <w:rPr>
          <w:rFonts w:ascii="Verdana" w:eastAsia="Malgun Gothic" w:hAnsi="Verdana" w:cs="Arial"/>
          <w:sz w:val="18"/>
          <w:szCs w:val="18"/>
          <w:lang w:val="pt-PT"/>
        </w:rPr>
      </w:pPr>
      <w:r>
        <w:rPr>
          <w:rFonts w:ascii="Verdana" w:eastAsia="Malgun Gothic" w:hAnsi="Verdana" w:cs="Arial"/>
          <w:sz w:val="18"/>
          <w:szCs w:val="18"/>
          <w:lang w:val="pt-PT"/>
        </w:rPr>
        <w:t>Demetris Ioannou</w:t>
      </w:r>
      <w:r w:rsidR="00DF2F99" w:rsidRPr="00DF2F99">
        <w:rPr>
          <w:rFonts w:ascii="Verdana" w:eastAsia="Malgun Gothic" w:hAnsi="Verdana" w:cs="Arial"/>
          <w:sz w:val="18"/>
          <w:szCs w:val="18"/>
          <w:lang w:val="pt-PT"/>
        </w:rPr>
        <w:t xml:space="preserve">: </w:t>
      </w:r>
      <w:r w:rsidR="00DF2F99" w:rsidRPr="00DF2F99">
        <w:rPr>
          <w:rFonts w:ascii="Verdana" w:eastAsia="Malgun Gothic" w:hAnsi="Verdana" w:cs="Arial"/>
          <w:sz w:val="18"/>
          <w:szCs w:val="18"/>
          <w:lang w:val="el-GR"/>
        </w:rPr>
        <w:t>Τ</w:t>
      </w:r>
      <w:r w:rsidR="00DF2F99" w:rsidRPr="00DF2F99">
        <w:rPr>
          <w:rFonts w:ascii="Verdana" w:eastAsia="Malgun Gothic" w:hAnsi="Verdana" w:cs="Arial"/>
          <w:sz w:val="18"/>
          <w:szCs w:val="18"/>
          <w:lang w:val="pt-PT"/>
        </w:rPr>
        <w:t>el: +3572260</w:t>
      </w:r>
      <w:r>
        <w:rPr>
          <w:rFonts w:ascii="Verdana" w:eastAsia="Malgun Gothic" w:hAnsi="Verdana" w:cs="Arial"/>
          <w:sz w:val="18"/>
          <w:szCs w:val="18"/>
          <w:lang w:val="pt-PT"/>
        </w:rPr>
        <w:t>5128</w:t>
      </w:r>
      <w:r w:rsidR="00DF2F99" w:rsidRPr="00DF2F99">
        <w:rPr>
          <w:rFonts w:ascii="Verdana" w:eastAsia="Malgun Gothic" w:hAnsi="Verdana" w:cs="Arial"/>
          <w:sz w:val="18"/>
          <w:szCs w:val="18"/>
          <w:lang w:val="pt-PT"/>
        </w:rPr>
        <w:t xml:space="preserve">, Email: </w:t>
      </w:r>
      <w:hyperlink r:id="rId15" w:history="1">
        <w:r w:rsidRPr="00DF5553">
          <w:rPr>
            <w:rStyle w:val="Hyperlink"/>
            <w:rFonts w:ascii="Verdana" w:hAnsi="Verdana"/>
            <w:sz w:val="18"/>
            <w:szCs w:val="18"/>
          </w:rPr>
          <w:t>dioannou</w:t>
        </w:r>
        <w:r w:rsidRPr="00DF5553">
          <w:rPr>
            <w:rStyle w:val="Hyperlink"/>
            <w:rFonts w:ascii="Verdana" w:eastAsia="Malgun Gothic" w:hAnsi="Verdana" w:cs="Arial"/>
            <w:sz w:val="18"/>
            <w:szCs w:val="18"/>
            <w:lang w:val="pt-PT"/>
          </w:rPr>
          <w:t>@cystat.mof.gov.cy</w:t>
        </w:r>
      </w:hyperlink>
    </w:p>
    <w:sectPr w:rsidR="00C26329" w:rsidRPr="000F3593" w:rsidSect="00FE3400">
      <w:headerReference w:type="default" r:id="rId16"/>
      <w:footerReference w:type="default" r:id="rId17"/>
      <w:headerReference w:type="first" r:id="rId18"/>
      <w:footerReference w:type="first" r:id="rId19"/>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76788" w14:textId="77777777" w:rsidR="0014250E" w:rsidRDefault="0014250E" w:rsidP="00FB398F">
      <w:r>
        <w:separator/>
      </w:r>
    </w:p>
  </w:endnote>
  <w:endnote w:type="continuationSeparator" w:id="0">
    <w:p w14:paraId="050B6FA9" w14:textId="77777777" w:rsidR="0014250E" w:rsidRDefault="0014250E"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FF19E0">
      <w:rPr>
        <w:noProof/>
      </w:rPr>
      <w:t>4</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2CE26" w14:textId="77EE8933"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Karaoli Str., 1444 Nicosia, Cyprus</w:t>
    </w:r>
  </w:p>
  <w:p w14:paraId="5BFB5428" w14:textId="111B6790" w:rsidR="0060256A" w:rsidRPr="00122143" w:rsidRDefault="00122143" w:rsidP="0060256A">
    <w:pPr>
      <w:pStyle w:val="Footer"/>
      <w:tabs>
        <w:tab w:val="left" w:pos="4500"/>
      </w:tabs>
      <w:jc w:val="center"/>
      <w:rPr>
        <w:rFonts w:ascii="Arial" w:hAnsi="Arial" w:cs="Arial"/>
        <w:i/>
        <w:iCs/>
        <w:sz w:val="16"/>
        <w:szCs w:val="16"/>
      </w:rPr>
    </w:pPr>
    <w:r>
      <w:rPr>
        <w:rFonts w:ascii="Arial" w:hAnsi="Arial" w:cs="Arial"/>
        <w:i/>
        <w:iCs/>
        <w:sz w:val="16"/>
        <w:szCs w:val="16"/>
      </w:rPr>
      <w:t xml:space="preserve">Tel.:  22 602129, </w:t>
    </w:r>
    <w:r w:rsidR="0060256A" w:rsidRPr="00122143">
      <w:rPr>
        <w:rFonts w:ascii="Arial" w:hAnsi="Arial" w:cs="Arial"/>
        <w:i/>
        <w:iCs/>
        <w:sz w:val="16"/>
        <w:szCs w:val="16"/>
      </w:rPr>
      <w:t>Fax: 22 661313, E-mail:  enquiries@cystat.mof.gov.cy</w:t>
    </w:r>
  </w:p>
  <w:p w14:paraId="53D85FE4"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E9ADF" w14:textId="77777777" w:rsidR="0014250E" w:rsidRDefault="0014250E" w:rsidP="00FB398F">
      <w:r>
        <w:separator/>
      </w:r>
    </w:p>
  </w:footnote>
  <w:footnote w:type="continuationSeparator" w:id="0">
    <w:p w14:paraId="132DD350" w14:textId="77777777" w:rsidR="0014250E" w:rsidRDefault="0014250E"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l-GR" w:eastAsia="el-GR"/>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7"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l-GR" w:eastAsia="el-GR"/>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l-GR" w:eastAsia="el-GR"/>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8"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l-GR" w:eastAsia="el-GR"/>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AC704B" w:rsidRDefault="00572BC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E0D10D7" w14:textId="77777777" w:rsidR="0060256A" w:rsidRDefault="0060256A" w:rsidP="0060256A">
                          <w:pPr>
                            <w:jc w:val="center"/>
                            <w:rPr>
                              <w:rFonts w:ascii="Arial" w:hAnsi="Arial" w:cs="Arial"/>
                              <w:b/>
                              <w:sz w:val="20"/>
                              <w:szCs w:val="20"/>
                            </w:rPr>
                          </w:pPr>
                          <w:r w:rsidRPr="00BA5A5E">
                            <w:rPr>
                              <w:rFonts w:ascii="Arial" w:hAnsi="Arial" w:cs="Arial"/>
                              <w:b/>
                              <w:sz w:val="20"/>
                              <w:szCs w:val="20"/>
                            </w:rPr>
                            <w:t>OF CYPRUS</w:t>
                          </w:r>
                        </w:p>
                        <w:p w14:paraId="464BD7D4"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9"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E0D10D7" w14:textId="77777777" w:rsidR="0060256A" w:rsidRDefault="0060256A" w:rsidP="0060256A">
                    <w:pPr>
                      <w:jc w:val="center"/>
                      <w:rPr>
                        <w:rFonts w:ascii="Arial" w:hAnsi="Arial" w:cs="Arial"/>
                        <w:b/>
                        <w:sz w:val="20"/>
                        <w:szCs w:val="20"/>
                      </w:rPr>
                    </w:pPr>
                    <w:r w:rsidRPr="00BA5A5E">
                      <w:rPr>
                        <w:rFonts w:ascii="Arial" w:hAnsi="Arial" w:cs="Arial"/>
                        <w:b/>
                        <w:sz w:val="20"/>
                        <w:szCs w:val="20"/>
                      </w:rPr>
                      <w:t>OF CYPRUS</w:t>
                    </w:r>
                  </w:p>
                  <w:p w14:paraId="464BD7D4"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7C1520">
      <w:rPr>
        <w:rFonts w:ascii="Arial" w:hAnsi="Arial" w:cs="Arial"/>
        <w:bCs/>
        <w:sz w:val="18"/>
        <w:szCs w:val="18"/>
        <w:lang w:val="en-US"/>
      </w:rPr>
      <w:t>REPUBLIC OF CYPRUS</w:t>
    </w:r>
    <w:r w:rsidR="00364377" w:rsidRPr="00AC704B">
      <w:rPr>
        <w:b/>
        <w:bCs/>
        <w:sz w:val="20"/>
        <w:szCs w:val="20"/>
        <w:lang w:val="en-US"/>
      </w:rPr>
      <w:t xml:space="preserve"> </w:t>
    </w:r>
    <w:r w:rsidR="00364377" w:rsidRPr="00AC704B">
      <w:rPr>
        <w:b/>
        <w:bCs/>
        <w:sz w:val="20"/>
        <w:szCs w:val="20"/>
        <w:lang w:val="en-US"/>
      </w:rPr>
      <w:tab/>
    </w:r>
  </w:p>
  <w:p w14:paraId="7A5CA03F" w14:textId="081A7E2D"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79473886">
    <w:abstractNumId w:val="4"/>
  </w:num>
  <w:num w:numId="2" w16cid:durableId="1311137342">
    <w:abstractNumId w:val="1"/>
  </w:num>
  <w:num w:numId="3" w16cid:durableId="663244027">
    <w:abstractNumId w:val="2"/>
  </w:num>
  <w:num w:numId="4" w16cid:durableId="1735542684">
    <w:abstractNumId w:val="3"/>
  </w:num>
  <w:num w:numId="5" w16cid:durableId="356472237">
    <w:abstractNumId w:val="0"/>
  </w:num>
  <w:num w:numId="6" w16cid:durableId="343476425">
    <w:abstractNumId w:val="5"/>
  </w:num>
  <w:num w:numId="7" w16cid:durableId="1042248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28B1"/>
    <w:rsid w:val="00004F86"/>
    <w:rsid w:val="00005149"/>
    <w:rsid w:val="0000542E"/>
    <w:rsid w:val="00010401"/>
    <w:rsid w:val="00013E40"/>
    <w:rsid w:val="000161B1"/>
    <w:rsid w:val="00016D1E"/>
    <w:rsid w:val="00025A39"/>
    <w:rsid w:val="00027853"/>
    <w:rsid w:val="00030E18"/>
    <w:rsid w:val="00031D32"/>
    <w:rsid w:val="0003603D"/>
    <w:rsid w:val="00036FA9"/>
    <w:rsid w:val="00044E10"/>
    <w:rsid w:val="00045088"/>
    <w:rsid w:val="00045A06"/>
    <w:rsid w:val="00050391"/>
    <w:rsid w:val="00051594"/>
    <w:rsid w:val="00055291"/>
    <w:rsid w:val="000563D3"/>
    <w:rsid w:val="00057E44"/>
    <w:rsid w:val="00061299"/>
    <w:rsid w:val="00062F88"/>
    <w:rsid w:val="00070576"/>
    <w:rsid w:val="00072754"/>
    <w:rsid w:val="000752BB"/>
    <w:rsid w:val="00081ADF"/>
    <w:rsid w:val="00084A02"/>
    <w:rsid w:val="00084BF7"/>
    <w:rsid w:val="000870E9"/>
    <w:rsid w:val="000932CF"/>
    <w:rsid w:val="00096ED8"/>
    <w:rsid w:val="000A1A88"/>
    <w:rsid w:val="000A2B5C"/>
    <w:rsid w:val="000A3601"/>
    <w:rsid w:val="000A6FA8"/>
    <w:rsid w:val="000B3528"/>
    <w:rsid w:val="000B386C"/>
    <w:rsid w:val="000B6F3B"/>
    <w:rsid w:val="000B72B3"/>
    <w:rsid w:val="000C290F"/>
    <w:rsid w:val="000C4E72"/>
    <w:rsid w:val="000D1E7A"/>
    <w:rsid w:val="000E24B1"/>
    <w:rsid w:val="000E2735"/>
    <w:rsid w:val="000E32D6"/>
    <w:rsid w:val="000E44BF"/>
    <w:rsid w:val="000E57F2"/>
    <w:rsid w:val="000E72A7"/>
    <w:rsid w:val="000F1162"/>
    <w:rsid w:val="000F200F"/>
    <w:rsid w:val="000F3467"/>
    <w:rsid w:val="000F3593"/>
    <w:rsid w:val="000F38DE"/>
    <w:rsid w:val="000F5D6C"/>
    <w:rsid w:val="00105D96"/>
    <w:rsid w:val="00106852"/>
    <w:rsid w:val="00110F9D"/>
    <w:rsid w:val="00114A67"/>
    <w:rsid w:val="00120DCF"/>
    <w:rsid w:val="00122143"/>
    <w:rsid w:val="001253B6"/>
    <w:rsid w:val="00125D16"/>
    <w:rsid w:val="00127320"/>
    <w:rsid w:val="00127456"/>
    <w:rsid w:val="001312D8"/>
    <w:rsid w:val="0013137B"/>
    <w:rsid w:val="00135925"/>
    <w:rsid w:val="0014250E"/>
    <w:rsid w:val="0015118B"/>
    <w:rsid w:val="001519CE"/>
    <w:rsid w:val="00152605"/>
    <w:rsid w:val="0015344C"/>
    <w:rsid w:val="00161CF3"/>
    <w:rsid w:val="00162C00"/>
    <w:rsid w:val="001639EF"/>
    <w:rsid w:val="0016589F"/>
    <w:rsid w:val="00166FC4"/>
    <w:rsid w:val="00176558"/>
    <w:rsid w:val="0017756A"/>
    <w:rsid w:val="0017769A"/>
    <w:rsid w:val="00183DFC"/>
    <w:rsid w:val="00184384"/>
    <w:rsid w:val="00186717"/>
    <w:rsid w:val="00187FFC"/>
    <w:rsid w:val="001A2018"/>
    <w:rsid w:val="001A3658"/>
    <w:rsid w:val="001A3DD4"/>
    <w:rsid w:val="001B2085"/>
    <w:rsid w:val="001B2C39"/>
    <w:rsid w:val="001B3675"/>
    <w:rsid w:val="001B54AB"/>
    <w:rsid w:val="001B5E10"/>
    <w:rsid w:val="001B6AB3"/>
    <w:rsid w:val="001B73D5"/>
    <w:rsid w:val="001C0681"/>
    <w:rsid w:val="001C14B9"/>
    <w:rsid w:val="001C42EF"/>
    <w:rsid w:val="001C62B3"/>
    <w:rsid w:val="001C7C8C"/>
    <w:rsid w:val="001D0D6A"/>
    <w:rsid w:val="001D20A4"/>
    <w:rsid w:val="001D20E0"/>
    <w:rsid w:val="001D5397"/>
    <w:rsid w:val="001E00D1"/>
    <w:rsid w:val="001E0E58"/>
    <w:rsid w:val="001E14F3"/>
    <w:rsid w:val="001E15ED"/>
    <w:rsid w:val="001E61AA"/>
    <w:rsid w:val="001E7D09"/>
    <w:rsid w:val="0020309E"/>
    <w:rsid w:val="00205BA0"/>
    <w:rsid w:val="00207DE5"/>
    <w:rsid w:val="002105CC"/>
    <w:rsid w:val="00210B58"/>
    <w:rsid w:val="00212948"/>
    <w:rsid w:val="00217A4A"/>
    <w:rsid w:val="00222423"/>
    <w:rsid w:val="0022346F"/>
    <w:rsid w:val="00225B28"/>
    <w:rsid w:val="002313AC"/>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F04"/>
    <w:rsid w:val="00267554"/>
    <w:rsid w:val="00270E11"/>
    <w:rsid w:val="0027122D"/>
    <w:rsid w:val="002739CA"/>
    <w:rsid w:val="00282E09"/>
    <w:rsid w:val="0028338F"/>
    <w:rsid w:val="00285C24"/>
    <w:rsid w:val="002915C4"/>
    <w:rsid w:val="002A1D1C"/>
    <w:rsid w:val="002A4D64"/>
    <w:rsid w:val="002A4FA3"/>
    <w:rsid w:val="002B4EE4"/>
    <w:rsid w:val="002B6554"/>
    <w:rsid w:val="002C338D"/>
    <w:rsid w:val="002C79A3"/>
    <w:rsid w:val="002D05F0"/>
    <w:rsid w:val="002D37A2"/>
    <w:rsid w:val="002D7D4A"/>
    <w:rsid w:val="002E1906"/>
    <w:rsid w:val="002E3846"/>
    <w:rsid w:val="002E3F78"/>
    <w:rsid w:val="002E62EA"/>
    <w:rsid w:val="002F12A3"/>
    <w:rsid w:val="002F400C"/>
    <w:rsid w:val="002F4D76"/>
    <w:rsid w:val="002F6D26"/>
    <w:rsid w:val="0030231E"/>
    <w:rsid w:val="003042C4"/>
    <w:rsid w:val="00304CB4"/>
    <w:rsid w:val="00313F37"/>
    <w:rsid w:val="003141D0"/>
    <w:rsid w:val="003168C1"/>
    <w:rsid w:val="00322FBE"/>
    <w:rsid w:val="00325632"/>
    <w:rsid w:val="00327549"/>
    <w:rsid w:val="003342A5"/>
    <w:rsid w:val="00336C36"/>
    <w:rsid w:val="00343815"/>
    <w:rsid w:val="00347234"/>
    <w:rsid w:val="00351CCD"/>
    <w:rsid w:val="003522BB"/>
    <w:rsid w:val="00352F6C"/>
    <w:rsid w:val="0035337D"/>
    <w:rsid w:val="003555AE"/>
    <w:rsid w:val="003556EA"/>
    <w:rsid w:val="00364377"/>
    <w:rsid w:val="00366B67"/>
    <w:rsid w:val="003671CE"/>
    <w:rsid w:val="00375F86"/>
    <w:rsid w:val="00377ABB"/>
    <w:rsid w:val="003854F5"/>
    <w:rsid w:val="00386FC7"/>
    <w:rsid w:val="00390A32"/>
    <w:rsid w:val="00391BB6"/>
    <w:rsid w:val="00396C89"/>
    <w:rsid w:val="003A40F2"/>
    <w:rsid w:val="003A50D1"/>
    <w:rsid w:val="003B196D"/>
    <w:rsid w:val="003B2710"/>
    <w:rsid w:val="003B4608"/>
    <w:rsid w:val="003C1B8E"/>
    <w:rsid w:val="003C2392"/>
    <w:rsid w:val="003C5174"/>
    <w:rsid w:val="003C5240"/>
    <w:rsid w:val="003D14E0"/>
    <w:rsid w:val="003D1EA5"/>
    <w:rsid w:val="003D3348"/>
    <w:rsid w:val="003D6822"/>
    <w:rsid w:val="003D724C"/>
    <w:rsid w:val="003E0CE2"/>
    <w:rsid w:val="003F49E4"/>
    <w:rsid w:val="003F4D2F"/>
    <w:rsid w:val="003F5E32"/>
    <w:rsid w:val="003F75F6"/>
    <w:rsid w:val="00404670"/>
    <w:rsid w:val="00414BB0"/>
    <w:rsid w:val="00414CA0"/>
    <w:rsid w:val="00422F54"/>
    <w:rsid w:val="004314A3"/>
    <w:rsid w:val="00431516"/>
    <w:rsid w:val="004361B3"/>
    <w:rsid w:val="0044249D"/>
    <w:rsid w:val="0044379F"/>
    <w:rsid w:val="00446FB1"/>
    <w:rsid w:val="00460421"/>
    <w:rsid w:val="0046078F"/>
    <w:rsid w:val="00462422"/>
    <w:rsid w:val="00462F21"/>
    <w:rsid w:val="00463214"/>
    <w:rsid w:val="00463B81"/>
    <w:rsid w:val="0046434D"/>
    <w:rsid w:val="004656FA"/>
    <w:rsid w:val="004668B9"/>
    <w:rsid w:val="00471D77"/>
    <w:rsid w:val="00475587"/>
    <w:rsid w:val="00480BC2"/>
    <w:rsid w:val="00487A44"/>
    <w:rsid w:val="004929C2"/>
    <w:rsid w:val="00493FDD"/>
    <w:rsid w:val="0049586B"/>
    <w:rsid w:val="004A3E44"/>
    <w:rsid w:val="004A7983"/>
    <w:rsid w:val="004B2896"/>
    <w:rsid w:val="004B38E9"/>
    <w:rsid w:val="004B3FBA"/>
    <w:rsid w:val="004B556F"/>
    <w:rsid w:val="004B6599"/>
    <w:rsid w:val="004C35CE"/>
    <w:rsid w:val="004C6CA7"/>
    <w:rsid w:val="004D4357"/>
    <w:rsid w:val="004D4950"/>
    <w:rsid w:val="004E0DA5"/>
    <w:rsid w:val="004E2393"/>
    <w:rsid w:val="004E27EC"/>
    <w:rsid w:val="004E3745"/>
    <w:rsid w:val="004E42BE"/>
    <w:rsid w:val="004E4F42"/>
    <w:rsid w:val="004E63D5"/>
    <w:rsid w:val="004F03FD"/>
    <w:rsid w:val="004F4DC9"/>
    <w:rsid w:val="004F52F0"/>
    <w:rsid w:val="004F6250"/>
    <w:rsid w:val="004F654E"/>
    <w:rsid w:val="004F677C"/>
    <w:rsid w:val="004F6D8F"/>
    <w:rsid w:val="00505503"/>
    <w:rsid w:val="00505DB0"/>
    <w:rsid w:val="0051107B"/>
    <w:rsid w:val="00512F9C"/>
    <w:rsid w:val="005228FA"/>
    <w:rsid w:val="00527CDB"/>
    <w:rsid w:val="005317FB"/>
    <w:rsid w:val="005341C9"/>
    <w:rsid w:val="005369CA"/>
    <w:rsid w:val="00536DE9"/>
    <w:rsid w:val="00540668"/>
    <w:rsid w:val="00541E08"/>
    <w:rsid w:val="0055789A"/>
    <w:rsid w:val="005627DC"/>
    <w:rsid w:val="005652D1"/>
    <w:rsid w:val="005660A0"/>
    <w:rsid w:val="00566A4F"/>
    <w:rsid w:val="00566EB7"/>
    <w:rsid w:val="00567D64"/>
    <w:rsid w:val="00572BC2"/>
    <w:rsid w:val="00575A6B"/>
    <w:rsid w:val="005938ED"/>
    <w:rsid w:val="0059478C"/>
    <w:rsid w:val="005978D4"/>
    <w:rsid w:val="005B2A67"/>
    <w:rsid w:val="005B3DCD"/>
    <w:rsid w:val="005B4AD4"/>
    <w:rsid w:val="005B5CC7"/>
    <w:rsid w:val="005C1E0A"/>
    <w:rsid w:val="005C2798"/>
    <w:rsid w:val="005C36C3"/>
    <w:rsid w:val="005C56EE"/>
    <w:rsid w:val="005C5D4B"/>
    <w:rsid w:val="005D1714"/>
    <w:rsid w:val="005D2D39"/>
    <w:rsid w:val="005D7638"/>
    <w:rsid w:val="005E040A"/>
    <w:rsid w:val="005E1B33"/>
    <w:rsid w:val="005F12F5"/>
    <w:rsid w:val="005F4B4F"/>
    <w:rsid w:val="005F7C7D"/>
    <w:rsid w:val="0060061D"/>
    <w:rsid w:val="0060256A"/>
    <w:rsid w:val="006044B7"/>
    <w:rsid w:val="006071CE"/>
    <w:rsid w:val="006075B5"/>
    <w:rsid w:val="0061018C"/>
    <w:rsid w:val="0061094E"/>
    <w:rsid w:val="00613440"/>
    <w:rsid w:val="00613BE3"/>
    <w:rsid w:val="00621B0C"/>
    <w:rsid w:val="0062327B"/>
    <w:rsid w:val="00632777"/>
    <w:rsid w:val="00633750"/>
    <w:rsid w:val="00634491"/>
    <w:rsid w:val="0063679C"/>
    <w:rsid w:val="00637055"/>
    <w:rsid w:val="00641D59"/>
    <w:rsid w:val="00644507"/>
    <w:rsid w:val="00646880"/>
    <w:rsid w:val="00647D2A"/>
    <w:rsid w:val="006537BB"/>
    <w:rsid w:val="0065711B"/>
    <w:rsid w:val="00671785"/>
    <w:rsid w:val="00672BA9"/>
    <w:rsid w:val="00673005"/>
    <w:rsid w:val="0067615A"/>
    <w:rsid w:val="006804BE"/>
    <w:rsid w:val="0069008E"/>
    <w:rsid w:val="0069087E"/>
    <w:rsid w:val="00691191"/>
    <w:rsid w:val="006925C4"/>
    <w:rsid w:val="0069309C"/>
    <w:rsid w:val="00694929"/>
    <w:rsid w:val="006A02B7"/>
    <w:rsid w:val="006A1118"/>
    <w:rsid w:val="006A5B9D"/>
    <w:rsid w:val="006A7E04"/>
    <w:rsid w:val="006B46D5"/>
    <w:rsid w:val="006B46F4"/>
    <w:rsid w:val="006C70E6"/>
    <w:rsid w:val="006C7AF3"/>
    <w:rsid w:val="006D6548"/>
    <w:rsid w:val="006E006A"/>
    <w:rsid w:val="006E0E20"/>
    <w:rsid w:val="006E1C7C"/>
    <w:rsid w:val="006E4256"/>
    <w:rsid w:val="006E4BBA"/>
    <w:rsid w:val="006E5F43"/>
    <w:rsid w:val="006E60A6"/>
    <w:rsid w:val="006F0F69"/>
    <w:rsid w:val="006F116B"/>
    <w:rsid w:val="006F117F"/>
    <w:rsid w:val="006F13DF"/>
    <w:rsid w:val="006F1E66"/>
    <w:rsid w:val="00702F26"/>
    <w:rsid w:val="0070313E"/>
    <w:rsid w:val="00703799"/>
    <w:rsid w:val="00705C5C"/>
    <w:rsid w:val="00711475"/>
    <w:rsid w:val="007202FF"/>
    <w:rsid w:val="007218C6"/>
    <w:rsid w:val="0072548A"/>
    <w:rsid w:val="007277A6"/>
    <w:rsid w:val="0073574E"/>
    <w:rsid w:val="007437AB"/>
    <w:rsid w:val="0074794C"/>
    <w:rsid w:val="007534F8"/>
    <w:rsid w:val="00753C02"/>
    <w:rsid w:val="007545AD"/>
    <w:rsid w:val="00763722"/>
    <w:rsid w:val="00764BC1"/>
    <w:rsid w:val="007665AB"/>
    <w:rsid w:val="00770869"/>
    <w:rsid w:val="007738AA"/>
    <w:rsid w:val="00780A62"/>
    <w:rsid w:val="00781863"/>
    <w:rsid w:val="00783241"/>
    <w:rsid w:val="007838EC"/>
    <w:rsid w:val="00784BDC"/>
    <w:rsid w:val="00792F28"/>
    <w:rsid w:val="0079543F"/>
    <w:rsid w:val="00795565"/>
    <w:rsid w:val="00795880"/>
    <w:rsid w:val="00796758"/>
    <w:rsid w:val="007A4367"/>
    <w:rsid w:val="007A5D73"/>
    <w:rsid w:val="007B0867"/>
    <w:rsid w:val="007B1AC1"/>
    <w:rsid w:val="007B5A08"/>
    <w:rsid w:val="007B5E3B"/>
    <w:rsid w:val="007B67AE"/>
    <w:rsid w:val="007B693D"/>
    <w:rsid w:val="007B718F"/>
    <w:rsid w:val="007C77DC"/>
    <w:rsid w:val="007D0338"/>
    <w:rsid w:val="007E041B"/>
    <w:rsid w:val="007E199A"/>
    <w:rsid w:val="007E2415"/>
    <w:rsid w:val="007E39F3"/>
    <w:rsid w:val="007E68F4"/>
    <w:rsid w:val="007F31BA"/>
    <w:rsid w:val="007F4078"/>
    <w:rsid w:val="0080014B"/>
    <w:rsid w:val="00801793"/>
    <w:rsid w:val="00803642"/>
    <w:rsid w:val="00806EA2"/>
    <w:rsid w:val="00810913"/>
    <w:rsid w:val="00812A2B"/>
    <w:rsid w:val="00814A4C"/>
    <w:rsid w:val="00831AAB"/>
    <w:rsid w:val="0083574E"/>
    <w:rsid w:val="0083640C"/>
    <w:rsid w:val="0084157B"/>
    <w:rsid w:val="00842BFB"/>
    <w:rsid w:val="00845F0F"/>
    <w:rsid w:val="00846B85"/>
    <w:rsid w:val="00847DC3"/>
    <w:rsid w:val="00847F49"/>
    <w:rsid w:val="008535A0"/>
    <w:rsid w:val="008535C5"/>
    <w:rsid w:val="00853765"/>
    <w:rsid w:val="00853962"/>
    <w:rsid w:val="0085516F"/>
    <w:rsid w:val="00861278"/>
    <w:rsid w:val="00865246"/>
    <w:rsid w:val="00867186"/>
    <w:rsid w:val="00870AF6"/>
    <w:rsid w:val="00881268"/>
    <w:rsid w:val="0088394A"/>
    <w:rsid w:val="008860BD"/>
    <w:rsid w:val="00887399"/>
    <w:rsid w:val="0088779E"/>
    <w:rsid w:val="008912AF"/>
    <w:rsid w:val="00892114"/>
    <w:rsid w:val="00892CB9"/>
    <w:rsid w:val="008935CB"/>
    <w:rsid w:val="00895577"/>
    <w:rsid w:val="008B0E7E"/>
    <w:rsid w:val="008B5FF0"/>
    <w:rsid w:val="008B65BD"/>
    <w:rsid w:val="008B7900"/>
    <w:rsid w:val="008C71BF"/>
    <w:rsid w:val="008C7FE0"/>
    <w:rsid w:val="008D3762"/>
    <w:rsid w:val="008D5634"/>
    <w:rsid w:val="008D5717"/>
    <w:rsid w:val="008E3716"/>
    <w:rsid w:val="008E44A9"/>
    <w:rsid w:val="008E4A39"/>
    <w:rsid w:val="008E6B4D"/>
    <w:rsid w:val="008E6BFF"/>
    <w:rsid w:val="008F21AF"/>
    <w:rsid w:val="008F2400"/>
    <w:rsid w:val="008F61BA"/>
    <w:rsid w:val="008F6E3C"/>
    <w:rsid w:val="008F7C55"/>
    <w:rsid w:val="0090338C"/>
    <w:rsid w:val="009074EC"/>
    <w:rsid w:val="00914A23"/>
    <w:rsid w:val="00917583"/>
    <w:rsid w:val="00930754"/>
    <w:rsid w:val="00931164"/>
    <w:rsid w:val="00934F68"/>
    <w:rsid w:val="009355AC"/>
    <w:rsid w:val="00935F38"/>
    <w:rsid w:val="00937586"/>
    <w:rsid w:val="00947889"/>
    <w:rsid w:val="0095405B"/>
    <w:rsid w:val="00954F9F"/>
    <w:rsid w:val="00960E98"/>
    <w:rsid w:val="00963A82"/>
    <w:rsid w:val="00972912"/>
    <w:rsid w:val="00972CA0"/>
    <w:rsid w:val="00976D1F"/>
    <w:rsid w:val="00981C81"/>
    <w:rsid w:val="00992209"/>
    <w:rsid w:val="009A0085"/>
    <w:rsid w:val="009A2D24"/>
    <w:rsid w:val="009A456C"/>
    <w:rsid w:val="009A4B24"/>
    <w:rsid w:val="009B00E0"/>
    <w:rsid w:val="009B2642"/>
    <w:rsid w:val="009B292A"/>
    <w:rsid w:val="009B76D5"/>
    <w:rsid w:val="009C165D"/>
    <w:rsid w:val="009C37F7"/>
    <w:rsid w:val="009C3CEA"/>
    <w:rsid w:val="009C583D"/>
    <w:rsid w:val="009C713C"/>
    <w:rsid w:val="009D2611"/>
    <w:rsid w:val="009D79D2"/>
    <w:rsid w:val="009E247C"/>
    <w:rsid w:val="009E31BA"/>
    <w:rsid w:val="009E4AAC"/>
    <w:rsid w:val="009F0528"/>
    <w:rsid w:val="009F0806"/>
    <w:rsid w:val="009F0B47"/>
    <w:rsid w:val="009F233B"/>
    <w:rsid w:val="00A04A80"/>
    <w:rsid w:val="00A05D16"/>
    <w:rsid w:val="00A0659F"/>
    <w:rsid w:val="00A079BA"/>
    <w:rsid w:val="00A11DCB"/>
    <w:rsid w:val="00A33875"/>
    <w:rsid w:val="00A360A1"/>
    <w:rsid w:val="00A402B3"/>
    <w:rsid w:val="00A453EB"/>
    <w:rsid w:val="00A47131"/>
    <w:rsid w:val="00A544B7"/>
    <w:rsid w:val="00A618CF"/>
    <w:rsid w:val="00A62770"/>
    <w:rsid w:val="00A62EEB"/>
    <w:rsid w:val="00A660FF"/>
    <w:rsid w:val="00A6625A"/>
    <w:rsid w:val="00A66266"/>
    <w:rsid w:val="00A73395"/>
    <w:rsid w:val="00A82B4C"/>
    <w:rsid w:val="00A93A4C"/>
    <w:rsid w:val="00A94D5D"/>
    <w:rsid w:val="00AA1B8E"/>
    <w:rsid w:val="00AA1D9B"/>
    <w:rsid w:val="00AA2543"/>
    <w:rsid w:val="00AA3804"/>
    <w:rsid w:val="00AA3F15"/>
    <w:rsid w:val="00AA55C2"/>
    <w:rsid w:val="00AB0ACA"/>
    <w:rsid w:val="00AB0C9A"/>
    <w:rsid w:val="00AB0DAB"/>
    <w:rsid w:val="00AB1D41"/>
    <w:rsid w:val="00AC5E9A"/>
    <w:rsid w:val="00AC704B"/>
    <w:rsid w:val="00AD553E"/>
    <w:rsid w:val="00AD5848"/>
    <w:rsid w:val="00AE5ADA"/>
    <w:rsid w:val="00AF0115"/>
    <w:rsid w:val="00AF6145"/>
    <w:rsid w:val="00B01386"/>
    <w:rsid w:val="00B01BB5"/>
    <w:rsid w:val="00B04AF4"/>
    <w:rsid w:val="00B05214"/>
    <w:rsid w:val="00B0736F"/>
    <w:rsid w:val="00B12479"/>
    <w:rsid w:val="00B30D97"/>
    <w:rsid w:val="00B31738"/>
    <w:rsid w:val="00B3181A"/>
    <w:rsid w:val="00B33C2E"/>
    <w:rsid w:val="00B35A7C"/>
    <w:rsid w:val="00B450D1"/>
    <w:rsid w:val="00B53D47"/>
    <w:rsid w:val="00B54A25"/>
    <w:rsid w:val="00B54B75"/>
    <w:rsid w:val="00B57F76"/>
    <w:rsid w:val="00B618C3"/>
    <w:rsid w:val="00B63652"/>
    <w:rsid w:val="00B65098"/>
    <w:rsid w:val="00B668B0"/>
    <w:rsid w:val="00B70F5C"/>
    <w:rsid w:val="00B71873"/>
    <w:rsid w:val="00B75AE5"/>
    <w:rsid w:val="00B800C0"/>
    <w:rsid w:val="00B8132B"/>
    <w:rsid w:val="00B84C5A"/>
    <w:rsid w:val="00B84F7B"/>
    <w:rsid w:val="00B858F5"/>
    <w:rsid w:val="00B85ADA"/>
    <w:rsid w:val="00B93668"/>
    <w:rsid w:val="00BA68C6"/>
    <w:rsid w:val="00BB12F1"/>
    <w:rsid w:val="00BB276E"/>
    <w:rsid w:val="00BB3FEE"/>
    <w:rsid w:val="00BB5EB0"/>
    <w:rsid w:val="00BB7A27"/>
    <w:rsid w:val="00BC245A"/>
    <w:rsid w:val="00BC340C"/>
    <w:rsid w:val="00BD16FA"/>
    <w:rsid w:val="00BD41C3"/>
    <w:rsid w:val="00BD488B"/>
    <w:rsid w:val="00BD7CCC"/>
    <w:rsid w:val="00BE002A"/>
    <w:rsid w:val="00BE1BC9"/>
    <w:rsid w:val="00BE5CDA"/>
    <w:rsid w:val="00BE608F"/>
    <w:rsid w:val="00BF23BB"/>
    <w:rsid w:val="00BF33DD"/>
    <w:rsid w:val="00BF5755"/>
    <w:rsid w:val="00BF684B"/>
    <w:rsid w:val="00BF7A18"/>
    <w:rsid w:val="00C016F3"/>
    <w:rsid w:val="00C13E0F"/>
    <w:rsid w:val="00C15193"/>
    <w:rsid w:val="00C15609"/>
    <w:rsid w:val="00C15F6A"/>
    <w:rsid w:val="00C22EB0"/>
    <w:rsid w:val="00C23EA7"/>
    <w:rsid w:val="00C256F3"/>
    <w:rsid w:val="00C26329"/>
    <w:rsid w:val="00C270A2"/>
    <w:rsid w:val="00C315B5"/>
    <w:rsid w:val="00C32223"/>
    <w:rsid w:val="00C32D3A"/>
    <w:rsid w:val="00C35E28"/>
    <w:rsid w:val="00C426AF"/>
    <w:rsid w:val="00C434E1"/>
    <w:rsid w:val="00C469C1"/>
    <w:rsid w:val="00C50659"/>
    <w:rsid w:val="00C51B39"/>
    <w:rsid w:val="00C5338A"/>
    <w:rsid w:val="00C54EF9"/>
    <w:rsid w:val="00C561A5"/>
    <w:rsid w:val="00C56546"/>
    <w:rsid w:val="00C56BBF"/>
    <w:rsid w:val="00C572AA"/>
    <w:rsid w:val="00C57A9A"/>
    <w:rsid w:val="00C6016A"/>
    <w:rsid w:val="00C60B3F"/>
    <w:rsid w:val="00C623EB"/>
    <w:rsid w:val="00C6258A"/>
    <w:rsid w:val="00C64B80"/>
    <w:rsid w:val="00C64C6B"/>
    <w:rsid w:val="00C65138"/>
    <w:rsid w:val="00C66F2E"/>
    <w:rsid w:val="00C6785C"/>
    <w:rsid w:val="00C70FD1"/>
    <w:rsid w:val="00C72992"/>
    <w:rsid w:val="00C733AA"/>
    <w:rsid w:val="00C83027"/>
    <w:rsid w:val="00C84B8A"/>
    <w:rsid w:val="00C85E65"/>
    <w:rsid w:val="00C87CA1"/>
    <w:rsid w:val="00C911B4"/>
    <w:rsid w:val="00C91B3B"/>
    <w:rsid w:val="00C94262"/>
    <w:rsid w:val="00C94FF5"/>
    <w:rsid w:val="00C976E1"/>
    <w:rsid w:val="00CA148E"/>
    <w:rsid w:val="00CA2B02"/>
    <w:rsid w:val="00CA3A9A"/>
    <w:rsid w:val="00CB6BC1"/>
    <w:rsid w:val="00CB7021"/>
    <w:rsid w:val="00CD3294"/>
    <w:rsid w:val="00CD4524"/>
    <w:rsid w:val="00CD784D"/>
    <w:rsid w:val="00CF40F8"/>
    <w:rsid w:val="00D008DA"/>
    <w:rsid w:val="00D013B6"/>
    <w:rsid w:val="00D0416F"/>
    <w:rsid w:val="00D05851"/>
    <w:rsid w:val="00D10FED"/>
    <w:rsid w:val="00D11736"/>
    <w:rsid w:val="00D11D0B"/>
    <w:rsid w:val="00D12EE8"/>
    <w:rsid w:val="00D15FF1"/>
    <w:rsid w:val="00D167F4"/>
    <w:rsid w:val="00D2092A"/>
    <w:rsid w:val="00D21E57"/>
    <w:rsid w:val="00D2216D"/>
    <w:rsid w:val="00D31929"/>
    <w:rsid w:val="00D31A6F"/>
    <w:rsid w:val="00D33293"/>
    <w:rsid w:val="00D353D1"/>
    <w:rsid w:val="00D36486"/>
    <w:rsid w:val="00D367DB"/>
    <w:rsid w:val="00D36E05"/>
    <w:rsid w:val="00D44F27"/>
    <w:rsid w:val="00D45304"/>
    <w:rsid w:val="00D461C7"/>
    <w:rsid w:val="00D50424"/>
    <w:rsid w:val="00D50BC1"/>
    <w:rsid w:val="00D543A3"/>
    <w:rsid w:val="00D57D3E"/>
    <w:rsid w:val="00D62C52"/>
    <w:rsid w:val="00D62E35"/>
    <w:rsid w:val="00D64C74"/>
    <w:rsid w:val="00D843F4"/>
    <w:rsid w:val="00D9771B"/>
    <w:rsid w:val="00DA6CD2"/>
    <w:rsid w:val="00DB406A"/>
    <w:rsid w:val="00DC23CF"/>
    <w:rsid w:val="00DC6562"/>
    <w:rsid w:val="00DC6B6A"/>
    <w:rsid w:val="00DE130D"/>
    <w:rsid w:val="00DE24CF"/>
    <w:rsid w:val="00DE407C"/>
    <w:rsid w:val="00DE7C7D"/>
    <w:rsid w:val="00DF2992"/>
    <w:rsid w:val="00DF2D0C"/>
    <w:rsid w:val="00DF2F99"/>
    <w:rsid w:val="00E01B9D"/>
    <w:rsid w:val="00E04F5E"/>
    <w:rsid w:val="00E0522E"/>
    <w:rsid w:val="00E120F4"/>
    <w:rsid w:val="00E155F9"/>
    <w:rsid w:val="00E17172"/>
    <w:rsid w:val="00E21A8D"/>
    <w:rsid w:val="00E3181C"/>
    <w:rsid w:val="00E3280A"/>
    <w:rsid w:val="00E372AF"/>
    <w:rsid w:val="00E37D68"/>
    <w:rsid w:val="00E40EAE"/>
    <w:rsid w:val="00E436AC"/>
    <w:rsid w:val="00E44FF8"/>
    <w:rsid w:val="00E5066A"/>
    <w:rsid w:val="00E52CF9"/>
    <w:rsid w:val="00E5464F"/>
    <w:rsid w:val="00E606F1"/>
    <w:rsid w:val="00E63309"/>
    <w:rsid w:val="00E63F34"/>
    <w:rsid w:val="00E6715A"/>
    <w:rsid w:val="00E75DC9"/>
    <w:rsid w:val="00E81610"/>
    <w:rsid w:val="00E8311B"/>
    <w:rsid w:val="00E84910"/>
    <w:rsid w:val="00E85B28"/>
    <w:rsid w:val="00E91019"/>
    <w:rsid w:val="00E91976"/>
    <w:rsid w:val="00E947A6"/>
    <w:rsid w:val="00E97FC7"/>
    <w:rsid w:val="00EA0690"/>
    <w:rsid w:val="00EA3956"/>
    <w:rsid w:val="00EA5571"/>
    <w:rsid w:val="00EC02A5"/>
    <w:rsid w:val="00EC176B"/>
    <w:rsid w:val="00EC33CD"/>
    <w:rsid w:val="00EC5BE5"/>
    <w:rsid w:val="00EC5FF4"/>
    <w:rsid w:val="00ED2650"/>
    <w:rsid w:val="00ED45AC"/>
    <w:rsid w:val="00ED721A"/>
    <w:rsid w:val="00ED7DBB"/>
    <w:rsid w:val="00EE06AE"/>
    <w:rsid w:val="00EE393D"/>
    <w:rsid w:val="00EE3E6A"/>
    <w:rsid w:val="00EF01CF"/>
    <w:rsid w:val="00EF3D7B"/>
    <w:rsid w:val="00EF6A66"/>
    <w:rsid w:val="00EF7AF9"/>
    <w:rsid w:val="00F01495"/>
    <w:rsid w:val="00F01EE6"/>
    <w:rsid w:val="00F058E6"/>
    <w:rsid w:val="00F10138"/>
    <w:rsid w:val="00F12E57"/>
    <w:rsid w:val="00F13F92"/>
    <w:rsid w:val="00F22ECA"/>
    <w:rsid w:val="00F240E8"/>
    <w:rsid w:val="00F244FA"/>
    <w:rsid w:val="00F3363A"/>
    <w:rsid w:val="00F35365"/>
    <w:rsid w:val="00F366A2"/>
    <w:rsid w:val="00F44F43"/>
    <w:rsid w:val="00F450E1"/>
    <w:rsid w:val="00F50DF4"/>
    <w:rsid w:val="00F57AFE"/>
    <w:rsid w:val="00F6278E"/>
    <w:rsid w:val="00F63C41"/>
    <w:rsid w:val="00F63E96"/>
    <w:rsid w:val="00F701E3"/>
    <w:rsid w:val="00F71F8C"/>
    <w:rsid w:val="00F80362"/>
    <w:rsid w:val="00F8143B"/>
    <w:rsid w:val="00F86AD4"/>
    <w:rsid w:val="00F87BB0"/>
    <w:rsid w:val="00F92EE4"/>
    <w:rsid w:val="00FA0113"/>
    <w:rsid w:val="00FA12B2"/>
    <w:rsid w:val="00FA7610"/>
    <w:rsid w:val="00FB02BD"/>
    <w:rsid w:val="00FB398F"/>
    <w:rsid w:val="00FB4EF8"/>
    <w:rsid w:val="00FB615D"/>
    <w:rsid w:val="00FB6692"/>
    <w:rsid w:val="00FB78DD"/>
    <w:rsid w:val="00FC125E"/>
    <w:rsid w:val="00FC3EF3"/>
    <w:rsid w:val="00FC5ED9"/>
    <w:rsid w:val="00FD01DF"/>
    <w:rsid w:val="00FD2049"/>
    <w:rsid w:val="00FD2140"/>
    <w:rsid w:val="00FD5BDE"/>
    <w:rsid w:val="00FD68EC"/>
    <w:rsid w:val="00FE0476"/>
    <w:rsid w:val="00FE24A5"/>
    <w:rsid w:val="00FE31E5"/>
    <w:rsid w:val="00FE3400"/>
    <w:rsid w:val="00FF18EC"/>
    <w:rsid w:val="00FF19AD"/>
    <w:rsid w:val="00FF19E0"/>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6F6E4A38-DBEE-4F3F-A372-EA106FEF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D36486"/>
    <w:rPr>
      <w:color w:val="605E5C"/>
      <w:shd w:val="clear" w:color="auto" w:fill="E1DFDD"/>
    </w:rPr>
  </w:style>
  <w:style w:type="paragraph" w:styleId="NormalWeb">
    <w:name w:val="Normal (Web)"/>
    <w:basedOn w:val="Normal"/>
    <w:uiPriority w:val="99"/>
    <w:semiHidden/>
    <w:unhideWhenUsed/>
    <w:rsid w:val="00D50BC1"/>
    <w:pPr>
      <w:spacing w:before="100" w:beforeAutospacing="1" w:after="100" w:afterAutospacing="1"/>
    </w:pPr>
    <w:rPr>
      <w:rFonts w:ascii="Times New Roman" w:eastAsiaTheme="minorEastAsia" w:hAnsi="Times New Roman"/>
      <w:sz w:val="24"/>
      <w:szCs w:val="24"/>
      <w:lang w:val="el-GR" w:eastAsia="el-GR"/>
    </w:rPr>
  </w:style>
  <w:style w:type="character" w:styleId="UnresolvedMention">
    <w:name w:val="Unresolved Mention"/>
    <w:basedOn w:val="DefaultParagraphFont"/>
    <w:uiPriority w:val="99"/>
    <w:semiHidden/>
    <w:unhideWhenUsed/>
    <w:rsid w:val="00005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6477353">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95291816">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006043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881792048">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30035478">
      <w:bodyDiv w:val="1"/>
      <w:marLeft w:val="0"/>
      <w:marRight w:val="0"/>
      <w:marTop w:val="0"/>
      <w:marBottom w:val="0"/>
      <w:divBdr>
        <w:top w:val="none" w:sz="0" w:space="0" w:color="auto"/>
        <w:left w:val="none" w:sz="0" w:space="0" w:color="auto"/>
        <w:bottom w:val="none" w:sz="0" w:space="0" w:color="auto"/>
        <w:right w:val="none" w:sz="0" w:space="0" w:color="auto"/>
      </w:divBdr>
    </w:div>
    <w:div w:id="111105199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6891046">
      <w:bodyDiv w:val="1"/>
      <w:marLeft w:val="0"/>
      <w:marRight w:val="0"/>
      <w:marTop w:val="0"/>
      <w:marBottom w:val="0"/>
      <w:divBdr>
        <w:top w:val="none" w:sz="0" w:space="0" w:color="auto"/>
        <w:left w:val="none" w:sz="0" w:space="0" w:color="auto"/>
        <w:bottom w:val="none" w:sz="0" w:space="0" w:color="auto"/>
        <w:right w:val="none" w:sz="0" w:space="0" w:color="auto"/>
      </w:divBdr>
    </w:div>
    <w:div w:id="1270625954">
      <w:bodyDiv w:val="1"/>
      <w:marLeft w:val="0"/>
      <w:marRight w:val="0"/>
      <w:marTop w:val="0"/>
      <w:marBottom w:val="0"/>
      <w:divBdr>
        <w:top w:val="none" w:sz="0" w:space="0" w:color="auto"/>
        <w:left w:val="none" w:sz="0" w:space="0" w:color="auto"/>
        <w:bottom w:val="none" w:sz="0" w:space="0" w:color="auto"/>
        <w:right w:val="none" w:sz="0" w:space="0" w:color="auto"/>
      </w:divBdr>
    </w:div>
    <w:div w:id="1307398719">
      <w:bodyDiv w:val="1"/>
      <w:marLeft w:val="0"/>
      <w:marRight w:val="0"/>
      <w:marTop w:val="0"/>
      <w:marBottom w:val="0"/>
      <w:divBdr>
        <w:top w:val="none" w:sz="0" w:space="0" w:color="auto"/>
        <w:left w:val="none" w:sz="0" w:space="0" w:color="auto"/>
        <w:bottom w:val="none" w:sz="0" w:space="0" w:color="auto"/>
        <w:right w:val="none" w:sz="0" w:space="0" w:color="auto"/>
      </w:divBdr>
    </w:div>
    <w:div w:id="1396591071">
      <w:bodyDiv w:val="1"/>
      <w:marLeft w:val="0"/>
      <w:marRight w:val="0"/>
      <w:marTop w:val="0"/>
      <w:marBottom w:val="0"/>
      <w:divBdr>
        <w:top w:val="none" w:sz="0" w:space="0" w:color="auto"/>
        <w:left w:val="none" w:sz="0" w:space="0" w:color="auto"/>
        <w:bottom w:val="none" w:sz="0" w:space="0" w:color="auto"/>
        <w:right w:val="none" w:sz="0" w:space="0" w:color="auto"/>
      </w:divBdr>
    </w:div>
    <w:div w:id="1421213819">
      <w:bodyDiv w:val="1"/>
      <w:marLeft w:val="0"/>
      <w:marRight w:val="0"/>
      <w:marTop w:val="0"/>
      <w:marBottom w:val="0"/>
      <w:divBdr>
        <w:top w:val="none" w:sz="0" w:space="0" w:color="auto"/>
        <w:left w:val="none" w:sz="0" w:space="0" w:color="auto"/>
        <w:bottom w:val="none" w:sz="0" w:space="0" w:color="auto"/>
        <w:right w:val="none" w:sz="0" w:space="0" w:color="auto"/>
      </w:divBdr>
    </w:div>
    <w:div w:id="1459638829">
      <w:bodyDiv w:val="1"/>
      <w:marLeft w:val="0"/>
      <w:marRight w:val="0"/>
      <w:marTop w:val="0"/>
      <w:marBottom w:val="0"/>
      <w:divBdr>
        <w:top w:val="none" w:sz="0" w:space="0" w:color="auto"/>
        <w:left w:val="none" w:sz="0" w:space="0" w:color="auto"/>
        <w:bottom w:val="none" w:sz="0" w:space="0" w:color="auto"/>
        <w:right w:val="none" w:sz="0" w:space="0" w:color="auto"/>
      </w:divBdr>
    </w:div>
    <w:div w:id="1478910662">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49534730">
      <w:bodyDiv w:val="1"/>
      <w:marLeft w:val="0"/>
      <w:marRight w:val="0"/>
      <w:marTop w:val="0"/>
      <w:marBottom w:val="0"/>
      <w:divBdr>
        <w:top w:val="none" w:sz="0" w:space="0" w:color="auto"/>
        <w:left w:val="none" w:sz="0" w:space="0" w:color="auto"/>
        <w:bottom w:val="none" w:sz="0" w:space="0" w:color="auto"/>
        <w:right w:val="none" w:sz="0" w:space="0" w:color="auto"/>
      </w:divBdr>
    </w:div>
    <w:div w:id="157057378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94807156">
      <w:bodyDiv w:val="1"/>
      <w:marLeft w:val="0"/>
      <w:marRight w:val="0"/>
      <w:marTop w:val="0"/>
      <w:marBottom w:val="0"/>
      <w:divBdr>
        <w:top w:val="none" w:sz="0" w:space="0" w:color="auto"/>
        <w:left w:val="none" w:sz="0" w:space="0" w:color="auto"/>
        <w:bottom w:val="none" w:sz="0" w:space="0" w:color="auto"/>
        <w:right w:val="none" w:sz="0" w:space="0" w:color="auto"/>
      </w:divBdr>
    </w:div>
    <w:div w:id="1926300519">
      <w:bodyDiv w:val="1"/>
      <w:marLeft w:val="0"/>
      <w:marRight w:val="0"/>
      <w:marTop w:val="0"/>
      <w:marBottom w:val="0"/>
      <w:divBdr>
        <w:top w:val="none" w:sz="0" w:space="0" w:color="auto"/>
        <w:left w:val="none" w:sz="0" w:space="0" w:color="auto"/>
        <w:bottom w:val="none" w:sz="0" w:space="0" w:color="auto"/>
        <w:right w:val="none" w:sz="0" w:space="0" w:color="auto"/>
      </w:divBdr>
    </w:div>
    <w:div w:id="20902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KeyFiguresList?s=4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ystatdb.cystat.gov.cy/pxweb/en/8.CYSTAT-DB/8.CYSTAT-DB__National%20Accounts__"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SubthemeStatistics?s=45" TargetMode="External"/><Relationship Id="rId5" Type="http://schemas.openxmlformats.org/officeDocument/2006/relationships/webSettings" Target="webSettings.xml"/><Relationship Id="rId15" Type="http://schemas.openxmlformats.org/officeDocument/2006/relationships/hyperlink" Target="mailto:dioannou@cystat.mof.gov.cy" TargetMode="External"/><Relationship Id="rId10" Type="http://schemas.openxmlformats.org/officeDocument/2006/relationships/hyperlink" Target="https://library.cystat.gov.cy/NEW/Note_for_the_Revision_of_National_Accounts_for_2018-2022_EN-181024.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n/MethodologicalDisplay?s=4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2163C-F75A-4553-A2E0-14E725C0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6642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20</cp:revision>
  <cp:lastPrinted>2024-10-17T06:12:00Z</cp:lastPrinted>
  <dcterms:created xsi:type="dcterms:W3CDTF">2024-10-08T11:59:00Z</dcterms:created>
  <dcterms:modified xsi:type="dcterms:W3CDTF">2024-10-18T10:35:00Z</dcterms:modified>
</cp:coreProperties>
</file>