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0B10" w14:textId="77777777" w:rsidR="00B3279C" w:rsidRPr="00A12E81" w:rsidRDefault="00B3279C" w:rsidP="00370D2D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5D473C07" w14:textId="77777777" w:rsidR="00B3279C" w:rsidRDefault="00B3279C" w:rsidP="00B3279C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0D6C2DF" w14:textId="529FE892" w:rsidR="00B3279C" w:rsidRPr="009B62B6" w:rsidRDefault="00423A4F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8 Αυγούστου</w:t>
      </w:r>
      <w:r w:rsidR="008D2F0A">
        <w:rPr>
          <w:rFonts w:ascii="Verdana" w:eastAsia="Malgun Gothic" w:hAnsi="Verdana" w:cs="Arial"/>
          <w:sz w:val="18"/>
          <w:szCs w:val="18"/>
          <w:lang w:val="el-GR"/>
        </w:rPr>
        <w:t>, 2023</w:t>
      </w:r>
    </w:p>
    <w:p w14:paraId="19FE8ED3" w14:textId="77777777" w:rsidR="00B3279C" w:rsidRDefault="00B3279C" w:rsidP="00B3279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55B9F5C4" w14:textId="77777777" w:rsidR="00B3279C" w:rsidRPr="00336C36" w:rsidRDefault="00B3279C" w:rsidP="00B3279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5A16341F" w14:textId="77777777" w:rsidR="00B3279C" w:rsidRPr="00CF40F8" w:rsidRDefault="00B3279C" w:rsidP="00B3279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20DA73E3" w14:textId="77777777" w:rsidR="00B3279C" w:rsidRDefault="00B3279C" w:rsidP="00B3279C">
      <w:pPr>
        <w:rPr>
          <w:rFonts w:ascii="Verdana" w:eastAsia="Malgun Gothic" w:hAnsi="Verdana" w:cs="Arial"/>
          <w:lang w:val="el-GR"/>
        </w:rPr>
      </w:pPr>
    </w:p>
    <w:p w14:paraId="779C9125" w14:textId="77777777" w:rsidR="00B3279C" w:rsidRPr="005C36C3" w:rsidRDefault="00B3279C" w:rsidP="00B3279C">
      <w:pPr>
        <w:rPr>
          <w:rFonts w:ascii="Verdana" w:eastAsia="Malgun Gothic" w:hAnsi="Verdana" w:cs="Arial"/>
          <w:lang w:val="el-GR"/>
        </w:rPr>
      </w:pPr>
    </w:p>
    <w:p w14:paraId="4C7935CC" w14:textId="23B3499F" w:rsidR="00B3279C" w:rsidRPr="00F017E4" w:rsidRDefault="00B3279C" w:rsidP="00B3279C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="00A421E4" w:rsidRPr="00A421E4">
        <w:rPr>
          <w:rFonts w:ascii="Verdana" w:hAnsi="Verdana"/>
          <w:szCs w:val="22"/>
          <w:shd w:val="clear" w:color="auto" w:fill="FFFFFF"/>
        </w:rPr>
        <w:t>-</w:t>
      </w:r>
      <w:r w:rsidR="000466E6">
        <w:rPr>
          <w:rFonts w:ascii="Verdana" w:hAnsi="Verdana"/>
          <w:szCs w:val="22"/>
          <w:shd w:val="clear" w:color="auto" w:fill="FFFFFF"/>
        </w:rPr>
        <w:t>ΙΟΥ</w:t>
      </w:r>
      <w:r w:rsidR="00423A4F">
        <w:rPr>
          <w:rFonts w:ascii="Verdana" w:hAnsi="Verdana"/>
          <w:szCs w:val="22"/>
          <w:shd w:val="clear" w:color="auto" w:fill="FFFFFF"/>
        </w:rPr>
        <w:t>Λ</w:t>
      </w:r>
      <w:r w:rsidR="000466E6">
        <w:rPr>
          <w:rFonts w:ascii="Verdana" w:hAnsi="Verdana"/>
          <w:szCs w:val="22"/>
          <w:shd w:val="clear" w:color="auto" w:fill="FFFFFF"/>
        </w:rPr>
        <w:t>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7B5663">
        <w:rPr>
          <w:rFonts w:ascii="Verdana" w:hAnsi="Verdana"/>
          <w:szCs w:val="22"/>
          <w:shd w:val="clear" w:color="auto" w:fill="FFFFFF"/>
        </w:rPr>
        <w:t>3</w:t>
      </w:r>
    </w:p>
    <w:p w14:paraId="7D7DFF72" w14:textId="77777777" w:rsidR="00B3279C" w:rsidRPr="00392205" w:rsidRDefault="00B3279C" w:rsidP="00B3279C">
      <w:pPr>
        <w:rPr>
          <w:rFonts w:ascii="Verdana" w:eastAsia="Malgun Gothic" w:hAnsi="Verdana" w:cs="Arial"/>
          <w:lang w:val="el-GR"/>
        </w:rPr>
      </w:pPr>
    </w:p>
    <w:p w14:paraId="65BDC102" w14:textId="78C518CD" w:rsidR="00B3279C" w:rsidRPr="00716401" w:rsidRDefault="00B3279C" w:rsidP="00B3279C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7B5663">
        <w:rPr>
          <w:rFonts w:ascii="Verdana" w:eastAsia="Malgun Gothic" w:hAnsi="Verdana" w:cs="Arial"/>
          <w:b/>
          <w:lang w:val="el-GR"/>
        </w:rPr>
        <w:t>+</w:t>
      </w:r>
      <w:r w:rsidR="00423A4F">
        <w:rPr>
          <w:rFonts w:ascii="Verdana" w:eastAsia="Malgun Gothic" w:hAnsi="Verdana" w:cs="Arial"/>
          <w:b/>
          <w:lang w:val="el-GR"/>
        </w:rPr>
        <w:t>27,9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BA248A9" w14:textId="77777777" w:rsidR="00B3279C" w:rsidRPr="00392205" w:rsidRDefault="00B3279C" w:rsidP="00B3279C">
      <w:pPr>
        <w:rPr>
          <w:rFonts w:ascii="Verdana" w:eastAsia="Malgun Gothic" w:hAnsi="Verdana" w:cs="Arial"/>
          <w:lang w:val="el-GR"/>
        </w:rPr>
      </w:pPr>
    </w:p>
    <w:p w14:paraId="112A622B" w14:textId="380C6F68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423A4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2204C88A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C8E2376" w14:textId="5EF39545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423A4F">
        <w:rPr>
          <w:rFonts w:ascii="Verdana" w:hAnsi="Verdana"/>
          <w:sz w:val="18"/>
          <w:szCs w:val="18"/>
          <w:shd w:val="clear" w:color="auto" w:fill="FFFFFF"/>
          <w:lang w:val="el-GR"/>
        </w:rPr>
        <w:t>Ιούλιο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εγγραφές μηχανοκίνητων οχημάτων έφτασαν τις </w:t>
      </w:r>
      <w:r w:rsidR="000239E7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423A4F">
        <w:rPr>
          <w:rFonts w:ascii="Verdana" w:hAnsi="Verdana"/>
          <w:sz w:val="18"/>
          <w:szCs w:val="18"/>
          <w:shd w:val="clear" w:color="auto" w:fill="FFFFFF"/>
          <w:lang w:val="el-GR"/>
        </w:rPr>
        <w:t>441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533649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23A4F">
        <w:rPr>
          <w:rFonts w:ascii="Verdana" w:hAnsi="Verdana"/>
          <w:sz w:val="18"/>
          <w:szCs w:val="18"/>
          <w:shd w:val="clear" w:color="auto" w:fill="FFFFFF"/>
          <w:lang w:val="el-GR"/>
        </w:rPr>
        <w:t>48,6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423A4F">
        <w:rPr>
          <w:rFonts w:ascii="Verdana" w:hAnsi="Verdana"/>
          <w:sz w:val="18"/>
          <w:szCs w:val="18"/>
          <w:shd w:val="clear" w:color="auto" w:fill="FFFFFF"/>
          <w:lang w:val="el-GR"/>
        </w:rPr>
        <w:t>2.988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423A4F">
        <w:rPr>
          <w:rFonts w:ascii="Verdana" w:hAnsi="Verdana"/>
          <w:sz w:val="18"/>
          <w:szCs w:val="18"/>
          <w:shd w:val="clear" w:color="auto" w:fill="FFFFFF"/>
          <w:lang w:val="el-GR"/>
        </w:rPr>
        <w:t>Ιούλιο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533649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423A4F">
        <w:rPr>
          <w:rFonts w:ascii="Verdana" w:hAnsi="Verdana"/>
          <w:sz w:val="18"/>
          <w:szCs w:val="18"/>
          <w:shd w:val="clear" w:color="auto" w:fill="FFFFFF"/>
          <w:lang w:val="el-GR"/>
        </w:rPr>
        <w:t>53,8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8D51E9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423A4F">
        <w:rPr>
          <w:rFonts w:ascii="Verdana" w:hAnsi="Verdana"/>
          <w:sz w:val="18"/>
          <w:szCs w:val="18"/>
          <w:shd w:val="clear" w:color="auto" w:fill="FFFFFF"/>
          <w:lang w:val="el-GR"/>
        </w:rPr>
        <w:t>578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526420" w:rsidRPr="00526420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326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423A4F">
        <w:rPr>
          <w:rFonts w:ascii="Verdana" w:hAnsi="Verdana"/>
          <w:sz w:val="18"/>
          <w:szCs w:val="18"/>
          <w:shd w:val="clear" w:color="auto" w:fill="FFFFFF"/>
          <w:lang w:val="el-GR"/>
        </w:rPr>
        <w:t>Ιούλιο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3F32AB9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2BAF8A4" w14:textId="2F0D5F14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423A4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21E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σε σύγκριση με την αντίστοιχη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59E1619A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6A295D" w14:textId="7DFF15CC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27,9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423A4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21E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τις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26.462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20.685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ίδια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21C1AC27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DF62611" w14:textId="3633EC38" w:rsidR="00BB121F" w:rsidRPr="0090297E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28,9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21.178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16.427</w:t>
      </w:r>
      <w:r w:rsidR="008D51E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την αντίστοιχη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9.231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291D3E">
        <w:rPr>
          <w:rFonts w:ascii="Verdana" w:hAnsi="Verdana"/>
          <w:sz w:val="18"/>
          <w:szCs w:val="18"/>
          <w:shd w:val="clear" w:color="auto" w:fill="FFFFFF"/>
          <w:lang w:val="el-GR"/>
        </w:rPr>
        <w:t>43,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1" w:name="_Hlk71195454"/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11.947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56,4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533649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533649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37,7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291D3E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962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CFDB22C" w14:textId="77777777" w:rsidR="002A7D4D" w:rsidRDefault="002A7D4D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06C4E08" w14:textId="3AEC653A" w:rsidR="00BB121F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Οι εγγραφές λεωφορείων </w:t>
      </w:r>
      <w:r w:rsidR="001C1FBB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1C1FBB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211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423A4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21E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8D51E9">
        <w:rPr>
          <w:rFonts w:ascii="Verdana" w:hAnsi="Verdana"/>
          <w:sz w:val="18"/>
          <w:szCs w:val="18"/>
          <w:shd w:val="clear" w:color="auto" w:fill="FFFFFF"/>
          <w:lang w:val="el-GR"/>
        </w:rPr>
        <w:t>47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FA7C25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797F37" w14:textId="3A4ABB29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των οχημάτων μεταφοράς φορτίου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BE19E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512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423A4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21E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2.252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202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11,5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 w:rsidR="00A421E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BE19E8">
        <w:rPr>
          <w:rFonts w:ascii="Verdana" w:hAnsi="Verdana"/>
          <w:sz w:val="18"/>
          <w:szCs w:val="18"/>
          <w:shd w:val="clear" w:color="auto" w:fill="FFFFFF"/>
          <w:lang w:val="el-GR"/>
        </w:rPr>
        <w:t>7,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1C1FBB" w:rsidRPr="001C1FBB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955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βαριά φορτηγά κατά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33,5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307</w:t>
      </w:r>
      <w:r w:rsidR="008D51E9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228B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51,0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74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D51E9">
        <w:rPr>
          <w:rFonts w:ascii="Verdana" w:hAnsi="Verdana"/>
          <w:sz w:val="18"/>
          <w:szCs w:val="18"/>
          <w:shd w:val="clear" w:color="auto" w:fill="FFFFFF"/>
          <w:lang w:val="el-GR"/>
        </w:rPr>
        <w:t>και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τα οχήματα ενοικίασης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9,3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176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11250C6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6B19612" w14:textId="05C80B35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στις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162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423A4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9315D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179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ίδια περίοδο του 202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05D6F7BA" w14:textId="77777777" w:rsidR="00BB121F" w:rsidRPr="006B58F4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2EA3D1D" w14:textId="3B7AB0B9" w:rsidR="00BB121F" w:rsidRDefault="00BB121F" w:rsidP="00BB121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proofErr w:type="spellEnd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BE19E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BE19E8">
        <w:rPr>
          <w:rFonts w:ascii="Verdana" w:hAnsi="Verdana"/>
          <w:sz w:val="18"/>
          <w:szCs w:val="18"/>
          <w:shd w:val="clear" w:color="auto" w:fill="FFFFFF"/>
          <w:lang w:val="el-GR"/>
        </w:rPr>
        <w:t>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2.090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 w:rsidR="00B228B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περίοδο 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174F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423A4F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 w:rsidR="000239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9315D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BE19E8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C15B53">
        <w:rPr>
          <w:rFonts w:ascii="Verdana" w:hAnsi="Verdana"/>
          <w:sz w:val="18"/>
          <w:szCs w:val="18"/>
          <w:shd w:val="clear" w:color="auto" w:fill="FFFFFF"/>
          <w:lang w:val="el-GR"/>
        </w:rPr>
        <w:t>562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202</w:t>
      </w:r>
      <w:r w:rsidR="00D9315D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166A8221" w14:textId="0F0EF259" w:rsidR="00360679" w:rsidRDefault="00360679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DC69F76" w14:textId="77777777" w:rsidR="00B3279C" w:rsidRPr="009A4959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43B12F98" w:rsidR="00B65BC0" w:rsidRDefault="00B65BC0">
      <w:pPr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br w:type="page"/>
      </w:r>
    </w:p>
    <w:p w14:paraId="7F7BBCBF" w14:textId="77777777" w:rsidR="00B3279C" w:rsidRDefault="00B3279C" w:rsidP="00B65BC0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493FFE95" w:rsidR="00B3279C" w:rsidRPr="00BC2257" w:rsidRDefault="00356220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0AE07A66" wp14:editId="458CE528">
            <wp:extent cx="6084570" cy="3932555"/>
            <wp:effectExtent l="0" t="0" r="0" b="0"/>
            <wp:docPr id="1278402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93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717F7" w14:textId="07ECE545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Pr="00B73980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136"/>
        <w:gridCol w:w="1136"/>
        <w:gridCol w:w="1273"/>
        <w:gridCol w:w="1273"/>
        <w:gridCol w:w="276"/>
        <w:gridCol w:w="1403"/>
        <w:gridCol w:w="1403"/>
      </w:tblGrid>
      <w:tr w:rsidR="00E005D1" w:rsidRPr="007A2C60" w14:paraId="7403EBDB" w14:textId="77777777" w:rsidTr="003D03FD">
        <w:trPr>
          <w:trHeight w:val="284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20D4284" w14:textId="1E680DEC" w:rsidR="00E005D1" w:rsidRPr="00E005D1" w:rsidRDefault="00E005D1" w:rsidP="00E005D1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BD76B4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7FAC6E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906FE62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59CA59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BB47C85" w14:textId="77777777" w:rsidR="00E005D1" w:rsidRPr="007A2C60" w:rsidRDefault="00E005D1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619B909" w14:textId="77777777" w:rsidR="00E005D1" w:rsidRPr="007A2C60" w:rsidRDefault="00E005D1" w:rsidP="00BD38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3DC4305" w14:textId="77777777" w:rsidR="00E005D1" w:rsidRPr="007A2C60" w:rsidRDefault="00E005D1" w:rsidP="00665E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3D03FD" w:rsidRPr="007A2C60" w14:paraId="3B2011F9" w14:textId="77777777" w:rsidTr="003D03FD">
        <w:trPr>
          <w:trHeight w:val="870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002D8C0" w14:textId="77777777" w:rsidR="003D03FD" w:rsidRPr="007A2C60" w:rsidRDefault="003D03FD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Κα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τηγορί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 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br/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Μηχ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ανοκίνητων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Οχημάτων</w:t>
            </w:r>
            <w:proofErr w:type="spellEnd"/>
          </w:p>
        </w:tc>
        <w:tc>
          <w:tcPr>
            <w:tcW w:w="481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841FD24" w14:textId="52D2F7E1" w:rsidR="003D03FD" w:rsidRPr="007A2C60" w:rsidRDefault="003D03FD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Αριθμός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Εγγρ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αφών</w:t>
            </w:r>
          </w:p>
        </w:tc>
        <w:tc>
          <w:tcPr>
            <w:tcW w:w="27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1B2F" w14:textId="77777777" w:rsidR="003D03FD" w:rsidRPr="007A2C60" w:rsidRDefault="003D03FD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AB48A07" w14:textId="0E5BFCF2" w:rsidR="003D03FD" w:rsidRPr="007A2C60" w:rsidRDefault="003D03FD" w:rsidP="00665E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αβολή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(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665ED2" w:rsidRPr="007A2C60" w14:paraId="7758D961" w14:textId="77777777" w:rsidTr="00E005D1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85E58B8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554E469" w14:textId="714C7B35" w:rsidR="00D06EBD" w:rsidRPr="007A2C60" w:rsidRDefault="000E63D2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5622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  <w:r w:rsidR="00A6368E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</w:p>
          <w:p w14:paraId="367E6DD3" w14:textId="757F7268" w:rsidR="00A6368E" w:rsidRPr="007A2C60" w:rsidRDefault="00A6368E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2023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2DD5288" w14:textId="3A48091F" w:rsidR="000E63D2" w:rsidRPr="007A2C60" w:rsidRDefault="000E63D2" w:rsidP="000E63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5622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</w:p>
          <w:p w14:paraId="2B480F78" w14:textId="14CB67E3" w:rsidR="00A6368E" w:rsidRPr="007A2C60" w:rsidRDefault="00A6368E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2022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1CBE94" w14:textId="31600C48" w:rsidR="008D51E9" w:rsidRPr="007A2C60" w:rsidRDefault="00A6368E" w:rsidP="000E63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 w:rsidR="000E63D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5622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</w:p>
          <w:p w14:paraId="068643F1" w14:textId="39C7E78B" w:rsidR="00A6368E" w:rsidRPr="007A2C60" w:rsidRDefault="00ED00E5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A6368E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2023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7E923C1" w14:textId="16016E28" w:rsidR="00A6368E" w:rsidRPr="007A2C60" w:rsidRDefault="000E63D2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5622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A6368E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2022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8D95" w14:textId="77777777" w:rsidR="00A6368E" w:rsidRPr="007A2C60" w:rsidRDefault="00A6368E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459D16C" w14:textId="209E8F1F" w:rsidR="000E63D2" w:rsidRPr="007A2C60" w:rsidRDefault="000E63D2" w:rsidP="000E63D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5622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</w:p>
          <w:p w14:paraId="00FD919B" w14:textId="51A03FDA" w:rsidR="00A6368E" w:rsidRPr="007A2C60" w:rsidRDefault="00A6368E" w:rsidP="00BD38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2023/2022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2DF00E" w14:textId="64577823" w:rsidR="008D51E9" w:rsidRPr="007A2C60" w:rsidRDefault="000E63D2" w:rsidP="00BD38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proofErr w:type="spellStart"/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Ιού</w:t>
            </w:r>
            <w:r w:rsidR="0035622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λ</w:t>
            </w:r>
            <w:proofErr w:type="spellEnd"/>
            <w:r w:rsidR="008D51E9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</w:p>
          <w:p w14:paraId="1AC7A02F" w14:textId="4D5F088D" w:rsidR="00A6368E" w:rsidRPr="007A2C60" w:rsidRDefault="00A6368E" w:rsidP="0053364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2023/2022</w:t>
            </w:r>
          </w:p>
        </w:tc>
      </w:tr>
      <w:tr w:rsidR="00665ED2" w:rsidRPr="007A2C60" w14:paraId="6E0DDFEA" w14:textId="77777777" w:rsidTr="00E005D1">
        <w:trPr>
          <w:trHeight w:val="570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26984D52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BDB1463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EA9EC62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7DE6450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9BB1C70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EEA8D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AB8F258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43612FA" w14:textId="77777777" w:rsidR="00A6368E" w:rsidRPr="007A2C60" w:rsidRDefault="00A6368E" w:rsidP="00533649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D85CFF" w:rsidRPr="007A2C60" w14:paraId="29AF54C6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0AFF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Επιβα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τηγά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 α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υτοκίνητ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9D33" w14:textId="0212533B" w:rsidR="00D85CFF" w:rsidRPr="00423A4F" w:rsidRDefault="00356220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68B8" w14:textId="2E6D130D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2.</w:t>
            </w:r>
            <w:r w:rsidR="00B17C42"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326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47B7" w14:textId="38B84BF5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21.178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0E65" w14:textId="5D92F665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16.427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2D81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8E99" w14:textId="78E46B3B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53,8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4A2B" w14:textId="357EE485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28,9</w:t>
            </w:r>
          </w:p>
        </w:tc>
      </w:tr>
      <w:tr w:rsidR="00D85CFF" w:rsidRPr="007A2C60" w14:paraId="41FECC19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EA99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Λεωφορεί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D20A" w14:textId="5EC9F969" w:rsidR="00D85CFF" w:rsidRPr="00423A4F" w:rsidRDefault="00356220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970A" w14:textId="6E42571E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0019" w14:textId="10FF0D3D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9208" w14:textId="420D32BA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F34E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CC3A" w14:textId="6A5FF287" w:rsidR="00D85CFF" w:rsidRPr="007A2C60" w:rsidRDefault="00291D3E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C58F" w14:textId="5B3DC0C7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348,9</w:t>
            </w:r>
          </w:p>
        </w:tc>
      </w:tr>
      <w:tr w:rsidR="00D85CFF" w:rsidRPr="007A2C60" w14:paraId="0B731E9D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A915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Οχήμ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ατα 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αφοράς 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φορτίου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67D8" w14:textId="3D7077CB" w:rsidR="00D85CFF" w:rsidRPr="00423A4F" w:rsidRDefault="00356220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7B71" w14:textId="7DC54711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345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A42C" w14:textId="7DC8A046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2.</w:t>
            </w:r>
            <w:r w:rsidR="001A73BC"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0B37" w14:textId="7361F371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2.252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3803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AEAB" w14:textId="716D7C9B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15,7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BF53" w14:textId="69CA5CD6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11,5</w:t>
            </w:r>
          </w:p>
        </w:tc>
      </w:tr>
      <w:tr w:rsidR="00D85CFF" w:rsidRPr="007A2C60" w14:paraId="06414B9F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151F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Μοτο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ποδήλατα &lt; 50κε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26EC" w14:textId="61EA5EDE" w:rsidR="00D85CFF" w:rsidRPr="00423A4F" w:rsidRDefault="00356220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6EB5A" w14:textId="7B6347C8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9756" w14:textId="19595D51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162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AE8F" w14:textId="2638018E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8894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6D6E" w14:textId="14D21607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72,4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02BC" w14:textId="1F08744C" w:rsidR="00D85CFF" w:rsidRPr="007A2C60" w:rsidRDefault="00D85CF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</w:t>
            </w:r>
            <w:r w:rsidR="00423A4F">
              <w:rPr>
                <w:rFonts w:ascii="Verdana" w:hAnsi="Verdana" w:cs="Calibri"/>
                <w:color w:val="365F91"/>
                <w:sz w:val="18"/>
                <w:szCs w:val="18"/>
              </w:rPr>
              <w:t>9,5</w:t>
            </w:r>
          </w:p>
        </w:tc>
      </w:tr>
      <w:tr w:rsidR="00D85CFF" w:rsidRPr="007A2C60" w14:paraId="59DB16D5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CD6F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Μοτοσικλέτες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 &gt; 50κε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D76A" w14:textId="01001A4E" w:rsidR="00D85CFF" w:rsidRPr="00423A4F" w:rsidRDefault="00356220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F147" w14:textId="474A200D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246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D655" w14:textId="54ACCD84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2.090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54CB" w14:textId="678F3258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1.</w:t>
            </w:r>
            <w:r w:rsidR="00B17C42"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562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DF63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CBAE" w14:textId="76BEC14C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39,4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AFA6" w14:textId="2F059B35" w:rsidR="00D85CFF" w:rsidRPr="007A2C60" w:rsidRDefault="00D85CF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  <w:r w:rsidR="00423A4F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,8</w:t>
            </w:r>
          </w:p>
        </w:tc>
      </w:tr>
      <w:tr w:rsidR="00D85CFF" w:rsidRPr="007A2C60" w14:paraId="08C19F37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7C996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Ελκυστήρες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6206" w14:textId="5EAA2008" w:rsidR="00D85CFF" w:rsidRPr="00423A4F" w:rsidRDefault="00356220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6548D" w14:textId="3A1498CC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6CED" w14:textId="76F0F923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135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B9C9" w14:textId="704CE5FA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06E5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65D8" w14:textId="33A2C6F2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E39C" w14:textId="79CC023E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26,2</w:t>
            </w:r>
          </w:p>
        </w:tc>
      </w:tr>
      <w:tr w:rsidR="00D85CFF" w:rsidRPr="007A2C60" w14:paraId="405BA737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05B2BD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Άλλ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α 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οχήμ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ατα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00A6A128" w14:textId="17BB4EE5" w:rsidR="00D85CFF" w:rsidRPr="00423A4F" w:rsidRDefault="00356220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3811A41" w14:textId="087C0755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AD8F539" w14:textId="7D472211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044673B" w14:textId="7CAF681D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2A95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238267" w14:textId="210AADEF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33,3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C4E6F06" w14:textId="73D45161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56,8</w:t>
            </w:r>
          </w:p>
        </w:tc>
      </w:tr>
      <w:tr w:rsidR="00D85CFF" w:rsidRPr="007A2C60" w14:paraId="7B1C3827" w14:textId="77777777" w:rsidTr="00E005D1">
        <w:trPr>
          <w:trHeight w:val="402"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72AC525" w14:textId="77777777" w:rsidR="00D85CFF" w:rsidRPr="007A2C60" w:rsidRDefault="00D85CFF" w:rsidP="00D85CFF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5ED9DFF3" w14:textId="572D6ED6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</w:rPr>
              <w:t>4.</w:t>
            </w:r>
            <w:r w:rsidR="00356220" w:rsidRPr="00423A4F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771605D" w14:textId="2668CD66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</w:rPr>
              <w:t>2.988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38ACFFE" w14:textId="2E56EE74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26.462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F59EE94" w14:textId="3FFF9D83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</w:rPr>
              <w:t>20.685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2A385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3E7F39E" w14:textId="51EBEFB3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48,6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479C71F" w14:textId="2F4FD432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27,9</w:t>
            </w:r>
          </w:p>
        </w:tc>
      </w:tr>
      <w:tr w:rsidR="00D85CFF" w:rsidRPr="007A2C60" w14:paraId="3C893D0A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2788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   Κα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ινούρι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4D86" w14:textId="1D096585" w:rsidR="00D85CFF" w:rsidRPr="00423A4F" w:rsidRDefault="00356220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2.255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ABB3D" w14:textId="40D694FC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1.5</w:t>
            </w:r>
            <w:r w:rsidR="00B17C42"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D76D" w14:textId="427218E3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12.784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26EC" w14:textId="2F5FD3A0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10.254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F9A9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9EA3" w14:textId="208787CD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41,6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FAFAD" w14:textId="51C5E9F4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24,7</w:t>
            </w:r>
          </w:p>
        </w:tc>
      </w:tr>
      <w:tr w:rsidR="00D85CFF" w:rsidRPr="007A2C60" w14:paraId="00104579" w14:textId="77777777" w:rsidTr="00E005D1">
        <w:trPr>
          <w:trHeight w:val="450"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7F783F8" w14:textId="77777777" w:rsidR="00D85CFF" w:rsidRPr="007A2C60" w:rsidRDefault="00D85CFF" w:rsidP="00D85CFF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 xml:space="preserve">   </w:t>
            </w:r>
            <w:proofErr w:type="spellStart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αχειρισμένα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D8EAB0A" w14:textId="5EAF81C9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2.</w:t>
            </w:r>
            <w:r w:rsidR="00356220"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54498D8" w14:textId="3F48C79D" w:rsidR="00D85CFF" w:rsidRPr="00423A4F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1.</w:t>
            </w:r>
            <w:r w:rsidR="00B17C42"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3</w:t>
            </w: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3A853D7" w14:textId="4F27B8FB" w:rsidR="00D85CFF" w:rsidRPr="00423A4F" w:rsidRDefault="001A73BC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13.678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BA50983" w14:textId="7162B121" w:rsidR="00D85CFF" w:rsidRPr="00423A4F" w:rsidRDefault="00B17C42" w:rsidP="00D85CFF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423A4F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10.431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56ADF73" w14:textId="77777777" w:rsidR="00D85CFF" w:rsidRPr="007A2C60" w:rsidRDefault="00D85CFF" w:rsidP="00D85CFF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00B182A" w14:textId="04F71C64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56,7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AAF7D9" w14:textId="73A6DE4D" w:rsidR="00D85CFF" w:rsidRPr="007A2C60" w:rsidRDefault="00423A4F" w:rsidP="00D85CFF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31,1</w:t>
            </w:r>
          </w:p>
        </w:tc>
      </w:tr>
    </w:tbl>
    <w:p w14:paraId="2E4FC1EA" w14:textId="5488D1CD" w:rsidR="00B3279C" w:rsidRPr="00AD1654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CF0C45" w14:textId="2F3A79BA" w:rsidR="00B3279C" w:rsidRPr="00291D3E" w:rsidRDefault="00291D3E" w:rsidP="00B65BC0">
      <w:pPr>
        <w:rPr>
          <w:rFonts w:ascii="Verdana" w:eastAsia="Malgun Gothic" w:hAnsi="Verdana" w:cs="Arial"/>
          <w:sz w:val="18"/>
          <w:szCs w:val="18"/>
          <w:lang w:val="el-GR"/>
        </w:rPr>
      </w:pPr>
      <w:proofErr w:type="spellStart"/>
      <w:r>
        <w:rPr>
          <w:rFonts w:ascii="Verdana" w:eastAsia="Malgun Gothic" w:hAnsi="Verdana" w:cs="Arial"/>
          <w:sz w:val="18"/>
          <w:szCs w:val="18"/>
        </w:rPr>
        <w:t>n.a.</w:t>
      </w:r>
      <w:proofErr w:type="spellEnd"/>
      <w:r w:rsidRPr="00291D3E">
        <w:rPr>
          <w:rFonts w:ascii="Verdana" w:hAnsi="Verdana"/>
          <w:sz w:val="18"/>
          <w:szCs w:val="18"/>
          <w:shd w:val="clear" w:color="auto" w:fill="FFFFFF"/>
        </w:rPr>
        <w:t>: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μη εφαρμόσιμο</w:t>
      </w:r>
    </w:p>
    <w:p w14:paraId="769E7A6D" w14:textId="77777777" w:rsidR="000C66E6" w:rsidRPr="002F4D3A" w:rsidRDefault="000C66E6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74A3AB" w14:textId="1237C9E7" w:rsidR="00B65BC0" w:rsidRDefault="00B65BC0">
      <w:pPr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Cs/>
          <w:sz w:val="18"/>
          <w:szCs w:val="18"/>
        </w:rPr>
        <w:br w:type="page"/>
      </w:r>
    </w:p>
    <w:p w14:paraId="01495AE5" w14:textId="77777777" w:rsidR="00B3279C" w:rsidRPr="00B65BC0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000000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5F0BEC7A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(</w:t>
      </w:r>
      <w:r w:rsidR="00B3279C">
        <w:rPr>
          <w:rFonts w:ascii="Verdana" w:hAnsi="Verdana"/>
          <w:sz w:val="18"/>
          <w:szCs w:val="18"/>
        </w:rPr>
        <w:t>Pdf</w:t>
      </w:r>
      <w:r w:rsidR="00B3279C" w:rsidRPr="00B3279C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0FB76964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202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2023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4CBD" w14:textId="77777777" w:rsidR="009F37E2" w:rsidRDefault="009F37E2" w:rsidP="00FB398F">
      <w:r>
        <w:separator/>
      </w:r>
    </w:p>
  </w:endnote>
  <w:endnote w:type="continuationSeparator" w:id="0">
    <w:p w14:paraId="22E0D6CA" w14:textId="77777777" w:rsidR="009F37E2" w:rsidRDefault="009F37E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B65BC0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</w:t>
    </w:r>
    <w:proofErr w:type="spellStart"/>
    <w:r w:rsidRPr="00233FBF">
      <w:rPr>
        <w:rFonts w:ascii="Arial" w:hAnsi="Arial" w:cs="Arial"/>
        <w:i/>
        <w:iCs/>
        <w:sz w:val="16"/>
        <w:szCs w:val="16"/>
        <w:lang w:val="de-DE"/>
      </w:rPr>
      <w:t>E-mail</w:t>
    </w:r>
    <w:proofErr w:type="spellEnd"/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2073" w14:textId="77777777" w:rsidR="009F37E2" w:rsidRDefault="009F37E2" w:rsidP="00FB398F">
      <w:r>
        <w:separator/>
      </w:r>
    </w:p>
  </w:footnote>
  <w:footnote w:type="continuationSeparator" w:id="0">
    <w:p w14:paraId="748BAFEB" w14:textId="77777777" w:rsidR="009F37E2" w:rsidRDefault="009F37E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368"/>
    <w:rsid w:val="00045088"/>
    <w:rsid w:val="00045A06"/>
    <w:rsid w:val="000466E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6034"/>
    <w:rsid w:val="000870E9"/>
    <w:rsid w:val="00090227"/>
    <w:rsid w:val="000932CF"/>
    <w:rsid w:val="00096ED8"/>
    <w:rsid w:val="00097D94"/>
    <w:rsid w:val="000A1A88"/>
    <w:rsid w:val="000A2B5C"/>
    <w:rsid w:val="000A3601"/>
    <w:rsid w:val="000A6FA8"/>
    <w:rsid w:val="000B38BC"/>
    <w:rsid w:val="000C1070"/>
    <w:rsid w:val="000C4E72"/>
    <w:rsid w:val="000C66E6"/>
    <w:rsid w:val="000D1E7A"/>
    <w:rsid w:val="000E24B1"/>
    <w:rsid w:val="000E2735"/>
    <w:rsid w:val="000E32D6"/>
    <w:rsid w:val="000E4CB0"/>
    <w:rsid w:val="000E57F2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33834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2018"/>
    <w:rsid w:val="001A73BC"/>
    <w:rsid w:val="001B2C39"/>
    <w:rsid w:val="001B3675"/>
    <w:rsid w:val="001B5E10"/>
    <w:rsid w:val="001B6AB3"/>
    <w:rsid w:val="001B73D5"/>
    <w:rsid w:val="001C0681"/>
    <w:rsid w:val="001C1FBB"/>
    <w:rsid w:val="001C62B3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20309E"/>
    <w:rsid w:val="0020346E"/>
    <w:rsid w:val="00206000"/>
    <w:rsid w:val="00210B58"/>
    <w:rsid w:val="00222423"/>
    <w:rsid w:val="00225B28"/>
    <w:rsid w:val="00226891"/>
    <w:rsid w:val="00230D9B"/>
    <w:rsid w:val="002313AC"/>
    <w:rsid w:val="00235FB2"/>
    <w:rsid w:val="00237BC1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67A43"/>
    <w:rsid w:val="00273EEE"/>
    <w:rsid w:val="0028338F"/>
    <w:rsid w:val="002915C4"/>
    <w:rsid w:val="00291D3E"/>
    <w:rsid w:val="00297E6B"/>
    <w:rsid w:val="002A1D1C"/>
    <w:rsid w:val="002A4D64"/>
    <w:rsid w:val="002A6A01"/>
    <w:rsid w:val="002A7D4D"/>
    <w:rsid w:val="002B4969"/>
    <w:rsid w:val="002B6554"/>
    <w:rsid w:val="002C237E"/>
    <w:rsid w:val="002C7E19"/>
    <w:rsid w:val="002D05F0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6D48"/>
    <w:rsid w:val="00327549"/>
    <w:rsid w:val="003342A5"/>
    <w:rsid w:val="00334616"/>
    <w:rsid w:val="00336C36"/>
    <w:rsid w:val="00343815"/>
    <w:rsid w:val="003522BB"/>
    <w:rsid w:val="00352F6C"/>
    <w:rsid w:val="003556EA"/>
    <w:rsid w:val="00356220"/>
    <w:rsid w:val="00360679"/>
    <w:rsid w:val="00370D2D"/>
    <w:rsid w:val="00386FC7"/>
    <w:rsid w:val="00390A32"/>
    <w:rsid w:val="00392205"/>
    <w:rsid w:val="003A10AA"/>
    <w:rsid w:val="003A1E91"/>
    <w:rsid w:val="003A40F2"/>
    <w:rsid w:val="003A4BEB"/>
    <w:rsid w:val="003A50D1"/>
    <w:rsid w:val="003B196D"/>
    <w:rsid w:val="003B2710"/>
    <w:rsid w:val="003B4608"/>
    <w:rsid w:val="003B554B"/>
    <w:rsid w:val="003C2392"/>
    <w:rsid w:val="003C5174"/>
    <w:rsid w:val="003C5240"/>
    <w:rsid w:val="003C76E6"/>
    <w:rsid w:val="003D03FD"/>
    <w:rsid w:val="003D14E0"/>
    <w:rsid w:val="003D1EA5"/>
    <w:rsid w:val="003D3348"/>
    <w:rsid w:val="003D4E63"/>
    <w:rsid w:val="003D6822"/>
    <w:rsid w:val="003D724C"/>
    <w:rsid w:val="003E0CE2"/>
    <w:rsid w:val="003E4364"/>
    <w:rsid w:val="003F49E4"/>
    <w:rsid w:val="003F4D2F"/>
    <w:rsid w:val="003F5E32"/>
    <w:rsid w:val="003F75F6"/>
    <w:rsid w:val="00404670"/>
    <w:rsid w:val="004052CF"/>
    <w:rsid w:val="00406A6C"/>
    <w:rsid w:val="00414CA0"/>
    <w:rsid w:val="00422F54"/>
    <w:rsid w:val="00423A4F"/>
    <w:rsid w:val="00431516"/>
    <w:rsid w:val="004361B3"/>
    <w:rsid w:val="0044249D"/>
    <w:rsid w:val="0044379F"/>
    <w:rsid w:val="004446D7"/>
    <w:rsid w:val="00444FCC"/>
    <w:rsid w:val="00446FB1"/>
    <w:rsid w:val="00452753"/>
    <w:rsid w:val="0046078F"/>
    <w:rsid w:val="00463214"/>
    <w:rsid w:val="0046325A"/>
    <w:rsid w:val="0046434D"/>
    <w:rsid w:val="004656FA"/>
    <w:rsid w:val="00471D77"/>
    <w:rsid w:val="00475587"/>
    <w:rsid w:val="00480BC2"/>
    <w:rsid w:val="004818DA"/>
    <w:rsid w:val="004845C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6599"/>
    <w:rsid w:val="004C0371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1107B"/>
    <w:rsid w:val="00512F9C"/>
    <w:rsid w:val="005202A6"/>
    <w:rsid w:val="00526420"/>
    <w:rsid w:val="00527CDB"/>
    <w:rsid w:val="00531CC4"/>
    <w:rsid w:val="00533649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80AC3"/>
    <w:rsid w:val="005978D4"/>
    <w:rsid w:val="005A23FA"/>
    <w:rsid w:val="005A56D0"/>
    <w:rsid w:val="005B2A67"/>
    <w:rsid w:val="005B3DCD"/>
    <w:rsid w:val="005B4AD4"/>
    <w:rsid w:val="005C2798"/>
    <w:rsid w:val="005C36C3"/>
    <w:rsid w:val="005C56EE"/>
    <w:rsid w:val="005D1714"/>
    <w:rsid w:val="005D7638"/>
    <w:rsid w:val="005E3408"/>
    <w:rsid w:val="005E3EC4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5ED2"/>
    <w:rsid w:val="00667E07"/>
    <w:rsid w:val="00671785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38A7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16E31"/>
    <w:rsid w:val="007171CE"/>
    <w:rsid w:val="0072548A"/>
    <w:rsid w:val="007277A6"/>
    <w:rsid w:val="007437AB"/>
    <w:rsid w:val="00745425"/>
    <w:rsid w:val="007534F8"/>
    <w:rsid w:val="007545AD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4367"/>
    <w:rsid w:val="007B0867"/>
    <w:rsid w:val="007B1AC1"/>
    <w:rsid w:val="007B3C7F"/>
    <w:rsid w:val="007B5663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3642"/>
    <w:rsid w:val="008049F6"/>
    <w:rsid w:val="00806EA2"/>
    <w:rsid w:val="00812A2B"/>
    <w:rsid w:val="00814A4C"/>
    <w:rsid w:val="00820ADB"/>
    <w:rsid w:val="00827178"/>
    <w:rsid w:val="00831AAB"/>
    <w:rsid w:val="00833BCD"/>
    <w:rsid w:val="00834B82"/>
    <w:rsid w:val="0083574E"/>
    <w:rsid w:val="0083640C"/>
    <w:rsid w:val="008374E3"/>
    <w:rsid w:val="00837978"/>
    <w:rsid w:val="008379F2"/>
    <w:rsid w:val="0084157B"/>
    <w:rsid w:val="00842BFB"/>
    <w:rsid w:val="00844EF2"/>
    <w:rsid w:val="00846B85"/>
    <w:rsid w:val="00847DC3"/>
    <w:rsid w:val="00847F49"/>
    <w:rsid w:val="008535C5"/>
    <w:rsid w:val="00853765"/>
    <w:rsid w:val="0085516F"/>
    <w:rsid w:val="008611A2"/>
    <w:rsid w:val="00867186"/>
    <w:rsid w:val="00870AF6"/>
    <w:rsid w:val="00877452"/>
    <w:rsid w:val="00880684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2F0A"/>
    <w:rsid w:val="008D51E9"/>
    <w:rsid w:val="008D5717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14A23"/>
    <w:rsid w:val="00914B26"/>
    <w:rsid w:val="00917380"/>
    <w:rsid w:val="00930754"/>
    <w:rsid w:val="00934F68"/>
    <w:rsid w:val="009355AC"/>
    <w:rsid w:val="00935F38"/>
    <w:rsid w:val="00937586"/>
    <w:rsid w:val="00940D92"/>
    <w:rsid w:val="00947889"/>
    <w:rsid w:val="009478BD"/>
    <w:rsid w:val="00960E98"/>
    <w:rsid w:val="00963A82"/>
    <w:rsid w:val="00972912"/>
    <w:rsid w:val="00976D1F"/>
    <w:rsid w:val="00981C81"/>
    <w:rsid w:val="00987490"/>
    <w:rsid w:val="009A2B93"/>
    <w:rsid w:val="009A2D24"/>
    <w:rsid w:val="009A456C"/>
    <w:rsid w:val="009A71CD"/>
    <w:rsid w:val="009B00E0"/>
    <w:rsid w:val="009B292A"/>
    <w:rsid w:val="009B76D5"/>
    <w:rsid w:val="009C165D"/>
    <w:rsid w:val="009C3CEA"/>
    <w:rsid w:val="009C583D"/>
    <w:rsid w:val="009C5C87"/>
    <w:rsid w:val="009C62CB"/>
    <w:rsid w:val="009D2611"/>
    <w:rsid w:val="009D6B27"/>
    <w:rsid w:val="009D79D2"/>
    <w:rsid w:val="009E247C"/>
    <w:rsid w:val="009E31BA"/>
    <w:rsid w:val="009F0528"/>
    <w:rsid w:val="009F0806"/>
    <w:rsid w:val="009F233B"/>
    <w:rsid w:val="009F37E2"/>
    <w:rsid w:val="00A05D16"/>
    <w:rsid w:val="00A0659F"/>
    <w:rsid w:val="00A079BA"/>
    <w:rsid w:val="00A10A17"/>
    <w:rsid w:val="00A14E8C"/>
    <w:rsid w:val="00A20C70"/>
    <w:rsid w:val="00A232AB"/>
    <w:rsid w:val="00A33875"/>
    <w:rsid w:val="00A35F83"/>
    <w:rsid w:val="00A360A1"/>
    <w:rsid w:val="00A402B3"/>
    <w:rsid w:val="00A421E4"/>
    <w:rsid w:val="00A544B7"/>
    <w:rsid w:val="00A5692C"/>
    <w:rsid w:val="00A57FB9"/>
    <w:rsid w:val="00A618CF"/>
    <w:rsid w:val="00A62770"/>
    <w:rsid w:val="00A62EEB"/>
    <w:rsid w:val="00A6368E"/>
    <w:rsid w:val="00A63820"/>
    <w:rsid w:val="00A660FF"/>
    <w:rsid w:val="00A73395"/>
    <w:rsid w:val="00A75537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1C04"/>
    <w:rsid w:val="00AE5ADA"/>
    <w:rsid w:val="00AF3982"/>
    <w:rsid w:val="00AF6145"/>
    <w:rsid w:val="00B01386"/>
    <w:rsid w:val="00B01915"/>
    <w:rsid w:val="00B01BB5"/>
    <w:rsid w:val="00B026CC"/>
    <w:rsid w:val="00B04AF4"/>
    <w:rsid w:val="00B05214"/>
    <w:rsid w:val="00B17C42"/>
    <w:rsid w:val="00B228BE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652"/>
    <w:rsid w:val="00B65BC0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41C3"/>
    <w:rsid w:val="00BD488B"/>
    <w:rsid w:val="00BD7C42"/>
    <w:rsid w:val="00BD7CCC"/>
    <w:rsid w:val="00BE002A"/>
    <w:rsid w:val="00BE0283"/>
    <w:rsid w:val="00BE19E8"/>
    <w:rsid w:val="00BE1BC9"/>
    <w:rsid w:val="00BE5CDA"/>
    <w:rsid w:val="00BE608F"/>
    <w:rsid w:val="00BF0F08"/>
    <w:rsid w:val="00BF23BB"/>
    <w:rsid w:val="00BF33DD"/>
    <w:rsid w:val="00BF5755"/>
    <w:rsid w:val="00BF684B"/>
    <w:rsid w:val="00C016F3"/>
    <w:rsid w:val="00C075D0"/>
    <w:rsid w:val="00C07ED7"/>
    <w:rsid w:val="00C15193"/>
    <w:rsid w:val="00C15609"/>
    <w:rsid w:val="00C15B53"/>
    <w:rsid w:val="00C15F6A"/>
    <w:rsid w:val="00C23EA7"/>
    <w:rsid w:val="00C256F3"/>
    <w:rsid w:val="00C26989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A148E"/>
    <w:rsid w:val="00CA3A9A"/>
    <w:rsid w:val="00CA3D6C"/>
    <w:rsid w:val="00CB0093"/>
    <w:rsid w:val="00CB6BC1"/>
    <w:rsid w:val="00CB7021"/>
    <w:rsid w:val="00CC640C"/>
    <w:rsid w:val="00CD3294"/>
    <w:rsid w:val="00CD4524"/>
    <w:rsid w:val="00CD6598"/>
    <w:rsid w:val="00CD784D"/>
    <w:rsid w:val="00CF3A1C"/>
    <w:rsid w:val="00CF40F8"/>
    <w:rsid w:val="00CF7D02"/>
    <w:rsid w:val="00D008DA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7F4"/>
    <w:rsid w:val="00D17F9B"/>
    <w:rsid w:val="00D2092A"/>
    <w:rsid w:val="00D2216D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2436"/>
    <w:rsid w:val="00D525C9"/>
    <w:rsid w:val="00D53F94"/>
    <w:rsid w:val="00D56469"/>
    <w:rsid w:val="00D57D3E"/>
    <w:rsid w:val="00D76249"/>
    <w:rsid w:val="00D83951"/>
    <w:rsid w:val="00D85CFF"/>
    <w:rsid w:val="00D9315D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7172"/>
    <w:rsid w:val="00E209B0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6B80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6B0E"/>
    <w:rsid w:val="00EA7136"/>
    <w:rsid w:val="00EA7606"/>
    <w:rsid w:val="00EB325A"/>
    <w:rsid w:val="00EC02A5"/>
    <w:rsid w:val="00EC176B"/>
    <w:rsid w:val="00EC2659"/>
    <w:rsid w:val="00EC33CD"/>
    <w:rsid w:val="00EC51F4"/>
    <w:rsid w:val="00EC5992"/>
    <w:rsid w:val="00EC5BE5"/>
    <w:rsid w:val="00ED00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3C41"/>
    <w:rsid w:val="00F63E96"/>
    <w:rsid w:val="00F701E3"/>
    <w:rsid w:val="00F71008"/>
    <w:rsid w:val="00F71F8C"/>
    <w:rsid w:val="00F75FFF"/>
    <w:rsid w:val="00F86AD4"/>
    <w:rsid w:val="00F90E81"/>
    <w:rsid w:val="00F978E2"/>
    <w:rsid w:val="00FA0113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2F78"/>
    <w:rsid w:val="00FD4A6B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Ester Sophocleous</cp:lastModifiedBy>
  <cp:revision>76</cp:revision>
  <cp:lastPrinted>2023-08-07T09:26:00Z</cp:lastPrinted>
  <dcterms:created xsi:type="dcterms:W3CDTF">2022-06-09T08:07:00Z</dcterms:created>
  <dcterms:modified xsi:type="dcterms:W3CDTF">2023-08-07T09:29:00Z</dcterms:modified>
</cp:coreProperties>
</file>