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3048E271" w:rsidR="0057334B" w:rsidRPr="001F30EE" w:rsidRDefault="00F41465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FD1823">
        <w:rPr>
          <w:rFonts w:ascii="Verdana" w:hAnsi="Verdana" w:cs="Arial"/>
          <w:sz w:val="18"/>
          <w:szCs w:val="18"/>
          <w:lang w:val="el-GR"/>
        </w:rPr>
        <w:t>3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Απριλίου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72DE1E47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</w:t>
      </w:r>
      <w:r w:rsidR="00F41465">
        <w:rPr>
          <w:rFonts w:ascii="Verdana" w:hAnsi="Verdana"/>
          <w:szCs w:val="22"/>
          <w:shd w:val="clear" w:color="auto" w:fill="FFFFFF"/>
        </w:rPr>
        <w:t xml:space="preserve">ΦΕΒΡΟΥΑΡΙΟΣ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155BEEBA" w:rsidR="0057334B" w:rsidRPr="00667D02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667D02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667D02">
        <w:rPr>
          <w:rFonts w:ascii="Verdana" w:eastAsia="Malgun Gothic" w:hAnsi="Verdana" w:cs="Arial"/>
          <w:b/>
          <w:lang w:val="el-GR"/>
        </w:rPr>
        <w:t>+</w:t>
      </w:r>
      <w:r w:rsidR="00A63CCB" w:rsidRPr="00667D02">
        <w:rPr>
          <w:rFonts w:ascii="Verdana" w:eastAsia="Malgun Gothic" w:hAnsi="Verdana" w:cs="Arial"/>
          <w:b/>
          <w:lang w:val="el-GR"/>
        </w:rPr>
        <w:t>1</w:t>
      </w:r>
      <w:r w:rsidR="00667D02" w:rsidRPr="00667D02">
        <w:rPr>
          <w:rFonts w:ascii="Verdana" w:eastAsia="Malgun Gothic" w:hAnsi="Verdana" w:cs="Arial"/>
          <w:b/>
          <w:lang w:val="el-GR"/>
        </w:rPr>
        <w:t>3</w:t>
      </w:r>
      <w:r w:rsidRPr="00667D02">
        <w:rPr>
          <w:rFonts w:ascii="Verdana" w:eastAsia="Malgun Gothic" w:hAnsi="Verdana" w:cs="Arial"/>
          <w:b/>
          <w:lang w:val="el-GR"/>
        </w:rPr>
        <w:t>,</w:t>
      </w:r>
      <w:r w:rsidR="00667D02" w:rsidRPr="00667D02">
        <w:rPr>
          <w:rFonts w:ascii="Verdana" w:eastAsia="Malgun Gothic" w:hAnsi="Verdana" w:cs="Arial"/>
          <w:b/>
          <w:lang w:val="el-GR"/>
        </w:rPr>
        <w:t>9</w:t>
      </w:r>
      <w:r w:rsidR="00E42474" w:rsidRPr="00667D02">
        <w:rPr>
          <w:rFonts w:ascii="Verdana" w:eastAsia="Malgun Gothic" w:hAnsi="Verdana" w:cs="Arial"/>
          <w:b/>
          <w:lang w:val="el-GR"/>
        </w:rPr>
        <w:t>% σε αξία και +</w:t>
      </w:r>
      <w:r w:rsidR="00667D02" w:rsidRPr="00667D02">
        <w:rPr>
          <w:rFonts w:ascii="Verdana" w:eastAsia="Malgun Gothic" w:hAnsi="Verdana" w:cs="Arial"/>
          <w:b/>
          <w:lang w:val="el-GR"/>
        </w:rPr>
        <w:t>7</w:t>
      </w:r>
      <w:r w:rsidRPr="00667D02">
        <w:rPr>
          <w:rFonts w:ascii="Verdana" w:eastAsia="Malgun Gothic" w:hAnsi="Verdana" w:cs="Arial"/>
          <w:b/>
          <w:lang w:val="el-GR"/>
        </w:rPr>
        <w:t>,</w:t>
      </w:r>
      <w:r w:rsidR="00667D02" w:rsidRPr="00667D02">
        <w:rPr>
          <w:rFonts w:ascii="Verdana" w:eastAsia="Malgun Gothic" w:hAnsi="Verdana" w:cs="Arial"/>
          <w:b/>
          <w:lang w:val="el-GR"/>
        </w:rPr>
        <w:t>3</w:t>
      </w:r>
      <w:r w:rsidRPr="00667D02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667D02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376BCA98" w:rsidR="0057334B" w:rsidRPr="00667D02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30431F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41465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Φεβρουάριο 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63CCB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667D02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7D02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667D02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7D02"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67D0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9041A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19FC4F03" w:rsidR="0057334B" w:rsidRPr="002F1D6F" w:rsidRDefault="00667D02" w:rsidP="0057334B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24E7D920" wp14:editId="7DFDE7E2">
            <wp:extent cx="6059805" cy="4395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 w:rsidRPr="002F1D6F">
        <w:rPr>
          <w:noProof/>
          <w:lang w:val="el-GR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847"/>
        <w:gridCol w:w="1536"/>
        <w:gridCol w:w="269"/>
        <w:gridCol w:w="1606"/>
        <w:gridCol w:w="1692"/>
      </w:tblGrid>
      <w:tr w:rsidR="0057334B" w:rsidRPr="006E42F6" w14:paraId="750A6AA4" w14:textId="77777777" w:rsidTr="00BA2A52">
        <w:trPr>
          <w:trHeight w:val="284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E65719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847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53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E65719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847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3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359E8FFB" w:rsidR="0057334B" w:rsidRPr="00380A10" w:rsidRDefault="00FD1823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Φεβρουάριος 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4F841950" w:rsidR="0057334B" w:rsidRPr="002640EA" w:rsidRDefault="00FD1823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Φεβ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579AA686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FD1823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Φεβ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69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05E189" w14:textId="48C0E245" w:rsidR="00FC68C3" w:rsidRPr="00380A10" w:rsidRDefault="00FC68C3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Φεβ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2501AF5C" w:rsidR="0057334B" w:rsidRPr="00380A10" w:rsidRDefault="00FC68C3" w:rsidP="001B1C0B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Φεβ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FC68C3" w:rsidRPr="00F448C1" w14:paraId="3B9F9AAC" w14:textId="77777777" w:rsidTr="00E65719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4C20E5B7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129,2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1FAD705F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033C3836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14,7</w:t>
            </w:r>
          </w:p>
        </w:tc>
      </w:tr>
      <w:tr w:rsidR="00FC68C3" w:rsidRPr="00F448C1" w14:paraId="6763C8E2" w14:textId="77777777" w:rsidTr="00E65719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77677C51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0B749979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415DCC9E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15,3</w:t>
            </w:r>
          </w:p>
        </w:tc>
      </w:tr>
      <w:tr w:rsidR="00FC68C3" w:rsidRPr="00F448C1" w14:paraId="69EB27EF" w14:textId="77777777" w:rsidTr="00E65719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0EECFD5B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136,7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F448C1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6EF70AC8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36065ADC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15,1</w:t>
            </w:r>
          </w:p>
        </w:tc>
      </w:tr>
      <w:tr w:rsidR="00FC68C3" w:rsidRPr="00F448C1" w14:paraId="6CFABFB4" w14:textId="77777777" w:rsidTr="00E65719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79A10522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74,8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34FB0517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30E287B8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20,8</w:t>
            </w:r>
          </w:p>
        </w:tc>
      </w:tr>
      <w:tr w:rsidR="00FC68C3" w:rsidRPr="00F448C1" w14:paraId="2AFA2B80" w14:textId="77777777" w:rsidTr="00E65719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05A63773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138,5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FC68C3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183DAB18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1946E947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20,6</w:t>
            </w:r>
          </w:p>
        </w:tc>
      </w:tr>
      <w:tr w:rsidR="00FC68C3" w:rsidRPr="006E42F6" w14:paraId="067C928F" w14:textId="77777777" w:rsidTr="00E65719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2B098311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136,9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3F274149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5C179D30" w:rsidR="00FC68C3" w:rsidRPr="00FB4983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15,8</w:t>
            </w:r>
          </w:p>
        </w:tc>
      </w:tr>
      <w:tr w:rsidR="00FC68C3" w:rsidRPr="00F448C1" w14:paraId="6C2C7D17" w14:textId="77777777" w:rsidTr="00E65719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3C04DC93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119,7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FC68C3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7EA31B36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0D4A76BF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12,9</w:t>
            </w:r>
          </w:p>
        </w:tc>
      </w:tr>
      <w:tr w:rsidR="00FC68C3" w:rsidRPr="006E42F6" w14:paraId="0FC1F9A0" w14:textId="77777777" w:rsidTr="00E65719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5DA2CA0F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107,9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3AB7CC66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0AFB8C2D" w:rsidR="00FC68C3" w:rsidRPr="00FB4983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23,4</w:t>
            </w:r>
          </w:p>
        </w:tc>
      </w:tr>
      <w:tr w:rsidR="00FC68C3" w:rsidRPr="00F448C1" w14:paraId="7CA505BA" w14:textId="77777777" w:rsidTr="00E65719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2600380B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167,9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75846051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5750BA63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10,0</w:t>
            </w:r>
          </w:p>
        </w:tc>
      </w:tr>
      <w:tr w:rsidR="00FC68C3" w:rsidRPr="00F448C1" w14:paraId="62713B0F" w14:textId="77777777" w:rsidTr="00E65719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653B5813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103,8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4183DDC6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3FE695BE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12,7</w:t>
            </w:r>
          </w:p>
        </w:tc>
      </w:tr>
      <w:tr w:rsidR="00FC68C3" w:rsidRPr="00F448C1" w14:paraId="52F20EA4" w14:textId="77777777" w:rsidTr="00E65719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7D36A8FC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118,1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735B2310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57E6E56A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6,8</w:t>
            </w:r>
          </w:p>
        </w:tc>
      </w:tr>
      <w:tr w:rsidR="00FC68C3" w:rsidRPr="00F448C1" w14:paraId="35B70EC7" w14:textId="77777777" w:rsidTr="00E65719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FC68C3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FC68C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FC68C3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FD1823" w14:paraId="2E9C0013" w14:textId="77777777" w:rsidTr="00E65719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8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53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0B7C0149" w:rsidR="00FC68C3" w:rsidRPr="00F448C1" w:rsidRDefault="00F448C1" w:rsidP="00FC68C3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127,9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69D0BEEF" w:rsidR="00FC68C3" w:rsidRPr="00F448C1" w:rsidRDefault="00F448C1" w:rsidP="00FC68C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13,9</w:t>
            </w:r>
          </w:p>
        </w:tc>
        <w:tc>
          <w:tcPr>
            <w:tcW w:w="169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3D70AED4" w:rsidR="00FC68C3" w:rsidRPr="00F448C1" w:rsidRDefault="00F448C1" w:rsidP="00FC68C3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13,7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704"/>
        <w:gridCol w:w="1589"/>
        <w:gridCol w:w="269"/>
        <w:gridCol w:w="1605"/>
        <w:gridCol w:w="1640"/>
      </w:tblGrid>
      <w:tr w:rsidR="0057334B" w:rsidRPr="006E42F6" w14:paraId="197780C3" w14:textId="77777777" w:rsidTr="007B14CA">
        <w:trPr>
          <w:trHeight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E65719">
        <w:trPr>
          <w:trHeight w:val="680"/>
          <w:jc w:val="center"/>
        </w:trPr>
        <w:tc>
          <w:tcPr>
            <w:tcW w:w="2399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E65719">
        <w:trPr>
          <w:trHeight w:val="624"/>
          <w:jc w:val="center"/>
        </w:trPr>
        <w:tc>
          <w:tcPr>
            <w:tcW w:w="2399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3AA185D9" w:rsidR="004179F0" w:rsidRPr="00380A10" w:rsidRDefault="00E65719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Φεβρ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ουάριος 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EE2E1FC" w14:textId="2E72AF92" w:rsidR="009041AB" w:rsidRPr="002640EA" w:rsidRDefault="00E65719" w:rsidP="009041AB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Φεβ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9041A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6B94FA87" w:rsidR="004179F0" w:rsidRPr="00380A10" w:rsidRDefault="009041AB" w:rsidP="009041AB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</w:t>
            </w:r>
            <w:r w:rsidR="00E65719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Φεβ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6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7AC64FD" w14:textId="586B8B31" w:rsidR="007B14CA" w:rsidRPr="00380A10" w:rsidRDefault="007B14CA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Φεβ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774F0511" w:rsidR="004179F0" w:rsidRPr="00380A10" w:rsidRDefault="007B14CA" w:rsidP="001B1C0B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Φεβ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7B14CA" w:rsidRPr="00F448C1" w14:paraId="39FEA08E" w14:textId="77777777" w:rsidTr="00E65719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5F98DAAA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120,5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4662B988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317B58E0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7,3</w:t>
            </w:r>
          </w:p>
        </w:tc>
      </w:tr>
      <w:tr w:rsidR="007B14CA" w:rsidRPr="00F448C1" w14:paraId="21C077B3" w14:textId="77777777" w:rsidTr="00E65719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599BD4CE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118,2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4A4582E5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7A8177CC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6,1</w:t>
            </w:r>
          </w:p>
        </w:tc>
      </w:tr>
      <w:tr w:rsidR="007B14CA" w:rsidRPr="00F448C1" w14:paraId="3CE0462F" w14:textId="77777777" w:rsidTr="00E65719">
        <w:trPr>
          <w:trHeight w:val="794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424C430B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121,7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3D4DCF10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346FA546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5,9</w:t>
            </w:r>
          </w:p>
        </w:tc>
      </w:tr>
      <w:tr w:rsidR="007B14CA" w:rsidRPr="00F448C1" w14:paraId="325CDF91" w14:textId="77777777" w:rsidTr="00E65719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0F25A46B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66,9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099AFA94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77E211DB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</w:tr>
      <w:tr w:rsidR="007B14CA" w:rsidRPr="00F448C1" w14:paraId="12283BE4" w14:textId="77777777" w:rsidTr="00E65719">
        <w:trPr>
          <w:trHeight w:val="87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058FF83E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117,5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7B14CA" w:rsidRPr="006E42F6" w:rsidRDefault="007B14CA" w:rsidP="007B14CA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70F80ACC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5ECA4A13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</w:tr>
      <w:tr w:rsidR="007B14CA" w:rsidRPr="006E42F6" w14:paraId="3ACFEEAF" w14:textId="77777777" w:rsidTr="00E65719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02A15AD2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121,1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53AA096A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27996361" w:rsidR="007B14CA" w:rsidRPr="00FB4983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6,6</w:t>
            </w:r>
          </w:p>
        </w:tc>
      </w:tr>
      <w:tr w:rsidR="007B14CA" w:rsidRPr="00F448C1" w14:paraId="22EECD9E" w14:textId="77777777" w:rsidTr="00E65719">
        <w:trPr>
          <w:trHeight w:val="70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0BFA8A8E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119,8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7B14CA" w:rsidRPr="006E42F6" w:rsidRDefault="007B14CA" w:rsidP="007B14CA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60EAFB31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58F69C59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8,3</w:t>
            </w:r>
          </w:p>
        </w:tc>
      </w:tr>
      <w:tr w:rsidR="007B14CA" w:rsidRPr="006E42F6" w14:paraId="0017E962" w14:textId="77777777" w:rsidTr="00E65719">
        <w:trPr>
          <w:trHeight w:val="79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5284977B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112,9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16EB9FC9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1FD4DE4A" w:rsidR="007B14CA" w:rsidRPr="00FB4983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22,0</w:t>
            </w:r>
          </w:p>
        </w:tc>
      </w:tr>
      <w:tr w:rsidR="007B14CA" w:rsidRPr="00F448C1" w14:paraId="58F2D67A" w14:textId="77777777" w:rsidTr="00E65719">
        <w:trPr>
          <w:trHeight w:val="77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04674423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153,2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6EF97E80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13509DBE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3,1</w:t>
            </w:r>
          </w:p>
        </w:tc>
      </w:tr>
      <w:tr w:rsidR="007B14CA" w:rsidRPr="00F448C1" w14:paraId="3A8BB11F" w14:textId="77777777" w:rsidTr="00E65719">
        <w:trPr>
          <w:trHeight w:val="1564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61A584EA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114,4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6B02E413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06A10BD8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8,7</w:t>
            </w:r>
          </w:p>
        </w:tc>
      </w:tr>
      <w:tr w:rsidR="007B14CA" w:rsidRPr="00F448C1" w14:paraId="3B8D2286" w14:textId="77777777" w:rsidTr="00E65719">
        <w:trPr>
          <w:trHeight w:val="794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68B032B9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98,1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38892C39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210D7A5A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1,6</w:t>
            </w:r>
          </w:p>
        </w:tc>
      </w:tr>
      <w:tr w:rsidR="007B14CA" w:rsidRPr="00F448C1" w14:paraId="1C348B90" w14:textId="77777777" w:rsidTr="00E65719">
        <w:trPr>
          <w:trHeight w:val="113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7B14CA" w:rsidRPr="006849EF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7B14CA" w:rsidRPr="006849EF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7B14CA" w:rsidRPr="006849EF" w:rsidRDefault="007B14CA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7B14CA" w:rsidRPr="006849EF" w:rsidRDefault="007B14CA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7B14CA" w:rsidRPr="006849EF" w:rsidRDefault="007B14CA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B14CA" w:rsidRPr="00F448C1" w14:paraId="15EAAD29" w14:textId="77777777" w:rsidTr="00E65719">
        <w:trPr>
          <w:trHeight w:val="454"/>
          <w:jc w:val="center"/>
        </w:trPr>
        <w:tc>
          <w:tcPr>
            <w:tcW w:w="23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7B14CA" w:rsidRPr="006E42F6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36729621" w:rsidR="007B14CA" w:rsidRPr="00667D02" w:rsidRDefault="00667D02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117,8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0B61C284" w:rsidR="007B14CA" w:rsidRPr="00667D02" w:rsidRDefault="00667D02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7,3</w:t>
            </w:r>
          </w:p>
        </w:tc>
        <w:tc>
          <w:tcPr>
            <w:tcW w:w="16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0DB0C425" w:rsidR="007B14CA" w:rsidRPr="00667D02" w:rsidRDefault="00667D02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6,8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581B98">
        <w:rPr>
          <w:lang w:val="el-GR"/>
        </w:rPr>
        <w:instrText xml:space="preserve"> "</w:instrText>
      </w:r>
      <w:r w:rsidR="00000000">
        <w:instrText>https</w:instrText>
      </w:r>
      <w:r w:rsidR="00000000" w:rsidRPr="00581B98">
        <w:rPr>
          <w:lang w:val="el-GR"/>
        </w:rPr>
        <w:instrText>://</w:instrText>
      </w:r>
      <w:r w:rsidR="00000000">
        <w:instrText>www</w:instrText>
      </w:r>
      <w:r w:rsidR="00000000" w:rsidRPr="00581B98">
        <w:rPr>
          <w:lang w:val="el-GR"/>
        </w:rPr>
        <w:instrText>.</w:instrText>
      </w:r>
      <w:r w:rsidR="00000000">
        <w:instrText>cystat</w:instrText>
      </w:r>
      <w:r w:rsidR="00000000" w:rsidRPr="00581B98">
        <w:rPr>
          <w:lang w:val="el-GR"/>
        </w:rPr>
        <w:instrText>.</w:instrText>
      </w:r>
      <w:r w:rsidR="00000000">
        <w:instrText>gov</w:instrText>
      </w:r>
      <w:r w:rsidR="00000000" w:rsidRPr="00581B98">
        <w:rPr>
          <w:lang w:val="el-GR"/>
        </w:rPr>
        <w:instrText>.</w:instrText>
      </w:r>
      <w:r w:rsidR="00000000">
        <w:instrText>cy</w:instrText>
      </w:r>
      <w:r w:rsidR="00000000" w:rsidRPr="00581B98">
        <w:rPr>
          <w:lang w:val="el-GR"/>
        </w:rPr>
        <w:instrText>/</w:instrText>
      </w:r>
      <w:r w:rsidR="00000000">
        <w:instrText>el</w:instrText>
      </w:r>
      <w:r w:rsidR="00000000" w:rsidRPr="00581B98">
        <w:rPr>
          <w:lang w:val="el-GR"/>
        </w:rPr>
        <w:instrText>/</w:instrText>
      </w:r>
      <w:r w:rsidR="00000000">
        <w:instrText>SubthemeStatistics</w:instrText>
      </w:r>
      <w:r w:rsidR="00000000" w:rsidRPr="00581B98">
        <w:rPr>
          <w:lang w:val="el-GR"/>
        </w:rPr>
        <w:instrText>?</w:instrText>
      </w:r>
      <w:r w:rsidR="00000000">
        <w:instrText>s</w:instrText>
      </w:r>
      <w:r w:rsidR="00000000" w:rsidRPr="00581B98">
        <w:rPr>
          <w:lang w:val="el-GR"/>
        </w:rPr>
        <w:instrText>=52"</w:instrText>
      </w:r>
      <w:r w:rsidR="00000000">
        <w:fldChar w:fldCharType="separate"/>
      </w:r>
      <w:r w:rsidRPr="00F10EE0">
        <w:rPr>
          <w:rStyle w:val="Hyperlink"/>
          <w:rFonts w:ascii="Verdana" w:hAnsi="Verdana"/>
          <w:sz w:val="18"/>
          <w:szCs w:val="18"/>
          <w:lang w:val="el-GR"/>
        </w:rPr>
        <w:t>Εμπόριο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581B98">
        <w:rPr>
          <w:lang w:val="el-GR"/>
        </w:rPr>
        <w:instrText xml:space="preserve"> "</w:instrText>
      </w:r>
      <w:r>
        <w:instrText>https</w:instrText>
      </w:r>
      <w:r w:rsidRPr="00581B98">
        <w:rPr>
          <w:lang w:val="el-GR"/>
        </w:rPr>
        <w:instrText>://</w:instrText>
      </w:r>
      <w:r>
        <w:instrText>cystatdb</w:instrText>
      </w:r>
      <w:r w:rsidRPr="00581B98">
        <w:rPr>
          <w:lang w:val="el-GR"/>
        </w:rPr>
        <w:instrText>.</w:instrText>
      </w:r>
      <w:r>
        <w:instrText>cystat</w:instrText>
      </w:r>
      <w:r w:rsidRPr="00581B98">
        <w:rPr>
          <w:lang w:val="el-GR"/>
        </w:rPr>
        <w:instrText>.</w:instrText>
      </w:r>
      <w:r>
        <w:instrText>gov</w:instrText>
      </w:r>
      <w:r w:rsidRPr="00581B98">
        <w:rPr>
          <w:lang w:val="el-GR"/>
        </w:rPr>
        <w:instrText>.</w:instrText>
      </w:r>
      <w:r>
        <w:instrText>cy</w:instrText>
      </w:r>
      <w:r w:rsidRPr="00581B98">
        <w:rPr>
          <w:lang w:val="el-GR"/>
        </w:rPr>
        <w:instrText>/</w:instrText>
      </w:r>
      <w:r>
        <w:instrText>pxweb</w:instrText>
      </w:r>
      <w:r w:rsidRPr="00581B98">
        <w:rPr>
          <w:lang w:val="el-GR"/>
        </w:rPr>
        <w:instrText>/</w:instrText>
      </w:r>
      <w:r>
        <w:instrText>el</w:instrText>
      </w:r>
      <w:r w:rsidRPr="00581B98">
        <w:rPr>
          <w:lang w:val="el-GR"/>
        </w:rPr>
        <w:instrText>/8.</w:instrText>
      </w:r>
      <w:r>
        <w:instrText>CYSTAT</w:instrText>
      </w:r>
      <w:r w:rsidRPr="00581B98">
        <w:rPr>
          <w:lang w:val="el-GR"/>
        </w:rPr>
        <w:instrText>-</w:instrText>
      </w:r>
      <w:r>
        <w:instrText>DB</w:instrText>
      </w:r>
      <w:r w:rsidRPr="00581B98">
        <w:rPr>
          <w:lang w:val="el-GR"/>
        </w:rPr>
        <w:instrText>/8.</w:instrText>
      </w:r>
      <w:r>
        <w:instrText>CYSTAT</w:instrText>
      </w:r>
      <w:r w:rsidRPr="00581B98">
        <w:rPr>
          <w:lang w:val="el-GR"/>
        </w:rPr>
        <w:instrText>-</w:instrText>
      </w:r>
      <w:r>
        <w:instrText>DB</w:instrText>
      </w:r>
      <w:r w:rsidRPr="00581B98">
        <w:rPr>
          <w:lang w:val="el-GR"/>
        </w:rPr>
        <w:instrText>__</w:instrText>
      </w:r>
      <w:r>
        <w:instrText>Trade</w:instrText>
      </w:r>
      <w:r w:rsidRPr="00581B98">
        <w:rPr>
          <w:lang w:val="el-GR"/>
        </w:rPr>
        <w:instrText>__"</w:instrText>
      </w:r>
      <w:r>
        <w:fldChar w:fldCharType="separate"/>
      </w:r>
      <w:r w:rsidR="0057334B" w:rsidRPr="00837C7F">
        <w:rPr>
          <w:rStyle w:val="Hyperlink"/>
          <w:rFonts w:ascii="Verdana" w:hAnsi="Verdana"/>
          <w:sz w:val="18"/>
          <w:szCs w:val="18"/>
        </w:rPr>
        <w:t>CYSTAT</w:t>
      </w:r>
      <w:r w:rsidR="0057334B" w:rsidRPr="00F10EE0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57334B" w:rsidRPr="00837C7F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581B98">
        <w:rPr>
          <w:lang w:val="el-GR"/>
        </w:rPr>
        <w:instrText xml:space="preserve"> "</w:instrText>
      </w:r>
      <w:r>
        <w:instrText>https</w:instrText>
      </w:r>
      <w:r w:rsidRPr="00581B98">
        <w:rPr>
          <w:lang w:val="el-GR"/>
        </w:rPr>
        <w:instrText>://</w:instrText>
      </w:r>
      <w:r>
        <w:instrText>www</w:instrText>
      </w:r>
      <w:r w:rsidRPr="00581B98">
        <w:rPr>
          <w:lang w:val="el-GR"/>
        </w:rPr>
        <w:instrText>.</w:instrText>
      </w:r>
      <w:r>
        <w:instrText>cystat</w:instrText>
      </w:r>
      <w:r w:rsidRPr="00581B98">
        <w:rPr>
          <w:lang w:val="el-GR"/>
        </w:rPr>
        <w:instrText>.</w:instrText>
      </w:r>
      <w:r>
        <w:instrText>gov</w:instrText>
      </w:r>
      <w:r w:rsidRPr="00581B98">
        <w:rPr>
          <w:lang w:val="el-GR"/>
        </w:rPr>
        <w:instrText>.</w:instrText>
      </w:r>
      <w:r>
        <w:instrText>cy</w:instrText>
      </w:r>
      <w:r w:rsidRPr="00581B98">
        <w:rPr>
          <w:lang w:val="el-GR"/>
        </w:rPr>
        <w:instrText>/</w:instrText>
      </w:r>
      <w:r>
        <w:instrText>el</w:instrText>
      </w:r>
      <w:r w:rsidRPr="00581B98">
        <w:rPr>
          <w:lang w:val="el-GR"/>
        </w:rPr>
        <w:instrText>/</w:instrText>
      </w:r>
      <w:r>
        <w:instrText>KeyFiguresList</w:instrText>
      </w:r>
      <w:r w:rsidRPr="00581B98">
        <w:rPr>
          <w:lang w:val="el-GR"/>
        </w:rPr>
        <w:instrText>?</w:instrText>
      </w:r>
      <w:r>
        <w:instrText>s</w:instrText>
      </w:r>
      <w:r w:rsidRPr="00581B98">
        <w:rPr>
          <w:lang w:val="el-GR"/>
        </w:rPr>
        <w:instrText>=52"</w:instrText>
      </w:r>
      <w:r>
        <w:fldChar w:fldCharType="separate"/>
      </w:r>
      <w:r w:rsidR="0057334B" w:rsidRPr="00F10EE0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0AFF" w14:textId="77777777" w:rsidR="00E953B2" w:rsidRDefault="00E953B2" w:rsidP="00FB398F">
      <w:r>
        <w:separator/>
      </w:r>
    </w:p>
  </w:endnote>
  <w:endnote w:type="continuationSeparator" w:id="0">
    <w:p w14:paraId="5C9D16C2" w14:textId="77777777" w:rsidR="00E953B2" w:rsidRDefault="00E953B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581B98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A3E6" w14:textId="77777777" w:rsidR="00E953B2" w:rsidRDefault="00E953B2" w:rsidP="00FB398F">
      <w:r>
        <w:separator/>
      </w:r>
    </w:p>
  </w:footnote>
  <w:footnote w:type="continuationSeparator" w:id="0">
    <w:p w14:paraId="17052FA7" w14:textId="77777777" w:rsidR="00E953B2" w:rsidRDefault="00E953B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769A"/>
    <w:rsid w:val="0018132D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231E"/>
    <w:rsid w:val="003042C4"/>
    <w:rsid w:val="0030431F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765FB"/>
    <w:rsid w:val="00381127"/>
    <w:rsid w:val="00386FC7"/>
    <w:rsid w:val="00390A32"/>
    <w:rsid w:val="003921CA"/>
    <w:rsid w:val="0039285D"/>
    <w:rsid w:val="003A1E91"/>
    <w:rsid w:val="003A40F2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0B2C"/>
    <w:rsid w:val="00422F54"/>
    <w:rsid w:val="00431516"/>
    <w:rsid w:val="00434B54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1F7E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34B"/>
    <w:rsid w:val="00581B98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7D02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5B4B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543F"/>
    <w:rsid w:val="00795880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301A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A1430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50EE"/>
    <w:rsid w:val="00BA06C0"/>
    <w:rsid w:val="00BA2A52"/>
    <w:rsid w:val="00BA68C6"/>
    <w:rsid w:val="00BB12F1"/>
    <w:rsid w:val="00BB276E"/>
    <w:rsid w:val="00BB3FEE"/>
    <w:rsid w:val="00BB5EB0"/>
    <w:rsid w:val="00BC245A"/>
    <w:rsid w:val="00BC5F29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7CA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0D36"/>
    <w:rsid w:val="00D74119"/>
    <w:rsid w:val="00D76249"/>
    <w:rsid w:val="00D77DB9"/>
    <w:rsid w:val="00D841C6"/>
    <w:rsid w:val="00D945A0"/>
    <w:rsid w:val="00DA27BD"/>
    <w:rsid w:val="00DA7D12"/>
    <w:rsid w:val="00DC23CF"/>
    <w:rsid w:val="00DC6562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3BAE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53B2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D2650"/>
    <w:rsid w:val="00ED483B"/>
    <w:rsid w:val="00ED721A"/>
    <w:rsid w:val="00EE393D"/>
    <w:rsid w:val="00EF01CF"/>
    <w:rsid w:val="00EF6A47"/>
    <w:rsid w:val="00EF7AF9"/>
    <w:rsid w:val="00F00952"/>
    <w:rsid w:val="00F01495"/>
    <w:rsid w:val="00F10138"/>
    <w:rsid w:val="00F1060D"/>
    <w:rsid w:val="00F12D2B"/>
    <w:rsid w:val="00F13F92"/>
    <w:rsid w:val="00F2279E"/>
    <w:rsid w:val="00F22ECA"/>
    <w:rsid w:val="00F240E8"/>
    <w:rsid w:val="00F243B7"/>
    <w:rsid w:val="00F244FA"/>
    <w:rsid w:val="00F363E8"/>
    <w:rsid w:val="00F365F7"/>
    <w:rsid w:val="00F366A2"/>
    <w:rsid w:val="00F41465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CC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EF3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15</cp:revision>
  <cp:lastPrinted>2022-06-27T11:42:00Z</cp:lastPrinted>
  <dcterms:created xsi:type="dcterms:W3CDTF">2023-02-28T12:40:00Z</dcterms:created>
  <dcterms:modified xsi:type="dcterms:W3CDTF">2023-04-03T08:36:00Z</dcterms:modified>
</cp:coreProperties>
</file>