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3F499" w14:textId="77777777" w:rsidR="008D7090" w:rsidRDefault="008D7090" w:rsidP="00FF70C9">
      <w:pPr>
        <w:ind w:right="567"/>
        <w:jc w:val="right"/>
        <w:rPr>
          <w:rFonts w:ascii="Verdana" w:hAnsi="Verdana" w:cs="Arial"/>
          <w:sz w:val="18"/>
          <w:szCs w:val="18"/>
        </w:rPr>
      </w:pPr>
    </w:p>
    <w:p w14:paraId="0DDBC153" w14:textId="0678E1C1" w:rsidR="00294481" w:rsidRPr="00371D8C" w:rsidRDefault="008E7BB9" w:rsidP="00857EC0">
      <w:pPr>
        <w:ind w:right="567"/>
        <w:jc w:val="right"/>
        <w:rPr>
          <w:rFonts w:ascii="Verdana" w:hAnsi="Verdana" w:cs="Arial"/>
          <w:sz w:val="18"/>
          <w:szCs w:val="18"/>
        </w:rPr>
      </w:pPr>
      <w:r>
        <w:rPr>
          <w:rFonts w:ascii="Verdana" w:hAnsi="Verdana" w:cs="Arial"/>
          <w:sz w:val="18"/>
          <w:szCs w:val="18"/>
        </w:rPr>
        <w:t>2</w:t>
      </w:r>
      <w:r w:rsidR="00343849">
        <w:rPr>
          <w:rFonts w:ascii="Verdana" w:hAnsi="Verdana" w:cs="Arial"/>
          <w:sz w:val="18"/>
          <w:szCs w:val="18"/>
        </w:rPr>
        <w:t>8</w:t>
      </w:r>
      <w:r>
        <w:rPr>
          <w:rFonts w:ascii="Verdana" w:hAnsi="Verdana" w:cs="Arial"/>
          <w:sz w:val="18"/>
          <w:szCs w:val="18"/>
        </w:rPr>
        <w:t xml:space="preserve"> </w:t>
      </w:r>
      <w:r w:rsidR="00343849">
        <w:rPr>
          <w:rFonts w:ascii="Verdana" w:hAnsi="Verdana" w:cs="Arial"/>
          <w:sz w:val="18"/>
          <w:szCs w:val="18"/>
        </w:rPr>
        <w:t>September</w:t>
      </w:r>
      <w:r w:rsidR="00294481" w:rsidRPr="00757263">
        <w:rPr>
          <w:rFonts w:ascii="Verdana" w:eastAsia="Malgun Gothic" w:hAnsi="Verdana" w:cs="Arial"/>
          <w:sz w:val="18"/>
          <w:szCs w:val="18"/>
        </w:rPr>
        <w:t>, 202</w:t>
      </w:r>
      <w:r w:rsidR="001D7973">
        <w:rPr>
          <w:rFonts w:ascii="Verdana" w:eastAsia="Malgun Gothic" w:hAnsi="Verdana" w:cs="Arial"/>
          <w:sz w:val="18"/>
          <w:szCs w:val="18"/>
        </w:rPr>
        <w:t>6</w:t>
      </w:r>
    </w:p>
    <w:p w14:paraId="7B17DE42" w14:textId="77777777" w:rsidR="001532AC" w:rsidRPr="001532AC" w:rsidRDefault="001532AC" w:rsidP="001532AC">
      <w:pPr>
        <w:rPr>
          <w:rFonts w:ascii="Verdana" w:eastAsia="Malgun Gothic" w:hAnsi="Verdana" w:cs="Arial"/>
          <w:b/>
          <w:sz w:val="18"/>
          <w:szCs w:val="18"/>
        </w:rPr>
      </w:pPr>
    </w:p>
    <w:p w14:paraId="5DB68A2D" w14:textId="77777777" w:rsidR="00AF4E61" w:rsidRPr="0087256C" w:rsidRDefault="00AF4E61" w:rsidP="00AF4E61">
      <w:pPr>
        <w:jc w:val="center"/>
        <w:rPr>
          <w:rFonts w:ascii="Verdana" w:eastAsia="Malgun Gothic" w:hAnsi="Verdana" w:cs="Arial"/>
          <w:b/>
          <w:sz w:val="24"/>
          <w:szCs w:val="24"/>
        </w:rPr>
      </w:pPr>
      <w:r>
        <w:rPr>
          <w:rFonts w:ascii="Verdana" w:eastAsia="Malgun Gothic" w:hAnsi="Verdana" w:cs="Arial"/>
          <w:b/>
          <w:sz w:val="24"/>
          <w:szCs w:val="24"/>
        </w:rPr>
        <w:t>PRESS RELEASE</w:t>
      </w:r>
    </w:p>
    <w:p w14:paraId="6678BAE7" w14:textId="77777777" w:rsidR="002C1739" w:rsidRPr="00DF0823" w:rsidRDefault="002C1739" w:rsidP="002C1739">
      <w:pPr>
        <w:rPr>
          <w:rFonts w:ascii="Verdana" w:eastAsia="Times New Roman" w:hAnsi="Verdana"/>
          <w:u w:val="single"/>
          <w:shd w:val="clear" w:color="auto" w:fill="FFFFFF"/>
        </w:rPr>
      </w:pPr>
      <w:bookmarkStart w:id="0" w:name="_Hlk57290677"/>
    </w:p>
    <w:p w14:paraId="3B1E0985" w14:textId="36631EDA" w:rsidR="00D87DF0" w:rsidRPr="002C62AD" w:rsidRDefault="00AF4E61" w:rsidP="002D1AA6">
      <w:pPr>
        <w:rPr>
          <w:rFonts w:ascii="Verdana" w:eastAsia="Times New Roman" w:hAnsi="Verdana"/>
          <w:b/>
          <w:bCs/>
          <w:u w:val="single"/>
          <w:shd w:val="clear" w:color="auto" w:fill="FFFFFF"/>
        </w:rPr>
      </w:pPr>
      <w:r>
        <w:rPr>
          <w:rFonts w:ascii="Verdana" w:eastAsia="Times New Roman" w:hAnsi="Verdana"/>
          <w:u w:val="single"/>
          <w:shd w:val="clear" w:color="auto" w:fill="FFFFFF"/>
        </w:rPr>
        <w:t>SALES AND STOCKS OF PETROLEUM PRODUCTS</w:t>
      </w:r>
      <w:r w:rsidRPr="00DA67D5">
        <w:rPr>
          <w:rFonts w:ascii="Verdana" w:eastAsia="Times New Roman" w:hAnsi="Verdana"/>
          <w:bCs/>
          <w:u w:val="single"/>
          <w:shd w:val="clear" w:color="auto" w:fill="FFFFFF"/>
        </w:rPr>
        <w:t>:</w:t>
      </w:r>
      <w:r w:rsidR="00487415">
        <w:rPr>
          <w:rFonts w:ascii="Verdana" w:eastAsia="Times New Roman" w:hAnsi="Verdana"/>
          <w:b/>
          <w:bCs/>
          <w:u w:val="single"/>
          <w:shd w:val="clear" w:color="auto" w:fill="FFFFFF"/>
        </w:rPr>
        <w:t xml:space="preserve"> </w:t>
      </w:r>
      <w:r w:rsidR="00343849">
        <w:rPr>
          <w:rFonts w:ascii="Verdana" w:eastAsia="Times New Roman" w:hAnsi="Verdana"/>
          <w:b/>
          <w:bCs/>
          <w:u w:val="single"/>
          <w:shd w:val="clear" w:color="auto" w:fill="FFFFFF"/>
        </w:rPr>
        <w:t>AUGUST</w:t>
      </w:r>
      <w:r w:rsidR="00D87DF0">
        <w:rPr>
          <w:rFonts w:ascii="Verdana" w:eastAsia="Times New Roman" w:hAnsi="Verdana"/>
          <w:b/>
          <w:bCs/>
          <w:u w:val="single"/>
          <w:shd w:val="clear" w:color="auto" w:fill="FFFFFF"/>
        </w:rPr>
        <w:t xml:space="preserve"> 2026</w:t>
      </w:r>
    </w:p>
    <w:p w14:paraId="40E24864" w14:textId="77777777" w:rsidR="00AF4E61" w:rsidRDefault="00AF4E61" w:rsidP="00AF4E61">
      <w:pPr>
        <w:jc w:val="center"/>
        <w:rPr>
          <w:rFonts w:ascii="Verdana" w:eastAsia="Times New Roman" w:hAnsi="Verdana"/>
          <w:b/>
          <w:bCs/>
          <w:sz w:val="18"/>
          <w:szCs w:val="18"/>
          <w:u w:val="single"/>
          <w:shd w:val="clear" w:color="auto" w:fill="FFFFFF"/>
        </w:rPr>
      </w:pPr>
    </w:p>
    <w:p w14:paraId="1B491FAD" w14:textId="7874B50C" w:rsidR="00EA3AE9" w:rsidRDefault="00542E22" w:rsidP="00EA3AE9">
      <w:pPr>
        <w:jc w:val="center"/>
        <w:rPr>
          <w:rFonts w:ascii="Verdana" w:eastAsia="Malgun Gothic" w:hAnsi="Verdana" w:cs="Arial"/>
          <w:b/>
          <w:bCs/>
        </w:rPr>
      </w:pPr>
      <w:r w:rsidRPr="00410DB7">
        <w:rPr>
          <w:rFonts w:ascii="Verdana" w:eastAsia="Times New Roman" w:hAnsi="Verdana"/>
          <w:b/>
          <w:bCs/>
          <w:shd w:val="clear" w:color="auto" w:fill="FFFFFF"/>
        </w:rPr>
        <w:t xml:space="preserve">Annual </w:t>
      </w:r>
      <w:r w:rsidR="00E132A2">
        <w:rPr>
          <w:rFonts w:ascii="Verdana" w:eastAsia="Times New Roman" w:hAnsi="Verdana"/>
          <w:b/>
          <w:bCs/>
          <w:shd w:val="clear" w:color="auto" w:fill="FFFFFF"/>
        </w:rPr>
        <w:t>C</w:t>
      </w:r>
      <w:r w:rsidRPr="00410DB7">
        <w:rPr>
          <w:rFonts w:ascii="Verdana" w:eastAsia="Times New Roman" w:hAnsi="Verdana"/>
          <w:b/>
          <w:bCs/>
          <w:shd w:val="clear" w:color="auto" w:fill="FFFFFF"/>
        </w:rPr>
        <w:t xml:space="preserve">hange in </w:t>
      </w:r>
      <w:r w:rsidR="00E132A2">
        <w:rPr>
          <w:rFonts w:ascii="Verdana" w:eastAsia="Times New Roman" w:hAnsi="Verdana"/>
          <w:b/>
          <w:bCs/>
          <w:shd w:val="clear" w:color="auto" w:fill="FFFFFF"/>
        </w:rPr>
        <w:t>S</w:t>
      </w:r>
      <w:r>
        <w:rPr>
          <w:rFonts w:ascii="Verdana" w:eastAsia="Times New Roman" w:hAnsi="Verdana"/>
          <w:b/>
          <w:bCs/>
          <w:shd w:val="clear" w:color="auto" w:fill="FFFFFF"/>
        </w:rPr>
        <w:t>ales</w:t>
      </w:r>
      <w:r w:rsidR="00155056">
        <w:rPr>
          <w:rFonts w:ascii="Verdana" w:eastAsia="Times New Roman" w:hAnsi="Verdana"/>
          <w:b/>
          <w:bCs/>
          <w:shd w:val="clear" w:color="auto" w:fill="FFFFFF"/>
        </w:rPr>
        <w:t xml:space="preserve"> </w:t>
      </w:r>
      <w:r w:rsidR="00343849">
        <w:rPr>
          <w:rFonts w:ascii="Verdana" w:eastAsia="Times New Roman" w:hAnsi="Verdana"/>
          <w:b/>
          <w:bCs/>
          <w:shd w:val="clear" w:color="auto" w:fill="FFFFFF"/>
        </w:rPr>
        <w:t>-</w:t>
      </w:r>
      <w:r w:rsidR="00EA3AE9">
        <w:rPr>
          <w:rFonts w:ascii="Verdana" w:eastAsia="Times New Roman" w:hAnsi="Verdana"/>
          <w:b/>
          <w:bCs/>
          <w:shd w:val="clear" w:color="auto" w:fill="FFFFFF"/>
        </w:rPr>
        <w:t>1</w:t>
      </w:r>
      <w:r w:rsidR="00A7481D" w:rsidRPr="006D4FEB">
        <w:rPr>
          <w:rFonts w:ascii="Verdana" w:eastAsia="Times New Roman" w:hAnsi="Verdana"/>
          <w:b/>
          <w:bCs/>
          <w:shd w:val="clear" w:color="auto" w:fill="FFFFFF"/>
          <w:lang w:val="en-GB"/>
        </w:rPr>
        <w:t>,</w:t>
      </w:r>
      <w:r w:rsidR="00343849">
        <w:rPr>
          <w:rFonts w:ascii="Verdana" w:eastAsia="Times New Roman" w:hAnsi="Verdana"/>
          <w:b/>
          <w:bCs/>
          <w:shd w:val="clear" w:color="auto" w:fill="FFFFFF"/>
          <w:lang w:val="en-GB"/>
        </w:rPr>
        <w:t>4</w:t>
      </w:r>
      <w:r w:rsidR="00294481" w:rsidRPr="00FC6C8C">
        <w:rPr>
          <w:rFonts w:ascii="Verdana" w:eastAsia="Malgun Gothic" w:hAnsi="Verdana" w:cs="Arial"/>
          <w:b/>
          <w:bCs/>
        </w:rPr>
        <w:t>%</w:t>
      </w:r>
    </w:p>
    <w:p w14:paraId="4CB880F6" w14:textId="787E2B1E" w:rsidR="00020B36" w:rsidRPr="00EA3AE9" w:rsidRDefault="00BA6411" w:rsidP="00EA3AE9">
      <w:pPr>
        <w:jc w:val="center"/>
        <w:rPr>
          <w:rFonts w:ascii="Verdana" w:eastAsia="Malgun Gothic" w:hAnsi="Verdana" w:cs="Arial"/>
          <w:b/>
          <w:bCs/>
        </w:rPr>
      </w:pPr>
      <w:r>
        <w:rPr>
          <w:rFonts w:ascii="Verdana" w:eastAsia="Times New Roman" w:hAnsi="Verdana"/>
          <w:b/>
          <w:bCs/>
          <w:sz w:val="18"/>
          <w:szCs w:val="18"/>
          <w:shd w:val="clear" w:color="auto" w:fill="FFFFFF"/>
        </w:rPr>
        <w:t xml:space="preserve"> </w:t>
      </w:r>
    </w:p>
    <w:bookmarkEnd w:id="0"/>
    <w:p w14:paraId="7106CA36" w14:textId="19DE80AA" w:rsidR="00294481" w:rsidRPr="00343849" w:rsidRDefault="00294481" w:rsidP="00343849">
      <w:pPr>
        <w:jc w:val="both"/>
        <w:rPr>
          <w:rFonts w:ascii="Verdana" w:hAnsi="Verdana"/>
          <w:sz w:val="18"/>
          <w:szCs w:val="18"/>
          <w:shd w:val="clear" w:color="auto" w:fill="FFFFFF"/>
        </w:rPr>
      </w:pPr>
      <w:r w:rsidRPr="00542E22">
        <w:rPr>
          <w:rFonts w:ascii="Verdana" w:eastAsia="Times New Roman" w:hAnsi="Verdana" w:cs="Arial"/>
          <w:color w:val="000000"/>
          <w:sz w:val="18"/>
          <w:szCs w:val="18"/>
          <w:shd w:val="clear" w:color="auto" w:fill="FFFFFF"/>
        </w:rPr>
        <w:t xml:space="preserve">In </w:t>
      </w:r>
      <w:r w:rsidR="00343849">
        <w:rPr>
          <w:rFonts w:ascii="Verdana" w:eastAsia="Times New Roman" w:hAnsi="Verdana" w:cs="Arial"/>
          <w:color w:val="000000"/>
          <w:sz w:val="18"/>
          <w:szCs w:val="18"/>
          <w:shd w:val="clear" w:color="auto" w:fill="FFFFFF"/>
        </w:rPr>
        <w:t>August</w:t>
      </w:r>
      <w:r w:rsidR="00D87DF0">
        <w:rPr>
          <w:rFonts w:ascii="Verdana" w:eastAsia="Times New Roman" w:hAnsi="Verdana" w:cs="Arial"/>
          <w:color w:val="000000"/>
          <w:sz w:val="18"/>
          <w:szCs w:val="18"/>
          <w:shd w:val="clear" w:color="auto" w:fill="FFFFFF"/>
        </w:rPr>
        <w:t xml:space="preserve"> 2026</w:t>
      </w:r>
      <w:r w:rsidRPr="00542E22">
        <w:rPr>
          <w:rFonts w:ascii="Verdana" w:eastAsia="Times New Roman" w:hAnsi="Verdana" w:cs="Arial"/>
          <w:color w:val="000000"/>
          <w:sz w:val="18"/>
          <w:szCs w:val="18"/>
          <w:shd w:val="clear" w:color="auto" w:fill="FFFFFF"/>
        </w:rPr>
        <w:t xml:space="preserve">, the total sales of petroleum products amounted to </w:t>
      </w:r>
      <w:bookmarkStart w:id="1" w:name="_Hlk107213034"/>
      <w:r w:rsidR="00343849">
        <w:rPr>
          <w:rFonts w:ascii="Verdana" w:hAnsi="Verdana"/>
          <w:sz w:val="18"/>
          <w:szCs w:val="18"/>
          <w:shd w:val="clear" w:color="auto" w:fill="FFFFFF"/>
        </w:rPr>
        <w:t>12</w:t>
      </w:r>
      <w:r w:rsidR="007A656D" w:rsidRPr="007A656D">
        <w:rPr>
          <w:rFonts w:ascii="Verdana" w:hAnsi="Verdana"/>
          <w:sz w:val="18"/>
          <w:szCs w:val="18"/>
          <w:shd w:val="clear" w:color="auto" w:fill="FFFFFF"/>
        </w:rPr>
        <w:t>1</w:t>
      </w:r>
      <w:r w:rsidR="00DF0823" w:rsidRPr="00DF0823">
        <w:rPr>
          <w:rFonts w:ascii="Verdana" w:hAnsi="Verdana"/>
          <w:sz w:val="18"/>
          <w:szCs w:val="18"/>
          <w:shd w:val="clear" w:color="auto" w:fill="FFFFFF"/>
        </w:rPr>
        <w:t>.</w:t>
      </w:r>
      <w:r w:rsidR="007A656D" w:rsidRPr="007A656D">
        <w:rPr>
          <w:rFonts w:ascii="Verdana" w:hAnsi="Verdana"/>
          <w:sz w:val="18"/>
          <w:szCs w:val="18"/>
          <w:shd w:val="clear" w:color="auto" w:fill="FFFFFF"/>
        </w:rPr>
        <w:t>646</w:t>
      </w:r>
      <w:r w:rsidR="00DF0823" w:rsidRPr="00DF0823">
        <w:rPr>
          <w:rFonts w:ascii="Verdana" w:eastAsia="Times New Roman" w:hAnsi="Verdana" w:cs="Arial"/>
          <w:color w:val="000000"/>
          <w:sz w:val="18"/>
          <w:szCs w:val="18"/>
          <w:shd w:val="clear" w:color="auto" w:fill="FFFFFF"/>
        </w:rPr>
        <w:t xml:space="preserve"> </w:t>
      </w:r>
      <w:bookmarkEnd w:id="1"/>
      <w:proofErr w:type="spellStart"/>
      <w:r w:rsidRPr="00542E22">
        <w:rPr>
          <w:rFonts w:ascii="Verdana" w:eastAsia="Times New Roman" w:hAnsi="Verdana" w:cs="Arial"/>
          <w:color w:val="000000"/>
          <w:sz w:val="18"/>
          <w:szCs w:val="18"/>
          <w:shd w:val="clear" w:color="auto" w:fill="FFFFFF"/>
        </w:rPr>
        <w:t>tonnes</w:t>
      </w:r>
      <w:proofErr w:type="spellEnd"/>
      <w:r w:rsidRPr="00542E22">
        <w:rPr>
          <w:rFonts w:ascii="Verdana" w:eastAsia="Times New Roman" w:hAnsi="Verdana" w:cs="Arial"/>
          <w:color w:val="000000"/>
          <w:sz w:val="18"/>
          <w:szCs w:val="18"/>
          <w:shd w:val="clear" w:color="auto" w:fill="FFFFFF"/>
        </w:rPr>
        <w:t xml:space="preserve">, </w:t>
      </w:r>
      <w:r>
        <w:rPr>
          <w:rFonts w:ascii="Verdana" w:eastAsia="Times New Roman" w:hAnsi="Verdana" w:cs="Arial"/>
          <w:color w:val="000000"/>
          <w:sz w:val="18"/>
          <w:szCs w:val="18"/>
          <w:shd w:val="clear" w:color="auto" w:fill="FFFFFF"/>
        </w:rPr>
        <w:t xml:space="preserve">recording </w:t>
      </w:r>
      <w:r w:rsidR="006D4FEB" w:rsidRPr="006D4FEB">
        <w:rPr>
          <w:rFonts w:ascii="Verdana" w:eastAsia="Times New Roman" w:hAnsi="Verdana" w:cs="Arial"/>
          <w:color w:val="000000"/>
          <w:sz w:val="18"/>
          <w:szCs w:val="18"/>
          <w:shd w:val="clear" w:color="auto" w:fill="FFFFFF"/>
        </w:rPr>
        <w:t>a</w:t>
      </w:r>
      <w:r w:rsidR="00343849">
        <w:rPr>
          <w:rFonts w:ascii="Verdana" w:eastAsia="Times New Roman" w:hAnsi="Verdana" w:cs="Arial"/>
          <w:color w:val="000000"/>
          <w:sz w:val="18"/>
          <w:szCs w:val="18"/>
          <w:shd w:val="clear" w:color="auto" w:fill="FFFFFF"/>
        </w:rPr>
        <w:t xml:space="preserve"> drop</w:t>
      </w:r>
      <w:r w:rsidR="00155056">
        <w:rPr>
          <w:rFonts w:ascii="Verdana" w:eastAsia="Times New Roman" w:hAnsi="Verdana" w:cs="Arial"/>
          <w:color w:val="000000"/>
          <w:sz w:val="18"/>
          <w:szCs w:val="18"/>
          <w:shd w:val="clear" w:color="auto" w:fill="FFFFFF"/>
        </w:rPr>
        <w:t xml:space="preserve"> </w:t>
      </w:r>
      <w:r>
        <w:rPr>
          <w:rFonts w:ascii="Verdana" w:eastAsia="Times New Roman" w:hAnsi="Verdana" w:cs="Arial"/>
          <w:color w:val="000000"/>
          <w:sz w:val="18"/>
          <w:szCs w:val="18"/>
          <w:shd w:val="clear" w:color="auto" w:fill="FFFFFF"/>
        </w:rPr>
        <w:t xml:space="preserve">of </w:t>
      </w:r>
      <w:r w:rsidR="00EA3AE9">
        <w:rPr>
          <w:rFonts w:ascii="Verdana" w:hAnsi="Verdana"/>
          <w:sz w:val="18"/>
          <w:szCs w:val="18"/>
          <w:shd w:val="clear" w:color="auto" w:fill="FFFFFF"/>
        </w:rPr>
        <w:t>1</w:t>
      </w:r>
      <w:r w:rsidR="00D87DF0" w:rsidRPr="00D87DF0">
        <w:rPr>
          <w:rFonts w:ascii="Verdana" w:hAnsi="Verdana"/>
          <w:sz w:val="18"/>
          <w:szCs w:val="18"/>
          <w:shd w:val="clear" w:color="auto" w:fill="FFFFFF"/>
        </w:rPr>
        <w:t>,</w:t>
      </w:r>
      <w:r w:rsidR="00343849">
        <w:rPr>
          <w:rFonts w:ascii="Verdana" w:hAnsi="Verdana"/>
          <w:sz w:val="18"/>
          <w:szCs w:val="18"/>
          <w:shd w:val="clear" w:color="auto" w:fill="FFFFFF"/>
        </w:rPr>
        <w:t>4</w:t>
      </w:r>
      <w:r w:rsidRPr="00E96DD3">
        <w:rPr>
          <w:rFonts w:ascii="Verdana" w:hAnsi="Verdana"/>
          <w:sz w:val="18"/>
          <w:szCs w:val="18"/>
          <w:shd w:val="clear" w:color="auto" w:fill="FFFFFF"/>
        </w:rPr>
        <w:t>%</w:t>
      </w:r>
      <w:r>
        <w:rPr>
          <w:rFonts w:ascii="Verdana" w:hAnsi="Verdana"/>
          <w:sz w:val="18"/>
          <w:szCs w:val="18"/>
          <w:shd w:val="clear" w:color="auto" w:fill="FFFFFF"/>
        </w:rPr>
        <w:t xml:space="preserve"> </w:t>
      </w:r>
      <w:r w:rsidRPr="00542E22">
        <w:rPr>
          <w:rFonts w:ascii="Verdana" w:eastAsia="Times New Roman" w:hAnsi="Verdana" w:cs="Arial"/>
          <w:color w:val="000000"/>
          <w:sz w:val="18"/>
          <w:szCs w:val="18"/>
          <w:shd w:val="clear" w:color="auto" w:fill="FFFFFF"/>
        </w:rPr>
        <w:t xml:space="preserve">compared to </w:t>
      </w:r>
      <w:r w:rsidR="00343849">
        <w:rPr>
          <w:rFonts w:ascii="Verdana" w:eastAsia="Times New Roman" w:hAnsi="Verdana" w:cs="Arial"/>
          <w:color w:val="000000"/>
          <w:sz w:val="18"/>
          <w:szCs w:val="18"/>
          <w:shd w:val="clear" w:color="auto" w:fill="FFFFFF"/>
        </w:rPr>
        <w:t>August</w:t>
      </w:r>
      <w:r w:rsidR="00EA3AE9">
        <w:rPr>
          <w:rFonts w:ascii="Verdana" w:eastAsia="Times New Roman" w:hAnsi="Verdana" w:cs="Arial"/>
          <w:color w:val="000000"/>
          <w:sz w:val="18"/>
          <w:szCs w:val="18"/>
          <w:shd w:val="clear" w:color="auto" w:fill="FFFFFF"/>
        </w:rPr>
        <w:t xml:space="preserve"> </w:t>
      </w:r>
      <w:r w:rsidRPr="00542E22">
        <w:rPr>
          <w:rFonts w:ascii="Verdana" w:eastAsia="Times New Roman" w:hAnsi="Verdana" w:cs="Arial"/>
          <w:color w:val="000000"/>
          <w:sz w:val="18"/>
          <w:szCs w:val="18"/>
          <w:shd w:val="clear" w:color="auto" w:fill="FFFFFF"/>
        </w:rPr>
        <w:t>202</w:t>
      </w:r>
      <w:r w:rsidR="00D87DF0">
        <w:rPr>
          <w:rFonts w:ascii="Verdana" w:eastAsia="Times New Roman" w:hAnsi="Verdana" w:cs="Arial"/>
          <w:color w:val="000000"/>
          <w:sz w:val="18"/>
          <w:szCs w:val="18"/>
          <w:shd w:val="clear" w:color="auto" w:fill="FFFFFF"/>
        </w:rPr>
        <w:t>5</w:t>
      </w:r>
      <w:r w:rsidRPr="00542E22">
        <w:rPr>
          <w:rFonts w:ascii="Verdana" w:eastAsia="Times New Roman" w:hAnsi="Verdana" w:cs="Arial"/>
          <w:color w:val="000000"/>
          <w:sz w:val="18"/>
          <w:szCs w:val="18"/>
          <w:shd w:val="clear" w:color="auto" w:fill="FFFFFF"/>
        </w:rPr>
        <w:t xml:space="preserve">. </w:t>
      </w:r>
      <w:r>
        <w:rPr>
          <w:rFonts w:ascii="Verdana" w:eastAsia="Times New Roman" w:hAnsi="Verdana" w:cs="Arial"/>
          <w:color w:val="000000"/>
          <w:sz w:val="18"/>
          <w:szCs w:val="18"/>
          <w:shd w:val="clear" w:color="auto" w:fill="FFFFFF"/>
        </w:rPr>
        <w:t xml:space="preserve">A </w:t>
      </w:r>
      <w:r w:rsidR="00343849">
        <w:rPr>
          <w:rFonts w:ascii="Verdana" w:eastAsia="Times New Roman" w:hAnsi="Verdana" w:cs="Arial"/>
          <w:color w:val="000000"/>
          <w:sz w:val="18"/>
          <w:szCs w:val="18"/>
          <w:shd w:val="clear" w:color="auto" w:fill="FFFFFF"/>
        </w:rPr>
        <w:t xml:space="preserve">decrease </w:t>
      </w:r>
      <w:r w:rsidR="00EA3AE9" w:rsidRPr="00A31FFA">
        <w:rPr>
          <w:rFonts w:ascii="Verdana" w:eastAsia="Times New Roman" w:hAnsi="Verdana" w:cs="Arial"/>
          <w:color w:val="000000"/>
          <w:sz w:val="18"/>
          <w:szCs w:val="18"/>
          <w:shd w:val="clear" w:color="auto" w:fill="FFFFFF"/>
        </w:rPr>
        <w:t>was observed</w:t>
      </w:r>
      <w:r w:rsidR="00EA3AE9" w:rsidRPr="007A1968">
        <w:rPr>
          <w:rFonts w:ascii="Verdana" w:eastAsia="Times New Roman" w:hAnsi="Verdana" w:cs="Arial"/>
          <w:color w:val="000000"/>
          <w:sz w:val="18"/>
          <w:szCs w:val="18"/>
          <w:shd w:val="clear" w:color="auto" w:fill="FFFFFF"/>
        </w:rPr>
        <w:t xml:space="preserve"> </w:t>
      </w:r>
      <w:r w:rsidR="00EA3AE9">
        <w:rPr>
          <w:rFonts w:ascii="Verdana" w:eastAsia="Times New Roman" w:hAnsi="Verdana" w:cs="Arial"/>
          <w:color w:val="000000"/>
          <w:sz w:val="18"/>
          <w:szCs w:val="18"/>
          <w:shd w:val="clear" w:color="auto" w:fill="FFFFFF"/>
        </w:rPr>
        <w:t>i</w:t>
      </w:r>
      <w:r w:rsidR="00EA3AE9" w:rsidRPr="00A31FFA">
        <w:rPr>
          <w:rFonts w:ascii="Verdana" w:eastAsia="Times New Roman" w:hAnsi="Verdana" w:cs="Arial"/>
          <w:color w:val="000000"/>
          <w:sz w:val="18"/>
          <w:szCs w:val="18"/>
          <w:shd w:val="clear" w:color="auto" w:fill="FFFFFF"/>
        </w:rPr>
        <w:t>n the</w:t>
      </w:r>
      <w:r w:rsidR="00EA3AE9">
        <w:rPr>
          <w:rFonts w:ascii="Verdana" w:eastAsia="Times New Roman" w:hAnsi="Verdana" w:cs="Arial"/>
          <w:color w:val="000000"/>
          <w:sz w:val="18"/>
          <w:szCs w:val="18"/>
          <w:shd w:val="clear" w:color="auto" w:fill="FFFFFF"/>
        </w:rPr>
        <w:t xml:space="preserve"> </w:t>
      </w:r>
      <w:r w:rsidR="00EA3AE9" w:rsidRPr="00EE4E31">
        <w:rPr>
          <w:rFonts w:ascii="Verdana" w:eastAsia="Times New Roman" w:hAnsi="Verdana" w:cs="Arial"/>
          <w:color w:val="000000"/>
          <w:sz w:val="18"/>
          <w:szCs w:val="18"/>
          <w:shd w:val="clear" w:color="auto" w:fill="FFFFFF"/>
        </w:rPr>
        <w:t>provisions of</w:t>
      </w:r>
      <w:r w:rsidR="00EA3AE9" w:rsidRPr="00EA3AE9">
        <w:rPr>
          <w:rFonts w:ascii="Verdana" w:eastAsia="Times New Roman" w:hAnsi="Verdana" w:cs="Arial"/>
          <w:color w:val="000000"/>
          <w:sz w:val="18"/>
          <w:szCs w:val="18"/>
          <w:shd w:val="clear" w:color="auto" w:fill="FFFFFF"/>
        </w:rPr>
        <w:t xml:space="preserve"> </w:t>
      </w:r>
      <w:r w:rsidR="00EA3AE9" w:rsidRPr="00EE4E31">
        <w:rPr>
          <w:rFonts w:ascii="Verdana" w:eastAsia="Times New Roman" w:hAnsi="Verdana" w:cs="Arial"/>
          <w:color w:val="000000"/>
          <w:sz w:val="18"/>
          <w:szCs w:val="18"/>
          <w:shd w:val="clear" w:color="auto" w:fill="FFFFFF"/>
        </w:rPr>
        <w:t>aviation kerosene</w:t>
      </w:r>
      <w:r w:rsidR="00EA3AE9">
        <w:rPr>
          <w:rFonts w:ascii="Verdana" w:eastAsia="Times New Roman" w:hAnsi="Verdana" w:cs="Arial"/>
          <w:color w:val="000000"/>
          <w:sz w:val="18"/>
          <w:szCs w:val="18"/>
          <w:shd w:val="clear" w:color="auto" w:fill="FFFFFF"/>
        </w:rPr>
        <w:t xml:space="preserve"> </w:t>
      </w:r>
      <w:r w:rsidR="00EA3AE9" w:rsidRPr="00EE4E31">
        <w:rPr>
          <w:rFonts w:ascii="Verdana" w:eastAsia="Times New Roman" w:hAnsi="Verdana" w:cs="Arial"/>
          <w:color w:val="000000"/>
          <w:sz w:val="18"/>
          <w:szCs w:val="18"/>
          <w:shd w:val="clear" w:color="auto" w:fill="FFFFFF"/>
        </w:rPr>
        <w:t>(</w:t>
      </w:r>
      <w:r w:rsidR="00343849">
        <w:rPr>
          <w:rFonts w:ascii="Verdana" w:hAnsi="Verdana"/>
          <w:sz w:val="18"/>
          <w:szCs w:val="18"/>
          <w:shd w:val="clear" w:color="auto" w:fill="FFFFFF"/>
        </w:rPr>
        <w:t>-6</w:t>
      </w:r>
      <w:r w:rsidR="00EA3AE9" w:rsidRPr="00DF0823">
        <w:rPr>
          <w:rFonts w:ascii="Verdana" w:hAnsi="Verdana"/>
          <w:sz w:val="18"/>
          <w:szCs w:val="18"/>
          <w:shd w:val="clear" w:color="auto" w:fill="FFFFFF"/>
        </w:rPr>
        <w:t>,</w:t>
      </w:r>
      <w:r w:rsidR="00343849">
        <w:rPr>
          <w:rFonts w:ascii="Verdana" w:hAnsi="Verdana"/>
          <w:sz w:val="18"/>
          <w:szCs w:val="18"/>
          <w:shd w:val="clear" w:color="auto" w:fill="FFFFFF"/>
        </w:rPr>
        <w:t>1</w:t>
      </w:r>
      <w:r w:rsidR="00EA3AE9" w:rsidRPr="00DF0823">
        <w:rPr>
          <w:rFonts w:ascii="Verdana" w:hAnsi="Verdana"/>
          <w:sz w:val="18"/>
          <w:szCs w:val="18"/>
          <w:shd w:val="clear" w:color="auto" w:fill="FFFFFF"/>
        </w:rPr>
        <w:t>%</w:t>
      </w:r>
      <w:r w:rsidR="00EA3AE9" w:rsidRPr="00EE4E31">
        <w:rPr>
          <w:rFonts w:ascii="Verdana" w:eastAsia="Times New Roman" w:hAnsi="Verdana" w:cs="Arial"/>
          <w:color w:val="000000"/>
          <w:sz w:val="18"/>
          <w:szCs w:val="18"/>
          <w:shd w:val="clear" w:color="auto" w:fill="FFFFFF"/>
        </w:rPr>
        <w:t>), as well as in the sales of</w:t>
      </w:r>
      <w:r w:rsidR="00EA3AE9" w:rsidRPr="00EA3AE9">
        <w:rPr>
          <w:rFonts w:ascii="Verdana" w:eastAsia="Times New Roman" w:hAnsi="Verdana" w:cs="Arial"/>
          <w:color w:val="000000"/>
          <w:sz w:val="18"/>
          <w:szCs w:val="18"/>
          <w:shd w:val="clear" w:color="auto" w:fill="FFFFFF"/>
          <w:lang w:val="en-GB"/>
        </w:rPr>
        <w:t xml:space="preserve"> </w:t>
      </w:r>
      <w:r w:rsidR="00343849">
        <w:rPr>
          <w:rFonts w:ascii="Verdana" w:eastAsia="Times New Roman" w:hAnsi="Verdana" w:cs="Arial"/>
          <w:color w:val="000000"/>
          <w:sz w:val="18"/>
          <w:szCs w:val="18"/>
          <w:shd w:val="clear" w:color="auto" w:fill="FFFFFF"/>
        </w:rPr>
        <w:t xml:space="preserve">asphalt (-23,9%), heating gasoil (-9,2%) and </w:t>
      </w:r>
      <w:r w:rsidR="00343849" w:rsidRPr="00EE4E31">
        <w:rPr>
          <w:rFonts w:ascii="Verdana" w:eastAsia="Times New Roman" w:hAnsi="Verdana" w:cs="Arial"/>
          <w:color w:val="000000"/>
          <w:sz w:val="18"/>
          <w:szCs w:val="18"/>
          <w:shd w:val="clear" w:color="auto" w:fill="FFFFFF"/>
        </w:rPr>
        <w:t xml:space="preserve">road diesel </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-1</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6</w:t>
      </w:r>
      <w:r w:rsidR="00343849" w:rsidRPr="00EE4E31">
        <w:rPr>
          <w:rFonts w:ascii="Verdana" w:eastAsia="Times New Roman" w:hAnsi="Verdana" w:cs="Arial"/>
          <w:color w:val="000000"/>
          <w:sz w:val="18"/>
          <w:szCs w:val="18"/>
          <w:shd w:val="clear" w:color="auto" w:fill="FFFFFF"/>
        </w:rPr>
        <w:t>%)</w:t>
      </w:r>
      <w:r w:rsidR="00343849">
        <w:rPr>
          <w:rFonts w:ascii="Verdana" w:eastAsia="Times New Roman" w:hAnsi="Verdana" w:cs="Arial"/>
          <w:color w:val="000000"/>
          <w:sz w:val="18"/>
          <w:szCs w:val="18"/>
          <w:shd w:val="clear" w:color="auto" w:fill="FFFFFF"/>
        </w:rPr>
        <w:t xml:space="preserve">. </w:t>
      </w:r>
      <w:r w:rsidR="00343849" w:rsidRPr="00542E22">
        <w:rPr>
          <w:rFonts w:ascii="Verdana" w:eastAsia="Times New Roman" w:hAnsi="Verdana" w:cs="Arial"/>
          <w:color w:val="000000"/>
          <w:sz w:val="18"/>
          <w:szCs w:val="18"/>
          <w:shd w:val="clear" w:color="auto" w:fill="FFFFFF"/>
        </w:rPr>
        <w:t>On the contrary</w:t>
      </w:r>
      <w:r w:rsidR="00343849">
        <w:rPr>
          <w:rFonts w:ascii="Verdana" w:eastAsia="Times New Roman" w:hAnsi="Verdana" w:cs="Arial"/>
          <w:color w:val="000000"/>
          <w:sz w:val="18"/>
          <w:szCs w:val="18"/>
          <w:shd w:val="clear" w:color="auto" w:fill="FFFFFF"/>
        </w:rPr>
        <w:t>, an increase was observed</w:t>
      </w:r>
      <w:r w:rsidR="00343849" w:rsidRPr="002C62AD">
        <w:rPr>
          <w:rFonts w:ascii="Verdana" w:eastAsia="Times New Roman" w:hAnsi="Verdana" w:cs="Arial"/>
          <w:color w:val="000000"/>
          <w:sz w:val="18"/>
          <w:szCs w:val="18"/>
          <w:shd w:val="clear" w:color="auto" w:fill="FFFFFF"/>
        </w:rPr>
        <w:t xml:space="preserve"> </w:t>
      </w:r>
      <w:r w:rsidR="00343849" w:rsidRPr="00EE4E31">
        <w:rPr>
          <w:rFonts w:ascii="Verdana" w:eastAsia="Times New Roman" w:hAnsi="Verdana" w:cs="Arial"/>
          <w:color w:val="000000"/>
          <w:sz w:val="18"/>
          <w:szCs w:val="18"/>
          <w:shd w:val="clear" w:color="auto" w:fill="FFFFFF"/>
        </w:rPr>
        <w:t>in the provisions of marine gasoil (</w:t>
      </w:r>
      <w:bookmarkStart w:id="2" w:name="_Hlk222990080"/>
      <w:r w:rsidR="00343849">
        <w:rPr>
          <w:rFonts w:ascii="Verdana" w:hAnsi="Verdana"/>
          <w:sz w:val="18"/>
          <w:szCs w:val="18"/>
          <w:shd w:val="clear" w:color="auto" w:fill="FFFFFF"/>
        </w:rPr>
        <w:t>3</w:t>
      </w:r>
      <w:r w:rsidR="00343849" w:rsidRPr="00DF0823">
        <w:rPr>
          <w:rFonts w:ascii="Verdana" w:hAnsi="Verdana"/>
          <w:sz w:val="18"/>
          <w:szCs w:val="18"/>
          <w:shd w:val="clear" w:color="auto" w:fill="FFFFFF"/>
        </w:rPr>
        <w:t>,</w:t>
      </w:r>
      <w:bookmarkEnd w:id="2"/>
      <w:r w:rsidR="00343849">
        <w:rPr>
          <w:rFonts w:ascii="Verdana" w:hAnsi="Verdana"/>
          <w:sz w:val="18"/>
          <w:szCs w:val="18"/>
          <w:shd w:val="clear" w:color="auto" w:fill="FFFFFF"/>
        </w:rPr>
        <w:t>1</w:t>
      </w:r>
      <w:r w:rsidR="00343849" w:rsidRPr="00DF0823">
        <w:rPr>
          <w:rFonts w:ascii="Verdana" w:hAnsi="Verdana"/>
          <w:sz w:val="18"/>
          <w:szCs w:val="18"/>
          <w:shd w:val="clear" w:color="auto" w:fill="FFFFFF"/>
        </w:rPr>
        <w:t>%</w:t>
      </w:r>
      <w:r w:rsidR="00343849">
        <w:rPr>
          <w:rFonts w:ascii="Verdana" w:hAnsi="Verdana"/>
          <w:sz w:val="18"/>
          <w:szCs w:val="18"/>
          <w:shd w:val="clear" w:color="auto" w:fill="FFFFFF"/>
        </w:rPr>
        <w:t>)</w:t>
      </w:r>
      <w:r w:rsidR="008E5B0C">
        <w:rPr>
          <w:rFonts w:ascii="Verdana" w:hAnsi="Verdana"/>
          <w:sz w:val="18"/>
          <w:szCs w:val="18"/>
          <w:shd w:val="clear" w:color="auto" w:fill="FFFFFF"/>
        </w:rPr>
        <w:t xml:space="preserve"> and in the sales of</w:t>
      </w:r>
      <w:r w:rsidR="00343849">
        <w:rPr>
          <w:rFonts w:ascii="Verdana" w:hAnsi="Verdana"/>
          <w:sz w:val="18"/>
          <w:szCs w:val="18"/>
          <w:shd w:val="clear" w:color="auto" w:fill="FFFFFF"/>
        </w:rPr>
        <w:t xml:space="preserve"> liquified petroleum gases (8,6%), </w:t>
      </w:r>
      <w:r w:rsidR="00343849" w:rsidRPr="00A31FFA">
        <w:rPr>
          <w:rFonts w:ascii="Verdana" w:eastAsia="Times New Roman" w:hAnsi="Verdana" w:cs="Arial"/>
          <w:color w:val="000000"/>
          <w:sz w:val="18"/>
          <w:szCs w:val="18"/>
          <w:shd w:val="clear" w:color="auto" w:fill="FFFFFF"/>
        </w:rPr>
        <w:t>light</w:t>
      </w:r>
      <w:r w:rsidR="00343849" w:rsidRPr="00CD638D">
        <w:rPr>
          <w:rFonts w:ascii="Verdana" w:eastAsia="Times New Roman" w:hAnsi="Verdana" w:cs="Arial"/>
          <w:color w:val="000000"/>
          <w:sz w:val="18"/>
          <w:szCs w:val="18"/>
          <w:shd w:val="clear" w:color="auto" w:fill="FFFFFF"/>
        </w:rPr>
        <w:t xml:space="preserve"> </w:t>
      </w:r>
      <w:r w:rsidR="00343849" w:rsidRPr="00A31FFA">
        <w:rPr>
          <w:rFonts w:ascii="Verdana" w:eastAsia="Times New Roman" w:hAnsi="Verdana" w:cs="Arial"/>
          <w:color w:val="000000"/>
          <w:sz w:val="18"/>
          <w:szCs w:val="18"/>
          <w:shd w:val="clear" w:color="auto" w:fill="FFFFFF"/>
        </w:rPr>
        <w:t xml:space="preserve">fuel oil </w:t>
      </w:r>
      <w:r w:rsidR="00343849" w:rsidRPr="000445E5">
        <w:rPr>
          <w:rFonts w:ascii="Verdana" w:eastAsia="Times New Roman" w:hAnsi="Verdana" w:cs="Arial"/>
          <w:color w:val="000000"/>
          <w:sz w:val="18"/>
          <w:szCs w:val="18"/>
          <w:shd w:val="clear" w:color="auto" w:fill="FFFFFF"/>
        </w:rPr>
        <w:t>(</w:t>
      </w:r>
      <w:r w:rsidR="00343849">
        <w:rPr>
          <w:rFonts w:ascii="Verdana" w:eastAsia="Times New Roman" w:hAnsi="Verdana" w:cs="Arial"/>
          <w:color w:val="000000"/>
          <w:sz w:val="18"/>
          <w:szCs w:val="18"/>
          <w:shd w:val="clear" w:color="auto" w:fill="FFFFFF"/>
        </w:rPr>
        <w:t xml:space="preserve">4,9%) and </w:t>
      </w:r>
      <w:r w:rsidR="00343849" w:rsidRPr="00EE4E31">
        <w:rPr>
          <w:rFonts w:ascii="Verdana" w:eastAsia="Times New Roman" w:hAnsi="Verdana" w:cs="Arial"/>
          <w:color w:val="000000"/>
          <w:sz w:val="18"/>
          <w:szCs w:val="18"/>
          <w:shd w:val="clear" w:color="auto" w:fill="FFFFFF"/>
        </w:rPr>
        <w:t>motor gasoline</w:t>
      </w:r>
      <w:r w:rsidR="00343849">
        <w:rPr>
          <w:rFonts w:ascii="Verdana" w:eastAsia="Times New Roman" w:hAnsi="Verdana" w:cs="Arial"/>
          <w:color w:val="000000"/>
          <w:sz w:val="18"/>
          <w:szCs w:val="18"/>
          <w:shd w:val="clear" w:color="auto" w:fill="FFFFFF"/>
        </w:rPr>
        <w:t xml:space="preserve"> </w:t>
      </w:r>
      <w:r w:rsidR="00343849" w:rsidRPr="00DF0823">
        <w:rPr>
          <w:rFonts w:ascii="Verdana" w:hAnsi="Verdana"/>
          <w:sz w:val="18"/>
          <w:szCs w:val="18"/>
          <w:shd w:val="clear" w:color="auto" w:fill="FFFFFF"/>
        </w:rPr>
        <w:t>(</w:t>
      </w:r>
      <w:r w:rsidR="00343849">
        <w:rPr>
          <w:rFonts w:ascii="Verdana" w:hAnsi="Verdana"/>
          <w:sz w:val="18"/>
          <w:szCs w:val="18"/>
          <w:shd w:val="clear" w:color="auto" w:fill="FFFFFF"/>
        </w:rPr>
        <w:t>1</w:t>
      </w:r>
      <w:r w:rsidR="00343849" w:rsidRPr="00DF0823">
        <w:rPr>
          <w:rFonts w:ascii="Verdana" w:hAnsi="Verdana"/>
          <w:sz w:val="18"/>
          <w:szCs w:val="18"/>
          <w:shd w:val="clear" w:color="auto" w:fill="FFFFFF"/>
        </w:rPr>
        <w:t>,</w:t>
      </w:r>
      <w:r w:rsidR="00343849">
        <w:rPr>
          <w:rFonts w:ascii="Verdana" w:hAnsi="Verdana"/>
          <w:sz w:val="18"/>
          <w:szCs w:val="18"/>
          <w:shd w:val="clear" w:color="auto" w:fill="FFFFFF"/>
        </w:rPr>
        <w:t>5</w:t>
      </w:r>
      <w:r w:rsidR="00343849" w:rsidRPr="00DF0823">
        <w:rPr>
          <w:rFonts w:ascii="Verdana" w:hAnsi="Verdana"/>
          <w:sz w:val="18"/>
          <w:szCs w:val="18"/>
          <w:shd w:val="clear" w:color="auto" w:fill="FFFFFF"/>
        </w:rPr>
        <w:t>%)</w:t>
      </w:r>
      <w:r w:rsidR="00343849">
        <w:rPr>
          <w:rFonts w:ascii="Verdana" w:hAnsi="Verdana"/>
          <w:sz w:val="18"/>
          <w:szCs w:val="18"/>
          <w:shd w:val="clear" w:color="auto" w:fill="FFFFFF"/>
        </w:rPr>
        <w:t xml:space="preserve">. </w:t>
      </w:r>
      <w:r w:rsidRPr="00542E22">
        <w:rPr>
          <w:rFonts w:ascii="Verdana" w:eastAsia="Times New Roman" w:hAnsi="Verdana" w:cs="Arial"/>
          <w:color w:val="000000"/>
          <w:sz w:val="18"/>
          <w:szCs w:val="18"/>
          <w:shd w:val="clear" w:color="auto" w:fill="FFFFFF"/>
        </w:rPr>
        <w:t xml:space="preserve">As far as the sales from filling stations are specifically concerned, </w:t>
      </w:r>
      <w:r w:rsidR="004278B9" w:rsidRPr="004278B9">
        <w:rPr>
          <w:rFonts w:ascii="Verdana" w:eastAsia="Times New Roman" w:hAnsi="Verdana" w:cs="Arial"/>
          <w:color w:val="000000"/>
          <w:sz w:val="18"/>
          <w:szCs w:val="18"/>
          <w:shd w:val="clear" w:color="auto" w:fill="FFFFFF"/>
        </w:rPr>
        <w:t xml:space="preserve">these </w:t>
      </w:r>
      <w:r w:rsidR="00645939" w:rsidRPr="00645939">
        <w:rPr>
          <w:rFonts w:ascii="Verdana" w:eastAsia="Times New Roman" w:hAnsi="Verdana" w:cs="Arial"/>
          <w:color w:val="000000"/>
          <w:sz w:val="18"/>
          <w:szCs w:val="18"/>
          <w:shd w:val="clear" w:color="auto" w:fill="FFFFFF"/>
        </w:rPr>
        <w:t xml:space="preserve">have </w:t>
      </w:r>
      <w:r w:rsidR="00343849">
        <w:rPr>
          <w:rFonts w:ascii="Verdana" w:eastAsia="Times New Roman" w:hAnsi="Verdana" w:cs="Arial"/>
          <w:color w:val="000000"/>
          <w:sz w:val="18"/>
          <w:szCs w:val="18"/>
          <w:shd w:val="clear" w:color="auto" w:fill="FFFFFF"/>
        </w:rPr>
        <w:t>marginally increased by 0,</w:t>
      </w:r>
      <w:r w:rsidR="007A656D" w:rsidRPr="007A656D">
        <w:rPr>
          <w:rFonts w:ascii="Verdana" w:eastAsia="Times New Roman" w:hAnsi="Verdana" w:cs="Arial"/>
          <w:color w:val="000000"/>
          <w:sz w:val="18"/>
          <w:szCs w:val="18"/>
          <w:shd w:val="clear" w:color="auto" w:fill="FFFFFF"/>
        </w:rPr>
        <w:t>2</w:t>
      </w:r>
      <w:r w:rsidR="00343849">
        <w:rPr>
          <w:rFonts w:ascii="Verdana" w:eastAsia="Times New Roman" w:hAnsi="Verdana" w:cs="Arial"/>
          <w:color w:val="000000"/>
          <w:sz w:val="18"/>
          <w:szCs w:val="18"/>
          <w:shd w:val="clear" w:color="auto" w:fill="FFFFFF"/>
        </w:rPr>
        <w:t xml:space="preserve">% </w:t>
      </w:r>
      <w:r w:rsidRPr="00542E22">
        <w:rPr>
          <w:rFonts w:ascii="Verdana" w:eastAsia="Times New Roman" w:hAnsi="Verdana" w:cs="Arial"/>
          <w:color w:val="000000"/>
          <w:sz w:val="18"/>
          <w:szCs w:val="18"/>
          <w:shd w:val="clear" w:color="auto" w:fill="FFFFFF"/>
        </w:rPr>
        <w:t xml:space="preserve">to </w:t>
      </w:r>
      <w:r w:rsidR="00343849">
        <w:rPr>
          <w:rFonts w:ascii="Verdana" w:hAnsi="Verdana"/>
          <w:sz w:val="18"/>
          <w:szCs w:val="18"/>
          <w:shd w:val="clear" w:color="auto" w:fill="FFFFFF"/>
        </w:rPr>
        <w:t>54</w:t>
      </w:r>
      <w:r w:rsidR="00D87DF0" w:rsidRPr="00D87DF0">
        <w:rPr>
          <w:rFonts w:ascii="Verdana" w:hAnsi="Verdana"/>
          <w:sz w:val="18"/>
          <w:szCs w:val="18"/>
          <w:shd w:val="clear" w:color="auto" w:fill="FFFFFF"/>
        </w:rPr>
        <w:t>.</w:t>
      </w:r>
      <w:r w:rsidR="00343849">
        <w:rPr>
          <w:rFonts w:ascii="Verdana" w:hAnsi="Verdana"/>
          <w:sz w:val="18"/>
          <w:szCs w:val="18"/>
          <w:shd w:val="clear" w:color="auto" w:fill="FFFFFF"/>
        </w:rPr>
        <w:t>704</w:t>
      </w:r>
      <w:r w:rsidR="00D87DF0">
        <w:rPr>
          <w:rFonts w:ascii="Verdana" w:hAnsi="Verdana"/>
          <w:sz w:val="18"/>
          <w:szCs w:val="18"/>
          <w:shd w:val="clear" w:color="auto" w:fill="FFFFFF"/>
        </w:rPr>
        <w:t xml:space="preserve"> </w:t>
      </w:r>
      <w:proofErr w:type="spellStart"/>
      <w:r w:rsidR="00833114">
        <w:rPr>
          <w:rFonts w:ascii="Verdana" w:eastAsia="Times New Roman" w:hAnsi="Verdana" w:cs="Arial"/>
          <w:color w:val="000000"/>
          <w:sz w:val="18"/>
          <w:szCs w:val="18"/>
          <w:shd w:val="clear" w:color="auto" w:fill="FFFFFF"/>
        </w:rPr>
        <w:t>t</w:t>
      </w:r>
      <w:r w:rsidRPr="00542E22">
        <w:rPr>
          <w:rFonts w:ascii="Verdana" w:eastAsia="Times New Roman" w:hAnsi="Verdana" w:cs="Arial"/>
          <w:color w:val="000000"/>
          <w:sz w:val="18"/>
          <w:szCs w:val="18"/>
          <w:shd w:val="clear" w:color="auto" w:fill="FFFFFF"/>
        </w:rPr>
        <w:t>onnes</w:t>
      </w:r>
      <w:proofErr w:type="spellEnd"/>
      <w:r w:rsidRPr="00542E22">
        <w:rPr>
          <w:rFonts w:ascii="Verdana" w:eastAsia="Times New Roman" w:hAnsi="Verdana" w:cs="Arial"/>
          <w:color w:val="000000"/>
          <w:sz w:val="18"/>
          <w:szCs w:val="18"/>
          <w:shd w:val="clear" w:color="auto" w:fill="FFFFFF"/>
        </w:rPr>
        <w:t>.</w:t>
      </w:r>
    </w:p>
    <w:p w14:paraId="2C887E04" w14:textId="77777777" w:rsidR="00294481" w:rsidRPr="00542E22" w:rsidRDefault="00294481" w:rsidP="00D26754">
      <w:pPr>
        <w:jc w:val="both"/>
        <w:rPr>
          <w:rFonts w:ascii="Verdana" w:eastAsia="Times New Roman" w:hAnsi="Verdana" w:cs="Arial"/>
          <w:color w:val="000000"/>
          <w:sz w:val="18"/>
          <w:szCs w:val="18"/>
          <w:shd w:val="clear" w:color="auto" w:fill="FFFFFF"/>
        </w:rPr>
      </w:pPr>
    </w:p>
    <w:p w14:paraId="6F0522A8" w14:textId="626505D7" w:rsidR="001D7973" w:rsidRPr="00014610" w:rsidRDefault="00294481" w:rsidP="00014610">
      <w:pPr>
        <w:jc w:val="both"/>
        <w:rPr>
          <w:rFonts w:ascii="Verdana" w:eastAsia="Times New Roman" w:hAnsi="Verdana" w:cs="Arial"/>
          <w:color w:val="000000"/>
          <w:sz w:val="18"/>
          <w:szCs w:val="18"/>
          <w:shd w:val="clear" w:color="auto" w:fill="FFFFFF"/>
        </w:rPr>
      </w:pPr>
      <w:r w:rsidRPr="006C6EBA">
        <w:rPr>
          <w:rFonts w:ascii="Verdana" w:eastAsia="Times New Roman" w:hAnsi="Verdana" w:cs="Arial"/>
          <w:color w:val="000000"/>
          <w:sz w:val="18"/>
          <w:szCs w:val="18"/>
          <w:shd w:val="clear" w:color="auto" w:fill="FFFFFF"/>
        </w:rPr>
        <w:t xml:space="preserve">The total sales of petroleum products in </w:t>
      </w:r>
      <w:bookmarkStart w:id="3" w:name="_Hlk241146033"/>
      <w:r w:rsidR="00343849">
        <w:rPr>
          <w:rFonts w:ascii="Verdana" w:eastAsia="Times New Roman" w:hAnsi="Verdana" w:cs="Arial"/>
          <w:color w:val="000000"/>
          <w:sz w:val="18"/>
          <w:szCs w:val="18"/>
          <w:shd w:val="clear" w:color="auto" w:fill="FFFFFF"/>
        </w:rPr>
        <w:t xml:space="preserve">August </w:t>
      </w:r>
      <w:bookmarkEnd w:id="3"/>
      <w:r w:rsidR="00E67AEE" w:rsidRPr="00E67AEE">
        <w:rPr>
          <w:rFonts w:ascii="Verdana" w:eastAsia="Times New Roman" w:hAnsi="Verdana" w:cs="Arial"/>
          <w:color w:val="000000"/>
          <w:sz w:val="18"/>
          <w:szCs w:val="18"/>
          <w:shd w:val="clear" w:color="auto" w:fill="FFFFFF"/>
        </w:rPr>
        <w:t>2026</w:t>
      </w:r>
      <w:r w:rsidR="000D6DBF">
        <w:rPr>
          <w:rFonts w:ascii="Verdana" w:eastAsia="Times New Roman" w:hAnsi="Verdana" w:cs="Arial"/>
          <w:color w:val="000000"/>
          <w:sz w:val="18"/>
          <w:szCs w:val="18"/>
          <w:shd w:val="clear" w:color="auto" w:fill="FFFFFF"/>
        </w:rPr>
        <w:t xml:space="preserve"> </w:t>
      </w:r>
      <w:r w:rsidRPr="006C6EBA">
        <w:rPr>
          <w:rFonts w:ascii="Verdana" w:eastAsia="Times New Roman" w:hAnsi="Verdana" w:cs="Arial"/>
          <w:color w:val="000000"/>
          <w:sz w:val="18"/>
          <w:szCs w:val="18"/>
          <w:shd w:val="clear" w:color="auto" w:fill="FFFFFF"/>
        </w:rPr>
        <w:t xml:space="preserve">compared to </w:t>
      </w:r>
      <w:r w:rsidR="00343849">
        <w:rPr>
          <w:rFonts w:ascii="Verdana" w:eastAsia="Times New Roman" w:hAnsi="Verdana" w:cs="Arial"/>
          <w:color w:val="000000"/>
          <w:sz w:val="18"/>
          <w:szCs w:val="18"/>
          <w:shd w:val="clear" w:color="auto" w:fill="FFFFFF"/>
        </w:rPr>
        <w:t xml:space="preserve">July </w:t>
      </w:r>
      <w:r w:rsidR="00E67AEE" w:rsidRPr="00E67AEE">
        <w:rPr>
          <w:rFonts w:ascii="Verdana" w:eastAsia="Times New Roman" w:hAnsi="Verdana" w:cs="Arial"/>
          <w:color w:val="000000"/>
          <w:sz w:val="18"/>
          <w:szCs w:val="18"/>
          <w:shd w:val="clear" w:color="auto" w:fill="FFFFFF"/>
        </w:rPr>
        <w:t>2026</w:t>
      </w:r>
      <w:r w:rsidR="000D6DBF">
        <w:rPr>
          <w:rFonts w:ascii="Verdana" w:eastAsia="Times New Roman" w:hAnsi="Verdana" w:cs="Arial"/>
          <w:color w:val="000000"/>
          <w:sz w:val="18"/>
          <w:szCs w:val="18"/>
          <w:shd w:val="clear" w:color="auto" w:fill="FFFFFF"/>
        </w:rPr>
        <w:t xml:space="preserve"> </w:t>
      </w:r>
      <w:r w:rsidR="006D4FE4" w:rsidRPr="006C6EBA">
        <w:rPr>
          <w:rFonts w:ascii="Verdana" w:eastAsia="Times New Roman" w:hAnsi="Verdana" w:cs="Arial"/>
          <w:color w:val="000000"/>
          <w:sz w:val="18"/>
          <w:szCs w:val="18"/>
          <w:shd w:val="clear" w:color="auto" w:fill="FFFFFF"/>
        </w:rPr>
        <w:t xml:space="preserve">recorded </w:t>
      </w:r>
      <w:r w:rsidR="00321A97" w:rsidRPr="00321A97">
        <w:rPr>
          <w:rFonts w:ascii="Verdana" w:eastAsia="Times New Roman" w:hAnsi="Verdana" w:cs="Arial"/>
          <w:color w:val="000000"/>
          <w:sz w:val="18"/>
          <w:szCs w:val="18"/>
          <w:shd w:val="clear" w:color="auto" w:fill="FFFFFF"/>
        </w:rPr>
        <w:t>a</w:t>
      </w:r>
      <w:r w:rsidR="00CD638D">
        <w:rPr>
          <w:rFonts w:ascii="Verdana" w:eastAsia="Times New Roman" w:hAnsi="Verdana" w:cs="Arial"/>
          <w:color w:val="000000"/>
          <w:sz w:val="18"/>
          <w:szCs w:val="18"/>
          <w:shd w:val="clear" w:color="auto" w:fill="FFFFFF"/>
        </w:rPr>
        <w:t xml:space="preserve"> </w:t>
      </w:r>
      <w:r w:rsidR="008E5B0C">
        <w:rPr>
          <w:rFonts w:ascii="Verdana" w:eastAsia="Times New Roman" w:hAnsi="Verdana" w:cs="Arial"/>
          <w:color w:val="000000"/>
          <w:sz w:val="18"/>
          <w:szCs w:val="18"/>
          <w:shd w:val="clear" w:color="auto" w:fill="FFFFFF"/>
        </w:rPr>
        <w:t>drop</w:t>
      </w:r>
      <w:r w:rsidR="001908CB">
        <w:rPr>
          <w:rFonts w:ascii="Verdana" w:eastAsia="Times New Roman" w:hAnsi="Verdana" w:cs="Arial"/>
          <w:color w:val="000000"/>
          <w:sz w:val="18"/>
          <w:szCs w:val="18"/>
          <w:shd w:val="clear" w:color="auto" w:fill="FFFFFF"/>
        </w:rPr>
        <w:t xml:space="preserve"> </w:t>
      </w:r>
      <w:r w:rsidR="007C71A5" w:rsidRPr="007C71A5">
        <w:rPr>
          <w:rFonts w:ascii="Verdana" w:eastAsia="Times New Roman" w:hAnsi="Verdana" w:cs="Arial"/>
          <w:color w:val="000000"/>
          <w:sz w:val="18"/>
          <w:szCs w:val="18"/>
          <w:shd w:val="clear" w:color="auto" w:fill="FFFFFF"/>
        </w:rPr>
        <w:t>of</w:t>
      </w:r>
      <w:r w:rsidR="00CC0561" w:rsidRPr="00CC0561">
        <w:rPr>
          <w:rFonts w:ascii="Verdana" w:eastAsia="Times New Roman" w:hAnsi="Verdana" w:cs="Arial"/>
          <w:color w:val="000000"/>
          <w:sz w:val="18"/>
          <w:szCs w:val="18"/>
          <w:shd w:val="clear" w:color="auto" w:fill="FFFFFF"/>
        </w:rPr>
        <w:t xml:space="preserve"> </w:t>
      </w:r>
      <w:r w:rsidR="008D219E">
        <w:rPr>
          <w:rFonts w:ascii="Verdana" w:eastAsia="Times New Roman" w:hAnsi="Verdana" w:cs="Arial"/>
          <w:color w:val="000000"/>
          <w:sz w:val="18"/>
          <w:szCs w:val="18"/>
          <w:shd w:val="clear" w:color="auto" w:fill="FFFFFF"/>
        </w:rPr>
        <w:t>1</w:t>
      </w:r>
      <w:r w:rsidR="00343849">
        <w:rPr>
          <w:rFonts w:ascii="Verdana" w:eastAsia="Times New Roman" w:hAnsi="Verdana" w:cs="Arial"/>
          <w:color w:val="000000"/>
          <w:sz w:val="18"/>
          <w:szCs w:val="18"/>
          <w:shd w:val="clear" w:color="auto" w:fill="FFFFFF"/>
        </w:rPr>
        <w:t>5</w:t>
      </w:r>
      <w:r w:rsidR="007C71A5" w:rsidRPr="007C71A5">
        <w:rPr>
          <w:rFonts w:ascii="Verdana" w:eastAsia="Times New Roman" w:hAnsi="Verdana" w:cs="Arial"/>
          <w:color w:val="000000"/>
          <w:sz w:val="18"/>
          <w:szCs w:val="18"/>
          <w:shd w:val="clear" w:color="auto" w:fill="FFFFFF"/>
          <w:lang w:val="en-GB"/>
        </w:rPr>
        <w:t>,</w:t>
      </w:r>
      <w:r w:rsidR="000A7A6B">
        <w:rPr>
          <w:rFonts w:ascii="Verdana" w:eastAsia="Times New Roman" w:hAnsi="Verdana" w:cs="Arial"/>
          <w:color w:val="000000"/>
          <w:sz w:val="18"/>
          <w:szCs w:val="18"/>
          <w:shd w:val="clear" w:color="auto" w:fill="FFFFFF"/>
          <w:lang w:val="en-GB"/>
        </w:rPr>
        <w:t>3</w:t>
      </w:r>
      <w:r w:rsidRPr="006C6EBA">
        <w:rPr>
          <w:rFonts w:ascii="Verdana" w:eastAsia="Times New Roman" w:hAnsi="Verdana" w:cs="Arial"/>
          <w:color w:val="000000"/>
          <w:sz w:val="18"/>
          <w:szCs w:val="18"/>
          <w:shd w:val="clear" w:color="auto" w:fill="FFFFFF"/>
        </w:rPr>
        <w:t xml:space="preserve">%. Indicatively, </w:t>
      </w:r>
      <w:r w:rsidR="00D60D72" w:rsidRPr="00D60D72">
        <w:rPr>
          <w:rFonts w:ascii="Verdana" w:eastAsia="Times New Roman" w:hAnsi="Verdana" w:cs="Arial"/>
          <w:color w:val="000000"/>
          <w:sz w:val="18"/>
          <w:szCs w:val="18"/>
          <w:shd w:val="clear" w:color="auto" w:fill="FFFFFF"/>
        </w:rPr>
        <w:t>a</w:t>
      </w:r>
      <w:r w:rsidR="001908CB">
        <w:rPr>
          <w:rFonts w:ascii="Verdana" w:eastAsia="Times New Roman" w:hAnsi="Verdana" w:cs="Arial"/>
          <w:color w:val="000000"/>
          <w:sz w:val="18"/>
          <w:szCs w:val="18"/>
          <w:shd w:val="clear" w:color="auto" w:fill="FFFFFF"/>
        </w:rPr>
        <w:t xml:space="preserve"> </w:t>
      </w:r>
      <w:r w:rsidR="00343849">
        <w:rPr>
          <w:rFonts w:ascii="Verdana" w:eastAsia="Times New Roman" w:hAnsi="Verdana" w:cs="Arial"/>
          <w:color w:val="000000"/>
          <w:sz w:val="18"/>
          <w:szCs w:val="18"/>
          <w:shd w:val="clear" w:color="auto" w:fill="FFFFFF"/>
        </w:rPr>
        <w:t>decrease</w:t>
      </w:r>
      <w:r w:rsidR="001908CB">
        <w:rPr>
          <w:rFonts w:ascii="Verdana" w:eastAsia="Times New Roman" w:hAnsi="Verdana" w:cs="Arial"/>
          <w:color w:val="000000"/>
          <w:sz w:val="18"/>
          <w:szCs w:val="18"/>
          <w:shd w:val="clear" w:color="auto" w:fill="FFFFFF"/>
        </w:rPr>
        <w:t xml:space="preserve"> </w:t>
      </w:r>
      <w:r w:rsidR="00D60D72" w:rsidRPr="00D60D72">
        <w:rPr>
          <w:rFonts w:ascii="Verdana" w:eastAsia="Times New Roman" w:hAnsi="Verdana" w:cs="Arial"/>
          <w:color w:val="000000"/>
          <w:sz w:val="18"/>
          <w:szCs w:val="18"/>
          <w:shd w:val="clear" w:color="auto" w:fill="FFFFFF"/>
        </w:rPr>
        <w:t>was recorded</w:t>
      </w:r>
      <w:r w:rsidR="00321A97">
        <w:rPr>
          <w:rFonts w:ascii="Verdana" w:eastAsia="Times New Roman" w:hAnsi="Verdana" w:cs="Arial"/>
          <w:color w:val="000000"/>
          <w:sz w:val="18"/>
          <w:szCs w:val="18"/>
          <w:shd w:val="clear" w:color="auto" w:fill="FFFFFF"/>
        </w:rPr>
        <w:t xml:space="preserve"> in the</w:t>
      </w:r>
      <w:r w:rsidR="00343849" w:rsidRPr="00343849">
        <w:rPr>
          <w:rFonts w:ascii="Verdana" w:hAnsi="Verdana"/>
          <w:sz w:val="18"/>
          <w:szCs w:val="18"/>
          <w:shd w:val="clear" w:color="auto" w:fill="FFFFFF"/>
        </w:rPr>
        <w:t xml:space="preserve"> </w:t>
      </w:r>
      <w:r w:rsidR="00343849">
        <w:rPr>
          <w:rFonts w:ascii="Verdana" w:eastAsia="Times New Roman" w:hAnsi="Verdana" w:cs="Arial"/>
          <w:color w:val="000000"/>
          <w:sz w:val="18"/>
          <w:szCs w:val="18"/>
          <w:shd w:val="clear" w:color="auto" w:fill="FFFFFF"/>
        </w:rPr>
        <w:t xml:space="preserve">sales of </w:t>
      </w:r>
      <w:r w:rsidR="00343849" w:rsidRPr="00321A97">
        <w:rPr>
          <w:rFonts w:ascii="Verdana" w:eastAsia="Times New Roman" w:hAnsi="Verdana" w:cs="Arial"/>
          <w:color w:val="000000"/>
          <w:sz w:val="18"/>
          <w:szCs w:val="18"/>
          <w:shd w:val="clear" w:color="auto" w:fill="FFFFFF"/>
        </w:rPr>
        <w:t xml:space="preserve">road diesel </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-25,5</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 xml:space="preserve"> and </w:t>
      </w:r>
      <w:r w:rsidR="00343849" w:rsidRPr="00321A97">
        <w:rPr>
          <w:rFonts w:ascii="Verdana" w:eastAsia="Times New Roman" w:hAnsi="Verdana" w:cs="Arial"/>
          <w:color w:val="000000"/>
          <w:sz w:val="18"/>
          <w:szCs w:val="18"/>
          <w:shd w:val="clear" w:color="auto" w:fill="FFFFFF"/>
        </w:rPr>
        <w:t xml:space="preserve">motor gasoline </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-12</w:t>
      </w:r>
      <w:r w:rsidR="00343849" w:rsidRPr="00D87DF0">
        <w:rPr>
          <w:rFonts w:ascii="Verdana" w:hAnsi="Verdana"/>
          <w:sz w:val="18"/>
          <w:szCs w:val="18"/>
          <w:shd w:val="clear" w:color="auto" w:fill="FFFFFF"/>
        </w:rPr>
        <w:t>,</w:t>
      </w:r>
      <w:r w:rsidR="00343849">
        <w:rPr>
          <w:rFonts w:ascii="Verdana" w:hAnsi="Verdana"/>
          <w:sz w:val="18"/>
          <w:szCs w:val="18"/>
          <w:shd w:val="clear" w:color="auto" w:fill="FFFFFF"/>
        </w:rPr>
        <w:t>7</w:t>
      </w:r>
      <w:r w:rsidR="00343849" w:rsidRPr="00321A97">
        <w:rPr>
          <w:rFonts w:ascii="Verdana" w:eastAsia="Times New Roman" w:hAnsi="Verdana" w:cs="Arial"/>
          <w:color w:val="000000"/>
          <w:sz w:val="18"/>
          <w:szCs w:val="18"/>
          <w:shd w:val="clear" w:color="auto" w:fill="FFFFFF"/>
        </w:rPr>
        <w:t>%)</w:t>
      </w:r>
      <w:r w:rsidR="00343849">
        <w:rPr>
          <w:rFonts w:ascii="Verdana" w:eastAsia="Times New Roman" w:hAnsi="Verdana" w:cs="Arial"/>
          <w:color w:val="000000"/>
          <w:sz w:val="18"/>
          <w:szCs w:val="18"/>
          <w:shd w:val="clear" w:color="auto" w:fill="FFFFFF"/>
        </w:rPr>
        <w:t>. The</w:t>
      </w:r>
      <w:r w:rsidR="00014610" w:rsidRPr="00D87DF0">
        <w:rPr>
          <w:rFonts w:ascii="Verdana" w:eastAsia="Times New Roman" w:hAnsi="Verdana" w:cs="Arial"/>
          <w:color w:val="000000"/>
          <w:sz w:val="18"/>
          <w:szCs w:val="18"/>
          <w:shd w:val="clear" w:color="auto" w:fill="FFFFFF"/>
        </w:rPr>
        <w:t xml:space="preserve"> </w:t>
      </w:r>
      <w:r w:rsidR="00014610" w:rsidRPr="00321A97">
        <w:rPr>
          <w:rFonts w:ascii="Verdana" w:eastAsia="Times New Roman" w:hAnsi="Verdana" w:cs="Arial"/>
          <w:color w:val="000000"/>
          <w:sz w:val="18"/>
          <w:szCs w:val="18"/>
          <w:shd w:val="clear" w:color="auto" w:fill="FFFFFF"/>
        </w:rPr>
        <w:t>provisions of</w:t>
      </w:r>
      <w:r w:rsidR="00014610" w:rsidRPr="00014610">
        <w:rPr>
          <w:rFonts w:ascii="Verdana" w:eastAsia="Times New Roman" w:hAnsi="Verdana" w:cs="Arial"/>
          <w:color w:val="000000"/>
          <w:sz w:val="18"/>
          <w:szCs w:val="18"/>
          <w:shd w:val="clear" w:color="auto" w:fill="FFFFFF"/>
        </w:rPr>
        <w:t xml:space="preserve"> </w:t>
      </w:r>
      <w:r w:rsidR="00014610">
        <w:rPr>
          <w:rFonts w:ascii="Verdana" w:eastAsia="Times New Roman" w:hAnsi="Verdana" w:cs="Arial"/>
          <w:color w:val="000000"/>
          <w:sz w:val="18"/>
          <w:szCs w:val="18"/>
          <w:shd w:val="clear" w:color="auto" w:fill="FFFFFF"/>
        </w:rPr>
        <w:t xml:space="preserve">marine gasoil increased by 3,3% while those of </w:t>
      </w:r>
      <w:r w:rsidR="00014610" w:rsidRPr="00321A97">
        <w:rPr>
          <w:rFonts w:ascii="Verdana" w:eastAsia="Times New Roman" w:hAnsi="Verdana" w:cs="Arial"/>
          <w:color w:val="000000"/>
          <w:sz w:val="18"/>
          <w:szCs w:val="18"/>
          <w:shd w:val="clear" w:color="auto" w:fill="FFFFFF"/>
        </w:rPr>
        <w:t>aviation kerosene</w:t>
      </w:r>
      <w:r w:rsidR="00014610">
        <w:rPr>
          <w:rFonts w:ascii="Verdana" w:eastAsia="Times New Roman" w:hAnsi="Verdana" w:cs="Arial"/>
          <w:color w:val="000000"/>
          <w:sz w:val="18"/>
          <w:szCs w:val="18"/>
          <w:shd w:val="clear" w:color="auto" w:fill="FFFFFF"/>
        </w:rPr>
        <w:t xml:space="preserve"> </w:t>
      </w:r>
      <w:r w:rsidR="000E03FA">
        <w:rPr>
          <w:rFonts w:ascii="Verdana" w:eastAsia="Times New Roman" w:hAnsi="Verdana" w:cs="Arial"/>
          <w:color w:val="000000"/>
          <w:sz w:val="18"/>
          <w:szCs w:val="18"/>
          <w:shd w:val="clear" w:color="auto" w:fill="FFFFFF"/>
        </w:rPr>
        <w:t>remained almost unchanged</w:t>
      </w:r>
      <w:r w:rsidR="00014610">
        <w:rPr>
          <w:rFonts w:ascii="Verdana" w:eastAsia="Times New Roman" w:hAnsi="Verdana" w:cs="Arial"/>
          <w:color w:val="000000"/>
          <w:sz w:val="18"/>
          <w:szCs w:val="18"/>
          <w:shd w:val="clear" w:color="auto" w:fill="FFFFFF"/>
        </w:rPr>
        <w:t xml:space="preserve"> (-0</w:t>
      </w:r>
      <w:r w:rsidR="000E03FA" w:rsidRPr="000E03FA">
        <w:rPr>
          <w:rFonts w:ascii="Verdana" w:eastAsia="Times New Roman" w:hAnsi="Verdana" w:cs="Arial"/>
          <w:color w:val="000000"/>
          <w:sz w:val="18"/>
          <w:szCs w:val="18"/>
          <w:shd w:val="clear" w:color="auto" w:fill="FFFFFF"/>
        </w:rPr>
        <w:t>,</w:t>
      </w:r>
      <w:r w:rsidR="00014610">
        <w:rPr>
          <w:rFonts w:ascii="Verdana" w:eastAsia="Times New Roman" w:hAnsi="Verdana" w:cs="Arial"/>
          <w:color w:val="000000"/>
          <w:sz w:val="18"/>
          <w:szCs w:val="18"/>
          <w:shd w:val="clear" w:color="auto" w:fill="FFFFFF"/>
        </w:rPr>
        <w:t>4%).</w:t>
      </w:r>
      <w:r w:rsidR="000A7A6B">
        <w:rPr>
          <w:rFonts w:ascii="Verdana" w:eastAsia="Times New Roman" w:hAnsi="Verdana" w:cs="Arial"/>
          <w:color w:val="000000"/>
          <w:sz w:val="18"/>
          <w:szCs w:val="18"/>
          <w:shd w:val="clear" w:color="auto" w:fill="FFFFFF"/>
        </w:rPr>
        <w:t xml:space="preserve"> </w:t>
      </w:r>
      <w:r w:rsidR="005F390A">
        <w:rPr>
          <w:rFonts w:ascii="Verdana" w:eastAsia="Times New Roman" w:hAnsi="Verdana" w:cs="Arial"/>
          <w:color w:val="000000"/>
          <w:sz w:val="18"/>
          <w:szCs w:val="18"/>
          <w:shd w:val="clear" w:color="auto" w:fill="FFFFFF"/>
          <w:lang w:val="en-GB"/>
        </w:rPr>
        <w:t xml:space="preserve">The </w:t>
      </w:r>
      <w:r w:rsidR="00D1661F">
        <w:rPr>
          <w:rFonts w:ascii="Verdana" w:eastAsia="Times New Roman" w:hAnsi="Verdana" w:cs="Arial"/>
          <w:color w:val="000000"/>
          <w:sz w:val="18"/>
          <w:szCs w:val="18"/>
          <w:shd w:val="clear" w:color="auto" w:fill="FFFFFF"/>
          <w:lang w:val="en-GB"/>
        </w:rPr>
        <w:t>total</w:t>
      </w:r>
      <w:r w:rsidRPr="006C6EBA">
        <w:rPr>
          <w:rFonts w:ascii="Verdana" w:eastAsia="Times New Roman" w:hAnsi="Verdana" w:cs="Arial"/>
          <w:color w:val="000000"/>
          <w:sz w:val="18"/>
          <w:szCs w:val="18"/>
          <w:shd w:val="clear" w:color="auto" w:fill="FFFFFF"/>
        </w:rPr>
        <w:t xml:space="preserve"> stocks of petroleum products at the end of </w:t>
      </w:r>
      <w:r w:rsidR="00014610">
        <w:rPr>
          <w:rFonts w:ascii="Verdana" w:eastAsia="Times New Roman" w:hAnsi="Verdana" w:cs="Arial"/>
          <w:color w:val="000000"/>
          <w:sz w:val="18"/>
          <w:szCs w:val="18"/>
          <w:shd w:val="clear" w:color="auto" w:fill="FFFFFF"/>
        </w:rPr>
        <w:t xml:space="preserve">August </w:t>
      </w:r>
      <w:r w:rsidR="00D87DF0">
        <w:rPr>
          <w:rFonts w:ascii="Verdana" w:eastAsia="Times New Roman" w:hAnsi="Verdana" w:cs="Arial"/>
          <w:color w:val="000000"/>
          <w:sz w:val="18"/>
          <w:szCs w:val="18"/>
          <w:shd w:val="clear" w:color="auto" w:fill="FFFFFF"/>
        </w:rPr>
        <w:t xml:space="preserve">2026 </w:t>
      </w:r>
      <w:r w:rsidR="000A7A6B">
        <w:rPr>
          <w:rFonts w:ascii="Verdana" w:eastAsia="Times New Roman" w:hAnsi="Verdana" w:cs="Arial"/>
          <w:color w:val="000000"/>
          <w:sz w:val="18"/>
          <w:szCs w:val="18"/>
          <w:shd w:val="clear" w:color="auto" w:fill="FFFFFF"/>
        </w:rPr>
        <w:t>in</w:t>
      </w:r>
      <w:r w:rsidR="00457AB8">
        <w:rPr>
          <w:rFonts w:ascii="Verdana" w:eastAsia="Times New Roman" w:hAnsi="Verdana" w:cs="Arial"/>
          <w:color w:val="000000"/>
          <w:sz w:val="18"/>
          <w:szCs w:val="18"/>
          <w:shd w:val="clear" w:color="auto" w:fill="FFFFFF"/>
        </w:rPr>
        <w:t>creased</w:t>
      </w:r>
      <w:r w:rsidR="003A06BA">
        <w:rPr>
          <w:rFonts w:ascii="Verdana" w:eastAsia="Times New Roman" w:hAnsi="Verdana" w:cs="Arial"/>
          <w:color w:val="000000"/>
          <w:sz w:val="18"/>
          <w:szCs w:val="18"/>
          <w:shd w:val="clear" w:color="auto" w:fill="FFFFFF"/>
        </w:rPr>
        <w:t xml:space="preserve"> </w:t>
      </w:r>
      <w:r w:rsidR="00AB0C05" w:rsidRPr="00AB0C05">
        <w:rPr>
          <w:rFonts w:ascii="Verdana" w:eastAsia="Times New Roman" w:hAnsi="Verdana" w:cs="Arial"/>
          <w:color w:val="000000"/>
          <w:sz w:val="18"/>
          <w:szCs w:val="18"/>
          <w:shd w:val="clear" w:color="auto" w:fill="FFFFFF"/>
        </w:rPr>
        <w:t>by</w:t>
      </w:r>
      <w:r w:rsidR="00AB0C05" w:rsidRPr="00AB0C05">
        <w:rPr>
          <w:rFonts w:ascii="Verdana" w:eastAsia="Times New Roman" w:hAnsi="Verdana" w:cs="Arial"/>
          <w:color w:val="000000"/>
          <w:sz w:val="18"/>
          <w:szCs w:val="18"/>
          <w:shd w:val="clear" w:color="auto" w:fill="FFFFFF"/>
          <w:lang w:val="en-GB"/>
        </w:rPr>
        <w:t xml:space="preserve"> </w:t>
      </w:r>
      <w:r w:rsidR="00014610">
        <w:rPr>
          <w:rFonts w:ascii="Verdana" w:eastAsia="Times New Roman" w:hAnsi="Verdana" w:cs="Arial"/>
          <w:color w:val="000000"/>
          <w:sz w:val="18"/>
          <w:szCs w:val="18"/>
          <w:shd w:val="clear" w:color="auto" w:fill="FFFFFF"/>
          <w:lang w:val="en-GB"/>
        </w:rPr>
        <w:t>21</w:t>
      </w:r>
      <w:r w:rsidR="000D6DBF">
        <w:rPr>
          <w:rFonts w:ascii="Verdana" w:hAnsi="Verdana"/>
          <w:sz w:val="18"/>
          <w:szCs w:val="18"/>
          <w:shd w:val="clear" w:color="auto" w:fill="FFFFFF"/>
        </w:rPr>
        <w:t>,</w:t>
      </w:r>
      <w:r w:rsidR="00014610">
        <w:rPr>
          <w:rFonts w:ascii="Verdana" w:hAnsi="Verdana"/>
          <w:sz w:val="18"/>
          <w:szCs w:val="18"/>
          <w:shd w:val="clear" w:color="auto" w:fill="FFFFFF"/>
        </w:rPr>
        <w:t>2</w:t>
      </w:r>
      <w:r w:rsidR="00D87DF0" w:rsidRPr="00B2772B">
        <w:rPr>
          <w:rFonts w:ascii="Verdana" w:hAnsi="Verdana"/>
          <w:sz w:val="18"/>
          <w:szCs w:val="18"/>
          <w:shd w:val="clear" w:color="auto" w:fill="FFFFFF"/>
        </w:rPr>
        <w:t xml:space="preserve">% </w:t>
      </w:r>
      <w:r w:rsidRPr="006C6EBA">
        <w:rPr>
          <w:rFonts w:ascii="Verdana" w:eastAsia="Times New Roman" w:hAnsi="Verdana" w:cs="Arial"/>
          <w:color w:val="000000"/>
          <w:sz w:val="18"/>
          <w:szCs w:val="18"/>
          <w:shd w:val="clear" w:color="auto" w:fill="FFFFFF"/>
        </w:rPr>
        <w:t>compared to the end of the previous month.</w:t>
      </w:r>
      <w:r w:rsidR="008D219E">
        <w:rPr>
          <w:rFonts w:ascii="Verdana" w:eastAsia="Times New Roman" w:hAnsi="Verdana" w:cs="Arial"/>
          <w:color w:val="000000"/>
          <w:sz w:val="18"/>
          <w:szCs w:val="18"/>
          <w:shd w:val="clear" w:color="auto" w:fill="FFFFFF"/>
        </w:rPr>
        <w:t xml:space="preserve"> </w:t>
      </w:r>
    </w:p>
    <w:p w14:paraId="75E37931" w14:textId="77777777" w:rsidR="001D7973" w:rsidRDefault="001D7973" w:rsidP="000E0449">
      <w:pPr>
        <w:jc w:val="both"/>
        <w:rPr>
          <w:rFonts w:ascii="Verdana" w:eastAsia="Times New Roman" w:hAnsi="Verdana" w:cs="Arial"/>
          <w:color w:val="000000"/>
          <w:sz w:val="18"/>
          <w:szCs w:val="18"/>
          <w:shd w:val="clear" w:color="auto" w:fill="FFFFFF"/>
        </w:rPr>
      </w:pPr>
    </w:p>
    <w:p w14:paraId="3B8556AB" w14:textId="7A754540" w:rsidR="000D6DBF" w:rsidRDefault="000D6DBF" w:rsidP="000D6DBF">
      <w:pPr>
        <w:jc w:val="both"/>
        <w:rPr>
          <w:rFonts w:ascii="Verdana" w:eastAsia="Times New Roman" w:hAnsi="Verdana" w:cs="Arial"/>
          <w:color w:val="000000"/>
          <w:sz w:val="18"/>
          <w:szCs w:val="18"/>
          <w:shd w:val="clear" w:color="auto" w:fill="FFFFFF"/>
        </w:rPr>
      </w:pPr>
      <w:r w:rsidRPr="00371D8C">
        <w:rPr>
          <w:rFonts w:ascii="Verdana" w:eastAsia="Times New Roman" w:hAnsi="Verdana" w:cs="Arial"/>
          <w:color w:val="000000"/>
          <w:sz w:val="18"/>
          <w:szCs w:val="18"/>
          <w:shd w:val="clear" w:color="auto" w:fill="FFFFFF"/>
        </w:rPr>
        <w:t xml:space="preserve">During the period January – </w:t>
      </w:r>
      <w:r w:rsidR="00014610" w:rsidRPr="00014610">
        <w:rPr>
          <w:rFonts w:ascii="Verdana" w:eastAsia="Times New Roman" w:hAnsi="Verdana" w:cs="Arial"/>
          <w:color w:val="000000"/>
          <w:sz w:val="18"/>
          <w:szCs w:val="18"/>
          <w:shd w:val="clear" w:color="auto" w:fill="FFFFFF"/>
        </w:rPr>
        <w:t xml:space="preserve">August </w:t>
      </w:r>
      <w:r w:rsidRPr="00542E22">
        <w:rPr>
          <w:rFonts w:ascii="Verdana" w:eastAsia="Times New Roman" w:hAnsi="Verdana" w:cs="Arial"/>
          <w:color w:val="000000"/>
          <w:sz w:val="18"/>
          <w:szCs w:val="18"/>
          <w:shd w:val="clear" w:color="auto" w:fill="FFFFFF"/>
        </w:rPr>
        <w:t>202</w:t>
      </w:r>
      <w:r>
        <w:rPr>
          <w:rFonts w:ascii="Verdana" w:eastAsia="Times New Roman" w:hAnsi="Verdana" w:cs="Arial"/>
          <w:color w:val="000000"/>
          <w:sz w:val="18"/>
          <w:szCs w:val="18"/>
          <w:shd w:val="clear" w:color="auto" w:fill="FFFFFF"/>
        </w:rPr>
        <w:t>6</w:t>
      </w:r>
      <w:r w:rsidRPr="00371D8C">
        <w:rPr>
          <w:rFonts w:ascii="Verdana" w:eastAsia="Times New Roman" w:hAnsi="Verdana" w:cs="Arial"/>
          <w:color w:val="000000"/>
          <w:sz w:val="18"/>
          <w:szCs w:val="18"/>
          <w:shd w:val="clear" w:color="auto" w:fill="FFFFFF"/>
        </w:rPr>
        <w:t xml:space="preserve">, the total sales of petroleum products </w:t>
      </w:r>
      <w:r w:rsidR="006610A4">
        <w:rPr>
          <w:rFonts w:ascii="Verdana" w:eastAsia="Times New Roman" w:hAnsi="Verdana" w:cs="Arial"/>
          <w:color w:val="000000"/>
          <w:sz w:val="18"/>
          <w:szCs w:val="18"/>
          <w:shd w:val="clear" w:color="auto" w:fill="FFFFFF"/>
        </w:rPr>
        <w:t>inc</w:t>
      </w:r>
      <w:r w:rsidRPr="00371D8C">
        <w:rPr>
          <w:rFonts w:ascii="Verdana" w:eastAsia="Times New Roman" w:hAnsi="Verdana" w:cs="Arial"/>
          <w:color w:val="000000"/>
          <w:sz w:val="18"/>
          <w:szCs w:val="18"/>
          <w:shd w:val="clear" w:color="auto" w:fill="FFFFFF"/>
        </w:rPr>
        <w:t xml:space="preserve">reased by </w:t>
      </w:r>
      <w:r w:rsidR="00014610">
        <w:rPr>
          <w:rFonts w:ascii="Verdana" w:eastAsia="Times New Roman" w:hAnsi="Verdana" w:cs="Arial"/>
          <w:color w:val="000000"/>
          <w:sz w:val="18"/>
          <w:szCs w:val="18"/>
          <w:shd w:val="clear" w:color="auto" w:fill="FFFFFF"/>
        </w:rPr>
        <w:t>0</w:t>
      </w:r>
      <w:r w:rsidRPr="00371D8C">
        <w:rPr>
          <w:rFonts w:ascii="Verdana" w:eastAsia="Times New Roman" w:hAnsi="Verdana" w:cs="Arial"/>
          <w:color w:val="000000"/>
          <w:sz w:val="18"/>
          <w:szCs w:val="18"/>
          <w:shd w:val="clear" w:color="auto" w:fill="FFFFFF"/>
        </w:rPr>
        <w:t>,</w:t>
      </w:r>
      <w:r w:rsidR="00014610">
        <w:rPr>
          <w:rFonts w:ascii="Verdana" w:eastAsia="Times New Roman" w:hAnsi="Verdana" w:cs="Arial"/>
          <w:color w:val="000000"/>
          <w:sz w:val="18"/>
          <w:szCs w:val="18"/>
          <w:shd w:val="clear" w:color="auto" w:fill="FFFFFF"/>
        </w:rPr>
        <w:t>6</w:t>
      </w:r>
      <w:r w:rsidRPr="00371D8C">
        <w:rPr>
          <w:rFonts w:ascii="Verdana" w:eastAsia="Times New Roman" w:hAnsi="Verdana" w:cs="Arial"/>
          <w:color w:val="000000"/>
          <w:sz w:val="18"/>
          <w:szCs w:val="18"/>
          <w:shd w:val="clear" w:color="auto" w:fill="FFFFFF"/>
        </w:rPr>
        <w:t>% compared to the corresponding period of the previous year.</w:t>
      </w:r>
    </w:p>
    <w:p w14:paraId="07F193DE" w14:textId="77777777" w:rsidR="00F00972" w:rsidRPr="00340DC2" w:rsidRDefault="00F00972" w:rsidP="00751062">
      <w:pPr>
        <w:jc w:val="both"/>
        <w:rPr>
          <w:rFonts w:ascii="Verdana" w:eastAsia="Times New Roman" w:hAnsi="Verdana" w:cs="Arial"/>
          <w:noProof/>
          <w:color w:val="000000"/>
          <w:sz w:val="18"/>
          <w:szCs w:val="18"/>
          <w:shd w:val="clear" w:color="auto" w:fill="FFFFFF"/>
        </w:rPr>
      </w:pPr>
    </w:p>
    <w:p w14:paraId="413FA45A" w14:textId="17D6C2B5" w:rsidR="00493568" w:rsidRPr="00CC20BC" w:rsidRDefault="00936EFF" w:rsidP="009B130F">
      <w:pPr>
        <w:jc w:val="center"/>
        <w:rPr>
          <w:rFonts w:ascii="Verdana" w:eastAsia="Times New Roman" w:hAnsi="Verdana" w:cs="Arial"/>
          <w:noProof/>
          <w:color w:val="000000"/>
          <w:sz w:val="18"/>
          <w:szCs w:val="18"/>
          <w:shd w:val="clear" w:color="auto" w:fill="FFFFFF"/>
        </w:rPr>
      </w:pPr>
      <w:r>
        <w:rPr>
          <w:noProof/>
        </w:rPr>
        <w:drawing>
          <wp:inline distT="0" distB="0" distL="0" distR="0" wp14:anchorId="24F84E81" wp14:editId="0E02B8E5">
            <wp:extent cx="6116320" cy="4086225"/>
            <wp:effectExtent l="0" t="0" r="17780" b="9525"/>
            <wp:docPr id="698113251" name="Chart 1">
              <a:extLst xmlns:a="http://schemas.openxmlformats.org/drawingml/2006/main">
                <a:ext uri="{FF2B5EF4-FFF2-40B4-BE49-F238E27FC236}">
                  <a16:creationId xmlns:a16="http://schemas.microsoft.com/office/drawing/2014/main" id="{A1259C76-7279-4C72-9C53-CD030E019F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B05819">
        <w:rPr>
          <w:noProof/>
        </w:rPr>
        <w:t xml:space="preserve"> </w:t>
      </w:r>
      <w:r w:rsidR="00F00972">
        <w:rPr>
          <w:noProof/>
        </w:rPr>
        <w:t xml:space="preserve"> </w:t>
      </w:r>
      <w:r w:rsidR="008D1DB2">
        <w:rPr>
          <w:rFonts w:ascii="Verdana" w:eastAsia="Times New Roman" w:hAnsi="Verdana" w:cs="Arial"/>
          <w:noProof/>
          <w:color w:val="000000"/>
          <w:sz w:val="18"/>
          <w:szCs w:val="18"/>
          <w:shd w:val="clear" w:color="auto" w:fill="FFFFFF"/>
        </w:rPr>
        <w:t xml:space="preserve"> </w:t>
      </w:r>
    </w:p>
    <w:p w14:paraId="14F8E0A0" w14:textId="77777777" w:rsidR="001F08C3" w:rsidRDefault="001F08C3" w:rsidP="00025A73">
      <w:pPr>
        <w:jc w:val="both"/>
        <w:rPr>
          <w:rFonts w:ascii="Verdana" w:eastAsia="Times New Roman" w:hAnsi="Verdana" w:cs="Arial"/>
          <w:noProof/>
          <w:color w:val="000000"/>
          <w:sz w:val="18"/>
          <w:szCs w:val="18"/>
          <w:shd w:val="clear" w:color="auto" w:fill="FFFFFF"/>
          <w:lang w:val="el-GR"/>
        </w:rPr>
      </w:pPr>
    </w:p>
    <w:p w14:paraId="423A41DC" w14:textId="77777777" w:rsidR="00936EFF" w:rsidRPr="00936EFF" w:rsidRDefault="00936EFF" w:rsidP="00025A73">
      <w:pPr>
        <w:jc w:val="both"/>
        <w:rPr>
          <w:rFonts w:ascii="Verdana" w:eastAsia="Times New Roman" w:hAnsi="Verdana" w:cs="Arial"/>
          <w:noProof/>
          <w:color w:val="000000"/>
          <w:sz w:val="18"/>
          <w:szCs w:val="18"/>
          <w:shd w:val="clear" w:color="auto" w:fill="FFFFFF"/>
          <w:lang w:val="el-GR"/>
        </w:rPr>
      </w:pPr>
    </w:p>
    <w:tbl>
      <w:tblPr>
        <w:tblStyle w:val="TableGrid"/>
        <w:tblW w:w="101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7"/>
        <w:gridCol w:w="1097"/>
        <w:gridCol w:w="1096"/>
        <w:gridCol w:w="1269"/>
        <w:gridCol w:w="1269"/>
        <w:gridCol w:w="240"/>
        <w:gridCol w:w="1400"/>
        <w:gridCol w:w="1400"/>
      </w:tblGrid>
      <w:tr w:rsidR="00751062" w:rsidRPr="00ED646F" w14:paraId="007C1908" w14:textId="77777777" w:rsidTr="00EC7D6E">
        <w:trPr>
          <w:trHeight w:val="284"/>
          <w:jc w:val="center"/>
        </w:trPr>
        <w:tc>
          <w:tcPr>
            <w:tcW w:w="2367" w:type="dxa"/>
            <w:tcBorders>
              <w:bottom w:val="single" w:sz="4" w:space="0" w:color="366092"/>
            </w:tcBorders>
            <w:vAlign w:val="center"/>
          </w:tcPr>
          <w:p w14:paraId="0782D6D5" w14:textId="09FE24AC" w:rsidR="00751062" w:rsidRPr="00ED646F" w:rsidRDefault="00751062" w:rsidP="00EC7D6E">
            <w:pPr>
              <w:rPr>
                <w:rFonts w:ascii="Verdana" w:hAnsi="Verdana"/>
                <w:b/>
                <w:bCs/>
                <w:noProof/>
                <w:color w:val="366092"/>
                <w:sz w:val="18"/>
                <w:szCs w:val="18"/>
                <w:lang w:val="el-GR"/>
              </w:rPr>
            </w:pPr>
            <w:r w:rsidRPr="00ED646F">
              <w:rPr>
                <w:rFonts w:ascii="Verdana" w:hAnsi="Verdana"/>
                <w:b/>
                <w:bCs/>
                <w:noProof/>
                <w:color w:val="366092"/>
                <w:sz w:val="18"/>
                <w:szCs w:val="18"/>
              </w:rPr>
              <w:lastRenderedPageBreak/>
              <w:t>Table</w:t>
            </w:r>
            <w:r w:rsidRPr="00ED646F">
              <w:rPr>
                <w:rFonts w:ascii="Verdana" w:hAnsi="Verdana"/>
                <w:b/>
                <w:bCs/>
                <w:noProof/>
                <w:color w:val="366092"/>
                <w:sz w:val="18"/>
                <w:szCs w:val="18"/>
                <w:lang w:val="el-GR"/>
              </w:rPr>
              <w:t xml:space="preserve"> 1</w:t>
            </w:r>
          </w:p>
        </w:tc>
        <w:tc>
          <w:tcPr>
            <w:tcW w:w="1097" w:type="dxa"/>
            <w:tcBorders>
              <w:bottom w:val="single" w:sz="4" w:space="0" w:color="366092"/>
            </w:tcBorders>
          </w:tcPr>
          <w:p w14:paraId="41784E78" w14:textId="77777777" w:rsidR="00751062" w:rsidRPr="00ED646F" w:rsidRDefault="00751062" w:rsidP="00EC7D6E">
            <w:pPr>
              <w:jc w:val="both"/>
              <w:rPr>
                <w:rFonts w:ascii="Verdana" w:hAnsi="Verdana"/>
                <w:noProof/>
                <w:color w:val="366092"/>
                <w:sz w:val="18"/>
                <w:szCs w:val="18"/>
                <w:lang w:val="el-GR"/>
              </w:rPr>
            </w:pPr>
          </w:p>
        </w:tc>
        <w:tc>
          <w:tcPr>
            <w:tcW w:w="1096" w:type="dxa"/>
            <w:tcBorders>
              <w:bottom w:val="single" w:sz="4" w:space="0" w:color="366092"/>
            </w:tcBorders>
          </w:tcPr>
          <w:p w14:paraId="3F672810" w14:textId="77777777" w:rsidR="00751062" w:rsidRPr="00ED646F" w:rsidRDefault="00751062" w:rsidP="00EC7D6E">
            <w:pPr>
              <w:jc w:val="both"/>
              <w:rPr>
                <w:rFonts w:ascii="Verdana" w:hAnsi="Verdana"/>
                <w:noProof/>
                <w:color w:val="366092"/>
                <w:sz w:val="18"/>
                <w:szCs w:val="18"/>
                <w:lang w:val="el-GR"/>
              </w:rPr>
            </w:pPr>
          </w:p>
        </w:tc>
        <w:tc>
          <w:tcPr>
            <w:tcW w:w="1269" w:type="dxa"/>
            <w:tcBorders>
              <w:bottom w:val="single" w:sz="4" w:space="0" w:color="366092"/>
            </w:tcBorders>
          </w:tcPr>
          <w:p w14:paraId="7378B8D0" w14:textId="77777777" w:rsidR="00751062" w:rsidRPr="00ED646F" w:rsidRDefault="00751062" w:rsidP="00EC7D6E">
            <w:pPr>
              <w:jc w:val="both"/>
              <w:rPr>
                <w:rFonts w:ascii="Verdana" w:hAnsi="Verdana"/>
                <w:noProof/>
                <w:color w:val="366092"/>
                <w:sz w:val="18"/>
                <w:szCs w:val="18"/>
                <w:lang w:val="el-GR"/>
              </w:rPr>
            </w:pPr>
          </w:p>
        </w:tc>
        <w:tc>
          <w:tcPr>
            <w:tcW w:w="1269" w:type="dxa"/>
            <w:tcBorders>
              <w:bottom w:val="single" w:sz="4" w:space="0" w:color="366092"/>
            </w:tcBorders>
          </w:tcPr>
          <w:p w14:paraId="7956FCF1" w14:textId="77777777" w:rsidR="00751062" w:rsidRPr="00ED646F" w:rsidRDefault="00751062" w:rsidP="00EC7D6E">
            <w:pPr>
              <w:jc w:val="both"/>
              <w:rPr>
                <w:rFonts w:ascii="Verdana" w:hAnsi="Verdana"/>
                <w:noProof/>
                <w:color w:val="366092"/>
                <w:sz w:val="18"/>
                <w:szCs w:val="18"/>
                <w:lang w:val="el-GR"/>
              </w:rPr>
            </w:pPr>
          </w:p>
        </w:tc>
        <w:tc>
          <w:tcPr>
            <w:tcW w:w="240" w:type="dxa"/>
            <w:tcBorders>
              <w:bottom w:val="single" w:sz="4" w:space="0" w:color="366092"/>
            </w:tcBorders>
          </w:tcPr>
          <w:p w14:paraId="1932B3A5" w14:textId="77777777" w:rsidR="00751062" w:rsidRPr="00ED646F" w:rsidRDefault="00751062" w:rsidP="00EC7D6E">
            <w:pPr>
              <w:jc w:val="both"/>
              <w:rPr>
                <w:rFonts w:ascii="Verdana" w:hAnsi="Verdana"/>
                <w:noProof/>
                <w:color w:val="366092"/>
                <w:sz w:val="18"/>
                <w:szCs w:val="18"/>
                <w:lang w:val="el-GR"/>
              </w:rPr>
            </w:pPr>
          </w:p>
        </w:tc>
        <w:tc>
          <w:tcPr>
            <w:tcW w:w="1400" w:type="dxa"/>
            <w:tcBorders>
              <w:bottom w:val="single" w:sz="4" w:space="0" w:color="366092"/>
            </w:tcBorders>
          </w:tcPr>
          <w:p w14:paraId="492291CA" w14:textId="77777777" w:rsidR="00751062" w:rsidRPr="00ED646F" w:rsidRDefault="00751062" w:rsidP="00EC7D6E">
            <w:pPr>
              <w:jc w:val="both"/>
              <w:rPr>
                <w:rFonts w:ascii="Verdana" w:hAnsi="Verdana"/>
                <w:noProof/>
                <w:color w:val="366092"/>
                <w:sz w:val="18"/>
                <w:szCs w:val="18"/>
                <w:lang w:val="el-GR"/>
              </w:rPr>
            </w:pPr>
          </w:p>
        </w:tc>
        <w:tc>
          <w:tcPr>
            <w:tcW w:w="1400" w:type="dxa"/>
            <w:tcBorders>
              <w:bottom w:val="single" w:sz="4" w:space="0" w:color="366092"/>
            </w:tcBorders>
          </w:tcPr>
          <w:p w14:paraId="4E3FCBD9" w14:textId="77777777" w:rsidR="00751062" w:rsidRPr="00ED646F" w:rsidRDefault="00751062" w:rsidP="00EC7D6E">
            <w:pPr>
              <w:jc w:val="both"/>
              <w:rPr>
                <w:rFonts w:ascii="Verdana" w:hAnsi="Verdana"/>
                <w:noProof/>
                <w:color w:val="366092"/>
                <w:sz w:val="18"/>
                <w:szCs w:val="18"/>
                <w:lang w:val="el-GR"/>
              </w:rPr>
            </w:pPr>
          </w:p>
        </w:tc>
      </w:tr>
      <w:tr w:rsidR="00751062" w:rsidRPr="00ED646F" w14:paraId="636A0741" w14:textId="77777777" w:rsidTr="00EC7D6E">
        <w:trPr>
          <w:trHeight w:val="510"/>
          <w:jc w:val="center"/>
        </w:trPr>
        <w:tc>
          <w:tcPr>
            <w:tcW w:w="2367" w:type="dxa"/>
            <w:vMerge w:val="restart"/>
            <w:tcBorders>
              <w:top w:val="single" w:sz="4" w:space="0" w:color="366092"/>
              <w:bottom w:val="single" w:sz="4" w:space="0" w:color="2F5496" w:themeColor="accent1" w:themeShade="BF"/>
            </w:tcBorders>
            <w:vAlign w:val="center"/>
          </w:tcPr>
          <w:p w14:paraId="33D8E92D" w14:textId="3DB008CA" w:rsidR="00751062" w:rsidRPr="00ED646F" w:rsidRDefault="00751062" w:rsidP="00EC7D6E">
            <w:pPr>
              <w:jc w:val="center"/>
              <w:rPr>
                <w:rFonts w:ascii="Verdana" w:hAnsi="Verdana"/>
                <w:b/>
                <w:bCs/>
                <w:noProof/>
                <w:color w:val="366092"/>
                <w:sz w:val="18"/>
                <w:szCs w:val="18"/>
                <w:lang w:val="el-GR"/>
              </w:rPr>
            </w:pPr>
            <w:r w:rsidRPr="00ED646F">
              <w:rPr>
                <w:rFonts w:ascii="Verdana" w:hAnsi="Verdana"/>
                <w:b/>
                <w:bCs/>
                <w:noProof/>
                <w:color w:val="366092"/>
                <w:sz w:val="18"/>
                <w:szCs w:val="18"/>
              </w:rPr>
              <w:t>Products</w:t>
            </w:r>
          </w:p>
        </w:tc>
        <w:tc>
          <w:tcPr>
            <w:tcW w:w="4731" w:type="dxa"/>
            <w:gridSpan w:val="4"/>
            <w:tcBorders>
              <w:top w:val="single" w:sz="4" w:space="0" w:color="366092"/>
              <w:bottom w:val="single" w:sz="4" w:space="0" w:color="366092"/>
            </w:tcBorders>
            <w:vAlign w:val="center"/>
          </w:tcPr>
          <w:p w14:paraId="23762FB4" w14:textId="2FF0EE24" w:rsidR="00751062" w:rsidRPr="00ED646F" w:rsidRDefault="00751062" w:rsidP="00EC7D6E">
            <w:pPr>
              <w:jc w:val="center"/>
              <w:rPr>
                <w:rFonts w:ascii="Verdana" w:hAnsi="Verdana"/>
                <w:b/>
                <w:bCs/>
                <w:noProof/>
                <w:color w:val="366092"/>
                <w:sz w:val="18"/>
                <w:szCs w:val="18"/>
                <w:lang w:val="el-GR"/>
              </w:rPr>
            </w:pPr>
            <w:r w:rsidRPr="00ED646F">
              <w:rPr>
                <w:rFonts w:ascii="Verdana" w:hAnsi="Verdana"/>
                <w:b/>
                <w:bCs/>
                <w:noProof/>
                <w:color w:val="366092"/>
                <w:sz w:val="18"/>
                <w:szCs w:val="18"/>
                <w:lang w:val="el-GR"/>
              </w:rPr>
              <w:t>Total Sales (tonnes)</w:t>
            </w:r>
          </w:p>
        </w:tc>
        <w:tc>
          <w:tcPr>
            <w:tcW w:w="240" w:type="dxa"/>
            <w:tcBorders>
              <w:top w:val="single" w:sz="4" w:space="0" w:color="366092"/>
            </w:tcBorders>
            <w:vAlign w:val="center"/>
          </w:tcPr>
          <w:p w14:paraId="0810CEE5" w14:textId="77777777" w:rsidR="00751062" w:rsidRPr="00ED646F" w:rsidRDefault="00751062" w:rsidP="00EC7D6E">
            <w:pPr>
              <w:jc w:val="center"/>
              <w:rPr>
                <w:rFonts w:ascii="Verdana" w:hAnsi="Verdana"/>
                <w:b/>
                <w:bCs/>
                <w:noProof/>
                <w:color w:val="366092"/>
                <w:sz w:val="18"/>
                <w:szCs w:val="18"/>
                <w:lang w:val="el-GR"/>
              </w:rPr>
            </w:pPr>
          </w:p>
        </w:tc>
        <w:tc>
          <w:tcPr>
            <w:tcW w:w="2800" w:type="dxa"/>
            <w:gridSpan w:val="2"/>
            <w:tcBorders>
              <w:top w:val="single" w:sz="4" w:space="0" w:color="366092"/>
              <w:bottom w:val="single" w:sz="4" w:space="0" w:color="366092"/>
            </w:tcBorders>
            <w:vAlign w:val="center"/>
          </w:tcPr>
          <w:p w14:paraId="2190FA78" w14:textId="77777777" w:rsidR="00751062" w:rsidRPr="00ED646F" w:rsidRDefault="00751062" w:rsidP="00751062">
            <w:pPr>
              <w:jc w:val="center"/>
              <w:rPr>
                <w:rFonts w:ascii="Verdana" w:hAnsi="Verdana"/>
                <w:b/>
                <w:bCs/>
                <w:noProof/>
                <w:color w:val="366092"/>
                <w:sz w:val="18"/>
                <w:szCs w:val="18"/>
                <w:lang w:val="el-GR"/>
              </w:rPr>
            </w:pPr>
            <w:r w:rsidRPr="00ED646F">
              <w:rPr>
                <w:rFonts w:ascii="Verdana" w:hAnsi="Verdana"/>
                <w:b/>
                <w:bCs/>
                <w:noProof/>
                <w:color w:val="366092"/>
                <w:sz w:val="18"/>
                <w:szCs w:val="18"/>
                <w:lang w:val="el-GR"/>
              </w:rPr>
              <w:t xml:space="preserve">Percentage Change  </w:t>
            </w:r>
          </w:p>
          <w:p w14:paraId="07DDCF65" w14:textId="51E59646" w:rsidR="00751062" w:rsidRPr="00ED646F" w:rsidRDefault="00751062" w:rsidP="00751062">
            <w:pPr>
              <w:jc w:val="center"/>
              <w:rPr>
                <w:rFonts w:ascii="Verdana" w:hAnsi="Verdana"/>
                <w:b/>
                <w:bCs/>
                <w:noProof/>
                <w:color w:val="366092"/>
                <w:sz w:val="18"/>
                <w:szCs w:val="18"/>
                <w:lang w:val="el-GR"/>
              </w:rPr>
            </w:pPr>
            <w:r w:rsidRPr="00ED646F">
              <w:rPr>
                <w:rFonts w:ascii="Verdana" w:hAnsi="Verdana"/>
                <w:b/>
                <w:bCs/>
                <w:noProof/>
                <w:color w:val="366092"/>
                <w:sz w:val="18"/>
                <w:szCs w:val="18"/>
                <w:lang w:val="el-GR"/>
              </w:rPr>
              <w:t>(%)</w:t>
            </w:r>
          </w:p>
        </w:tc>
      </w:tr>
      <w:tr w:rsidR="00751062" w:rsidRPr="00ED646F" w14:paraId="1CEDF3B8" w14:textId="77777777" w:rsidTr="00CC20BC">
        <w:trPr>
          <w:trHeight w:val="624"/>
          <w:jc w:val="center"/>
        </w:trPr>
        <w:tc>
          <w:tcPr>
            <w:tcW w:w="2367" w:type="dxa"/>
            <w:vMerge/>
            <w:tcBorders>
              <w:top w:val="single" w:sz="4" w:space="0" w:color="2F5496" w:themeColor="accent1" w:themeShade="BF"/>
              <w:bottom w:val="single" w:sz="4" w:space="0" w:color="366092"/>
            </w:tcBorders>
          </w:tcPr>
          <w:p w14:paraId="75A53B96" w14:textId="77777777" w:rsidR="00751062" w:rsidRPr="00ED646F" w:rsidRDefault="00751062" w:rsidP="00751062">
            <w:pPr>
              <w:jc w:val="both"/>
              <w:rPr>
                <w:rFonts w:ascii="Verdana" w:hAnsi="Verdana"/>
                <w:noProof/>
                <w:color w:val="366092"/>
                <w:sz w:val="18"/>
                <w:szCs w:val="18"/>
                <w:lang w:val="el-GR"/>
              </w:rPr>
            </w:pPr>
          </w:p>
        </w:tc>
        <w:tc>
          <w:tcPr>
            <w:tcW w:w="1097" w:type="dxa"/>
            <w:tcBorders>
              <w:top w:val="single" w:sz="4" w:space="0" w:color="366092"/>
              <w:left w:val="nil"/>
              <w:bottom w:val="single" w:sz="4" w:space="0" w:color="366092"/>
              <w:right w:val="nil"/>
            </w:tcBorders>
            <w:vAlign w:val="center"/>
          </w:tcPr>
          <w:p w14:paraId="5EEBF276" w14:textId="5222DEC1" w:rsidR="00751062" w:rsidRPr="00ED646F" w:rsidRDefault="00B05819" w:rsidP="00751062">
            <w:pPr>
              <w:jc w:val="center"/>
              <w:rPr>
                <w:rFonts w:ascii="Verdana" w:hAnsi="Verdana" w:cs="Arial"/>
                <w:b/>
                <w:bCs/>
                <w:color w:val="366092"/>
                <w:sz w:val="18"/>
                <w:szCs w:val="18"/>
                <w:lang w:val="el-GR"/>
              </w:rPr>
            </w:pPr>
            <w:r w:rsidRPr="00ED646F">
              <w:rPr>
                <w:rFonts w:ascii="Verdana" w:hAnsi="Verdana" w:cs="Arial"/>
                <w:b/>
                <w:bCs/>
                <w:color w:val="366092"/>
                <w:sz w:val="18"/>
                <w:szCs w:val="18"/>
              </w:rPr>
              <w:t>Aug</w:t>
            </w:r>
            <w:r w:rsidR="00751062" w:rsidRPr="00ED646F">
              <w:rPr>
                <w:rFonts w:ascii="Verdana" w:hAnsi="Verdana" w:cs="Arial"/>
                <w:b/>
                <w:bCs/>
                <w:color w:val="366092"/>
                <w:sz w:val="18"/>
                <w:szCs w:val="18"/>
              </w:rPr>
              <w:br/>
              <w:t>2026</w:t>
            </w:r>
          </w:p>
        </w:tc>
        <w:tc>
          <w:tcPr>
            <w:tcW w:w="1096" w:type="dxa"/>
            <w:tcBorders>
              <w:top w:val="single" w:sz="4" w:space="0" w:color="366092"/>
              <w:left w:val="nil"/>
              <w:bottom w:val="single" w:sz="4" w:space="0" w:color="366092"/>
              <w:right w:val="nil"/>
            </w:tcBorders>
            <w:vAlign w:val="center"/>
          </w:tcPr>
          <w:p w14:paraId="1CC17435" w14:textId="63CBD76E" w:rsidR="00751062" w:rsidRPr="00ED646F" w:rsidRDefault="00B05819" w:rsidP="00751062">
            <w:pPr>
              <w:jc w:val="center"/>
              <w:rPr>
                <w:rFonts w:ascii="Verdana" w:hAnsi="Verdana" w:cs="Arial"/>
                <w:b/>
                <w:bCs/>
                <w:color w:val="366092"/>
                <w:sz w:val="18"/>
                <w:szCs w:val="18"/>
                <w:lang w:val="el-GR"/>
              </w:rPr>
            </w:pPr>
            <w:r w:rsidRPr="00ED646F">
              <w:rPr>
                <w:rFonts w:ascii="Verdana" w:hAnsi="Verdana" w:cs="Arial"/>
                <w:b/>
                <w:bCs/>
                <w:color w:val="366092"/>
                <w:sz w:val="18"/>
                <w:szCs w:val="18"/>
              </w:rPr>
              <w:t>Aug</w:t>
            </w:r>
            <w:r w:rsidR="00751062" w:rsidRPr="00ED646F">
              <w:rPr>
                <w:rFonts w:ascii="Verdana" w:hAnsi="Verdana" w:cs="Arial"/>
                <w:b/>
                <w:bCs/>
                <w:color w:val="366092"/>
                <w:sz w:val="18"/>
                <w:szCs w:val="18"/>
              </w:rPr>
              <w:br/>
              <w:t>2025</w:t>
            </w:r>
          </w:p>
        </w:tc>
        <w:tc>
          <w:tcPr>
            <w:tcW w:w="1269" w:type="dxa"/>
            <w:tcBorders>
              <w:top w:val="single" w:sz="4" w:space="0" w:color="366092"/>
              <w:left w:val="nil"/>
              <w:bottom w:val="single" w:sz="4" w:space="0" w:color="366092"/>
              <w:right w:val="nil"/>
            </w:tcBorders>
            <w:vAlign w:val="center"/>
          </w:tcPr>
          <w:p w14:paraId="4493D8D7" w14:textId="43F1E690" w:rsidR="00751062" w:rsidRPr="00ED646F" w:rsidRDefault="00751062" w:rsidP="00751062">
            <w:pPr>
              <w:jc w:val="center"/>
              <w:rPr>
                <w:rFonts w:ascii="Verdana" w:hAnsi="Verdana" w:cs="Arial"/>
                <w:b/>
                <w:bCs/>
                <w:color w:val="366092"/>
                <w:sz w:val="18"/>
                <w:szCs w:val="18"/>
              </w:rPr>
            </w:pPr>
            <w:r w:rsidRPr="00ED646F">
              <w:rPr>
                <w:rFonts w:ascii="Verdana" w:hAnsi="Verdana" w:cs="Arial"/>
                <w:b/>
                <w:bCs/>
                <w:color w:val="366092"/>
                <w:sz w:val="18"/>
                <w:szCs w:val="18"/>
              </w:rPr>
              <w:t xml:space="preserve">Jan - </w:t>
            </w:r>
            <w:r w:rsidR="00B05819" w:rsidRPr="00ED646F">
              <w:rPr>
                <w:rFonts w:ascii="Verdana" w:hAnsi="Verdana" w:cs="Arial"/>
                <w:b/>
                <w:bCs/>
                <w:color w:val="366092"/>
                <w:sz w:val="18"/>
                <w:szCs w:val="18"/>
              </w:rPr>
              <w:t xml:space="preserve">Aug </w:t>
            </w:r>
            <w:r w:rsidRPr="00ED646F">
              <w:rPr>
                <w:rFonts w:ascii="Verdana" w:hAnsi="Verdana" w:cs="Arial"/>
                <w:b/>
                <w:bCs/>
                <w:color w:val="366092"/>
                <w:sz w:val="18"/>
                <w:szCs w:val="18"/>
              </w:rPr>
              <w:t>202</w:t>
            </w:r>
            <w:r w:rsidR="007B54D6" w:rsidRPr="00ED646F">
              <w:rPr>
                <w:rFonts w:ascii="Verdana" w:hAnsi="Verdana" w:cs="Arial"/>
                <w:b/>
                <w:bCs/>
                <w:color w:val="366092"/>
                <w:sz w:val="18"/>
                <w:szCs w:val="18"/>
              </w:rPr>
              <w:t>6</w:t>
            </w:r>
            <w:r w:rsidRPr="00ED646F">
              <w:rPr>
                <w:rFonts w:ascii="Verdana" w:hAnsi="Verdana" w:cs="Arial"/>
                <w:b/>
                <w:bCs/>
                <w:color w:val="366092"/>
                <w:sz w:val="18"/>
                <w:szCs w:val="18"/>
              </w:rPr>
              <w:t xml:space="preserve">                  </w:t>
            </w:r>
          </w:p>
        </w:tc>
        <w:tc>
          <w:tcPr>
            <w:tcW w:w="1269" w:type="dxa"/>
            <w:tcBorders>
              <w:top w:val="single" w:sz="4" w:space="0" w:color="366092"/>
              <w:left w:val="nil"/>
              <w:bottom w:val="single" w:sz="4" w:space="0" w:color="366092"/>
              <w:right w:val="nil"/>
            </w:tcBorders>
            <w:vAlign w:val="center"/>
          </w:tcPr>
          <w:p w14:paraId="76F283CC" w14:textId="2F04A66E" w:rsidR="00751062" w:rsidRPr="00ED646F" w:rsidRDefault="00751062" w:rsidP="00751062">
            <w:pPr>
              <w:jc w:val="center"/>
              <w:rPr>
                <w:rFonts w:ascii="Verdana" w:hAnsi="Verdana" w:cs="Arial"/>
                <w:b/>
                <w:bCs/>
                <w:color w:val="366092"/>
                <w:sz w:val="18"/>
                <w:szCs w:val="18"/>
              </w:rPr>
            </w:pPr>
            <w:r w:rsidRPr="00ED646F">
              <w:rPr>
                <w:rFonts w:ascii="Verdana" w:hAnsi="Verdana" w:cs="Arial"/>
                <w:b/>
                <w:bCs/>
                <w:color w:val="366092"/>
                <w:sz w:val="18"/>
                <w:szCs w:val="18"/>
              </w:rPr>
              <w:t xml:space="preserve">Jan - </w:t>
            </w:r>
            <w:r w:rsidR="00B05819" w:rsidRPr="00ED646F">
              <w:rPr>
                <w:rFonts w:ascii="Verdana" w:hAnsi="Verdana" w:cs="Arial"/>
                <w:b/>
                <w:bCs/>
                <w:color w:val="366092"/>
                <w:sz w:val="18"/>
                <w:szCs w:val="18"/>
              </w:rPr>
              <w:t xml:space="preserve">Aug </w:t>
            </w:r>
            <w:r w:rsidRPr="00ED646F">
              <w:rPr>
                <w:rFonts w:ascii="Verdana" w:hAnsi="Verdana" w:cs="Arial"/>
                <w:b/>
                <w:bCs/>
                <w:color w:val="366092"/>
                <w:sz w:val="18"/>
                <w:szCs w:val="18"/>
              </w:rPr>
              <w:t>202</w:t>
            </w:r>
            <w:r w:rsidR="007B54D6" w:rsidRPr="00ED646F">
              <w:rPr>
                <w:rFonts w:ascii="Verdana" w:hAnsi="Verdana" w:cs="Arial"/>
                <w:b/>
                <w:bCs/>
                <w:color w:val="366092"/>
                <w:sz w:val="18"/>
                <w:szCs w:val="18"/>
              </w:rPr>
              <w:t>5</w:t>
            </w:r>
            <w:r w:rsidRPr="00ED646F">
              <w:rPr>
                <w:rFonts w:ascii="Verdana" w:hAnsi="Verdana" w:cs="Arial"/>
                <w:b/>
                <w:bCs/>
                <w:color w:val="366092"/>
                <w:sz w:val="18"/>
                <w:szCs w:val="18"/>
              </w:rPr>
              <w:t xml:space="preserve">                    </w:t>
            </w:r>
          </w:p>
        </w:tc>
        <w:tc>
          <w:tcPr>
            <w:tcW w:w="240" w:type="dxa"/>
            <w:tcBorders>
              <w:bottom w:val="single" w:sz="4" w:space="0" w:color="366092"/>
            </w:tcBorders>
            <w:vAlign w:val="center"/>
          </w:tcPr>
          <w:p w14:paraId="50B72531" w14:textId="77777777" w:rsidR="00751062" w:rsidRPr="00ED646F" w:rsidRDefault="00751062" w:rsidP="00751062">
            <w:pPr>
              <w:jc w:val="center"/>
              <w:rPr>
                <w:rFonts w:ascii="Verdana" w:hAnsi="Verdana" w:cs="Arial"/>
                <w:b/>
                <w:bCs/>
                <w:color w:val="366092"/>
                <w:sz w:val="18"/>
                <w:szCs w:val="18"/>
              </w:rPr>
            </w:pPr>
          </w:p>
        </w:tc>
        <w:tc>
          <w:tcPr>
            <w:tcW w:w="1400" w:type="dxa"/>
            <w:tcBorders>
              <w:top w:val="single" w:sz="4" w:space="0" w:color="366092"/>
              <w:bottom w:val="single" w:sz="4" w:space="0" w:color="366092"/>
            </w:tcBorders>
            <w:vAlign w:val="center"/>
          </w:tcPr>
          <w:p w14:paraId="1D1A9ADA" w14:textId="6372F30F" w:rsidR="00751062" w:rsidRPr="00ED646F" w:rsidRDefault="00B05819" w:rsidP="00751062">
            <w:pPr>
              <w:jc w:val="center"/>
              <w:rPr>
                <w:rFonts w:ascii="Verdana" w:hAnsi="Verdana" w:cs="Arial"/>
                <w:b/>
                <w:bCs/>
                <w:color w:val="366092"/>
                <w:sz w:val="18"/>
                <w:szCs w:val="18"/>
                <w:lang w:val="el-GR"/>
              </w:rPr>
            </w:pPr>
            <w:r w:rsidRPr="00ED646F">
              <w:rPr>
                <w:rFonts w:ascii="Verdana" w:hAnsi="Verdana" w:cs="Arial"/>
                <w:b/>
                <w:bCs/>
                <w:color w:val="366092"/>
                <w:sz w:val="18"/>
                <w:szCs w:val="18"/>
              </w:rPr>
              <w:t>Aug</w:t>
            </w:r>
            <w:r w:rsidRPr="00ED646F">
              <w:rPr>
                <w:rFonts w:ascii="Verdana" w:hAnsi="Verdana"/>
                <w:b/>
                <w:bCs/>
                <w:noProof/>
                <w:color w:val="366092"/>
                <w:sz w:val="18"/>
                <w:szCs w:val="18"/>
              </w:rPr>
              <w:t xml:space="preserve">ust </w:t>
            </w:r>
            <w:r w:rsidR="00751062" w:rsidRPr="00ED646F">
              <w:rPr>
                <w:rFonts w:ascii="Verdana" w:hAnsi="Verdana"/>
                <w:b/>
                <w:bCs/>
                <w:noProof/>
                <w:color w:val="366092"/>
                <w:sz w:val="18"/>
                <w:szCs w:val="18"/>
                <w:lang w:val="el-GR"/>
              </w:rPr>
              <w:t>202</w:t>
            </w:r>
            <w:r w:rsidR="00751062" w:rsidRPr="00ED646F">
              <w:rPr>
                <w:rFonts w:ascii="Verdana" w:hAnsi="Verdana"/>
                <w:b/>
                <w:bCs/>
                <w:noProof/>
                <w:color w:val="366092"/>
                <w:sz w:val="18"/>
                <w:szCs w:val="18"/>
              </w:rPr>
              <w:t>6</w:t>
            </w:r>
            <w:r w:rsidR="00751062" w:rsidRPr="00ED646F">
              <w:rPr>
                <w:rFonts w:ascii="Verdana" w:hAnsi="Verdana"/>
                <w:b/>
                <w:bCs/>
                <w:noProof/>
                <w:color w:val="366092"/>
                <w:sz w:val="18"/>
                <w:szCs w:val="18"/>
                <w:lang w:val="el-GR"/>
              </w:rPr>
              <w:t>/202</w:t>
            </w:r>
            <w:r w:rsidR="00751062" w:rsidRPr="00ED646F">
              <w:rPr>
                <w:rFonts w:ascii="Verdana" w:hAnsi="Verdana"/>
                <w:b/>
                <w:bCs/>
                <w:noProof/>
                <w:color w:val="366092"/>
                <w:sz w:val="18"/>
                <w:szCs w:val="18"/>
              </w:rPr>
              <w:t>5</w:t>
            </w:r>
          </w:p>
        </w:tc>
        <w:tc>
          <w:tcPr>
            <w:tcW w:w="1400" w:type="dxa"/>
            <w:tcBorders>
              <w:top w:val="single" w:sz="4" w:space="0" w:color="366092"/>
              <w:bottom w:val="single" w:sz="4" w:space="0" w:color="366092"/>
            </w:tcBorders>
            <w:vAlign w:val="center"/>
          </w:tcPr>
          <w:p w14:paraId="19924F03" w14:textId="1F1AD03C" w:rsidR="00751062" w:rsidRPr="00ED646F" w:rsidRDefault="00751062" w:rsidP="00751062">
            <w:pPr>
              <w:jc w:val="center"/>
              <w:rPr>
                <w:rFonts w:ascii="Verdana" w:hAnsi="Verdana" w:cs="Arial"/>
                <w:b/>
                <w:bCs/>
                <w:color w:val="366092"/>
                <w:sz w:val="18"/>
                <w:szCs w:val="18"/>
              </w:rPr>
            </w:pPr>
            <w:r w:rsidRPr="00ED646F">
              <w:rPr>
                <w:rFonts w:ascii="Verdana" w:hAnsi="Verdana"/>
                <w:b/>
                <w:bCs/>
                <w:noProof/>
                <w:color w:val="366092"/>
                <w:sz w:val="18"/>
                <w:szCs w:val="18"/>
              </w:rPr>
              <w:t>Jan</w:t>
            </w:r>
            <w:r w:rsidRPr="00ED646F">
              <w:rPr>
                <w:rFonts w:ascii="Verdana" w:hAnsi="Verdana"/>
                <w:b/>
                <w:bCs/>
                <w:noProof/>
                <w:color w:val="366092"/>
                <w:sz w:val="18"/>
                <w:szCs w:val="18"/>
                <w:lang w:val="el-GR"/>
              </w:rPr>
              <w:t xml:space="preserve"> </w:t>
            </w:r>
            <w:r w:rsidRPr="00ED646F">
              <w:rPr>
                <w:rFonts w:ascii="Verdana" w:hAnsi="Verdana"/>
                <w:b/>
                <w:bCs/>
                <w:noProof/>
                <w:color w:val="366092"/>
                <w:sz w:val="18"/>
                <w:szCs w:val="18"/>
              </w:rPr>
              <w:t>-</w:t>
            </w:r>
            <w:r w:rsidRPr="00ED646F">
              <w:rPr>
                <w:rFonts w:ascii="Verdana" w:hAnsi="Verdana"/>
                <w:b/>
                <w:bCs/>
                <w:noProof/>
                <w:color w:val="366092"/>
                <w:sz w:val="18"/>
                <w:szCs w:val="18"/>
                <w:lang w:val="el-GR"/>
              </w:rPr>
              <w:t xml:space="preserve"> </w:t>
            </w:r>
            <w:r w:rsidR="00B05819" w:rsidRPr="00ED646F">
              <w:rPr>
                <w:rFonts w:ascii="Verdana" w:hAnsi="Verdana" w:cs="Arial"/>
                <w:b/>
                <w:bCs/>
                <w:color w:val="366092"/>
                <w:sz w:val="18"/>
                <w:szCs w:val="18"/>
              </w:rPr>
              <w:t>Aug</w:t>
            </w:r>
            <w:r w:rsidR="00B05819" w:rsidRPr="00ED646F">
              <w:rPr>
                <w:rFonts w:ascii="Verdana" w:hAnsi="Verdana"/>
                <w:b/>
                <w:bCs/>
                <w:noProof/>
                <w:color w:val="366092"/>
                <w:sz w:val="18"/>
                <w:szCs w:val="18"/>
                <w:lang w:val="el-GR"/>
              </w:rPr>
              <w:t xml:space="preserve"> </w:t>
            </w:r>
            <w:r w:rsidRPr="00ED646F">
              <w:rPr>
                <w:rFonts w:ascii="Verdana" w:hAnsi="Verdana"/>
                <w:b/>
                <w:bCs/>
                <w:noProof/>
                <w:color w:val="366092"/>
                <w:sz w:val="18"/>
                <w:szCs w:val="18"/>
                <w:lang w:val="el-GR"/>
              </w:rPr>
              <w:t>20</w:t>
            </w:r>
            <w:r w:rsidR="005D2DF4" w:rsidRPr="00ED646F">
              <w:rPr>
                <w:rFonts w:ascii="Verdana" w:hAnsi="Verdana"/>
                <w:b/>
                <w:bCs/>
                <w:noProof/>
                <w:color w:val="366092"/>
                <w:sz w:val="18"/>
                <w:szCs w:val="18"/>
              </w:rPr>
              <w:t>26</w:t>
            </w:r>
            <w:r w:rsidRPr="00ED646F">
              <w:rPr>
                <w:rFonts w:ascii="Verdana" w:hAnsi="Verdana"/>
                <w:b/>
                <w:bCs/>
                <w:noProof/>
                <w:color w:val="366092"/>
                <w:sz w:val="18"/>
                <w:szCs w:val="18"/>
                <w:lang w:val="el-GR"/>
              </w:rPr>
              <w:t>/202</w:t>
            </w:r>
            <w:r w:rsidR="005D2DF4" w:rsidRPr="00ED646F">
              <w:rPr>
                <w:rFonts w:ascii="Verdana" w:hAnsi="Verdana"/>
                <w:b/>
                <w:bCs/>
                <w:noProof/>
                <w:color w:val="366092"/>
                <w:sz w:val="18"/>
                <w:szCs w:val="18"/>
              </w:rPr>
              <w:t>5</w:t>
            </w:r>
          </w:p>
        </w:tc>
      </w:tr>
      <w:tr w:rsidR="00E21CB0" w:rsidRPr="00ED646F" w14:paraId="2F39EAB5" w14:textId="77777777" w:rsidTr="00E21CB0">
        <w:trPr>
          <w:trHeight w:val="510"/>
          <w:jc w:val="center"/>
        </w:trPr>
        <w:tc>
          <w:tcPr>
            <w:tcW w:w="2367" w:type="dxa"/>
            <w:tcBorders>
              <w:top w:val="single" w:sz="4" w:space="0" w:color="366092"/>
              <w:left w:val="nil"/>
              <w:bottom w:val="nil"/>
              <w:right w:val="nil"/>
            </w:tcBorders>
            <w:vAlign w:val="center"/>
          </w:tcPr>
          <w:p w14:paraId="6FAB9436" w14:textId="683A0603"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Unleaded Motor Gasoline</w:t>
            </w:r>
          </w:p>
        </w:tc>
        <w:tc>
          <w:tcPr>
            <w:tcW w:w="1097" w:type="dxa"/>
            <w:tcBorders>
              <w:top w:val="single" w:sz="4" w:space="0" w:color="366092"/>
              <w:left w:val="nil"/>
              <w:bottom w:val="nil"/>
              <w:right w:val="nil"/>
            </w:tcBorders>
            <w:shd w:val="clear" w:color="000000" w:fill="FFFFFF"/>
            <w:vAlign w:val="center"/>
          </w:tcPr>
          <w:p w14:paraId="2461C891" w14:textId="41C6E792"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29.792</w:t>
            </w:r>
          </w:p>
        </w:tc>
        <w:tc>
          <w:tcPr>
            <w:tcW w:w="1096" w:type="dxa"/>
            <w:tcBorders>
              <w:top w:val="single" w:sz="4" w:space="0" w:color="366092"/>
              <w:left w:val="nil"/>
              <w:bottom w:val="nil"/>
              <w:right w:val="nil"/>
            </w:tcBorders>
            <w:vAlign w:val="center"/>
          </w:tcPr>
          <w:p w14:paraId="56581A59" w14:textId="72023E3B"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29.344</w:t>
            </w:r>
          </w:p>
        </w:tc>
        <w:tc>
          <w:tcPr>
            <w:tcW w:w="1269" w:type="dxa"/>
            <w:tcBorders>
              <w:top w:val="single" w:sz="4" w:space="0" w:color="366092"/>
              <w:left w:val="nil"/>
              <w:bottom w:val="nil"/>
              <w:right w:val="nil"/>
            </w:tcBorders>
            <w:vAlign w:val="center"/>
          </w:tcPr>
          <w:p w14:paraId="0CF7A09A" w14:textId="1C0E78D5"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231.742</w:t>
            </w:r>
          </w:p>
        </w:tc>
        <w:tc>
          <w:tcPr>
            <w:tcW w:w="1269" w:type="dxa"/>
            <w:tcBorders>
              <w:top w:val="single" w:sz="4" w:space="0" w:color="366092"/>
              <w:left w:val="nil"/>
              <w:bottom w:val="nil"/>
              <w:right w:val="nil"/>
            </w:tcBorders>
            <w:vAlign w:val="center"/>
          </w:tcPr>
          <w:p w14:paraId="12D8E660" w14:textId="58245D38"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226.410</w:t>
            </w:r>
          </w:p>
        </w:tc>
        <w:tc>
          <w:tcPr>
            <w:tcW w:w="240" w:type="dxa"/>
            <w:tcBorders>
              <w:top w:val="single" w:sz="4" w:space="0" w:color="366092"/>
            </w:tcBorders>
            <w:vAlign w:val="center"/>
          </w:tcPr>
          <w:p w14:paraId="260AADB8"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single" w:sz="4" w:space="0" w:color="366092"/>
              <w:left w:val="nil"/>
              <w:bottom w:val="nil"/>
              <w:right w:val="nil"/>
            </w:tcBorders>
            <w:vAlign w:val="center"/>
          </w:tcPr>
          <w:p w14:paraId="02B73235" w14:textId="2BED1516"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1,5</w:t>
            </w:r>
          </w:p>
        </w:tc>
        <w:tc>
          <w:tcPr>
            <w:tcW w:w="1400" w:type="dxa"/>
            <w:tcBorders>
              <w:top w:val="single" w:sz="4" w:space="0" w:color="366092"/>
              <w:left w:val="nil"/>
              <w:bottom w:val="nil"/>
              <w:right w:val="nil"/>
            </w:tcBorders>
            <w:vAlign w:val="center"/>
          </w:tcPr>
          <w:p w14:paraId="490DBDDF" w14:textId="067C4790"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2,4</w:t>
            </w:r>
          </w:p>
        </w:tc>
      </w:tr>
      <w:tr w:rsidR="00E21CB0" w:rsidRPr="00ED646F" w14:paraId="2123404B" w14:textId="77777777" w:rsidTr="00E21CB0">
        <w:trPr>
          <w:trHeight w:val="397"/>
          <w:jc w:val="center"/>
        </w:trPr>
        <w:tc>
          <w:tcPr>
            <w:tcW w:w="2367" w:type="dxa"/>
            <w:tcBorders>
              <w:top w:val="nil"/>
              <w:left w:val="nil"/>
              <w:bottom w:val="nil"/>
              <w:right w:val="nil"/>
            </w:tcBorders>
            <w:vAlign w:val="center"/>
          </w:tcPr>
          <w:p w14:paraId="5BEDF24D" w14:textId="0EAB89BD"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Aviation Gasoline</w:t>
            </w:r>
          </w:p>
        </w:tc>
        <w:tc>
          <w:tcPr>
            <w:tcW w:w="1097" w:type="dxa"/>
            <w:tcBorders>
              <w:top w:val="nil"/>
              <w:left w:val="nil"/>
              <w:bottom w:val="nil"/>
              <w:right w:val="nil"/>
            </w:tcBorders>
            <w:shd w:val="clear" w:color="000000" w:fill="FFFFFF"/>
            <w:vAlign w:val="center"/>
          </w:tcPr>
          <w:p w14:paraId="527557ED" w14:textId="0D00FC0A"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w:t>
            </w:r>
          </w:p>
        </w:tc>
        <w:tc>
          <w:tcPr>
            <w:tcW w:w="1096" w:type="dxa"/>
            <w:tcBorders>
              <w:top w:val="nil"/>
              <w:left w:val="nil"/>
              <w:bottom w:val="nil"/>
              <w:right w:val="nil"/>
            </w:tcBorders>
            <w:vAlign w:val="center"/>
          </w:tcPr>
          <w:p w14:paraId="7ABB04C6" w14:textId="7CC5FC0D"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w:t>
            </w:r>
          </w:p>
        </w:tc>
        <w:tc>
          <w:tcPr>
            <w:tcW w:w="1269" w:type="dxa"/>
            <w:tcBorders>
              <w:top w:val="nil"/>
              <w:left w:val="nil"/>
              <w:bottom w:val="nil"/>
              <w:right w:val="nil"/>
            </w:tcBorders>
            <w:vAlign w:val="center"/>
          </w:tcPr>
          <w:p w14:paraId="73B30C6C" w14:textId="4BCA35B6"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10</w:t>
            </w:r>
          </w:p>
        </w:tc>
        <w:tc>
          <w:tcPr>
            <w:tcW w:w="1269" w:type="dxa"/>
            <w:tcBorders>
              <w:top w:val="nil"/>
              <w:left w:val="nil"/>
              <w:bottom w:val="nil"/>
              <w:right w:val="nil"/>
            </w:tcBorders>
            <w:vAlign w:val="center"/>
          </w:tcPr>
          <w:p w14:paraId="36F08C09" w14:textId="41469F91"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14</w:t>
            </w:r>
          </w:p>
        </w:tc>
        <w:tc>
          <w:tcPr>
            <w:tcW w:w="240" w:type="dxa"/>
            <w:vAlign w:val="center"/>
          </w:tcPr>
          <w:p w14:paraId="45391866"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3A69E6CF" w14:textId="5EA8FB3C"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-50,0</w:t>
            </w:r>
          </w:p>
        </w:tc>
        <w:tc>
          <w:tcPr>
            <w:tcW w:w="1400" w:type="dxa"/>
            <w:tcBorders>
              <w:top w:val="nil"/>
              <w:left w:val="nil"/>
              <w:bottom w:val="nil"/>
              <w:right w:val="nil"/>
            </w:tcBorders>
            <w:vAlign w:val="center"/>
          </w:tcPr>
          <w:p w14:paraId="0BC8604E" w14:textId="09DD82AC"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-28,6</w:t>
            </w:r>
          </w:p>
        </w:tc>
      </w:tr>
      <w:tr w:rsidR="00E21CB0" w:rsidRPr="00ED646F" w14:paraId="4D3246C4" w14:textId="77777777" w:rsidTr="00E21CB0">
        <w:trPr>
          <w:trHeight w:val="397"/>
          <w:jc w:val="center"/>
        </w:trPr>
        <w:tc>
          <w:tcPr>
            <w:tcW w:w="2367" w:type="dxa"/>
            <w:tcBorders>
              <w:top w:val="nil"/>
              <w:left w:val="nil"/>
              <w:bottom w:val="nil"/>
              <w:right w:val="nil"/>
            </w:tcBorders>
            <w:vAlign w:val="center"/>
          </w:tcPr>
          <w:p w14:paraId="60663A50" w14:textId="719F3924"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Aviation Kerosene</w:t>
            </w:r>
          </w:p>
        </w:tc>
        <w:tc>
          <w:tcPr>
            <w:tcW w:w="1097" w:type="dxa"/>
            <w:tcBorders>
              <w:top w:val="nil"/>
              <w:left w:val="nil"/>
              <w:bottom w:val="nil"/>
              <w:right w:val="nil"/>
            </w:tcBorders>
            <w:shd w:val="clear" w:color="000000" w:fill="FFFFFF"/>
            <w:vAlign w:val="center"/>
          </w:tcPr>
          <w:p w14:paraId="4CD7EA53" w14:textId="1D811480"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38.775</w:t>
            </w:r>
          </w:p>
        </w:tc>
        <w:tc>
          <w:tcPr>
            <w:tcW w:w="1096" w:type="dxa"/>
            <w:tcBorders>
              <w:top w:val="nil"/>
              <w:left w:val="nil"/>
              <w:bottom w:val="nil"/>
              <w:right w:val="nil"/>
            </w:tcBorders>
            <w:vAlign w:val="center"/>
          </w:tcPr>
          <w:p w14:paraId="12455523" w14:textId="129A6162"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41.284</w:t>
            </w:r>
          </w:p>
        </w:tc>
        <w:tc>
          <w:tcPr>
            <w:tcW w:w="1269" w:type="dxa"/>
            <w:tcBorders>
              <w:top w:val="nil"/>
              <w:left w:val="nil"/>
              <w:bottom w:val="nil"/>
              <w:right w:val="nil"/>
            </w:tcBorders>
            <w:vAlign w:val="center"/>
          </w:tcPr>
          <w:p w14:paraId="08DFD12C" w14:textId="7BA70CFB"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221.626</w:t>
            </w:r>
          </w:p>
        </w:tc>
        <w:tc>
          <w:tcPr>
            <w:tcW w:w="1269" w:type="dxa"/>
            <w:tcBorders>
              <w:top w:val="nil"/>
              <w:left w:val="nil"/>
              <w:bottom w:val="nil"/>
              <w:right w:val="nil"/>
            </w:tcBorders>
            <w:vAlign w:val="center"/>
          </w:tcPr>
          <w:p w14:paraId="0D6833F8" w14:textId="5E89146F"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226.731</w:t>
            </w:r>
          </w:p>
        </w:tc>
        <w:tc>
          <w:tcPr>
            <w:tcW w:w="240" w:type="dxa"/>
            <w:vAlign w:val="center"/>
          </w:tcPr>
          <w:p w14:paraId="719E604C"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3E12E15" w14:textId="76E974CD"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-6,1</w:t>
            </w:r>
          </w:p>
        </w:tc>
        <w:tc>
          <w:tcPr>
            <w:tcW w:w="1400" w:type="dxa"/>
            <w:tcBorders>
              <w:top w:val="nil"/>
              <w:left w:val="nil"/>
              <w:bottom w:val="nil"/>
              <w:right w:val="nil"/>
            </w:tcBorders>
            <w:vAlign w:val="center"/>
          </w:tcPr>
          <w:p w14:paraId="50B1B9D0" w14:textId="37B973AB"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-2,3</w:t>
            </w:r>
          </w:p>
        </w:tc>
      </w:tr>
      <w:tr w:rsidR="00E21CB0" w:rsidRPr="00ED646F" w14:paraId="0DA9CB6A" w14:textId="77777777" w:rsidTr="00E21CB0">
        <w:trPr>
          <w:trHeight w:val="397"/>
          <w:jc w:val="center"/>
        </w:trPr>
        <w:tc>
          <w:tcPr>
            <w:tcW w:w="2367" w:type="dxa"/>
            <w:tcBorders>
              <w:top w:val="nil"/>
              <w:left w:val="nil"/>
              <w:bottom w:val="nil"/>
              <w:right w:val="nil"/>
            </w:tcBorders>
            <w:vAlign w:val="center"/>
          </w:tcPr>
          <w:p w14:paraId="1CD19DC1" w14:textId="730E6E3B"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Kerosene</w:t>
            </w:r>
          </w:p>
        </w:tc>
        <w:tc>
          <w:tcPr>
            <w:tcW w:w="1097" w:type="dxa"/>
            <w:tcBorders>
              <w:top w:val="nil"/>
              <w:left w:val="nil"/>
              <w:bottom w:val="nil"/>
              <w:right w:val="nil"/>
            </w:tcBorders>
            <w:shd w:val="clear" w:color="000000" w:fill="FFFFFF"/>
            <w:vAlign w:val="center"/>
          </w:tcPr>
          <w:p w14:paraId="309DB2B5" w14:textId="3047E967"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88</w:t>
            </w:r>
          </w:p>
        </w:tc>
        <w:tc>
          <w:tcPr>
            <w:tcW w:w="1096" w:type="dxa"/>
            <w:tcBorders>
              <w:top w:val="nil"/>
              <w:left w:val="nil"/>
              <w:bottom w:val="nil"/>
              <w:right w:val="nil"/>
            </w:tcBorders>
            <w:vAlign w:val="center"/>
          </w:tcPr>
          <w:p w14:paraId="2CDD8912" w14:textId="7C581B09"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32</w:t>
            </w:r>
          </w:p>
        </w:tc>
        <w:tc>
          <w:tcPr>
            <w:tcW w:w="1269" w:type="dxa"/>
            <w:tcBorders>
              <w:top w:val="nil"/>
              <w:left w:val="nil"/>
              <w:bottom w:val="nil"/>
              <w:right w:val="nil"/>
            </w:tcBorders>
            <w:vAlign w:val="center"/>
          </w:tcPr>
          <w:p w14:paraId="49E03DAC" w14:textId="61572AE8"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6.716</w:t>
            </w:r>
          </w:p>
        </w:tc>
        <w:tc>
          <w:tcPr>
            <w:tcW w:w="1269" w:type="dxa"/>
            <w:tcBorders>
              <w:top w:val="nil"/>
              <w:left w:val="nil"/>
              <w:bottom w:val="nil"/>
              <w:right w:val="nil"/>
            </w:tcBorders>
            <w:vAlign w:val="center"/>
          </w:tcPr>
          <w:p w14:paraId="3AAAC9EC" w14:textId="2F8DBA06"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6.147</w:t>
            </w:r>
          </w:p>
        </w:tc>
        <w:tc>
          <w:tcPr>
            <w:tcW w:w="240" w:type="dxa"/>
            <w:vAlign w:val="center"/>
          </w:tcPr>
          <w:p w14:paraId="451145CA"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42AF352B" w14:textId="223A165B"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175,0</w:t>
            </w:r>
          </w:p>
        </w:tc>
        <w:tc>
          <w:tcPr>
            <w:tcW w:w="1400" w:type="dxa"/>
            <w:tcBorders>
              <w:top w:val="nil"/>
              <w:left w:val="nil"/>
              <w:bottom w:val="nil"/>
              <w:right w:val="nil"/>
            </w:tcBorders>
            <w:vAlign w:val="center"/>
          </w:tcPr>
          <w:p w14:paraId="569783D8" w14:textId="0C0472C4"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9,3</w:t>
            </w:r>
          </w:p>
        </w:tc>
      </w:tr>
      <w:tr w:rsidR="00E21CB0" w:rsidRPr="00ED646F" w14:paraId="4D65576B" w14:textId="77777777" w:rsidTr="00E21CB0">
        <w:trPr>
          <w:trHeight w:val="397"/>
          <w:jc w:val="center"/>
        </w:trPr>
        <w:tc>
          <w:tcPr>
            <w:tcW w:w="2367" w:type="dxa"/>
            <w:tcBorders>
              <w:top w:val="nil"/>
              <w:left w:val="nil"/>
              <w:bottom w:val="nil"/>
              <w:right w:val="nil"/>
            </w:tcBorders>
            <w:vAlign w:val="center"/>
          </w:tcPr>
          <w:p w14:paraId="45ED6219" w14:textId="3FAE1635"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Road Diesel</w:t>
            </w:r>
          </w:p>
        </w:tc>
        <w:tc>
          <w:tcPr>
            <w:tcW w:w="1097" w:type="dxa"/>
            <w:tcBorders>
              <w:top w:val="nil"/>
              <w:left w:val="nil"/>
              <w:bottom w:val="nil"/>
              <w:right w:val="nil"/>
            </w:tcBorders>
            <w:shd w:val="clear" w:color="000000" w:fill="FFFFFF"/>
            <w:vAlign w:val="center"/>
          </w:tcPr>
          <w:p w14:paraId="3ED92296" w14:textId="34A763B6"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26.771</w:t>
            </w:r>
          </w:p>
        </w:tc>
        <w:tc>
          <w:tcPr>
            <w:tcW w:w="1096" w:type="dxa"/>
            <w:tcBorders>
              <w:top w:val="nil"/>
              <w:left w:val="nil"/>
              <w:bottom w:val="nil"/>
              <w:right w:val="nil"/>
            </w:tcBorders>
            <w:vAlign w:val="center"/>
          </w:tcPr>
          <w:p w14:paraId="2B10B59A" w14:textId="326D2E82"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27.204</w:t>
            </w:r>
          </w:p>
        </w:tc>
        <w:tc>
          <w:tcPr>
            <w:tcW w:w="1269" w:type="dxa"/>
            <w:tcBorders>
              <w:top w:val="nil"/>
              <w:left w:val="nil"/>
              <w:bottom w:val="nil"/>
              <w:right w:val="nil"/>
            </w:tcBorders>
            <w:vAlign w:val="center"/>
          </w:tcPr>
          <w:p w14:paraId="3B139802" w14:textId="478897EF"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235.532</w:t>
            </w:r>
          </w:p>
        </w:tc>
        <w:tc>
          <w:tcPr>
            <w:tcW w:w="1269" w:type="dxa"/>
            <w:tcBorders>
              <w:top w:val="nil"/>
              <w:left w:val="nil"/>
              <w:bottom w:val="nil"/>
              <w:right w:val="nil"/>
            </w:tcBorders>
            <w:vAlign w:val="center"/>
          </w:tcPr>
          <w:p w14:paraId="79BB4E01" w14:textId="5F3FA2A3"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235.059</w:t>
            </w:r>
          </w:p>
        </w:tc>
        <w:tc>
          <w:tcPr>
            <w:tcW w:w="240" w:type="dxa"/>
            <w:vAlign w:val="center"/>
          </w:tcPr>
          <w:p w14:paraId="21AC6EEE"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F286FF5" w14:textId="00DC4D31"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-1,6</w:t>
            </w:r>
          </w:p>
        </w:tc>
        <w:tc>
          <w:tcPr>
            <w:tcW w:w="1400" w:type="dxa"/>
            <w:tcBorders>
              <w:top w:val="nil"/>
              <w:left w:val="nil"/>
              <w:bottom w:val="nil"/>
              <w:right w:val="nil"/>
            </w:tcBorders>
            <w:vAlign w:val="center"/>
          </w:tcPr>
          <w:p w14:paraId="7D5BFF7D" w14:textId="31C712F7"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0,2</w:t>
            </w:r>
          </w:p>
        </w:tc>
      </w:tr>
      <w:tr w:rsidR="00E21CB0" w:rsidRPr="00ED646F" w14:paraId="50FB9FDD" w14:textId="77777777" w:rsidTr="00E21CB0">
        <w:trPr>
          <w:trHeight w:val="510"/>
          <w:jc w:val="center"/>
        </w:trPr>
        <w:tc>
          <w:tcPr>
            <w:tcW w:w="2367" w:type="dxa"/>
            <w:tcBorders>
              <w:top w:val="nil"/>
              <w:left w:val="nil"/>
              <w:bottom w:val="nil"/>
              <w:right w:val="nil"/>
            </w:tcBorders>
            <w:vAlign w:val="center"/>
          </w:tcPr>
          <w:p w14:paraId="43D78B33" w14:textId="7554AA6B"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Gasoil for Agriculture Use</w:t>
            </w:r>
          </w:p>
        </w:tc>
        <w:tc>
          <w:tcPr>
            <w:tcW w:w="1097" w:type="dxa"/>
            <w:tcBorders>
              <w:top w:val="nil"/>
              <w:left w:val="nil"/>
              <w:bottom w:val="nil"/>
              <w:right w:val="nil"/>
            </w:tcBorders>
            <w:shd w:val="clear" w:color="000000" w:fill="FFFFFF"/>
            <w:vAlign w:val="center"/>
          </w:tcPr>
          <w:p w14:paraId="3F03E983" w14:textId="22889E31"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1.577</w:t>
            </w:r>
          </w:p>
        </w:tc>
        <w:tc>
          <w:tcPr>
            <w:tcW w:w="1096" w:type="dxa"/>
            <w:tcBorders>
              <w:top w:val="nil"/>
              <w:left w:val="nil"/>
              <w:bottom w:val="nil"/>
              <w:right w:val="nil"/>
            </w:tcBorders>
            <w:vAlign w:val="center"/>
          </w:tcPr>
          <w:p w14:paraId="14221318" w14:textId="4724FFE1"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1.637</w:t>
            </w:r>
          </w:p>
        </w:tc>
        <w:tc>
          <w:tcPr>
            <w:tcW w:w="1269" w:type="dxa"/>
            <w:tcBorders>
              <w:top w:val="nil"/>
              <w:left w:val="nil"/>
              <w:bottom w:val="nil"/>
              <w:right w:val="nil"/>
            </w:tcBorders>
            <w:vAlign w:val="center"/>
          </w:tcPr>
          <w:p w14:paraId="7A4344A6" w14:textId="50FCEDC8"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15.213</w:t>
            </w:r>
          </w:p>
        </w:tc>
        <w:tc>
          <w:tcPr>
            <w:tcW w:w="1269" w:type="dxa"/>
            <w:tcBorders>
              <w:top w:val="nil"/>
              <w:left w:val="nil"/>
              <w:bottom w:val="nil"/>
              <w:right w:val="nil"/>
            </w:tcBorders>
            <w:vAlign w:val="center"/>
          </w:tcPr>
          <w:p w14:paraId="01AD98B5" w14:textId="7CC79202"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15.437</w:t>
            </w:r>
          </w:p>
        </w:tc>
        <w:tc>
          <w:tcPr>
            <w:tcW w:w="240" w:type="dxa"/>
            <w:vAlign w:val="center"/>
          </w:tcPr>
          <w:p w14:paraId="7BC809BA"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442A2AB2" w14:textId="5C53886A"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-3,7</w:t>
            </w:r>
          </w:p>
        </w:tc>
        <w:tc>
          <w:tcPr>
            <w:tcW w:w="1400" w:type="dxa"/>
            <w:tcBorders>
              <w:top w:val="nil"/>
              <w:left w:val="nil"/>
              <w:bottom w:val="nil"/>
              <w:right w:val="nil"/>
            </w:tcBorders>
            <w:vAlign w:val="center"/>
          </w:tcPr>
          <w:p w14:paraId="20B4BE77" w14:textId="5D4A2FA5"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-1,5</w:t>
            </w:r>
          </w:p>
        </w:tc>
      </w:tr>
      <w:tr w:rsidR="00E21CB0" w:rsidRPr="00ED646F" w14:paraId="22F2461B" w14:textId="77777777" w:rsidTr="00E21CB0">
        <w:trPr>
          <w:trHeight w:val="397"/>
          <w:jc w:val="center"/>
        </w:trPr>
        <w:tc>
          <w:tcPr>
            <w:tcW w:w="2367" w:type="dxa"/>
            <w:tcBorders>
              <w:top w:val="nil"/>
              <w:left w:val="nil"/>
              <w:bottom w:val="nil"/>
              <w:right w:val="nil"/>
            </w:tcBorders>
            <w:vAlign w:val="center"/>
          </w:tcPr>
          <w:p w14:paraId="6030C9CF" w14:textId="37B46EB1"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Heating Gasoil</w:t>
            </w:r>
          </w:p>
        </w:tc>
        <w:tc>
          <w:tcPr>
            <w:tcW w:w="1097" w:type="dxa"/>
            <w:tcBorders>
              <w:top w:val="nil"/>
              <w:left w:val="nil"/>
              <w:bottom w:val="nil"/>
              <w:right w:val="nil"/>
            </w:tcBorders>
            <w:shd w:val="clear" w:color="000000" w:fill="FFFFFF"/>
            <w:vAlign w:val="center"/>
          </w:tcPr>
          <w:p w14:paraId="4ABAF2F3" w14:textId="246A09FD"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3.021</w:t>
            </w:r>
          </w:p>
        </w:tc>
        <w:tc>
          <w:tcPr>
            <w:tcW w:w="1096" w:type="dxa"/>
            <w:tcBorders>
              <w:top w:val="nil"/>
              <w:left w:val="nil"/>
              <w:bottom w:val="nil"/>
              <w:right w:val="nil"/>
            </w:tcBorders>
            <w:vAlign w:val="center"/>
          </w:tcPr>
          <w:p w14:paraId="01072B93" w14:textId="18480F68"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3.327</w:t>
            </w:r>
          </w:p>
        </w:tc>
        <w:tc>
          <w:tcPr>
            <w:tcW w:w="1269" w:type="dxa"/>
            <w:tcBorders>
              <w:top w:val="nil"/>
              <w:left w:val="nil"/>
              <w:bottom w:val="nil"/>
              <w:right w:val="nil"/>
            </w:tcBorders>
            <w:vAlign w:val="center"/>
          </w:tcPr>
          <w:p w14:paraId="0B1F4AF9" w14:textId="1AF12C20"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53.976</w:t>
            </w:r>
          </w:p>
        </w:tc>
        <w:tc>
          <w:tcPr>
            <w:tcW w:w="1269" w:type="dxa"/>
            <w:tcBorders>
              <w:top w:val="nil"/>
              <w:left w:val="nil"/>
              <w:bottom w:val="nil"/>
              <w:right w:val="nil"/>
            </w:tcBorders>
            <w:vAlign w:val="center"/>
          </w:tcPr>
          <w:p w14:paraId="4A8BD826" w14:textId="16141878"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53.859</w:t>
            </w:r>
          </w:p>
        </w:tc>
        <w:tc>
          <w:tcPr>
            <w:tcW w:w="240" w:type="dxa"/>
            <w:vAlign w:val="center"/>
          </w:tcPr>
          <w:p w14:paraId="71EFF6CA"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1DDBA8C2" w14:textId="2166EEE4"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-9,2</w:t>
            </w:r>
          </w:p>
        </w:tc>
        <w:tc>
          <w:tcPr>
            <w:tcW w:w="1400" w:type="dxa"/>
            <w:tcBorders>
              <w:top w:val="nil"/>
              <w:left w:val="nil"/>
              <w:bottom w:val="nil"/>
              <w:right w:val="nil"/>
            </w:tcBorders>
            <w:vAlign w:val="center"/>
          </w:tcPr>
          <w:p w14:paraId="0EE5DA3E" w14:textId="3A71B350"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0,2</w:t>
            </w:r>
          </w:p>
        </w:tc>
      </w:tr>
      <w:tr w:rsidR="00E21CB0" w:rsidRPr="00ED646F" w14:paraId="358EA7E7" w14:textId="77777777" w:rsidTr="00E21CB0">
        <w:trPr>
          <w:trHeight w:val="397"/>
          <w:jc w:val="center"/>
        </w:trPr>
        <w:tc>
          <w:tcPr>
            <w:tcW w:w="2367" w:type="dxa"/>
            <w:tcBorders>
              <w:top w:val="nil"/>
              <w:left w:val="nil"/>
              <w:bottom w:val="nil"/>
              <w:right w:val="nil"/>
            </w:tcBorders>
            <w:vAlign w:val="center"/>
          </w:tcPr>
          <w:p w14:paraId="43783B85" w14:textId="537520C7"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Gasoil for Marine Use</w:t>
            </w:r>
          </w:p>
        </w:tc>
        <w:tc>
          <w:tcPr>
            <w:tcW w:w="1097" w:type="dxa"/>
            <w:tcBorders>
              <w:top w:val="nil"/>
              <w:left w:val="nil"/>
              <w:bottom w:val="nil"/>
              <w:right w:val="nil"/>
            </w:tcBorders>
            <w:shd w:val="clear" w:color="000000" w:fill="FFFFFF"/>
            <w:vAlign w:val="center"/>
          </w:tcPr>
          <w:p w14:paraId="7690429E" w14:textId="17128AB0"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12.171</w:t>
            </w:r>
          </w:p>
        </w:tc>
        <w:tc>
          <w:tcPr>
            <w:tcW w:w="1096" w:type="dxa"/>
            <w:tcBorders>
              <w:top w:val="nil"/>
              <w:left w:val="nil"/>
              <w:bottom w:val="nil"/>
              <w:right w:val="nil"/>
            </w:tcBorders>
            <w:vAlign w:val="center"/>
          </w:tcPr>
          <w:p w14:paraId="1758976B" w14:textId="09E1460D"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11.807</w:t>
            </w:r>
          </w:p>
        </w:tc>
        <w:tc>
          <w:tcPr>
            <w:tcW w:w="1269" w:type="dxa"/>
            <w:tcBorders>
              <w:top w:val="nil"/>
              <w:left w:val="nil"/>
              <w:bottom w:val="nil"/>
              <w:right w:val="nil"/>
            </w:tcBorders>
            <w:vAlign w:val="center"/>
          </w:tcPr>
          <w:p w14:paraId="3CB5ACA1" w14:textId="6B02BE64"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121.151</w:t>
            </w:r>
          </w:p>
        </w:tc>
        <w:tc>
          <w:tcPr>
            <w:tcW w:w="1269" w:type="dxa"/>
            <w:tcBorders>
              <w:top w:val="nil"/>
              <w:left w:val="nil"/>
              <w:bottom w:val="nil"/>
              <w:right w:val="nil"/>
            </w:tcBorders>
            <w:vAlign w:val="center"/>
          </w:tcPr>
          <w:p w14:paraId="20AC5E47" w14:textId="6882D430"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102.268</w:t>
            </w:r>
          </w:p>
        </w:tc>
        <w:tc>
          <w:tcPr>
            <w:tcW w:w="240" w:type="dxa"/>
            <w:vAlign w:val="center"/>
          </w:tcPr>
          <w:p w14:paraId="0FA98FB4"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76FAB1EC" w14:textId="02A54CC5"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3,1</w:t>
            </w:r>
          </w:p>
        </w:tc>
        <w:tc>
          <w:tcPr>
            <w:tcW w:w="1400" w:type="dxa"/>
            <w:tcBorders>
              <w:top w:val="nil"/>
              <w:left w:val="nil"/>
              <w:bottom w:val="nil"/>
              <w:right w:val="nil"/>
            </w:tcBorders>
            <w:vAlign w:val="center"/>
          </w:tcPr>
          <w:p w14:paraId="0A889A28" w14:textId="0D4A297C"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18,5</w:t>
            </w:r>
          </w:p>
        </w:tc>
      </w:tr>
      <w:tr w:rsidR="00E21CB0" w:rsidRPr="00ED646F" w14:paraId="4E612260" w14:textId="77777777" w:rsidTr="00E21CB0">
        <w:trPr>
          <w:trHeight w:val="397"/>
          <w:jc w:val="center"/>
        </w:trPr>
        <w:tc>
          <w:tcPr>
            <w:tcW w:w="2367" w:type="dxa"/>
            <w:tcBorders>
              <w:top w:val="nil"/>
              <w:left w:val="nil"/>
              <w:bottom w:val="nil"/>
              <w:right w:val="nil"/>
            </w:tcBorders>
            <w:vAlign w:val="center"/>
          </w:tcPr>
          <w:p w14:paraId="3CCC2BAD" w14:textId="2E90E773"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Light Fuel Oil</w:t>
            </w:r>
          </w:p>
        </w:tc>
        <w:tc>
          <w:tcPr>
            <w:tcW w:w="1097" w:type="dxa"/>
            <w:tcBorders>
              <w:top w:val="nil"/>
              <w:left w:val="nil"/>
              <w:bottom w:val="nil"/>
              <w:right w:val="nil"/>
            </w:tcBorders>
            <w:shd w:val="clear" w:color="000000" w:fill="FFFFFF"/>
            <w:vAlign w:val="center"/>
          </w:tcPr>
          <w:p w14:paraId="7FB44EC1" w14:textId="41654D1B"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3.575</w:t>
            </w:r>
          </w:p>
        </w:tc>
        <w:tc>
          <w:tcPr>
            <w:tcW w:w="1096" w:type="dxa"/>
            <w:tcBorders>
              <w:top w:val="nil"/>
              <w:left w:val="nil"/>
              <w:bottom w:val="nil"/>
              <w:right w:val="nil"/>
            </w:tcBorders>
            <w:vAlign w:val="center"/>
          </w:tcPr>
          <w:p w14:paraId="433E4A2F" w14:textId="05D7ACEE"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3.409</w:t>
            </w:r>
          </w:p>
        </w:tc>
        <w:tc>
          <w:tcPr>
            <w:tcW w:w="1269" w:type="dxa"/>
            <w:tcBorders>
              <w:top w:val="nil"/>
              <w:left w:val="nil"/>
              <w:bottom w:val="nil"/>
              <w:right w:val="nil"/>
            </w:tcBorders>
            <w:vAlign w:val="center"/>
          </w:tcPr>
          <w:p w14:paraId="47B0C185" w14:textId="502183FE"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35.173</w:t>
            </w:r>
          </w:p>
        </w:tc>
        <w:tc>
          <w:tcPr>
            <w:tcW w:w="1269" w:type="dxa"/>
            <w:tcBorders>
              <w:top w:val="nil"/>
              <w:left w:val="nil"/>
              <w:bottom w:val="nil"/>
              <w:right w:val="nil"/>
            </w:tcBorders>
            <w:vAlign w:val="center"/>
          </w:tcPr>
          <w:p w14:paraId="62FCD9FD" w14:textId="7338A5D7"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53.571</w:t>
            </w:r>
          </w:p>
        </w:tc>
        <w:tc>
          <w:tcPr>
            <w:tcW w:w="240" w:type="dxa"/>
            <w:vAlign w:val="center"/>
          </w:tcPr>
          <w:p w14:paraId="1943B47A"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556F5F92" w14:textId="63DABAC0"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4,9</w:t>
            </w:r>
          </w:p>
        </w:tc>
        <w:tc>
          <w:tcPr>
            <w:tcW w:w="1400" w:type="dxa"/>
            <w:tcBorders>
              <w:top w:val="nil"/>
              <w:left w:val="nil"/>
              <w:bottom w:val="nil"/>
              <w:right w:val="nil"/>
            </w:tcBorders>
            <w:vAlign w:val="center"/>
          </w:tcPr>
          <w:p w14:paraId="2CB2472C" w14:textId="524E5878"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-34,3</w:t>
            </w:r>
          </w:p>
        </w:tc>
      </w:tr>
      <w:tr w:rsidR="00E21CB0" w:rsidRPr="00ED646F" w14:paraId="73F25C08" w14:textId="77777777" w:rsidTr="00E21CB0">
        <w:trPr>
          <w:trHeight w:val="397"/>
          <w:jc w:val="center"/>
        </w:trPr>
        <w:tc>
          <w:tcPr>
            <w:tcW w:w="2367" w:type="dxa"/>
            <w:tcBorders>
              <w:top w:val="nil"/>
              <w:left w:val="nil"/>
              <w:bottom w:val="nil"/>
              <w:right w:val="nil"/>
            </w:tcBorders>
            <w:vAlign w:val="center"/>
          </w:tcPr>
          <w:p w14:paraId="7F7089F9" w14:textId="4ABAD609"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Heavy Fuel Oil</w:t>
            </w:r>
          </w:p>
        </w:tc>
        <w:tc>
          <w:tcPr>
            <w:tcW w:w="1097" w:type="dxa"/>
            <w:tcBorders>
              <w:top w:val="nil"/>
              <w:left w:val="nil"/>
              <w:bottom w:val="nil"/>
              <w:right w:val="nil"/>
            </w:tcBorders>
            <w:shd w:val="clear" w:color="000000" w:fill="FFFFFF"/>
            <w:vAlign w:val="center"/>
          </w:tcPr>
          <w:p w14:paraId="1B6A1224" w14:textId="10F33D8F"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753</w:t>
            </w:r>
          </w:p>
        </w:tc>
        <w:tc>
          <w:tcPr>
            <w:tcW w:w="1096" w:type="dxa"/>
            <w:tcBorders>
              <w:top w:val="nil"/>
              <w:left w:val="nil"/>
              <w:bottom w:val="nil"/>
              <w:right w:val="nil"/>
            </w:tcBorders>
            <w:vAlign w:val="center"/>
          </w:tcPr>
          <w:p w14:paraId="4F46AC25" w14:textId="6E2DA09A"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w:t>
            </w:r>
          </w:p>
        </w:tc>
        <w:tc>
          <w:tcPr>
            <w:tcW w:w="1269" w:type="dxa"/>
            <w:tcBorders>
              <w:top w:val="nil"/>
              <w:left w:val="nil"/>
              <w:bottom w:val="nil"/>
              <w:right w:val="nil"/>
            </w:tcBorders>
            <w:vAlign w:val="center"/>
          </w:tcPr>
          <w:p w14:paraId="6546E2B4" w14:textId="61E4D550"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9.357</w:t>
            </w:r>
          </w:p>
        </w:tc>
        <w:tc>
          <w:tcPr>
            <w:tcW w:w="1269" w:type="dxa"/>
            <w:tcBorders>
              <w:top w:val="nil"/>
              <w:left w:val="nil"/>
              <w:bottom w:val="nil"/>
              <w:right w:val="nil"/>
            </w:tcBorders>
            <w:vAlign w:val="center"/>
          </w:tcPr>
          <w:p w14:paraId="6B73F65E" w14:textId="5EAB6AA5"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9.287</w:t>
            </w:r>
          </w:p>
        </w:tc>
        <w:tc>
          <w:tcPr>
            <w:tcW w:w="240" w:type="dxa"/>
            <w:vAlign w:val="center"/>
          </w:tcPr>
          <w:p w14:paraId="5ABF7254"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7D91D5DB" w14:textId="2FCFB615"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w:t>
            </w:r>
          </w:p>
        </w:tc>
        <w:tc>
          <w:tcPr>
            <w:tcW w:w="1400" w:type="dxa"/>
            <w:tcBorders>
              <w:top w:val="nil"/>
              <w:left w:val="nil"/>
              <w:bottom w:val="nil"/>
              <w:right w:val="nil"/>
            </w:tcBorders>
            <w:vAlign w:val="center"/>
          </w:tcPr>
          <w:p w14:paraId="5EC62E7D" w14:textId="65D8AF8A"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0,8</w:t>
            </w:r>
          </w:p>
        </w:tc>
      </w:tr>
      <w:tr w:rsidR="00E21CB0" w:rsidRPr="00ED646F" w14:paraId="0A4D5744" w14:textId="77777777" w:rsidTr="00E21CB0">
        <w:trPr>
          <w:trHeight w:val="397"/>
          <w:jc w:val="center"/>
        </w:trPr>
        <w:tc>
          <w:tcPr>
            <w:tcW w:w="2367" w:type="dxa"/>
            <w:tcBorders>
              <w:top w:val="nil"/>
              <w:left w:val="nil"/>
              <w:bottom w:val="nil"/>
              <w:right w:val="nil"/>
            </w:tcBorders>
            <w:vAlign w:val="center"/>
          </w:tcPr>
          <w:p w14:paraId="33C18AF4" w14:textId="4F6D8882"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Lubricants</w:t>
            </w:r>
          </w:p>
        </w:tc>
        <w:tc>
          <w:tcPr>
            <w:tcW w:w="1097" w:type="dxa"/>
            <w:tcBorders>
              <w:top w:val="nil"/>
              <w:left w:val="nil"/>
              <w:bottom w:val="nil"/>
              <w:right w:val="nil"/>
            </w:tcBorders>
            <w:shd w:val="clear" w:color="000000" w:fill="FFFFFF"/>
            <w:vAlign w:val="center"/>
          </w:tcPr>
          <w:p w14:paraId="22FC89C9" w14:textId="06192D33"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236</w:t>
            </w:r>
          </w:p>
        </w:tc>
        <w:tc>
          <w:tcPr>
            <w:tcW w:w="1096" w:type="dxa"/>
            <w:tcBorders>
              <w:top w:val="nil"/>
              <w:left w:val="nil"/>
              <w:bottom w:val="nil"/>
              <w:right w:val="nil"/>
            </w:tcBorders>
            <w:vAlign w:val="center"/>
          </w:tcPr>
          <w:p w14:paraId="4D3EA103" w14:textId="6944C79F"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251</w:t>
            </w:r>
          </w:p>
        </w:tc>
        <w:tc>
          <w:tcPr>
            <w:tcW w:w="1269" w:type="dxa"/>
            <w:tcBorders>
              <w:top w:val="nil"/>
              <w:left w:val="nil"/>
              <w:bottom w:val="nil"/>
              <w:right w:val="nil"/>
            </w:tcBorders>
            <w:vAlign w:val="center"/>
          </w:tcPr>
          <w:p w14:paraId="76B3C462" w14:textId="50D93490"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2.385</w:t>
            </w:r>
          </w:p>
        </w:tc>
        <w:tc>
          <w:tcPr>
            <w:tcW w:w="1269" w:type="dxa"/>
            <w:tcBorders>
              <w:top w:val="nil"/>
              <w:left w:val="nil"/>
              <w:bottom w:val="nil"/>
              <w:right w:val="nil"/>
            </w:tcBorders>
            <w:vAlign w:val="center"/>
          </w:tcPr>
          <w:p w14:paraId="6981CAB3" w14:textId="378854CD"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2.237</w:t>
            </w:r>
          </w:p>
        </w:tc>
        <w:tc>
          <w:tcPr>
            <w:tcW w:w="240" w:type="dxa"/>
            <w:vAlign w:val="center"/>
          </w:tcPr>
          <w:p w14:paraId="334A32D5"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408CEE3F" w14:textId="7716D691"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-6,0</w:t>
            </w:r>
          </w:p>
        </w:tc>
        <w:tc>
          <w:tcPr>
            <w:tcW w:w="1400" w:type="dxa"/>
            <w:tcBorders>
              <w:top w:val="nil"/>
              <w:left w:val="nil"/>
              <w:bottom w:val="nil"/>
              <w:right w:val="nil"/>
            </w:tcBorders>
            <w:vAlign w:val="center"/>
          </w:tcPr>
          <w:p w14:paraId="799CAAB2" w14:textId="247F6B0F"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6,6</w:t>
            </w:r>
          </w:p>
        </w:tc>
      </w:tr>
      <w:tr w:rsidR="00E21CB0" w:rsidRPr="00ED646F" w14:paraId="30BCF03A" w14:textId="77777777" w:rsidTr="00E21CB0">
        <w:trPr>
          <w:trHeight w:val="397"/>
          <w:jc w:val="center"/>
        </w:trPr>
        <w:tc>
          <w:tcPr>
            <w:tcW w:w="2367" w:type="dxa"/>
            <w:tcBorders>
              <w:top w:val="nil"/>
              <w:left w:val="nil"/>
              <w:bottom w:val="nil"/>
              <w:right w:val="nil"/>
            </w:tcBorders>
            <w:vAlign w:val="center"/>
          </w:tcPr>
          <w:p w14:paraId="5419950F" w14:textId="788E5BE9"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Asphalt</w:t>
            </w:r>
          </w:p>
        </w:tc>
        <w:tc>
          <w:tcPr>
            <w:tcW w:w="1097" w:type="dxa"/>
            <w:tcBorders>
              <w:top w:val="nil"/>
              <w:left w:val="nil"/>
              <w:right w:val="nil"/>
            </w:tcBorders>
            <w:shd w:val="clear" w:color="000000" w:fill="FFFFFF"/>
            <w:vAlign w:val="center"/>
          </w:tcPr>
          <w:p w14:paraId="7478339E" w14:textId="5ED77F06"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1.484</w:t>
            </w:r>
          </w:p>
        </w:tc>
        <w:tc>
          <w:tcPr>
            <w:tcW w:w="1096" w:type="dxa"/>
            <w:tcBorders>
              <w:top w:val="nil"/>
              <w:left w:val="nil"/>
              <w:right w:val="nil"/>
            </w:tcBorders>
            <w:vAlign w:val="center"/>
          </w:tcPr>
          <w:p w14:paraId="42612611" w14:textId="4DF760A8"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1.949</w:t>
            </w:r>
          </w:p>
        </w:tc>
        <w:tc>
          <w:tcPr>
            <w:tcW w:w="1269" w:type="dxa"/>
            <w:tcBorders>
              <w:top w:val="nil"/>
              <w:left w:val="nil"/>
              <w:right w:val="nil"/>
            </w:tcBorders>
            <w:vAlign w:val="center"/>
          </w:tcPr>
          <w:p w14:paraId="23FE22C9" w14:textId="156D1127"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27.027</w:t>
            </w:r>
          </w:p>
        </w:tc>
        <w:tc>
          <w:tcPr>
            <w:tcW w:w="1269" w:type="dxa"/>
            <w:tcBorders>
              <w:top w:val="nil"/>
              <w:left w:val="nil"/>
              <w:right w:val="nil"/>
            </w:tcBorders>
            <w:vAlign w:val="center"/>
          </w:tcPr>
          <w:p w14:paraId="67892CDE" w14:textId="3AC44BD1"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24.674</w:t>
            </w:r>
          </w:p>
        </w:tc>
        <w:tc>
          <w:tcPr>
            <w:tcW w:w="240" w:type="dxa"/>
            <w:vAlign w:val="center"/>
          </w:tcPr>
          <w:p w14:paraId="148B352A"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right w:val="nil"/>
            </w:tcBorders>
            <w:vAlign w:val="center"/>
          </w:tcPr>
          <w:p w14:paraId="3B83510B" w14:textId="37439AE2"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-23,9</w:t>
            </w:r>
          </w:p>
        </w:tc>
        <w:tc>
          <w:tcPr>
            <w:tcW w:w="1400" w:type="dxa"/>
            <w:tcBorders>
              <w:top w:val="nil"/>
              <w:left w:val="nil"/>
              <w:right w:val="nil"/>
            </w:tcBorders>
            <w:vAlign w:val="center"/>
          </w:tcPr>
          <w:p w14:paraId="37C8E318" w14:textId="19DA999A"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9,5</w:t>
            </w:r>
          </w:p>
        </w:tc>
      </w:tr>
      <w:tr w:rsidR="00E21CB0" w:rsidRPr="00ED646F" w14:paraId="5E87EA8D" w14:textId="77777777" w:rsidTr="00E21CB0">
        <w:trPr>
          <w:trHeight w:val="510"/>
          <w:jc w:val="center"/>
        </w:trPr>
        <w:tc>
          <w:tcPr>
            <w:tcW w:w="2367" w:type="dxa"/>
            <w:tcBorders>
              <w:top w:val="nil"/>
              <w:left w:val="nil"/>
              <w:bottom w:val="single" w:sz="4" w:space="0" w:color="366092"/>
              <w:right w:val="nil"/>
            </w:tcBorders>
            <w:vAlign w:val="center"/>
          </w:tcPr>
          <w:p w14:paraId="5B58B91C" w14:textId="3A633854" w:rsidR="00E21CB0" w:rsidRPr="00ED646F" w:rsidRDefault="00E21CB0" w:rsidP="00E21CB0">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Liquefied Petroleum Gases</w:t>
            </w:r>
          </w:p>
        </w:tc>
        <w:tc>
          <w:tcPr>
            <w:tcW w:w="1097" w:type="dxa"/>
            <w:tcBorders>
              <w:top w:val="nil"/>
              <w:left w:val="nil"/>
              <w:bottom w:val="single" w:sz="4" w:space="0" w:color="366092"/>
              <w:right w:val="nil"/>
            </w:tcBorders>
            <w:shd w:val="clear" w:color="000000" w:fill="FFFFFF"/>
            <w:vAlign w:val="center"/>
          </w:tcPr>
          <w:p w14:paraId="75C2516B" w14:textId="0E5D6423"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3.402</w:t>
            </w:r>
          </w:p>
        </w:tc>
        <w:tc>
          <w:tcPr>
            <w:tcW w:w="1096" w:type="dxa"/>
            <w:tcBorders>
              <w:top w:val="nil"/>
              <w:left w:val="nil"/>
              <w:bottom w:val="single" w:sz="4" w:space="0" w:color="366092"/>
              <w:right w:val="nil"/>
            </w:tcBorders>
            <w:vAlign w:val="center"/>
          </w:tcPr>
          <w:p w14:paraId="3ABA6571" w14:textId="6F31288B"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3.132</w:t>
            </w:r>
          </w:p>
        </w:tc>
        <w:tc>
          <w:tcPr>
            <w:tcW w:w="1269" w:type="dxa"/>
            <w:tcBorders>
              <w:top w:val="nil"/>
              <w:left w:val="nil"/>
              <w:bottom w:val="single" w:sz="4" w:space="0" w:color="366092"/>
              <w:right w:val="nil"/>
            </w:tcBorders>
            <w:vAlign w:val="center"/>
          </w:tcPr>
          <w:p w14:paraId="1BD2655D" w14:textId="674187DD"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39.298</w:t>
            </w:r>
          </w:p>
        </w:tc>
        <w:tc>
          <w:tcPr>
            <w:tcW w:w="1269" w:type="dxa"/>
            <w:tcBorders>
              <w:top w:val="nil"/>
              <w:left w:val="nil"/>
              <w:bottom w:val="single" w:sz="4" w:space="0" w:color="366092"/>
              <w:right w:val="nil"/>
            </w:tcBorders>
            <w:vAlign w:val="center"/>
          </w:tcPr>
          <w:p w14:paraId="718754EF" w14:textId="7F0DD69B" w:rsidR="00E21CB0" w:rsidRPr="00ED646F" w:rsidRDefault="00E21CB0" w:rsidP="00E21CB0">
            <w:pPr>
              <w:jc w:val="right"/>
              <w:rPr>
                <w:rFonts w:ascii="Verdana" w:hAnsi="Verdana" w:cs="Arial"/>
                <w:color w:val="366092"/>
                <w:sz w:val="18"/>
                <w:szCs w:val="18"/>
              </w:rPr>
            </w:pPr>
            <w:r w:rsidRPr="00ED646F">
              <w:rPr>
                <w:rFonts w:ascii="Verdana" w:hAnsi="Verdana" w:cs="Arial"/>
                <w:color w:val="366092"/>
                <w:sz w:val="18"/>
                <w:szCs w:val="18"/>
              </w:rPr>
              <w:t>37.854</w:t>
            </w:r>
          </w:p>
        </w:tc>
        <w:tc>
          <w:tcPr>
            <w:tcW w:w="240" w:type="dxa"/>
            <w:tcBorders>
              <w:bottom w:val="single" w:sz="4" w:space="0" w:color="366092"/>
            </w:tcBorders>
            <w:vAlign w:val="center"/>
          </w:tcPr>
          <w:p w14:paraId="6FD23ED8" w14:textId="77777777" w:rsidR="00E21CB0" w:rsidRPr="00ED646F" w:rsidRDefault="00E21CB0" w:rsidP="00E21CB0">
            <w:pPr>
              <w:jc w:val="right"/>
              <w:rPr>
                <w:rFonts w:ascii="Verdana" w:hAnsi="Verdana"/>
                <w:noProof/>
                <w:color w:val="366092"/>
                <w:sz w:val="18"/>
                <w:szCs w:val="18"/>
                <w:lang w:val="el-GR"/>
              </w:rPr>
            </w:pPr>
          </w:p>
        </w:tc>
        <w:tc>
          <w:tcPr>
            <w:tcW w:w="1400" w:type="dxa"/>
            <w:tcBorders>
              <w:top w:val="nil"/>
              <w:left w:val="nil"/>
              <w:bottom w:val="single" w:sz="4" w:space="0" w:color="366092"/>
              <w:right w:val="nil"/>
            </w:tcBorders>
            <w:vAlign w:val="center"/>
          </w:tcPr>
          <w:p w14:paraId="6FC1E591" w14:textId="1D6E4AB6"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8,6</w:t>
            </w:r>
          </w:p>
        </w:tc>
        <w:tc>
          <w:tcPr>
            <w:tcW w:w="1400" w:type="dxa"/>
            <w:tcBorders>
              <w:top w:val="nil"/>
              <w:left w:val="nil"/>
              <w:bottom w:val="single" w:sz="4" w:space="0" w:color="366092"/>
              <w:right w:val="nil"/>
            </w:tcBorders>
            <w:vAlign w:val="center"/>
          </w:tcPr>
          <w:p w14:paraId="7C90EAAD" w14:textId="26CA9D07" w:rsidR="00E21CB0" w:rsidRPr="00ED646F" w:rsidRDefault="00E21CB0" w:rsidP="00E21CB0">
            <w:pPr>
              <w:ind w:right="397"/>
              <w:jc w:val="right"/>
              <w:rPr>
                <w:rFonts w:ascii="Verdana" w:hAnsi="Verdana" w:cs="Arial"/>
                <w:color w:val="366092"/>
                <w:sz w:val="18"/>
                <w:szCs w:val="18"/>
              </w:rPr>
            </w:pPr>
            <w:r w:rsidRPr="00ED646F">
              <w:rPr>
                <w:rFonts w:ascii="Verdana" w:hAnsi="Verdana" w:cs="Arial"/>
                <w:color w:val="366092"/>
                <w:sz w:val="18"/>
                <w:szCs w:val="18"/>
              </w:rPr>
              <w:t>3,8</w:t>
            </w:r>
          </w:p>
        </w:tc>
      </w:tr>
      <w:tr w:rsidR="00E21CB0" w:rsidRPr="00ED646F" w14:paraId="093CD134" w14:textId="77777777" w:rsidTr="00E21CB0">
        <w:trPr>
          <w:trHeight w:val="589"/>
          <w:jc w:val="center"/>
        </w:trPr>
        <w:tc>
          <w:tcPr>
            <w:tcW w:w="2367" w:type="dxa"/>
            <w:tcBorders>
              <w:top w:val="single" w:sz="4" w:space="0" w:color="366092"/>
              <w:left w:val="nil"/>
              <w:bottom w:val="single" w:sz="4" w:space="0" w:color="366092"/>
              <w:right w:val="nil"/>
            </w:tcBorders>
            <w:vAlign w:val="center"/>
          </w:tcPr>
          <w:p w14:paraId="2DB1AC95" w14:textId="0B74AEF5" w:rsidR="00E21CB0" w:rsidRPr="00ED646F" w:rsidRDefault="00E21CB0" w:rsidP="00E21CB0">
            <w:pPr>
              <w:rPr>
                <w:rFonts w:ascii="Verdana" w:hAnsi="Verdana"/>
                <w:b/>
                <w:bCs/>
                <w:color w:val="366092"/>
                <w:sz w:val="18"/>
                <w:szCs w:val="18"/>
              </w:rPr>
            </w:pPr>
            <w:r w:rsidRPr="00ED646F">
              <w:rPr>
                <w:rFonts w:ascii="Verdana" w:hAnsi="Verdana"/>
                <w:b/>
                <w:bCs/>
                <w:color w:val="366092"/>
                <w:sz w:val="18"/>
                <w:szCs w:val="18"/>
              </w:rPr>
              <w:t>Total</w:t>
            </w:r>
          </w:p>
        </w:tc>
        <w:tc>
          <w:tcPr>
            <w:tcW w:w="1097" w:type="dxa"/>
            <w:tcBorders>
              <w:top w:val="single" w:sz="4" w:space="0" w:color="366092"/>
              <w:left w:val="nil"/>
              <w:bottom w:val="single" w:sz="4" w:space="0" w:color="366092"/>
              <w:right w:val="nil"/>
            </w:tcBorders>
            <w:vAlign w:val="center"/>
          </w:tcPr>
          <w:p w14:paraId="14368961" w14:textId="6077A6F3" w:rsidR="00E21CB0" w:rsidRPr="00ED646F" w:rsidRDefault="00E21CB0" w:rsidP="00E21CB0">
            <w:pPr>
              <w:jc w:val="right"/>
              <w:rPr>
                <w:rFonts w:ascii="Verdana" w:hAnsi="Verdana"/>
                <w:b/>
                <w:bCs/>
                <w:color w:val="366092"/>
                <w:sz w:val="18"/>
                <w:szCs w:val="18"/>
              </w:rPr>
            </w:pPr>
            <w:r w:rsidRPr="00ED646F">
              <w:rPr>
                <w:rFonts w:ascii="Verdana" w:hAnsi="Verdana"/>
                <w:b/>
                <w:bCs/>
                <w:color w:val="366092"/>
                <w:sz w:val="18"/>
                <w:szCs w:val="18"/>
              </w:rPr>
              <w:t>121.646</w:t>
            </w:r>
          </w:p>
        </w:tc>
        <w:tc>
          <w:tcPr>
            <w:tcW w:w="1096" w:type="dxa"/>
            <w:tcBorders>
              <w:top w:val="single" w:sz="4" w:space="0" w:color="366092"/>
              <w:left w:val="nil"/>
              <w:bottom w:val="single" w:sz="4" w:space="0" w:color="366092"/>
              <w:right w:val="nil"/>
            </w:tcBorders>
            <w:vAlign w:val="center"/>
          </w:tcPr>
          <w:p w14:paraId="0B40F907" w14:textId="3DE9A864" w:rsidR="00E21CB0" w:rsidRPr="00ED646F" w:rsidRDefault="00E21CB0" w:rsidP="00E21CB0">
            <w:pPr>
              <w:jc w:val="right"/>
              <w:rPr>
                <w:rFonts w:ascii="Verdana" w:hAnsi="Verdana"/>
                <w:b/>
                <w:bCs/>
                <w:color w:val="366092"/>
                <w:sz w:val="18"/>
                <w:szCs w:val="18"/>
              </w:rPr>
            </w:pPr>
            <w:r w:rsidRPr="00ED646F">
              <w:rPr>
                <w:rFonts w:ascii="Verdana" w:hAnsi="Verdana"/>
                <w:b/>
                <w:bCs/>
                <w:color w:val="366092"/>
                <w:sz w:val="18"/>
                <w:szCs w:val="18"/>
              </w:rPr>
              <w:t>123.378</w:t>
            </w:r>
          </w:p>
        </w:tc>
        <w:tc>
          <w:tcPr>
            <w:tcW w:w="1269" w:type="dxa"/>
            <w:tcBorders>
              <w:top w:val="single" w:sz="4" w:space="0" w:color="366092"/>
              <w:left w:val="nil"/>
              <w:bottom w:val="single" w:sz="4" w:space="0" w:color="366092"/>
              <w:right w:val="nil"/>
            </w:tcBorders>
            <w:vAlign w:val="center"/>
          </w:tcPr>
          <w:p w14:paraId="569E2A27" w14:textId="0D3714DD" w:rsidR="00E21CB0" w:rsidRPr="00ED646F" w:rsidRDefault="00E21CB0" w:rsidP="00E21CB0">
            <w:pPr>
              <w:jc w:val="right"/>
              <w:rPr>
                <w:rFonts w:ascii="Verdana" w:hAnsi="Verdana"/>
                <w:b/>
                <w:bCs/>
                <w:color w:val="366092"/>
                <w:sz w:val="18"/>
                <w:szCs w:val="18"/>
              </w:rPr>
            </w:pPr>
            <w:r w:rsidRPr="00ED646F">
              <w:rPr>
                <w:rFonts w:ascii="Verdana" w:hAnsi="Verdana"/>
                <w:b/>
                <w:bCs/>
                <w:color w:val="366092"/>
                <w:sz w:val="18"/>
                <w:szCs w:val="18"/>
              </w:rPr>
              <w:t>999.206</w:t>
            </w:r>
          </w:p>
        </w:tc>
        <w:tc>
          <w:tcPr>
            <w:tcW w:w="1269" w:type="dxa"/>
            <w:tcBorders>
              <w:top w:val="single" w:sz="4" w:space="0" w:color="366092"/>
              <w:left w:val="nil"/>
              <w:bottom w:val="single" w:sz="4" w:space="0" w:color="366092"/>
              <w:right w:val="nil"/>
            </w:tcBorders>
            <w:vAlign w:val="center"/>
          </w:tcPr>
          <w:p w14:paraId="0CC4053E" w14:textId="3DEEAA7A" w:rsidR="00E21CB0" w:rsidRPr="00ED646F" w:rsidRDefault="00E21CB0" w:rsidP="00E21CB0">
            <w:pPr>
              <w:jc w:val="right"/>
              <w:rPr>
                <w:rFonts w:ascii="Verdana" w:hAnsi="Verdana"/>
                <w:b/>
                <w:bCs/>
                <w:color w:val="366092"/>
                <w:sz w:val="18"/>
                <w:szCs w:val="18"/>
              </w:rPr>
            </w:pPr>
            <w:r w:rsidRPr="00ED646F">
              <w:rPr>
                <w:rFonts w:ascii="Verdana" w:hAnsi="Verdana"/>
                <w:b/>
                <w:bCs/>
                <w:color w:val="366092"/>
                <w:sz w:val="18"/>
                <w:szCs w:val="18"/>
              </w:rPr>
              <w:t>993.548</w:t>
            </w:r>
          </w:p>
        </w:tc>
        <w:tc>
          <w:tcPr>
            <w:tcW w:w="240" w:type="dxa"/>
            <w:tcBorders>
              <w:top w:val="single" w:sz="4" w:space="0" w:color="366092"/>
              <w:bottom w:val="single" w:sz="4" w:space="0" w:color="366092"/>
            </w:tcBorders>
            <w:vAlign w:val="center"/>
          </w:tcPr>
          <w:p w14:paraId="5709E4A7" w14:textId="77777777" w:rsidR="00E21CB0" w:rsidRPr="00ED646F" w:rsidRDefault="00E21CB0" w:rsidP="00E21CB0">
            <w:pPr>
              <w:jc w:val="right"/>
              <w:rPr>
                <w:rFonts w:ascii="Verdana" w:hAnsi="Verdana"/>
                <w:b/>
                <w:bCs/>
                <w:noProof/>
                <w:color w:val="366092"/>
                <w:sz w:val="18"/>
                <w:szCs w:val="18"/>
                <w:lang w:val="el-GR"/>
              </w:rPr>
            </w:pPr>
          </w:p>
        </w:tc>
        <w:tc>
          <w:tcPr>
            <w:tcW w:w="1400" w:type="dxa"/>
            <w:tcBorders>
              <w:top w:val="single" w:sz="4" w:space="0" w:color="366092"/>
              <w:left w:val="nil"/>
              <w:bottom w:val="single" w:sz="4" w:space="0" w:color="366092"/>
              <w:right w:val="nil"/>
            </w:tcBorders>
            <w:vAlign w:val="center"/>
          </w:tcPr>
          <w:p w14:paraId="3195BF4C" w14:textId="597F5E8B" w:rsidR="00E21CB0" w:rsidRPr="00ED646F" w:rsidRDefault="00E21CB0" w:rsidP="00E21CB0">
            <w:pPr>
              <w:ind w:right="397"/>
              <w:jc w:val="right"/>
              <w:rPr>
                <w:rFonts w:ascii="Verdana" w:hAnsi="Verdana"/>
                <w:b/>
                <w:bCs/>
                <w:color w:val="366092"/>
                <w:sz w:val="18"/>
                <w:szCs w:val="18"/>
                <w:lang w:val="el-GR"/>
              </w:rPr>
            </w:pPr>
            <w:r w:rsidRPr="00ED646F">
              <w:rPr>
                <w:rFonts w:ascii="Verdana" w:hAnsi="Verdana"/>
                <w:b/>
                <w:bCs/>
                <w:color w:val="366092"/>
                <w:sz w:val="18"/>
                <w:szCs w:val="18"/>
                <w:lang w:val="el-GR"/>
              </w:rPr>
              <w:t>-</w:t>
            </w:r>
            <w:r w:rsidRPr="00ED646F">
              <w:rPr>
                <w:rFonts w:ascii="Verdana" w:hAnsi="Verdana"/>
                <w:b/>
                <w:bCs/>
                <w:color w:val="366092"/>
                <w:sz w:val="18"/>
                <w:szCs w:val="18"/>
              </w:rPr>
              <w:t>1</w:t>
            </w:r>
            <w:r w:rsidRPr="00ED646F">
              <w:rPr>
                <w:rFonts w:ascii="Verdana" w:hAnsi="Verdana"/>
                <w:b/>
                <w:bCs/>
                <w:color w:val="366092"/>
                <w:sz w:val="18"/>
                <w:szCs w:val="18"/>
                <w:lang w:val="el-GR"/>
              </w:rPr>
              <w:t>,4</w:t>
            </w:r>
          </w:p>
        </w:tc>
        <w:tc>
          <w:tcPr>
            <w:tcW w:w="1400" w:type="dxa"/>
            <w:tcBorders>
              <w:top w:val="single" w:sz="4" w:space="0" w:color="366092"/>
              <w:left w:val="nil"/>
              <w:bottom w:val="single" w:sz="4" w:space="0" w:color="366092"/>
              <w:right w:val="nil"/>
            </w:tcBorders>
            <w:vAlign w:val="center"/>
          </w:tcPr>
          <w:p w14:paraId="58D89E46" w14:textId="43A8FD19" w:rsidR="00E21CB0" w:rsidRPr="00ED646F" w:rsidRDefault="00E21CB0" w:rsidP="00E21CB0">
            <w:pPr>
              <w:ind w:right="397"/>
              <w:jc w:val="right"/>
              <w:rPr>
                <w:rFonts w:ascii="Verdana" w:hAnsi="Verdana"/>
                <w:b/>
                <w:bCs/>
                <w:noProof/>
                <w:color w:val="366092"/>
                <w:sz w:val="18"/>
                <w:szCs w:val="18"/>
                <w:lang w:val="el-GR"/>
              </w:rPr>
            </w:pPr>
            <w:r w:rsidRPr="00ED646F">
              <w:rPr>
                <w:rFonts w:ascii="Verdana" w:hAnsi="Verdana"/>
                <w:b/>
                <w:bCs/>
                <w:color w:val="366092"/>
                <w:sz w:val="18"/>
                <w:szCs w:val="18"/>
                <w:lang w:val="el-GR"/>
              </w:rPr>
              <w:t>0,6</w:t>
            </w:r>
          </w:p>
        </w:tc>
      </w:tr>
    </w:tbl>
    <w:p w14:paraId="70B1F714" w14:textId="77777777" w:rsidR="00FD2566" w:rsidRDefault="00FD2566" w:rsidP="00DB1D54">
      <w:pPr>
        <w:jc w:val="both"/>
        <w:rPr>
          <w:rFonts w:ascii="Verdana" w:eastAsia="Times New Roman" w:hAnsi="Verdana" w:cs="Arial"/>
          <w:noProof/>
          <w:color w:val="000000"/>
          <w:sz w:val="18"/>
          <w:szCs w:val="18"/>
          <w:shd w:val="clear" w:color="auto" w:fill="FFFFFF"/>
        </w:rPr>
      </w:pPr>
    </w:p>
    <w:p w14:paraId="75E47619" w14:textId="77777777" w:rsidR="00FD2566" w:rsidRDefault="00FD2566" w:rsidP="00DB1D54">
      <w:pPr>
        <w:jc w:val="both"/>
        <w:rPr>
          <w:rFonts w:ascii="Verdana" w:eastAsia="Times New Roman" w:hAnsi="Verdana" w:cs="Arial"/>
          <w:noProof/>
          <w:color w:val="000000"/>
          <w:sz w:val="18"/>
          <w:szCs w:val="18"/>
          <w:shd w:val="clear" w:color="auto" w:fill="FFFFFF"/>
        </w:rPr>
      </w:pPr>
    </w:p>
    <w:p w14:paraId="056FB450" w14:textId="77777777" w:rsidR="00101698" w:rsidRDefault="00101698" w:rsidP="00DB1D54">
      <w:pPr>
        <w:jc w:val="both"/>
        <w:rPr>
          <w:rFonts w:ascii="Verdana" w:eastAsia="Times New Roman" w:hAnsi="Verdana" w:cs="Arial"/>
          <w:noProof/>
          <w:color w:val="000000"/>
          <w:sz w:val="18"/>
          <w:szCs w:val="18"/>
          <w:shd w:val="clear" w:color="auto" w:fill="FFFFFF"/>
        </w:rPr>
      </w:pPr>
    </w:p>
    <w:p w14:paraId="23FD38E3" w14:textId="77777777" w:rsidR="00101698" w:rsidRDefault="00101698" w:rsidP="00DB1D54">
      <w:pPr>
        <w:jc w:val="both"/>
        <w:rPr>
          <w:rFonts w:ascii="Verdana" w:eastAsia="Times New Roman" w:hAnsi="Verdana" w:cs="Arial"/>
          <w:noProof/>
          <w:color w:val="000000"/>
          <w:sz w:val="18"/>
          <w:szCs w:val="18"/>
          <w:shd w:val="clear" w:color="auto" w:fill="FFFFFF"/>
        </w:rPr>
      </w:pPr>
    </w:p>
    <w:tbl>
      <w:tblPr>
        <w:tblStyle w:val="TableGrid"/>
        <w:tblW w:w="101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7"/>
        <w:gridCol w:w="1097"/>
        <w:gridCol w:w="1096"/>
        <w:gridCol w:w="1269"/>
        <w:gridCol w:w="1269"/>
        <w:gridCol w:w="240"/>
        <w:gridCol w:w="1400"/>
        <w:gridCol w:w="1400"/>
      </w:tblGrid>
      <w:tr w:rsidR="00751062" w:rsidRPr="00ED646F" w14:paraId="6BF501AA" w14:textId="77777777" w:rsidTr="00EC7D6E">
        <w:trPr>
          <w:trHeight w:val="411"/>
          <w:jc w:val="center"/>
        </w:trPr>
        <w:tc>
          <w:tcPr>
            <w:tcW w:w="2367" w:type="dxa"/>
            <w:tcBorders>
              <w:bottom w:val="single" w:sz="4" w:space="0" w:color="366092"/>
            </w:tcBorders>
            <w:vAlign w:val="center"/>
          </w:tcPr>
          <w:p w14:paraId="69C32C47" w14:textId="55CD95EF" w:rsidR="00751062" w:rsidRPr="00ED646F" w:rsidRDefault="00751062" w:rsidP="00EC7D6E">
            <w:pPr>
              <w:rPr>
                <w:rFonts w:ascii="Verdana" w:hAnsi="Verdana"/>
                <w:b/>
                <w:bCs/>
                <w:noProof/>
                <w:color w:val="366092"/>
                <w:sz w:val="18"/>
                <w:szCs w:val="18"/>
                <w:lang w:val="el-GR"/>
              </w:rPr>
            </w:pPr>
            <w:r w:rsidRPr="00ED646F">
              <w:rPr>
                <w:rFonts w:ascii="Verdana" w:hAnsi="Verdana"/>
                <w:b/>
                <w:bCs/>
                <w:noProof/>
                <w:color w:val="366092"/>
                <w:sz w:val="18"/>
                <w:szCs w:val="18"/>
              </w:rPr>
              <w:t>Table</w:t>
            </w:r>
            <w:r w:rsidRPr="00ED646F">
              <w:rPr>
                <w:rFonts w:ascii="Verdana" w:hAnsi="Verdana"/>
                <w:b/>
                <w:bCs/>
                <w:noProof/>
                <w:color w:val="366092"/>
                <w:sz w:val="18"/>
                <w:szCs w:val="18"/>
                <w:lang w:val="el-GR"/>
              </w:rPr>
              <w:t xml:space="preserve"> 2</w:t>
            </w:r>
          </w:p>
        </w:tc>
        <w:tc>
          <w:tcPr>
            <w:tcW w:w="1097" w:type="dxa"/>
            <w:tcBorders>
              <w:bottom w:val="single" w:sz="4" w:space="0" w:color="366092"/>
            </w:tcBorders>
          </w:tcPr>
          <w:p w14:paraId="7F867F53" w14:textId="77777777" w:rsidR="00751062" w:rsidRPr="00ED646F" w:rsidRDefault="00751062" w:rsidP="00EC7D6E">
            <w:pPr>
              <w:jc w:val="both"/>
              <w:rPr>
                <w:rFonts w:ascii="Verdana" w:hAnsi="Verdana"/>
                <w:noProof/>
                <w:color w:val="366092"/>
                <w:sz w:val="18"/>
                <w:szCs w:val="18"/>
                <w:lang w:val="el-GR"/>
              </w:rPr>
            </w:pPr>
          </w:p>
        </w:tc>
        <w:tc>
          <w:tcPr>
            <w:tcW w:w="1096" w:type="dxa"/>
            <w:tcBorders>
              <w:bottom w:val="single" w:sz="4" w:space="0" w:color="366092"/>
            </w:tcBorders>
          </w:tcPr>
          <w:p w14:paraId="65CF83B1" w14:textId="77777777" w:rsidR="00751062" w:rsidRPr="00ED646F" w:rsidRDefault="00751062" w:rsidP="00EC7D6E">
            <w:pPr>
              <w:jc w:val="both"/>
              <w:rPr>
                <w:rFonts w:ascii="Verdana" w:hAnsi="Verdana"/>
                <w:noProof/>
                <w:color w:val="366092"/>
                <w:sz w:val="18"/>
                <w:szCs w:val="18"/>
                <w:lang w:val="el-GR"/>
              </w:rPr>
            </w:pPr>
          </w:p>
        </w:tc>
        <w:tc>
          <w:tcPr>
            <w:tcW w:w="1269" w:type="dxa"/>
            <w:tcBorders>
              <w:bottom w:val="single" w:sz="4" w:space="0" w:color="366092"/>
            </w:tcBorders>
          </w:tcPr>
          <w:p w14:paraId="64FC16E8" w14:textId="77777777" w:rsidR="00751062" w:rsidRPr="00ED646F" w:rsidRDefault="00751062" w:rsidP="00EC7D6E">
            <w:pPr>
              <w:jc w:val="both"/>
              <w:rPr>
                <w:rFonts w:ascii="Verdana" w:hAnsi="Verdana"/>
                <w:noProof/>
                <w:color w:val="366092"/>
                <w:sz w:val="18"/>
                <w:szCs w:val="18"/>
                <w:lang w:val="el-GR"/>
              </w:rPr>
            </w:pPr>
          </w:p>
        </w:tc>
        <w:tc>
          <w:tcPr>
            <w:tcW w:w="1269" w:type="dxa"/>
            <w:tcBorders>
              <w:bottom w:val="single" w:sz="4" w:space="0" w:color="366092"/>
            </w:tcBorders>
          </w:tcPr>
          <w:p w14:paraId="3607BAEB" w14:textId="77777777" w:rsidR="00751062" w:rsidRPr="00ED646F" w:rsidRDefault="00751062" w:rsidP="00EC7D6E">
            <w:pPr>
              <w:jc w:val="both"/>
              <w:rPr>
                <w:rFonts w:ascii="Verdana" w:hAnsi="Verdana"/>
                <w:noProof/>
                <w:color w:val="366092"/>
                <w:sz w:val="18"/>
                <w:szCs w:val="18"/>
                <w:lang w:val="el-GR"/>
              </w:rPr>
            </w:pPr>
          </w:p>
        </w:tc>
        <w:tc>
          <w:tcPr>
            <w:tcW w:w="240" w:type="dxa"/>
            <w:tcBorders>
              <w:bottom w:val="single" w:sz="4" w:space="0" w:color="366092"/>
            </w:tcBorders>
          </w:tcPr>
          <w:p w14:paraId="619A8DC7" w14:textId="77777777" w:rsidR="00751062" w:rsidRPr="00ED646F" w:rsidRDefault="00751062" w:rsidP="00EC7D6E">
            <w:pPr>
              <w:jc w:val="both"/>
              <w:rPr>
                <w:rFonts w:ascii="Verdana" w:hAnsi="Verdana"/>
                <w:noProof/>
                <w:color w:val="366092"/>
                <w:sz w:val="18"/>
                <w:szCs w:val="18"/>
                <w:lang w:val="el-GR"/>
              </w:rPr>
            </w:pPr>
          </w:p>
        </w:tc>
        <w:tc>
          <w:tcPr>
            <w:tcW w:w="1400" w:type="dxa"/>
            <w:tcBorders>
              <w:bottom w:val="single" w:sz="4" w:space="0" w:color="366092"/>
            </w:tcBorders>
          </w:tcPr>
          <w:p w14:paraId="013E0548" w14:textId="77777777" w:rsidR="00751062" w:rsidRPr="00ED646F" w:rsidRDefault="00751062" w:rsidP="00EC7D6E">
            <w:pPr>
              <w:jc w:val="both"/>
              <w:rPr>
                <w:rFonts w:ascii="Verdana" w:hAnsi="Verdana"/>
                <w:noProof/>
                <w:color w:val="366092"/>
                <w:sz w:val="18"/>
                <w:szCs w:val="18"/>
                <w:lang w:val="el-GR"/>
              </w:rPr>
            </w:pPr>
          </w:p>
        </w:tc>
        <w:tc>
          <w:tcPr>
            <w:tcW w:w="1400" w:type="dxa"/>
            <w:tcBorders>
              <w:bottom w:val="single" w:sz="4" w:space="0" w:color="366092"/>
            </w:tcBorders>
          </w:tcPr>
          <w:p w14:paraId="435D438B" w14:textId="77777777" w:rsidR="00751062" w:rsidRPr="00ED646F" w:rsidRDefault="00751062" w:rsidP="00EC7D6E">
            <w:pPr>
              <w:jc w:val="both"/>
              <w:rPr>
                <w:rFonts w:ascii="Verdana" w:hAnsi="Verdana"/>
                <w:noProof/>
                <w:color w:val="366092"/>
                <w:sz w:val="18"/>
                <w:szCs w:val="18"/>
                <w:lang w:val="el-GR"/>
              </w:rPr>
            </w:pPr>
          </w:p>
        </w:tc>
      </w:tr>
      <w:tr w:rsidR="00751062" w:rsidRPr="00ED646F" w14:paraId="56B79711" w14:textId="77777777" w:rsidTr="00EC7D6E">
        <w:trPr>
          <w:trHeight w:val="510"/>
          <w:jc w:val="center"/>
        </w:trPr>
        <w:tc>
          <w:tcPr>
            <w:tcW w:w="2367" w:type="dxa"/>
            <w:vMerge w:val="restart"/>
            <w:tcBorders>
              <w:top w:val="single" w:sz="4" w:space="0" w:color="366092"/>
              <w:bottom w:val="single" w:sz="4" w:space="0" w:color="2F5496" w:themeColor="accent1" w:themeShade="BF"/>
            </w:tcBorders>
            <w:vAlign w:val="center"/>
          </w:tcPr>
          <w:p w14:paraId="314DB7B7" w14:textId="2B4A85C6" w:rsidR="00751062" w:rsidRPr="00ED646F" w:rsidRDefault="00751062" w:rsidP="00EC7D6E">
            <w:pPr>
              <w:jc w:val="center"/>
              <w:rPr>
                <w:rFonts w:ascii="Verdana" w:hAnsi="Verdana"/>
                <w:b/>
                <w:bCs/>
                <w:noProof/>
                <w:color w:val="366092"/>
                <w:sz w:val="18"/>
                <w:szCs w:val="18"/>
                <w:lang w:val="el-GR"/>
              </w:rPr>
            </w:pPr>
            <w:r w:rsidRPr="00ED646F">
              <w:rPr>
                <w:rFonts w:ascii="Verdana" w:hAnsi="Verdana"/>
                <w:b/>
                <w:bCs/>
                <w:noProof/>
                <w:color w:val="366092"/>
                <w:sz w:val="18"/>
                <w:szCs w:val="18"/>
              </w:rPr>
              <w:t>Products</w:t>
            </w:r>
          </w:p>
        </w:tc>
        <w:tc>
          <w:tcPr>
            <w:tcW w:w="4731" w:type="dxa"/>
            <w:gridSpan w:val="4"/>
            <w:tcBorders>
              <w:top w:val="single" w:sz="4" w:space="0" w:color="366092"/>
              <w:bottom w:val="single" w:sz="4" w:space="0" w:color="366092"/>
            </w:tcBorders>
            <w:vAlign w:val="center"/>
          </w:tcPr>
          <w:p w14:paraId="0D8DC31F" w14:textId="47C5619E" w:rsidR="00751062" w:rsidRPr="00ED646F" w:rsidRDefault="00751062" w:rsidP="00EC7D6E">
            <w:pPr>
              <w:jc w:val="center"/>
              <w:rPr>
                <w:rFonts w:ascii="Verdana" w:hAnsi="Verdana"/>
                <w:b/>
                <w:bCs/>
                <w:noProof/>
                <w:color w:val="366092"/>
                <w:sz w:val="18"/>
                <w:szCs w:val="18"/>
              </w:rPr>
            </w:pPr>
            <w:r w:rsidRPr="00ED646F">
              <w:rPr>
                <w:rFonts w:ascii="Verdana" w:hAnsi="Verdana"/>
                <w:b/>
                <w:bCs/>
                <w:noProof/>
                <w:color w:val="366092"/>
                <w:sz w:val="18"/>
                <w:szCs w:val="18"/>
              </w:rPr>
              <w:t>Sales from Filling Stations (tonnes)</w:t>
            </w:r>
          </w:p>
        </w:tc>
        <w:tc>
          <w:tcPr>
            <w:tcW w:w="240" w:type="dxa"/>
            <w:tcBorders>
              <w:top w:val="single" w:sz="4" w:space="0" w:color="366092"/>
            </w:tcBorders>
            <w:vAlign w:val="center"/>
          </w:tcPr>
          <w:p w14:paraId="1283355C" w14:textId="77777777" w:rsidR="00751062" w:rsidRPr="00ED646F" w:rsidRDefault="00751062" w:rsidP="00EC7D6E">
            <w:pPr>
              <w:jc w:val="center"/>
              <w:rPr>
                <w:rFonts w:ascii="Verdana" w:hAnsi="Verdana"/>
                <w:b/>
                <w:bCs/>
                <w:noProof/>
                <w:color w:val="366092"/>
                <w:sz w:val="18"/>
                <w:szCs w:val="18"/>
              </w:rPr>
            </w:pPr>
          </w:p>
        </w:tc>
        <w:tc>
          <w:tcPr>
            <w:tcW w:w="2800" w:type="dxa"/>
            <w:gridSpan w:val="2"/>
            <w:tcBorders>
              <w:top w:val="single" w:sz="4" w:space="0" w:color="366092"/>
              <w:bottom w:val="single" w:sz="4" w:space="0" w:color="366092"/>
            </w:tcBorders>
            <w:vAlign w:val="center"/>
          </w:tcPr>
          <w:p w14:paraId="21FC5B84" w14:textId="77777777" w:rsidR="00751062" w:rsidRPr="00ED646F" w:rsidRDefault="00751062" w:rsidP="00751062">
            <w:pPr>
              <w:jc w:val="center"/>
              <w:rPr>
                <w:rFonts w:ascii="Verdana" w:hAnsi="Verdana"/>
                <w:b/>
                <w:bCs/>
                <w:noProof/>
                <w:color w:val="366092"/>
                <w:sz w:val="18"/>
                <w:szCs w:val="18"/>
                <w:lang w:val="el-GR"/>
              </w:rPr>
            </w:pPr>
            <w:r w:rsidRPr="00ED646F">
              <w:rPr>
                <w:rFonts w:ascii="Verdana" w:hAnsi="Verdana"/>
                <w:b/>
                <w:bCs/>
                <w:noProof/>
                <w:color w:val="366092"/>
                <w:sz w:val="18"/>
                <w:szCs w:val="18"/>
                <w:lang w:val="el-GR"/>
              </w:rPr>
              <w:t xml:space="preserve">Percentage Change  </w:t>
            </w:r>
          </w:p>
          <w:p w14:paraId="4EA2CDA2" w14:textId="694F9EBB" w:rsidR="00751062" w:rsidRPr="00ED646F" w:rsidRDefault="00751062" w:rsidP="00751062">
            <w:pPr>
              <w:jc w:val="center"/>
              <w:rPr>
                <w:rFonts w:ascii="Verdana" w:hAnsi="Verdana"/>
                <w:b/>
                <w:bCs/>
                <w:noProof/>
                <w:color w:val="366092"/>
                <w:sz w:val="18"/>
                <w:szCs w:val="18"/>
                <w:lang w:val="el-GR"/>
              </w:rPr>
            </w:pPr>
            <w:r w:rsidRPr="00ED646F">
              <w:rPr>
                <w:rFonts w:ascii="Verdana" w:hAnsi="Verdana"/>
                <w:b/>
                <w:bCs/>
                <w:noProof/>
                <w:color w:val="366092"/>
                <w:sz w:val="18"/>
                <w:szCs w:val="18"/>
                <w:lang w:val="el-GR"/>
              </w:rPr>
              <w:t>(%)</w:t>
            </w:r>
          </w:p>
        </w:tc>
      </w:tr>
      <w:tr w:rsidR="00B05819" w:rsidRPr="00ED646F" w14:paraId="277FCCA0" w14:textId="77777777" w:rsidTr="00CC20BC">
        <w:trPr>
          <w:trHeight w:val="624"/>
          <w:jc w:val="center"/>
        </w:trPr>
        <w:tc>
          <w:tcPr>
            <w:tcW w:w="2367" w:type="dxa"/>
            <w:vMerge/>
            <w:tcBorders>
              <w:top w:val="single" w:sz="4" w:space="0" w:color="2F5496" w:themeColor="accent1" w:themeShade="BF"/>
              <w:bottom w:val="single" w:sz="4" w:space="0" w:color="366092"/>
            </w:tcBorders>
          </w:tcPr>
          <w:p w14:paraId="5C2B517F" w14:textId="77777777" w:rsidR="00B05819" w:rsidRPr="00ED646F" w:rsidRDefault="00B05819" w:rsidP="00B05819">
            <w:pPr>
              <w:jc w:val="both"/>
              <w:rPr>
                <w:rFonts w:ascii="Verdana" w:hAnsi="Verdana"/>
                <w:noProof/>
                <w:color w:val="366092"/>
                <w:sz w:val="18"/>
                <w:szCs w:val="18"/>
                <w:lang w:val="el-GR"/>
              </w:rPr>
            </w:pPr>
          </w:p>
        </w:tc>
        <w:tc>
          <w:tcPr>
            <w:tcW w:w="1097" w:type="dxa"/>
            <w:tcBorders>
              <w:top w:val="single" w:sz="4" w:space="0" w:color="366092"/>
              <w:left w:val="nil"/>
              <w:bottom w:val="single" w:sz="4" w:space="0" w:color="366092"/>
              <w:right w:val="nil"/>
            </w:tcBorders>
            <w:vAlign w:val="center"/>
          </w:tcPr>
          <w:p w14:paraId="04E26BAD" w14:textId="408F982C" w:rsidR="00B05819" w:rsidRPr="00ED646F" w:rsidRDefault="00B05819" w:rsidP="00B05819">
            <w:pPr>
              <w:jc w:val="center"/>
              <w:rPr>
                <w:rFonts w:ascii="Verdana" w:hAnsi="Verdana" w:cs="Arial"/>
                <w:b/>
                <w:bCs/>
                <w:color w:val="366092"/>
                <w:sz w:val="18"/>
                <w:szCs w:val="18"/>
                <w:lang w:val="el-GR"/>
              </w:rPr>
            </w:pPr>
            <w:r w:rsidRPr="00ED646F">
              <w:rPr>
                <w:rFonts w:ascii="Verdana" w:hAnsi="Verdana" w:cs="Arial"/>
                <w:b/>
                <w:bCs/>
                <w:color w:val="366092"/>
                <w:sz w:val="18"/>
                <w:szCs w:val="18"/>
              </w:rPr>
              <w:t>Aug</w:t>
            </w:r>
            <w:r w:rsidRPr="00ED646F">
              <w:rPr>
                <w:rFonts w:ascii="Verdana" w:hAnsi="Verdana" w:cs="Arial"/>
                <w:b/>
                <w:bCs/>
                <w:color w:val="366092"/>
                <w:sz w:val="18"/>
                <w:szCs w:val="18"/>
              </w:rPr>
              <w:br/>
              <w:t>2026</w:t>
            </w:r>
          </w:p>
        </w:tc>
        <w:tc>
          <w:tcPr>
            <w:tcW w:w="1096" w:type="dxa"/>
            <w:tcBorders>
              <w:top w:val="single" w:sz="4" w:space="0" w:color="366092"/>
              <w:left w:val="nil"/>
              <w:bottom w:val="single" w:sz="4" w:space="0" w:color="366092"/>
              <w:right w:val="nil"/>
            </w:tcBorders>
            <w:vAlign w:val="center"/>
          </w:tcPr>
          <w:p w14:paraId="7D498CF5" w14:textId="71ADC1AA" w:rsidR="00B05819" w:rsidRPr="00ED646F" w:rsidRDefault="00B05819" w:rsidP="00B05819">
            <w:pPr>
              <w:jc w:val="center"/>
              <w:rPr>
                <w:rFonts w:ascii="Verdana" w:hAnsi="Verdana" w:cs="Arial"/>
                <w:b/>
                <w:bCs/>
                <w:color w:val="366092"/>
                <w:sz w:val="18"/>
                <w:szCs w:val="18"/>
                <w:lang w:val="el-GR"/>
              </w:rPr>
            </w:pPr>
            <w:r w:rsidRPr="00ED646F">
              <w:rPr>
                <w:rFonts w:ascii="Verdana" w:hAnsi="Verdana" w:cs="Arial"/>
                <w:b/>
                <w:bCs/>
                <w:color w:val="366092"/>
                <w:sz w:val="18"/>
                <w:szCs w:val="18"/>
              </w:rPr>
              <w:t>Aug</w:t>
            </w:r>
            <w:r w:rsidRPr="00ED646F">
              <w:rPr>
                <w:rFonts w:ascii="Verdana" w:hAnsi="Verdana" w:cs="Arial"/>
                <w:b/>
                <w:bCs/>
                <w:color w:val="366092"/>
                <w:sz w:val="18"/>
                <w:szCs w:val="18"/>
              </w:rPr>
              <w:br/>
              <w:t>2025</w:t>
            </w:r>
          </w:p>
        </w:tc>
        <w:tc>
          <w:tcPr>
            <w:tcW w:w="1269" w:type="dxa"/>
            <w:tcBorders>
              <w:top w:val="single" w:sz="4" w:space="0" w:color="366092"/>
              <w:left w:val="nil"/>
              <w:bottom w:val="single" w:sz="4" w:space="0" w:color="366092"/>
              <w:right w:val="nil"/>
            </w:tcBorders>
            <w:vAlign w:val="center"/>
          </w:tcPr>
          <w:p w14:paraId="09B18D4A" w14:textId="3417039E" w:rsidR="00B05819" w:rsidRPr="00ED646F" w:rsidRDefault="00B05819" w:rsidP="00B05819">
            <w:pPr>
              <w:jc w:val="center"/>
              <w:rPr>
                <w:rFonts w:ascii="Verdana" w:hAnsi="Verdana" w:cs="Arial"/>
                <w:b/>
                <w:bCs/>
                <w:color w:val="366092"/>
                <w:sz w:val="18"/>
                <w:szCs w:val="18"/>
                <w:lang w:val="el-GR"/>
              </w:rPr>
            </w:pPr>
            <w:r w:rsidRPr="00ED646F">
              <w:rPr>
                <w:rFonts w:ascii="Verdana" w:hAnsi="Verdana" w:cs="Arial"/>
                <w:b/>
                <w:bCs/>
                <w:color w:val="366092"/>
                <w:sz w:val="18"/>
                <w:szCs w:val="18"/>
              </w:rPr>
              <w:t xml:space="preserve">Jan - Aug 2026                  </w:t>
            </w:r>
          </w:p>
        </w:tc>
        <w:tc>
          <w:tcPr>
            <w:tcW w:w="1269" w:type="dxa"/>
            <w:tcBorders>
              <w:top w:val="single" w:sz="4" w:space="0" w:color="366092"/>
              <w:left w:val="nil"/>
              <w:bottom w:val="single" w:sz="4" w:space="0" w:color="366092"/>
              <w:right w:val="nil"/>
            </w:tcBorders>
            <w:vAlign w:val="center"/>
          </w:tcPr>
          <w:p w14:paraId="7B861424" w14:textId="02E14505" w:rsidR="00B05819" w:rsidRPr="00ED646F" w:rsidRDefault="00B05819" w:rsidP="00B05819">
            <w:pPr>
              <w:jc w:val="center"/>
              <w:rPr>
                <w:rFonts w:ascii="Verdana" w:hAnsi="Verdana" w:cs="Arial"/>
                <w:b/>
                <w:bCs/>
                <w:color w:val="366092"/>
                <w:sz w:val="18"/>
                <w:szCs w:val="18"/>
                <w:lang w:val="el-GR"/>
              </w:rPr>
            </w:pPr>
            <w:r w:rsidRPr="00ED646F">
              <w:rPr>
                <w:rFonts w:ascii="Verdana" w:hAnsi="Verdana" w:cs="Arial"/>
                <w:b/>
                <w:bCs/>
                <w:color w:val="366092"/>
                <w:sz w:val="18"/>
                <w:szCs w:val="18"/>
              </w:rPr>
              <w:t xml:space="preserve">Jan - Aug 2025                    </w:t>
            </w:r>
          </w:p>
        </w:tc>
        <w:tc>
          <w:tcPr>
            <w:tcW w:w="240" w:type="dxa"/>
            <w:tcBorders>
              <w:bottom w:val="single" w:sz="4" w:space="0" w:color="366092"/>
            </w:tcBorders>
            <w:vAlign w:val="center"/>
          </w:tcPr>
          <w:p w14:paraId="61BF951F" w14:textId="77777777" w:rsidR="00B05819" w:rsidRPr="00ED646F" w:rsidRDefault="00B05819" w:rsidP="00B05819">
            <w:pPr>
              <w:jc w:val="center"/>
              <w:rPr>
                <w:rFonts w:ascii="Verdana" w:hAnsi="Verdana"/>
                <w:b/>
                <w:bCs/>
                <w:noProof/>
                <w:color w:val="366092"/>
                <w:sz w:val="18"/>
                <w:szCs w:val="18"/>
                <w:lang w:val="el-GR"/>
              </w:rPr>
            </w:pPr>
          </w:p>
        </w:tc>
        <w:tc>
          <w:tcPr>
            <w:tcW w:w="1400" w:type="dxa"/>
            <w:tcBorders>
              <w:top w:val="single" w:sz="4" w:space="0" w:color="366092"/>
              <w:bottom w:val="single" w:sz="4" w:space="0" w:color="366092"/>
            </w:tcBorders>
            <w:vAlign w:val="center"/>
          </w:tcPr>
          <w:p w14:paraId="0DC8C3C5" w14:textId="79A99C44" w:rsidR="00B05819" w:rsidRPr="00ED646F" w:rsidRDefault="00B05819" w:rsidP="00B05819">
            <w:pPr>
              <w:jc w:val="center"/>
              <w:rPr>
                <w:rFonts w:ascii="Verdana" w:hAnsi="Verdana"/>
                <w:b/>
                <w:bCs/>
                <w:noProof/>
                <w:color w:val="366092"/>
                <w:sz w:val="18"/>
                <w:szCs w:val="18"/>
              </w:rPr>
            </w:pPr>
            <w:r w:rsidRPr="00ED646F">
              <w:rPr>
                <w:rFonts w:ascii="Verdana" w:hAnsi="Verdana" w:cs="Arial"/>
                <w:b/>
                <w:bCs/>
                <w:color w:val="366092"/>
                <w:sz w:val="18"/>
                <w:szCs w:val="18"/>
              </w:rPr>
              <w:t>Aug</w:t>
            </w:r>
            <w:r w:rsidRPr="00ED646F">
              <w:rPr>
                <w:rFonts w:ascii="Verdana" w:hAnsi="Verdana"/>
                <w:b/>
                <w:bCs/>
                <w:noProof/>
                <w:color w:val="366092"/>
                <w:sz w:val="18"/>
                <w:szCs w:val="18"/>
              </w:rPr>
              <w:t xml:space="preserve">ust </w:t>
            </w:r>
            <w:r w:rsidRPr="00ED646F">
              <w:rPr>
                <w:rFonts w:ascii="Verdana" w:hAnsi="Verdana"/>
                <w:b/>
                <w:bCs/>
                <w:noProof/>
                <w:color w:val="366092"/>
                <w:sz w:val="18"/>
                <w:szCs w:val="18"/>
                <w:lang w:val="el-GR"/>
              </w:rPr>
              <w:t>202</w:t>
            </w:r>
            <w:r w:rsidRPr="00ED646F">
              <w:rPr>
                <w:rFonts w:ascii="Verdana" w:hAnsi="Verdana"/>
                <w:b/>
                <w:bCs/>
                <w:noProof/>
                <w:color w:val="366092"/>
                <w:sz w:val="18"/>
                <w:szCs w:val="18"/>
              </w:rPr>
              <w:t>6</w:t>
            </w:r>
            <w:r w:rsidRPr="00ED646F">
              <w:rPr>
                <w:rFonts w:ascii="Verdana" w:hAnsi="Verdana"/>
                <w:b/>
                <w:bCs/>
                <w:noProof/>
                <w:color w:val="366092"/>
                <w:sz w:val="18"/>
                <w:szCs w:val="18"/>
                <w:lang w:val="el-GR"/>
              </w:rPr>
              <w:t>/202</w:t>
            </w:r>
            <w:r w:rsidRPr="00ED646F">
              <w:rPr>
                <w:rFonts w:ascii="Verdana" w:hAnsi="Verdana"/>
                <w:b/>
                <w:bCs/>
                <w:noProof/>
                <w:color w:val="366092"/>
                <w:sz w:val="18"/>
                <w:szCs w:val="18"/>
              </w:rPr>
              <w:t>5</w:t>
            </w:r>
          </w:p>
        </w:tc>
        <w:tc>
          <w:tcPr>
            <w:tcW w:w="1400" w:type="dxa"/>
            <w:tcBorders>
              <w:top w:val="single" w:sz="4" w:space="0" w:color="366092"/>
              <w:bottom w:val="single" w:sz="4" w:space="0" w:color="366092"/>
            </w:tcBorders>
            <w:vAlign w:val="center"/>
          </w:tcPr>
          <w:p w14:paraId="46E0573E" w14:textId="040579A0" w:rsidR="00B05819" w:rsidRPr="00ED646F" w:rsidRDefault="00B05819" w:rsidP="00B05819">
            <w:pPr>
              <w:jc w:val="center"/>
              <w:rPr>
                <w:rFonts w:ascii="Verdana" w:hAnsi="Verdana"/>
                <w:b/>
                <w:bCs/>
                <w:noProof/>
                <w:color w:val="366092"/>
                <w:sz w:val="18"/>
                <w:szCs w:val="18"/>
                <w:lang w:val="el-GR"/>
              </w:rPr>
            </w:pPr>
            <w:r w:rsidRPr="00ED646F">
              <w:rPr>
                <w:rFonts w:ascii="Verdana" w:hAnsi="Verdana"/>
                <w:b/>
                <w:bCs/>
                <w:noProof/>
                <w:color w:val="366092"/>
                <w:sz w:val="18"/>
                <w:szCs w:val="18"/>
              </w:rPr>
              <w:t>Jan</w:t>
            </w:r>
            <w:r w:rsidRPr="00ED646F">
              <w:rPr>
                <w:rFonts w:ascii="Verdana" w:hAnsi="Verdana"/>
                <w:b/>
                <w:bCs/>
                <w:noProof/>
                <w:color w:val="366092"/>
                <w:sz w:val="18"/>
                <w:szCs w:val="18"/>
                <w:lang w:val="el-GR"/>
              </w:rPr>
              <w:t xml:space="preserve"> </w:t>
            </w:r>
            <w:r w:rsidRPr="00ED646F">
              <w:rPr>
                <w:rFonts w:ascii="Verdana" w:hAnsi="Verdana"/>
                <w:b/>
                <w:bCs/>
                <w:noProof/>
                <w:color w:val="366092"/>
                <w:sz w:val="18"/>
                <w:szCs w:val="18"/>
              </w:rPr>
              <w:t>-</w:t>
            </w:r>
            <w:r w:rsidRPr="00ED646F">
              <w:rPr>
                <w:rFonts w:ascii="Verdana" w:hAnsi="Verdana"/>
                <w:b/>
                <w:bCs/>
                <w:noProof/>
                <w:color w:val="366092"/>
                <w:sz w:val="18"/>
                <w:szCs w:val="18"/>
                <w:lang w:val="el-GR"/>
              </w:rPr>
              <w:t xml:space="preserve"> </w:t>
            </w:r>
            <w:r w:rsidRPr="00ED646F">
              <w:rPr>
                <w:rFonts w:ascii="Verdana" w:hAnsi="Verdana" w:cs="Arial"/>
                <w:b/>
                <w:bCs/>
                <w:color w:val="366092"/>
                <w:sz w:val="18"/>
                <w:szCs w:val="18"/>
              </w:rPr>
              <w:t>Aug</w:t>
            </w:r>
            <w:r w:rsidRPr="00ED646F">
              <w:rPr>
                <w:rFonts w:ascii="Verdana" w:hAnsi="Verdana"/>
                <w:b/>
                <w:bCs/>
                <w:noProof/>
                <w:color w:val="366092"/>
                <w:sz w:val="18"/>
                <w:szCs w:val="18"/>
                <w:lang w:val="el-GR"/>
              </w:rPr>
              <w:t xml:space="preserve"> 20</w:t>
            </w:r>
            <w:r w:rsidRPr="00ED646F">
              <w:rPr>
                <w:rFonts w:ascii="Verdana" w:hAnsi="Verdana"/>
                <w:b/>
                <w:bCs/>
                <w:noProof/>
                <w:color w:val="366092"/>
                <w:sz w:val="18"/>
                <w:szCs w:val="18"/>
              </w:rPr>
              <w:t>26</w:t>
            </w:r>
            <w:r w:rsidRPr="00ED646F">
              <w:rPr>
                <w:rFonts w:ascii="Verdana" w:hAnsi="Verdana"/>
                <w:b/>
                <w:bCs/>
                <w:noProof/>
                <w:color w:val="366092"/>
                <w:sz w:val="18"/>
                <w:szCs w:val="18"/>
                <w:lang w:val="el-GR"/>
              </w:rPr>
              <w:t>/202</w:t>
            </w:r>
            <w:r w:rsidRPr="00ED646F">
              <w:rPr>
                <w:rFonts w:ascii="Verdana" w:hAnsi="Verdana"/>
                <w:b/>
                <w:bCs/>
                <w:noProof/>
                <w:color w:val="366092"/>
                <w:sz w:val="18"/>
                <w:szCs w:val="18"/>
              </w:rPr>
              <w:t>5</w:t>
            </w:r>
          </w:p>
        </w:tc>
      </w:tr>
      <w:tr w:rsidR="000A576E" w:rsidRPr="00ED646F" w14:paraId="4E652073" w14:textId="77777777" w:rsidTr="000A576E">
        <w:trPr>
          <w:trHeight w:val="510"/>
          <w:jc w:val="center"/>
        </w:trPr>
        <w:tc>
          <w:tcPr>
            <w:tcW w:w="2367" w:type="dxa"/>
            <w:tcBorders>
              <w:top w:val="single" w:sz="4" w:space="0" w:color="366092"/>
              <w:left w:val="nil"/>
              <w:bottom w:val="nil"/>
              <w:right w:val="nil"/>
            </w:tcBorders>
            <w:vAlign w:val="center"/>
          </w:tcPr>
          <w:p w14:paraId="6CD9ED90" w14:textId="333A3356" w:rsidR="000A576E" w:rsidRPr="00ED646F" w:rsidRDefault="000A576E" w:rsidP="000A576E">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Unleaded Motor Gasoline</w:t>
            </w:r>
          </w:p>
        </w:tc>
        <w:tc>
          <w:tcPr>
            <w:tcW w:w="1097" w:type="dxa"/>
            <w:tcBorders>
              <w:top w:val="single" w:sz="4" w:space="0" w:color="366092"/>
              <w:left w:val="nil"/>
              <w:bottom w:val="nil"/>
              <w:right w:val="nil"/>
            </w:tcBorders>
            <w:shd w:val="clear" w:color="000000" w:fill="FFFFFF"/>
            <w:vAlign w:val="center"/>
          </w:tcPr>
          <w:p w14:paraId="7F7BAC8A" w14:textId="25DE99C7"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29.462</w:t>
            </w:r>
          </w:p>
        </w:tc>
        <w:tc>
          <w:tcPr>
            <w:tcW w:w="1096" w:type="dxa"/>
            <w:tcBorders>
              <w:top w:val="single" w:sz="4" w:space="0" w:color="366092"/>
              <w:left w:val="nil"/>
              <w:bottom w:val="nil"/>
              <w:right w:val="nil"/>
            </w:tcBorders>
            <w:vAlign w:val="center"/>
          </w:tcPr>
          <w:p w14:paraId="46971475" w14:textId="07DCE237"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28.953</w:t>
            </w:r>
          </w:p>
        </w:tc>
        <w:tc>
          <w:tcPr>
            <w:tcW w:w="1269" w:type="dxa"/>
            <w:tcBorders>
              <w:top w:val="single" w:sz="4" w:space="0" w:color="366092"/>
              <w:left w:val="nil"/>
              <w:bottom w:val="nil"/>
              <w:right w:val="nil"/>
            </w:tcBorders>
            <w:vAlign w:val="center"/>
          </w:tcPr>
          <w:p w14:paraId="2CF89CC1" w14:textId="698287CA"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229.387</w:t>
            </w:r>
          </w:p>
        </w:tc>
        <w:tc>
          <w:tcPr>
            <w:tcW w:w="1269" w:type="dxa"/>
            <w:tcBorders>
              <w:top w:val="single" w:sz="4" w:space="0" w:color="366092"/>
              <w:left w:val="nil"/>
              <w:bottom w:val="nil"/>
              <w:right w:val="nil"/>
            </w:tcBorders>
            <w:vAlign w:val="center"/>
          </w:tcPr>
          <w:p w14:paraId="58A26031" w14:textId="4F3B75F9"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224.278</w:t>
            </w:r>
          </w:p>
        </w:tc>
        <w:tc>
          <w:tcPr>
            <w:tcW w:w="240" w:type="dxa"/>
            <w:tcBorders>
              <w:top w:val="single" w:sz="4" w:space="0" w:color="366092"/>
            </w:tcBorders>
            <w:vAlign w:val="center"/>
          </w:tcPr>
          <w:p w14:paraId="68512DF6" w14:textId="77777777" w:rsidR="000A576E" w:rsidRPr="00ED646F" w:rsidRDefault="000A576E" w:rsidP="000A576E">
            <w:pPr>
              <w:jc w:val="right"/>
              <w:rPr>
                <w:rFonts w:ascii="Verdana" w:hAnsi="Verdana"/>
                <w:noProof/>
                <w:color w:val="366092"/>
                <w:sz w:val="18"/>
                <w:szCs w:val="18"/>
                <w:lang w:val="el-GR"/>
              </w:rPr>
            </w:pPr>
          </w:p>
        </w:tc>
        <w:tc>
          <w:tcPr>
            <w:tcW w:w="1400" w:type="dxa"/>
            <w:tcBorders>
              <w:top w:val="single" w:sz="4" w:space="0" w:color="366092"/>
              <w:left w:val="nil"/>
              <w:bottom w:val="nil"/>
              <w:right w:val="nil"/>
            </w:tcBorders>
            <w:vAlign w:val="center"/>
          </w:tcPr>
          <w:p w14:paraId="0D5D215E" w14:textId="6F04B88B"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1,8</w:t>
            </w:r>
          </w:p>
        </w:tc>
        <w:tc>
          <w:tcPr>
            <w:tcW w:w="1400" w:type="dxa"/>
            <w:tcBorders>
              <w:top w:val="single" w:sz="4" w:space="0" w:color="366092"/>
              <w:left w:val="nil"/>
              <w:bottom w:val="nil"/>
              <w:right w:val="nil"/>
            </w:tcBorders>
            <w:vAlign w:val="center"/>
          </w:tcPr>
          <w:p w14:paraId="48D5D54F" w14:textId="6A22C499"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2,3</w:t>
            </w:r>
          </w:p>
        </w:tc>
      </w:tr>
      <w:tr w:rsidR="000A576E" w:rsidRPr="00ED646F" w14:paraId="6D0E0E05" w14:textId="77777777" w:rsidTr="000A576E">
        <w:trPr>
          <w:trHeight w:val="397"/>
          <w:jc w:val="center"/>
        </w:trPr>
        <w:tc>
          <w:tcPr>
            <w:tcW w:w="2367" w:type="dxa"/>
            <w:tcBorders>
              <w:top w:val="nil"/>
              <w:left w:val="nil"/>
              <w:bottom w:val="nil"/>
              <w:right w:val="nil"/>
            </w:tcBorders>
            <w:vAlign w:val="center"/>
          </w:tcPr>
          <w:p w14:paraId="189AB312" w14:textId="7F6C925B" w:rsidR="000A576E" w:rsidRPr="00ED646F" w:rsidRDefault="000A576E" w:rsidP="000A576E">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Kerosene</w:t>
            </w:r>
          </w:p>
        </w:tc>
        <w:tc>
          <w:tcPr>
            <w:tcW w:w="1097" w:type="dxa"/>
            <w:tcBorders>
              <w:top w:val="nil"/>
              <w:left w:val="nil"/>
              <w:bottom w:val="nil"/>
              <w:right w:val="nil"/>
            </w:tcBorders>
            <w:shd w:val="clear" w:color="000000" w:fill="FFFFFF"/>
            <w:vAlign w:val="center"/>
          </w:tcPr>
          <w:p w14:paraId="01D48479" w14:textId="54A5F3E4"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56</w:t>
            </w:r>
          </w:p>
        </w:tc>
        <w:tc>
          <w:tcPr>
            <w:tcW w:w="1096" w:type="dxa"/>
            <w:tcBorders>
              <w:top w:val="nil"/>
              <w:left w:val="nil"/>
              <w:bottom w:val="nil"/>
              <w:right w:val="nil"/>
            </w:tcBorders>
            <w:vAlign w:val="center"/>
          </w:tcPr>
          <w:p w14:paraId="50EABBA5" w14:textId="4159E4B1"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25</w:t>
            </w:r>
          </w:p>
        </w:tc>
        <w:tc>
          <w:tcPr>
            <w:tcW w:w="1269" w:type="dxa"/>
            <w:tcBorders>
              <w:top w:val="nil"/>
              <w:left w:val="nil"/>
              <w:bottom w:val="nil"/>
              <w:right w:val="nil"/>
            </w:tcBorders>
            <w:vAlign w:val="center"/>
          </w:tcPr>
          <w:p w14:paraId="582D90CB" w14:textId="1B9902F5"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4.953</w:t>
            </w:r>
          </w:p>
        </w:tc>
        <w:tc>
          <w:tcPr>
            <w:tcW w:w="1269" w:type="dxa"/>
            <w:tcBorders>
              <w:top w:val="nil"/>
              <w:left w:val="nil"/>
              <w:bottom w:val="nil"/>
              <w:right w:val="nil"/>
            </w:tcBorders>
            <w:vAlign w:val="center"/>
          </w:tcPr>
          <w:p w14:paraId="6718A325" w14:textId="72B3059C"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4.509</w:t>
            </w:r>
          </w:p>
        </w:tc>
        <w:tc>
          <w:tcPr>
            <w:tcW w:w="240" w:type="dxa"/>
            <w:vAlign w:val="center"/>
          </w:tcPr>
          <w:p w14:paraId="3737B5C2" w14:textId="77777777" w:rsidR="000A576E" w:rsidRPr="00ED646F" w:rsidRDefault="000A576E" w:rsidP="000A576E">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F449BDB" w14:textId="05553100"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124,0</w:t>
            </w:r>
          </w:p>
        </w:tc>
        <w:tc>
          <w:tcPr>
            <w:tcW w:w="1400" w:type="dxa"/>
            <w:tcBorders>
              <w:top w:val="nil"/>
              <w:left w:val="nil"/>
              <w:bottom w:val="nil"/>
              <w:right w:val="nil"/>
            </w:tcBorders>
            <w:vAlign w:val="center"/>
          </w:tcPr>
          <w:p w14:paraId="361C0C3B" w14:textId="772D652B"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9,8</w:t>
            </w:r>
          </w:p>
        </w:tc>
      </w:tr>
      <w:tr w:rsidR="000A576E" w:rsidRPr="00ED646F" w14:paraId="48F45C9C" w14:textId="77777777" w:rsidTr="000A576E">
        <w:trPr>
          <w:trHeight w:val="397"/>
          <w:jc w:val="center"/>
        </w:trPr>
        <w:tc>
          <w:tcPr>
            <w:tcW w:w="2367" w:type="dxa"/>
            <w:tcBorders>
              <w:top w:val="nil"/>
              <w:left w:val="nil"/>
              <w:bottom w:val="nil"/>
              <w:right w:val="nil"/>
            </w:tcBorders>
            <w:vAlign w:val="center"/>
          </w:tcPr>
          <w:p w14:paraId="4F3CC6CF" w14:textId="06B75ADB" w:rsidR="000A576E" w:rsidRPr="00ED646F" w:rsidRDefault="000A576E" w:rsidP="000A576E">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Road Diesel</w:t>
            </w:r>
          </w:p>
        </w:tc>
        <w:tc>
          <w:tcPr>
            <w:tcW w:w="1097" w:type="dxa"/>
            <w:tcBorders>
              <w:top w:val="nil"/>
              <w:left w:val="nil"/>
              <w:bottom w:val="nil"/>
              <w:right w:val="nil"/>
            </w:tcBorders>
            <w:shd w:val="clear" w:color="000000" w:fill="FFFFFF"/>
            <w:vAlign w:val="center"/>
          </w:tcPr>
          <w:p w14:paraId="69A3C9BD" w14:textId="5069C131"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22.158</w:t>
            </w:r>
          </w:p>
        </w:tc>
        <w:tc>
          <w:tcPr>
            <w:tcW w:w="1096" w:type="dxa"/>
            <w:tcBorders>
              <w:top w:val="nil"/>
              <w:left w:val="nil"/>
              <w:bottom w:val="nil"/>
              <w:right w:val="nil"/>
            </w:tcBorders>
            <w:vAlign w:val="center"/>
          </w:tcPr>
          <w:p w14:paraId="4B7F4FFF" w14:textId="2849441A"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22.623</w:t>
            </w:r>
          </w:p>
        </w:tc>
        <w:tc>
          <w:tcPr>
            <w:tcW w:w="1269" w:type="dxa"/>
            <w:tcBorders>
              <w:top w:val="nil"/>
              <w:left w:val="nil"/>
              <w:bottom w:val="nil"/>
              <w:right w:val="nil"/>
            </w:tcBorders>
            <w:vAlign w:val="center"/>
          </w:tcPr>
          <w:p w14:paraId="6E2CB889" w14:textId="5FDFF919"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187.257</w:t>
            </w:r>
          </w:p>
        </w:tc>
        <w:tc>
          <w:tcPr>
            <w:tcW w:w="1269" w:type="dxa"/>
            <w:tcBorders>
              <w:top w:val="nil"/>
              <w:left w:val="nil"/>
              <w:bottom w:val="nil"/>
              <w:right w:val="nil"/>
            </w:tcBorders>
            <w:vAlign w:val="center"/>
          </w:tcPr>
          <w:p w14:paraId="44B043E0" w14:textId="509EFB16"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188.214</w:t>
            </w:r>
          </w:p>
        </w:tc>
        <w:tc>
          <w:tcPr>
            <w:tcW w:w="240" w:type="dxa"/>
            <w:vAlign w:val="center"/>
          </w:tcPr>
          <w:p w14:paraId="3928B5A0" w14:textId="77777777" w:rsidR="000A576E" w:rsidRPr="00ED646F" w:rsidRDefault="000A576E" w:rsidP="000A576E">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9CC9F60" w14:textId="43747EC7"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-2,1</w:t>
            </w:r>
          </w:p>
        </w:tc>
        <w:tc>
          <w:tcPr>
            <w:tcW w:w="1400" w:type="dxa"/>
            <w:tcBorders>
              <w:top w:val="nil"/>
              <w:left w:val="nil"/>
              <w:bottom w:val="nil"/>
              <w:right w:val="nil"/>
            </w:tcBorders>
            <w:vAlign w:val="center"/>
          </w:tcPr>
          <w:p w14:paraId="6A0B276C" w14:textId="49D665AB"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-0,5</w:t>
            </w:r>
          </w:p>
        </w:tc>
      </w:tr>
      <w:tr w:rsidR="000A576E" w:rsidRPr="00ED646F" w14:paraId="766411EE" w14:textId="77777777" w:rsidTr="000A576E">
        <w:trPr>
          <w:trHeight w:val="510"/>
          <w:jc w:val="center"/>
        </w:trPr>
        <w:tc>
          <w:tcPr>
            <w:tcW w:w="2367" w:type="dxa"/>
            <w:tcBorders>
              <w:top w:val="nil"/>
              <w:left w:val="nil"/>
              <w:bottom w:val="nil"/>
              <w:right w:val="nil"/>
            </w:tcBorders>
            <w:vAlign w:val="center"/>
          </w:tcPr>
          <w:p w14:paraId="6191A89B" w14:textId="0313FB97" w:rsidR="000A576E" w:rsidRPr="00ED646F" w:rsidRDefault="000A576E" w:rsidP="000A576E">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Gasoil for Agriculture Use</w:t>
            </w:r>
          </w:p>
        </w:tc>
        <w:tc>
          <w:tcPr>
            <w:tcW w:w="1097" w:type="dxa"/>
            <w:tcBorders>
              <w:top w:val="nil"/>
              <w:left w:val="nil"/>
              <w:bottom w:val="nil"/>
              <w:right w:val="nil"/>
            </w:tcBorders>
            <w:shd w:val="clear" w:color="000000" w:fill="FFFFFF"/>
            <w:vAlign w:val="center"/>
          </w:tcPr>
          <w:p w14:paraId="2BFE3DA4" w14:textId="463A2618"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1.124</w:t>
            </w:r>
          </w:p>
        </w:tc>
        <w:tc>
          <w:tcPr>
            <w:tcW w:w="1096" w:type="dxa"/>
            <w:tcBorders>
              <w:top w:val="nil"/>
              <w:left w:val="nil"/>
              <w:bottom w:val="nil"/>
              <w:right w:val="nil"/>
            </w:tcBorders>
            <w:vAlign w:val="center"/>
          </w:tcPr>
          <w:p w14:paraId="538F95AB" w14:textId="4DC5F3B9"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1.139</w:t>
            </w:r>
          </w:p>
        </w:tc>
        <w:tc>
          <w:tcPr>
            <w:tcW w:w="1269" w:type="dxa"/>
            <w:tcBorders>
              <w:top w:val="nil"/>
              <w:left w:val="nil"/>
              <w:bottom w:val="nil"/>
              <w:right w:val="nil"/>
            </w:tcBorders>
            <w:vAlign w:val="center"/>
          </w:tcPr>
          <w:p w14:paraId="466D99D6" w14:textId="010C090D"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10.579</w:t>
            </w:r>
          </w:p>
        </w:tc>
        <w:tc>
          <w:tcPr>
            <w:tcW w:w="1269" w:type="dxa"/>
            <w:tcBorders>
              <w:top w:val="nil"/>
              <w:left w:val="nil"/>
              <w:bottom w:val="nil"/>
              <w:right w:val="nil"/>
            </w:tcBorders>
            <w:vAlign w:val="center"/>
          </w:tcPr>
          <w:p w14:paraId="75B382FA" w14:textId="0936C8CA"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10.500</w:t>
            </w:r>
          </w:p>
        </w:tc>
        <w:tc>
          <w:tcPr>
            <w:tcW w:w="240" w:type="dxa"/>
            <w:vAlign w:val="center"/>
          </w:tcPr>
          <w:p w14:paraId="02B4A1AB" w14:textId="77777777" w:rsidR="000A576E" w:rsidRPr="00ED646F" w:rsidRDefault="000A576E" w:rsidP="000A576E">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66AABF83" w14:textId="4B66CCC5"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-1,3</w:t>
            </w:r>
          </w:p>
        </w:tc>
        <w:tc>
          <w:tcPr>
            <w:tcW w:w="1400" w:type="dxa"/>
            <w:tcBorders>
              <w:top w:val="nil"/>
              <w:left w:val="nil"/>
              <w:bottom w:val="nil"/>
              <w:right w:val="nil"/>
            </w:tcBorders>
            <w:vAlign w:val="center"/>
          </w:tcPr>
          <w:p w14:paraId="3F81ECBE" w14:textId="12799919"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0,8</w:t>
            </w:r>
          </w:p>
        </w:tc>
      </w:tr>
      <w:tr w:rsidR="000A576E" w:rsidRPr="00ED646F" w14:paraId="75A5A9E4" w14:textId="77777777" w:rsidTr="000A576E">
        <w:trPr>
          <w:trHeight w:val="397"/>
          <w:jc w:val="center"/>
        </w:trPr>
        <w:tc>
          <w:tcPr>
            <w:tcW w:w="2367" w:type="dxa"/>
            <w:tcBorders>
              <w:top w:val="nil"/>
              <w:left w:val="nil"/>
              <w:bottom w:val="nil"/>
              <w:right w:val="nil"/>
            </w:tcBorders>
            <w:vAlign w:val="center"/>
          </w:tcPr>
          <w:p w14:paraId="7810E0A7" w14:textId="245231F8" w:rsidR="000A576E" w:rsidRPr="00ED646F" w:rsidRDefault="000A576E" w:rsidP="000A576E">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Heating Gasoil</w:t>
            </w:r>
          </w:p>
        </w:tc>
        <w:tc>
          <w:tcPr>
            <w:tcW w:w="1097" w:type="dxa"/>
            <w:tcBorders>
              <w:top w:val="nil"/>
              <w:left w:val="nil"/>
              <w:bottom w:val="nil"/>
              <w:right w:val="nil"/>
            </w:tcBorders>
            <w:shd w:val="clear" w:color="000000" w:fill="FFFFFF"/>
            <w:vAlign w:val="center"/>
          </w:tcPr>
          <w:p w14:paraId="3A8756FC" w14:textId="401F8B46"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1.759</w:t>
            </w:r>
          </w:p>
        </w:tc>
        <w:tc>
          <w:tcPr>
            <w:tcW w:w="1096" w:type="dxa"/>
            <w:tcBorders>
              <w:top w:val="nil"/>
              <w:left w:val="nil"/>
              <w:bottom w:val="nil"/>
              <w:right w:val="nil"/>
            </w:tcBorders>
            <w:vAlign w:val="center"/>
          </w:tcPr>
          <w:p w14:paraId="7520E62C" w14:textId="43152D43"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1.713</w:t>
            </w:r>
          </w:p>
        </w:tc>
        <w:tc>
          <w:tcPr>
            <w:tcW w:w="1269" w:type="dxa"/>
            <w:tcBorders>
              <w:top w:val="nil"/>
              <w:left w:val="nil"/>
              <w:bottom w:val="nil"/>
              <w:right w:val="nil"/>
            </w:tcBorders>
            <w:vAlign w:val="center"/>
          </w:tcPr>
          <w:p w14:paraId="0A2B2404" w14:textId="38160AE5"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31.755</w:t>
            </w:r>
          </w:p>
        </w:tc>
        <w:tc>
          <w:tcPr>
            <w:tcW w:w="1269" w:type="dxa"/>
            <w:tcBorders>
              <w:top w:val="nil"/>
              <w:left w:val="nil"/>
              <w:bottom w:val="nil"/>
              <w:right w:val="nil"/>
            </w:tcBorders>
            <w:vAlign w:val="center"/>
          </w:tcPr>
          <w:p w14:paraId="34117503" w14:textId="3DAA7B74"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30.991</w:t>
            </w:r>
          </w:p>
        </w:tc>
        <w:tc>
          <w:tcPr>
            <w:tcW w:w="240" w:type="dxa"/>
            <w:vAlign w:val="center"/>
          </w:tcPr>
          <w:p w14:paraId="1CC2B97A" w14:textId="77777777" w:rsidR="000A576E" w:rsidRPr="00ED646F" w:rsidRDefault="000A576E" w:rsidP="000A576E">
            <w:pPr>
              <w:jc w:val="right"/>
              <w:rPr>
                <w:rFonts w:ascii="Verdana" w:hAnsi="Verdana"/>
                <w:noProof/>
                <w:color w:val="366092"/>
                <w:sz w:val="18"/>
                <w:szCs w:val="18"/>
                <w:lang w:val="el-GR"/>
              </w:rPr>
            </w:pPr>
          </w:p>
        </w:tc>
        <w:tc>
          <w:tcPr>
            <w:tcW w:w="1400" w:type="dxa"/>
            <w:tcBorders>
              <w:top w:val="nil"/>
              <w:left w:val="nil"/>
              <w:bottom w:val="nil"/>
              <w:right w:val="nil"/>
            </w:tcBorders>
            <w:vAlign w:val="center"/>
          </w:tcPr>
          <w:p w14:paraId="75523870" w14:textId="52EE02A9"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2,7</w:t>
            </w:r>
          </w:p>
        </w:tc>
        <w:tc>
          <w:tcPr>
            <w:tcW w:w="1400" w:type="dxa"/>
            <w:tcBorders>
              <w:top w:val="nil"/>
              <w:left w:val="nil"/>
              <w:bottom w:val="nil"/>
              <w:right w:val="nil"/>
            </w:tcBorders>
            <w:vAlign w:val="center"/>
          </w:tcPr>
          <w:p w14:paraId="6E4C0696" w14:textId="73CDE80C"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2,5</w:t>
            </w:r>
          </w:p>
        </w:tc>
      </w:tr>
      <w:tr w:rsidR="000A576E" w:rsidRPr="00ED646F" w14:paraId="7F8F7E38" w14:textId="77777777" w:rsidTr="000A576E">
        <w:trPr>
          <w:trHeight w:val="397"/>
          <w:jc w:val="center"/>
        </w:trPr>
        <w:tc>
          <w:tcPr>
            <w:tcW w:w="2367" w:type="dxa"/>
            <w:tcBorders>
              <w:top w:val="nil"/>
              <w:left w:val="nil"/>
              <w:bottom w:val="nil"/>
              <w:right w:val="nil"/>
            </w:tcBorders>
            <w:vAlign w:val="center"/>
          </w:tcPr>
          <w:p w14:paraId="6F738457" w14:textId="29F09918" w:rsidR="000A576E" w:rsidRPr="00ED646F" w:rsidRDefault="000A576E" w:rsidP="000A576E">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Light Fuel Oil</w:t>
            </w:r>
          </w:p>
        </w:tc>
        <w:tc>
          <w:tcPr>
            <w:tcW w:w="1097" w:type="dxa"/>
            <w:tcBorders>
              <w:top w:val="nil"/>
              <w:left w:val="nil"/>
              <w:right w:val="nil"/>
            </w:tcBorders>
            <w:shd w:val="clear" w:color="000000" w:fill="FFFFFF"/>
            <w:vAlign w:val="center"/>
          </w:tcPr>
          <w:p w14:paraId="3DA8E8D4" w14:textId="7D771DEA"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30</w:t>
            </w:r>
          </w:p>
        </w:tc>
        <w:tc>
          <w:tcPr>
            <w:tcW w:w="1096" w:type="dxa"/>
            <w:tcBorders>
              <w:top w:val="nil"/>
              <w:left w:val="nil"/>
              <w:right w:val="nil"/>
            </w:tcBorders>
            <w:vAlign w:val="center"/>
          </w:tcPr>
          <w:p w14:paraId="13F8E429" w14:textId="33114606"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34</w:t>
            </w:r>
          </w:p>
        </w:tc>
        <w:tc>
          <w:tcPr>
            <w:tcW w:w="1269" w:type="dxa"/>
            <w:tcBorders>
              <w:top w:val="nil"/>
              <w:left w:val="nil"/>
              <w:right w:val="nil"/>
            </w:tcBorders>
            <w:vAlign w:val="center"/>
          </w:tcPr>
          <w:p w14:paraId="4E55B5E3" w14:textId="0C3D6DD4"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318</w:t>
            </w:r>
          </w:p>
        </w:tc>
        <w:tc>
          <w:tcPr>
            <w:tcW w:w="1269" w:type="dxa"/>
            <w:tcBorders>
              <w:top w:val="nil"/>
              <w:left w:val="nil"/>
              <w:right w:val="nil"/>
            </w:tcBorders>
            <w:vAlign w:val="center"/>
          </w:tcPr>
          <w:p w14:paraId="492F99C2" w14:textId="5E3DAFC3"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352</w:t>
            </w:r>
          </w:p>
        </w:tc>
        <w:tc>
          <w:tcPr>
            <w:tcW w:w="240" w:type="dxa"/>
            <w:vAlign w:val="center"/>
          </w:tcPr>
          <w:p w14:paraId="422A8E94" w14:textId="77777777" w:rsidR="000A576E" w:rsidRPr="00ED646F" w:rsidRDefault="000A576E" w:rsidP="000A576E">
            <w:pPr>
              <w:jc w:val="right"/>
              <w:rPr>
                <w:rFonts w:ascii="Verdana" w:hAnsi="Verdana"/>
                <w:noProof/>
                <w:color w:val="366092"/>
                <w:sz w:val="18"/>
                <w:szCs w:val="18"/>
                <w:lang w:val="el-GR"/>
              </w:rPr>
            </w:pPr>
          </w:p>
        </w:tc>
        <w:tc>
          <w:tcPr>
            <w:tcW w:w="1400" w:type="dxa"/>
            <w:tcBorders>
              <w:top w:val="nil"/>
              <w:left w:val="nil"/>
              <w:right w:val="nil"/>
            </w:tcBorders>
            <w:vAlign w:val="center"/>
          </w:tcPr>
          <w:p w14:paraId="75AC9B34" w14:textId="2687BA7C"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-11,8</w:t>
            </w:r>
          </w:p>
        </w:tc>
        <w:tc>
          <w:tcPr>
            <w:tcW w:w="1400" w:type="dxa"/>
            <w:tcBorders>
              <w:top w:val="nil"/>
              <w:left w:val="nil"/>
              <w:right w:val="nil"/>
            </w:tcBorders>
            <w:vAlign w:val="center"/>
          </w:tcPr>
          <w:p w14:paraId="79CB191E" w14:textId="56A0A660"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-9,7</w:t>
            </w:r>
          </w:p>
        </w:tc>
      </w:tr>
      <w:tr w:rsidR="000A576E" w:rsidRPr="00ED646F" w14:paraId="786B94D7" w14:textId="77777777" w:rsidTr="000A576E">
        <w:trPr>
          <w:trHeight w:val="397"/>
          <w:jc w:val="center"/>
        </w:trPr>
        <w:tc>
          <w:tcPr>
            <w:tcW w:w="2367" w:type="dxa"/>
            <w:tcBorders>
              <w:top w:val="nil"/>
              <w:left w:val="nil"/>
              <w:bottom w:val="single" w:sz="4" w:space="0" w:color="366092"/>
              <w:right w:val="nil"/>
            </w:tcBorders>
            <w:vAlign w:val="center"/>
          </w:tcPr>
          <w:p w14:paraId="3EEA20F5" w14:textId="13D41C51" w:rsidR="000A576E" w:rsidRPr="00ED646F" w:rsidRDefault="000A576E" w:rsidP="000A576E">
            <w:pPr>
              <w:rPr>
                <w:rFonts w:ascii="Verdana" w:hAnsi="Verdana"/>
                <w:noProof/>
                <w:color w:val="366092"/>
                <w:sz w:val="18"/>
                <w:szCs w:val="18"/>
                <w:lang w:val="el-GR"/>
              </w:rPr>
            </w:pPr>
            <w:r w:rsidRPr="00ED646F">
              <w:rPr>
                <w:rFonts w:ascii="Verdana" w:eastAsia="Times New Roman" w:hAnsi="Verdana" w:cs="Arial"/>
                <w:color w:val="366092"/>
                <w:sz w:val="18"/>
                <w:szCs w:val="18"/>
                <w:lang w:eastAsia="en-CY" w:bidi="he-IL"/>
              </w:rPr>
              <w:t>Lubricants</w:t>
            </w:r>
          </w:p>
        </w:tc>
        <w:tc>
          <w:tcPr>
            <w:tcW w:w="1097" w:type="dxa"/>
            <w:tcBorders>
              <w:top w:val="nil"/>
              <w:left w:val="nil"/>
              <w:bottom w:val="single" w:sz="4" w:space="0" w:color="366092"/>
              <w:right w:val="nil"/>
            </w:tcBorders>
            <w:shd w:val="clear" w:color="000000" w:fill="FFFFFF"/>
            <w:vAlign w:val="center"/>
          </w:tcPr>
          <w:p w14:paraId="36FF1F29" w14:textId="527D6D38"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115</w:t>
            </w:r>
          </w:p>
        </w:tc>
        <w:tc>
          <w:tcPr>
            <w:tcW w:w="1096" w:type="dxa"/>
            <w:tcBorders>
              <w:top w:val="nil"/>
              <w:left w:val="nil"/>
              <w:bottom w:val="single" w:sz="4" w:space="0" w:color="366092"/>
              <w:right w:val="nil"/>
            </w:tcBorders>
            <w:vAlign w:val="center"/>
          </w:tcPr>
          <w:p w14:paraId="745B3EA9" w14:textId="48C24574"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118</w:t>
            </w:r>
          </w:p>
        </w:tc>
        <w:tc>
          <w:tcPr>
            <w:tcW w:w="1269" w:type="dxa"/>
            <w:tcBorders>
              <w:top w:val="nil"/>
              <w:left w:val="nil"/>
              <w:bottom w:val="single" w:sz="4" w:space="0" w:color="366092"/>
              <w:right w:val="nil"/>
            </w:tcBorders>
            <w:vAlign w:val="center"/>
          </w:tcPr>
          <w:p w14:paraId="6B7FC045" w14:textId="7C90F206"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975</w:t>
            </w:r>
          </w:p>
        </w:tc>
        <w:tc>
          <w:tcPr>
            <w:tcW w:w="1269" w:type="dxa"/>
            <w:tcBorders>
              <w:top w:val="nil"/>
              <w:left w:val="nil"/>
              <w:bottom w:val="single" w:sz="4" w:space="0" w:color="366092"/>
              <w:right w:val="nil"/>
            </w:tcBorders>
            <w:vAlign w:val="center"/>
          </w:tcPr>
          <w:p w14:paraId="1F00000B" w14:textId="5A1AFB82" w:rsidR="000A576E" w:rsidRPr="00ED646F" w:rsidRDefault="000A576E" w:rsidP="000A576E">
            <w:pPr>
              <w:jc w:val="right"/>
              <w:rPr>
                <w:rFonts w:ascii="Verdana" w:hAnsi="Verdana" w:cs="Arial"/>
                <w:color w:val="366092"/>
                <w:sz w:val="18"/>
                <w:szCs w:val="18"/>
              </w:rPr>
            </w:pPr>
            <w:r w:rsidRPr="00ED646F">
              <w:rPr>
                <w:rFonts w:ascii="Verdana" w:hAnsi="Verdana" w:cs="Arial"/>
                <w:color w:val="366092"/>
                <w:sz w:val="18"/>
                <w:szCs w:val="18"/>
              </w:rPr>
              <w:t>926</w:t>
            </w:r>
          </w:p>
        </w:tc>
        <w:tc>
          <w:tcPr>
            <w:tcW w:w="240" w:type="dxa"/>
            <w:tcBorders>
              <w:bottom w:val="single" w:sz="4" w:space="0" w:color="366092"/>
            </w:tcBorders>
            <w:vAlign w:val="center"/>
          </w:tcPr>
          <w:p w14:paraId="5E0E6BE7" w14:textId="77777777" w:rsidR="000A576E" w:rsidRPr="00ED646F" w:rsidRDefault="000A576E" w:rsidP="000A576E">
            <w:pPr>
              <w:jc w:val="right"/>
              <w:rPr>
                <w:rFonts w:ascii="Verdana" w:hAnsi="Verdana"/>
                <w:noProof/>
                <w:color w:val="366092"/>
                <w:sz w:val="18"/>
                <w:szCs w:val="18"/>
                <w:lang w:val="el-GR"/>
              </w:rPr>
            </w:pPr>
          </w:p>
        </w:tc>
        <w:tc>
          <w:tcPr>
            <w:tcW w:w="1400" w:type="dxa"/>
            <w:tcBorders>
              <w:top w:val="nil"/>
              <w:left w:val="nil"/>
              <w:bottom w:val="single" w:sz="4" w:space="0" w:color="366092"/>
              <w:right w:val="nil"/>
            </w:tcBorders>
            <w:vAlign w:val="center"/>
          </w:tcPr>
          <w:p w14:paraId="6A4E68D0" w14:textId="77F8BC66"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-2,5</w:t>
            </w:r>
          </w:p>
        </w:tc>
        <w:tc>
          <w:tcPr>
            <w:tcW w:w="1400" w:type="dxa"/>
            <w:tcBorders>
              <w:top w:val="nil"/>
              <w:left w:val="nil"/>
              <w:bottom w:val="single" w:sz="4" w:space="0" w:color="366092"/>
              <w:right w:val="nil"/>
            </w:tcBorders>
            <w:vAlign w:val="center"/>
          </w:tcPr>
          <w:p w14:paraId="5D17E2FB" w14:textId="3F92DF00" w:rsidR="000A576E" w:rsidRPr="00ED646F" w:rsidRDefault="000A576E" w:rsidP="000A576E">
            <w:pPr>
              <w:ind w:right="397"/>
              <w:jc w:val="right"/>
              <w:rPr>
                <w:rFonts w:ascii="Verdana" w:hAnsi="Verdana" w:cs="Arial"/>
                <w:color w:val="366092"/>
                <w:sz w:val="18"/>
                <w:szCs w:val="18"/>
              </w:rPr>
            </w:pPr>
            <w:r w:rsidRPr="00ED646F">
              <w:rPr>
                <w:rFonts w:ascii="Verdana" w:hAnsi="Verdana" w:cs="Arial"/>
                <w:color w:val="366092"/>
                <w:sz w:val="18"/>
                <w:szCs w:val="18"/>
              </w:rPr>
              <w:t>5,3</w:t>
            </w:r>
          </w:p>
        </w:tc>
      </w:tr>
      <w:tr w:rsidR="00E21CB0" w:rsidRPr="00ED646F" w14:paraId="1E5B2B6A" w14:textId="77777777" w:rsidTr="00E21CB0">
        <w:trPr>
          <w:trHeight w:val="397"/>
          <w:jc w:val="center"/>
        </w:trPr>
        <w:tc>
          <w:tcPr>
            <w:tcW w:w="2367" w:type="dxa"/>
            <w:tcBorders>
              <w:top w:val="single" w:sz="4" w:space="0" w:color="366092"/>
              <w:bottom w:val="single" w:sz="4" w:space="0" w:color="366092"/>
            </w:tcBorders>
            <w:vAlign w:val="center"/>
          </w:tcPr>
          <w:p w14:paraId="5408E43B" w14:textId="77777777" w:rsidR="00E21CB0" w:rsidRPr="00ED646F" w:rsidRDefault="00E21CB0" w:rsidP="00E21CB0">
            <w:pPr>
              <w:rPr>
                <w:rFonts w:ascii="Verdana" w:hAnsi="Verdana"/>
                <w:b/>
                <w:bCs/>
                <w:color w:val="366092"/>
                <w:sz w:val="18"/>
                <w:szCs w:val="18"/>
              </w:rPr>
            </w:pPr>
          </w:p>
          <w:p w14:paraId="2BE406A6" w14:textId="5A5A44A9" w:rsidR="00E21CB0" w:rsidRPr="00ED646F" w:rsidRDefault="00E21CB0" w:rsidP="00E21CB0">
            <w:pPr>
              <w:rPr>
                <w:rFonts w:ascii="Verdana" w:hAnsi="Verdana"/>
                <w:b/>
                <w:bCs/>
                <w:color w:val="366092"/>
                <w:sz w:val="18"/>
                <w:szCs w:val="18"/>
              </w:rPr>
            </w:pPr>
            <w:r w:rsidRPr="00ED646F">
              <w:rPr>
                <w:rFonts w:ascii="Verdana" w:hAnsi="Verdana"/>
                <w:b/>
                <w:bCs/>
                <w:color w:val="366092"/>
                <w:sz w:val="18"/>
                <w:szCs w:val="18"/>
              </w:rPr>
              <w:t xml:space="preserve">Total    </w:t>
            </w:r>
          </w:p>
          <w:p w14:paraId="5239FE41" w14:textId="3245FD0C" w:rsidR="00E21CB0" w:rsidRPr="00ED646F" w:rsidRDefault="00E21CB0" w:rsidP="00E21CB0">
            <w:pPr>
              <w:rPr>
                <w:rFonts w:ascii="Verdana" w:hAnsi="Verdana"/>
                <w:b/>
                <w:bCs/>
                <w:noProof/>
                <w:color w:val="366092"/>
                <w:sz w:val="18"/>
                <w:szCs w:val="18"/>
              </w:rPr>
            </w:pPr>
          </w:p>
        </w:tc>
        <w:tc>
          <w:tcPr>
            <w:tcW w:w="1097" w:type="dxa"/>
            <w:tcBorders>
              <w:top w:val="single" w:sz="4" w:space="0" w:color="366092"/>
              <w:left w:val="nil"/>
              <w:bottom w:val="single" w:sz="4" w:space="0" w:color="366092"/>
              <w:right w:val="nil"/>
            </w:tcBorders>
            <w:vAlign w:val="center"/>
          </w:tcPr>
          <w:p w14:paraId="15DBF116" w14:textId="7045FD28" w:rsidR="00E21CB0" w:rsidRPr="00ED646F" w:rsidRDefault="00E21CB0" w:rsidP="00E21CB0">
            <w:pPr>
              <w:jc w:val="right"/>
              <w:rPr>
                <w:rFonts w:ascii="Verdana" w:hAnsi="Verdana"/>
                <w:b/>
                <w:bCs/>
                <w:color w:val="366092"/>
                <w:sz w:val="18"/>
                <w:szCs w:val="18"/>
              </w:rPr>
            </w:pPr>
            <w:r w:rsidRPr="00ED646F">
              <w:rPr>
                <w:rFonts w:ascii="Verdana" w:hAnsi="Verdana"/>
                <w:b/>
                <w:bCs/>
                <w:color w:val="366092"/>
                <w:sz w:val="18"/>
                <w:szCs w:val="18"/>
              </w:rPr>
              <w:t>54.704</w:t>
            </w:r>
          </w:p>
        </w:tc>
        <w:tc>
          <w:tcPr>
            <w:tcW w:w="1096" w:type="dxa"/>
            <w:tcBorders>
              <w:top w:val="single" w:sz="4" w:space="0" w:color="366092"/>
              <w:left w:val="nil"/>
              <w:bottom w:val="single" w:sz="4" w:space="0" w:color="366092"/>
              <w:right w:val="nil"/>
            </w:tcBorders>
            <w:vAlign w:val="center"/>
          </w:tcPr>
          <w:p w14:paraId="31BC9AEE" w14:textId="5812ADF5" w:rsidR="00E21CB0" w:rsidRPr="00ED646F" w:rsidRDefault="00E21CB0" w:rsidP="00E21CB0">
            <w:pPr>
              <w:jc w:val="right"/>
              <w:rPr>
                <w:rFonts w:ascii="Verdana" w:hAnsi="Verdana"/>
                <w:b/>
                <w:bCs/>
                <w:color w:val="366092"/>
                <w:sz w:val="18"/>
                <w:szCs w:val="18"/>
              </w:rPr>
            </w:pPr>
            <w:r w:rsidRPr="00ED646F">
              <w:rPr>
                <w:rFonts w:ascii="Verdana" w:hAnsi="Verdana"/>
                <w:b/>
                <w:bCs/>
                <w:color w:val="366092"/>
                <w:sz w:val="18"/>
                <w:szCs w:val="18"/>
              </w:rPr>
              <w:t>54.605</w:t>
            </w:r>
          </w:p>
        </w:tc>
        <w:tc>
          <w:tcPr>
            <w:tcW w:w="1269" w:type="dxa"/>
            <w:tcBorders>
              <w:top w:val="single" w:sz="4" w:space="0" w:color="366092"/>
              <w:left w:val="nil"/>
              <w:bottom w:val="single" w:sz="4" w:space="0" w:color="366092"/>
              <w:right w:val="nil"/>
            </w:tcBorders>
            <w:vAlign w:val="center"/>
          </w:tcPr>
          <w:p w14:paraId="2B90704F" w14:textId="5C642475" w:rsidR="00E21CB0" w:rsidRPr="00ED646F" w:rsidRDefault="00E21CB0" w:rsidP="00E21CB0">
            <w:pPr>
              <w:jc w:val="right"/>
              <w:rPr>
                <w:rFonts w:ascii="Verdana" w:hAnsi="Verdana"/>
                <w:b/>
                <w:bCs/>
                <w:color w:val="366092"/>
                <w:sz w:val="18"/>
                <w:szCs w:val="18"/>
              </w:rPr>
            </w:pPr>
            <w:r w:rsidRPr="00ED646F">
              <w:rPr>
                <w:rFonts w:ascii="Verdana" w:hAnsi="Verdana"/>
                <w:b/>
                <w:bCs/>
                <w:color w:val="366092"/>
                <w:sz w:val="18"/>
                <w:szCs w:val="18"/>
              </w:rPr>
              <w:t>465.224</w:t>
            </w:r>
          </w:p>
        </w:tc>
        <w:tc>
          <w:tcPr>
            <w:tcW w:w="1269" w:type="dxa"/>
            <w:tcBorders>
              <w:top w:val="single" w:sz="4" w:space="0" w:color="366092"/>
              <w:left w:val="nil"/>
              <w:bottom w:val="single" w:sz="4" w:space="0" w:color="366092"/>
              <w:right w:val="nil"/>
            </w:tcBorders>
            <w:vAlign w:val="center"/>
          </w:tcPr>
          <w:p w14:paraId="5F3143FD" w14:textId="4DA476FA" w:rsidR="00E21CB0" w:rsidRPr="00ED646F" w:rsidRDefault="00E21CB0" w:rsidP="00E21CB0">
            <w:pPr>
              <w:jc w:val="right"/>
              <w:rPr>
                <w:rFonts w:ascii="Verdana" w:hAnsi="Verdana"/>
                <w:b/>
                <w:bCs/>
                <w:color w:val="366092"/>
                <w:sz w:val="18"/>
                <w:szCs w:val="18"/>
              </w:rPr>
            </w:pPr>
            <w:r w:rsidRPr="00ED646F">
              <w:rPr>
                <w:rFonts w:ascii="Verdana" w:hAnsi="Verdana"/>
                <w:b/>
                <w:bCs/>
                <w:color w:val="366092"/>
                <w:sz w:val="18"/>
                <w:szCs w:val="18"/>
              </w:rPr>
              <w:t>459.770</w:t>
            </w:r>
          </w:p>
        </w:tc>
        <w:tc>
          <w:tcPr>
            <w:tcW w:w="240" w:type="dxa"/>
            <w:tcBorders>
              <w:top w:val="single" w:sz="4" w:space="0" w:color="366092"/>
              <w:bottom w:val="single" w:sz="4" w:space="0" w:color="366092"/>
            </w:tcBorders>
            <w:vAlign w:val="center"/>
          </w:tcPr>
          <w:p w14:paraId="000A3115" w14:textId="77777777" w:rsidR="00E21CB0" w:rsidRPr="00ED646F" w:rsidRDefault="00E21CB0" w:rsidP="00E21CB0">
            <w:pPr>
              <w:jc w:val="right"/>
              <w:rPr>
                <w:rFonts w:ascii="Verdana" w:hAnsi="Verdana"/>
                <w:b/>
                <w:bCs/>
                <w:noProof/>
                <w:color w:val="366092"/>
                <w:sz w:val="18"/>
                <w:szCs w:val="18"/>
                <w:lang w:val="el-GR"/>
              </w:rPr>
            </w:pPr>
          </w:p>
        </w:tc>
        <w:tc>
          <w:tcPr>
            <w:tcW w:w="1400" w:type="dxa"/>
            <w:tcBorders>
              <w:top w:val="single" w:sz="4" w:space="0" w:color="366092"/>
              <w:left w:val="nil"/>
              <w:bottom w:val="single" w:sz="4" w:space="0" w:color="366092"/>
              <w:right w:val="nil"/>
            </w:tcBorders>
            <w:vAlign w:val="center"/>
          </w:tcPr>
          <w:p w14:paraId="2209A2E3" w14:textId="510BD20D" w:rsidR="00E21CB0" w:rsidRPr="00ED646F" w:rsidRDefault="000A576E" w:rsidP="00E21CB0">
            <w:pPr>
              <w:ind w:right="397"/>
              <w:jc w:val="right"/>
              <w:rPr>
                <w:rFonts w:ascii="Verdana" w:hAnsi="Verdana"/>
                <w:b/>
                <w:bCs/>
                <w:color w:val="366092"/>
                <w:sz w:val="18"/>
                <w:szCs w:val="18"/>
              </w:rPr>
            </w:pPr>
            <w:r w:rsidRPr="00ED646F">
              <w:rPr>
                <w:rFonts w:ascii="Verdana" w:hAnsi="Verdana"/>
                <w:b/>
                <w:bCs/>
                <w:color w:val="366092"/>
                <w:sz w:val="18"/>
                <w:szCs w:val="18"/>
                <w:lang w:val="el-GR"/>
              </w:rPr>
              <w:t>0</w:t>
            </w:r>
            <w:r w:rsidR="00E21CB0" w:rsidRPr="00ED646F">
              <w:rPr>
                <w:rFonts w:ascii="Verdana" w:hAnsi="Verdana"/>
                <w:b/>
                <w:bCs/>
                <w:color w:val="366092"/>
                <w:sz w:val="18"/>
                <w:szCs w:val="18"/>
                <w:lang w:val="el-GR"/>
              </w:rPr>
              <w:t>,</w:t>
            </w:r>
            <w:r w:rsidRPr="00ED646F">
              <w:rPr>
                <w:rFonts w:ascii="Verdana" w:hAnsi="Verdana"/>
                <w:b/>
                <w:bCs/>
                <w:color w:val="366092"/>
                <w:sz w:val="18"/>
                <w:szCs w:val="18"/>
                <w:lang w:val="el-GR"/>
              </w:rPr>
              <w:t>2</w:t>
            </w:r>
          </w:p>
        </w:tc>
        <w:tc>
          <w:tcPr>
            <w:tcW w:w="1400" w:type="dxa"/>
            <w:tcBorders>
              <w:top w:val="single" w:sz="4" w:space="0" w:color="366092"/>
              <w:left w:val="nil"/>
              <w:bottom w:val="single" w:sz="4" w:space="0" w:color="366092"/>
              <w:right w:val="nil"/>
            </w:tcBorders>
            <w:vAlign w:val="center"/>
          </w:tcPr>
          <w:p w14:paraId="66BA910A" w14:textId="2B788B5C" w:rsidR="00E21CB0" w:rsidRPr="00ED646F" w:rsidRDefault="00E21CB0" w:rsidP="00E21CB0">
            <w:pPr>
              <w:ind w:right="397"/>
              <w:jc w:val="right"/>
              <w:rPr>
                <w:rFonts w:ascii="Verdana" w:hAnsi="Verdana"/>
                <w:b/>
                <w:bCs/>
                <w:noProof/>
                <w:color w:val="366092"/>
                <w:sz w:val="18"/>
                <w:szCs w:val="18"/>
                <w:lang w:val="el-GR"/>
              </w:rPr>
            </w:pPr>
            <w:r w:rsidRPr="00ED646F">
              <w:rPr>
                <w:rFonts w:ascii="Verdana" w:hAnsi="Verdana"/>
                <w:b/>
                <w:bCs/>
                <w:color w:val="366092"/>
                <w:sz w:val="18"/>
                <w:szCs w:val="18"/>
              </w:rPr>
              <w:t>1,</w:t>
            </w:r>
            <w:r w:rsidR="000A576E" w:rsidRPr="00ED646F">
              <w:rPr>
                <w:rFonts w:ascii="Verdana" w:hAnsi="Verdana"/>
                <w:b/>
                <w:bCs/>
                <w:color w:val="366092"/>
                <w:sz w:val="18"/>
                <w:szCs w:val="18"/>
                <w:lang w:val="el-GR"/>
              </w:rPr>
              <w:t>2</w:t>
            </w:r>
          </w:p>
        </w:tc>
      </w:tr>
    </w:tbl>
    <w:p w14:paraId="686C1073" w14:textId="77777777" w:rsidR="00751062" w:rsidRPr="00101698" w:rsidRDefault="00751062" w:rsidP="00DB1D54">
      <w:pPr>
        <w:jc w:val="both"/>
        <w:rPr>
          <w:rFonts w:ascii="Verdana" w:eastAsia="Times New Roman" w:hAnsi="Verdana" w:cs="Arial"/>
          <w:noProof/>
          <w:color w:val="000000"/>
          <w:sz w:val="18"/>
          <w:szCs w:val="18"/>
          <w:shd w:val="clear" w:color="auto" w:fill="FFFFFF"/>
        </w:rPr>
      </w:pPr>
    </w:p>
    <w:p w14:paraId="2467E713" w14:textId="77777777" w:rsidR="00751062" w:rsidRPr="00101698" w:rsidRDefault="00751062" w:rsidP="00101698">
      <w:pPr>
        <w:jc w:val="both"/>
        <w:rPr>
          <w:rFonts w:ascii="Verdana" w:eastAsia="Times New Roman" w:hAnsi="Verdana" w:cs="Arial"/>
          <w:noProof/>
          <w:color w:val="000000"/>
          <w:sz w:val="18"/>
          <w:szCs w:val="18"/>
          <w:shd w:val="clear" w:color="auto" w:fill="FFFFFF"/>
        </w:rPr>
      </w:pPr>
    </w:p>
    <w:p w14:paraId="680977F6" w14:textId="77777777" w:rsidR="00751062" w:rsidRPr="00101698" w:rsidRDefault="00751062" w:rsidP="00101698">
      <w:pPr>
        <w:jc w:val="both"/>
        <w:rPr>
          <w:rFonts w:ascii="Verdana" w:eastAsia="Times New Roman" w:hAnsi="Verdana" w:cs="Arial"/>
          <w:noProof/>
          <w:color w:val="000000"/>
          <w:sz w:val="18"/>
          <w:szCs w:val="18"/>
          <w:shd w:val="clear" w:color="auto" w:fill="FFFFFF"/>
        </w:rPr>
      </w:pPr>
    </w:p>
    <w:p w14:paraId="78ADA2E5" w14:textId="77777777" w:rsidR="00B2772B" w:rsidRPr="00101698" w:rsidRDefault="00B2772B" w:rsidP="00101698">
      <w:pPr>
        <w:jc w:val="both"/>
        <w:rPr>
          <w:rFonts w:ascii="Verdana" w:eastAsia="Malgun Gothic" w:hAnsi="Verdana" w:cs="Arial"/>
          <w:b/>
          <w:sz w:val="18"/>
          <w:szCs w:val="18"/>
          <w:u w:val="single"/>
        </w:rPr>
      </w:pPr>
    </w:p>
    <w:p w14:paraId="74AF06B6" w14:textId="1BE5DEE9" w:rsidR="00AF4E61" w:rsidRPr="003215E5" w:rsidRDefault="00AF4E61" w:rsidP="00114244">
      <w:pPr>
        <w:jc w:val="center"/>
        <w:rPr>
          <w:rFonts w:ascii="Verdana" w:eastAsia="Malgun Gothic" w:hAnsi="Verdana" w:cs="Arial"/>
          <w:b/>
          <w:u w:val="single"/>
        </w:rPr>
      </w:pPr>
      <w:r w:rsidRPr="009A789B">
        <w:rPr>
          <w:rFonts w:ascii="Verdana" w:eastAsia="Malgun Gothic" w:hAnsi="Verdana" w:cs="Arial"/>
          <w:b/>
          <w:u w:val="single"/>
        </w:rPr>
        <w:lastRenderedPageBreak/>
        <w:t>METHODOLOGICAL INFORMATIO</w:t>
      </w:r>
      <w:r>
        <w:rPr>
          <w:rFonts w:ascii="Verdana" w:eastAsia="Malgun Gothic" w:hAnsi="Verdana" w:cs="Arial"/>
          <w:b/>
          <w:u w:val="single"/>
        </w:rPr>
        <w:t>N</w:t>
      </w:r>
    </w:p>
    <w:p w14:paraId="79A1622F" w14:textId="77777777" w:rsidR="00AF4E61" w:rsidRPr="00B04390" w:rsidRDefault="00AF4E61" w:rsidP="00B04390">
      <w:pPr>
        <w:jc w:val="both"/>
        <w:rPr>
          <w:rFonts w:ascii="Verdana" w:eastAsia="Malgun Gothic" w:hAnsi="Verdana" w:cs="Arial"/>
          <w:bCs/>
          <w:sz w:val="18"/>
          <w:szCs w:val="18"/>
        </w:rPr>
      </w:pPr>
    </w:p>
    <w:p w14:paraId="3F409ED5" w14:textId="77777777" w:rsidR="00AF4E61" w:rsidRPr="009A789B" w:rsidRDefault="00AF4E61" w:rsidP="00AF4E61">
      <w:pPr>
        <w:jc w:val="both"/>
        <w:rPr>
          <w:rFonts w:ascii="Verdana" w:eastAsia="Malgun Gothic" w:hAnsi="Verdana" w:cs="Arial"/>
          <w:sz w:val="18"/>
          <w:szCs w:val="18"/>
        </w:rPr>
      </w:pPr>
    </w:p>
    <w:p w14:paraId="2D1A31AA" w14:textId="77777777" w:rsidR="00AF4E61" w:rsidRDefault="00AF4E61" w:rsidP="00AF4E61">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b/>
          <w:bCs/>
          <w:color w:val="000000"/>
          <w:sz w:val="18"/>
          <w:szCs w:val="18"/>
          <w:u w:val="single"/>
          <w:shd w:val="clear" w:color="auto" w:fill="FFFFFF"/>
        </w:rPr>
        <w:t>Scope and Coverage</w:t>
      </w:r>
    </w:p>
    <w:p w14:paraId="60F009E4" w14:textId="77777777" w:rsidR="00AF4E61" w:rsidRDefault="00AF4E61" w:rsidP="00AF4E61">
      <w:pPr>
        <w:tabs>
          <w:tab w:val="left" w:pos="1080"/>
          <w:tab w:val="left" w:pos="6840"/>
        </w:tabs>
        <w:jc w:val="both"/>
        <w:rPr>
          <w:rFonts w:ascii="Verdana" w:eastAsia="Times New Roman" w:hAnsi="Verdana" w:cs="Arial"/>
          <w:color w:val="000000"/>
          <w:sz w:val="18"/>
          <w:szCs w:val="18"/>
          <w:shd w:val="clear" w:color="auto" w:fill="FFFFFF"/>
        </w:rPr>
      </w:pPr>
    </w:p>
    <w:p w14:paraId="73B86670" w14:textId="4D161535" w:rsidR="00AF4E61" w:rsidRPr="007D40DE" w:rsidRDefault="00AF4E61" w:rsidP="00AF4E61">
      <w:pPr>
        <w:tabs>
          <w:tab w:val="left" w:pos="1080"/>
          <w:tab w:val="left" w:pos="6840"/>
        </w:tabs>
        <w:jc w:val="both"/>
        <w:rPr>
          <w:rFonts w:ascii="Verdana" w:eastAsia="Times New Roman" w:hAnsi="Verdana" w:cs="Arial"/>
          <w:b/>
          <w:bCs/>
          <w:color w:val="000000"/>
          <w:sz w:val="18"/>
          <w:szCs w:val="18"/>
          <w:u w:val="single"/>
          <w:shd w:val="clear" w:color="auto" w:fill="FFFFFF"/>
        </w:rPr>
      </w:pPr>
      <w:r>
        <w:rPr>
          <w:rFonts w:ascii="Verdana" w:eastAsia="Times New Roman" w:hAnsi="Verdana" w:cs="Arial"/>
          <w:color w:val="000000"/>
          <w:sz w:val="18"/>
          <w:szCs w:val="18"/>
          <w:shd w:val="clear" w:color="auto" w:fill="FFFFFF"/>
        </w:rPr>
        <w:t>The collection of data on Sales and Stocks of Petroleum Products is carried out on a monthly basis.</w:t>
      </w:r>
    </w:p>
    <w:p w14:paraId="043EC523" w14:textId="77777777" w:rsidR="00AF4E61" w:rsidRDefault="00AF4E61" w:rsidP="00AF4E61">
      <w:pPr>
        <w:tabs>
          <w:tab w:val="left" w:pos="1080"/>
          <w:tab w:val="left" w:pos="6840"/>
        </w:tabs>
        <w:jc w:val="both"/>
        <w:rPr>
          <w:rFonts w:ascii="Verdana" w:eastAsia="Times New Roman" w:hAnsi="Verdana" w:cs="Arial"/>
          <w:color w:val="000000"/>
          <w:sz w:val="18"/>
          <w:szCs w:val="18"/>
          <w:shd w:val="clear" w:color="auto" w:fill="FFFFFF"/>
        </w:rPr>
      </w:pPr>
    </w:p>
    <w:p w14:paraId="2F90B1FD" w14:textId="77777777" w:rsidR="00B2772B" w:rsidRDefault="00AF4E61" w:rsidP="00AF4E61">
      <w:pPr>
        <w:tabs>
          <w:tab w:val="left" w:pos="1080"/>
          <w:tab w:val="left" w:pos="6840"/>
        </w:tabs>
        <w:jc w:val="both"/>
        <w:rPr>
          <w:rFonts w:ascii="Verdana" w:eastAsia="Times New Roman" w:hAnsi="Verdana" w:cs="Arial"/>
          <w:color w:val="000000"/>
          <w:sz w:val="18"/>
          <w:szCs w:val="18"/>
          <w:shd w:val="clear" w:color="auto" w:fill="FFFFFF"/>
        </w:rPr>
      </w:pPr>
      <w:r>
        <w:rPr>
          <w:rFonts w:ascii="Verdana" w:eastAsia="Times New Roman" w:hAnsi="Verdana" w:cs="Arial"/>
          <w:color w:val="000000"/>
          <w:sz w:val="18"/>
          <w:szCs w:val="18"/>
          <w:shd w:val="clear" w:color="auto" w:fill="FFFFFF"/>
        </w:rPr>
        <w:t>It concerns the sales of petroleum products from filling stations and the sales to government departments, to the British Bases and the United Nations, to ships and to other customers, as well as the stocks held</w:t>
      </w:r>
      <w:r w:rsidRPr="002346D9">
        <w:rPr>
          <w:rFonts w:ascii="Verdana" w:eastAsia="Times New Roman" w:hAnsi="Verdana" w:cs="Arial"/>
          <w:color w:val="000000"/>
          <w:sz w:val="18"/>
          <w:szCs w:val="18"/>
          <w:shd w:val="clear" w:color="auto" w:fill="FFFFFF"/>
        </w:rPr>
        <w:t xml:space="preserve"> </w:t>
      </w:r>
      <w:r>
        <w:rPr>
          <w:rFonts w:ascii="Verdana" w:eastAsia="Times New Roman" w:hAnsi="Verdana" w:cs="Arial"/>
          <w:color w:val="000000"/>
          <w:sz w:val="18"/>
          <w:szCs w:val="18"/>
          <w:shd w:val="clear" w:color="auto" w:fill="FFFFFF"/>
        </w:rPr>
        <w:t>at the end of each month.</w:t>
      </w:r>
    </w:p>
    <w:p w14:paraId="3C4DD008" w14:textId="77777777" w:rsidR="00B2772B" w:rsidRDefault="00B2772B" w:rsidP="00AF4E61">
      <w:pPr>
        <w:tabs>
          <w:tab w:val="left" w:pos="1080"/>
          <w:tab w:val="left" w:pos="6840"/>
        </w:tabs>
        <w:jc w:val="both"/>
        <w:rPr>
          <w:rFonts w:ascii="Verdana" w:eastAsia="Times New Roman" w:hAnsi="Verdana" w:cs="Arial"/>
          <w:color w:val="000000"/>
          <w:sz w:val="18"/>
          <w:szCs w:val="18"/>
          <w:shd w:val="clear" w:color="auto" w:fill="FFFFFF"/>
        </w:rPr>
      </w:pPr>
    </w:p>
    <w:p w14:paraId="724E7888" w14:textId="419DB22E" w:rsidR="00AF4E61" w:rsidRDefault="00AF4E61" w:rsidP="00AF4E61">
      <w:pPr>
        <w:tabs>
          <w:tab w:val="left" w:pos="1080"/>
          <w:tab w:val="left" w:pos="6840"/>
        </w:tabs>
        <w:jc w:val="both"/>
        <w:rPr>
          <w:rFonts w:ascii="Verdana" w:eastAsia="Times New Roman" w:hAnsi="Verdana" w:cs="Helvetica"/>
          <w:color w:val="000000"/>
          <w:sz w:val="18"/>
          <w:szCs w:val="18"/>
        </w:rPr>
      </w:pPr>
      <w:r w:rsidRPr="00974255">
        <w:rPr>
          <w:rFonts w:ascii="Verdana" w:eastAsia="Times New Roman" w:hAnsi="Verdana" w:cs="Arial"/>
          <w:b/>
          <w:bCs/>
          <w:color w:val="000000"/>
          <w:sz w:val="18"/>
          <w:szCs w:val="18"/>
          <w:u w:val="single"/>
          <w:shd w:val="clear" w:color="auto" w:fill="FFFFFF"/>
        </w:rPr>
        <w:t xml:space="preserve">Data </w:t>
      </w:r>
      <w:r w:rsidR="00E132A2">
        <w:rPr>
          <w:rFonts w:ascii="Verdana" w:eastAsia="Times New Roman" w:hAnsi="Verdana" w:cs="Arial"/>
          <w:b/>
          <w:bCs/>
          <w:color w:val="000000"/>
          <w:sz w:val="18"/>
          <w:szCs w:val="18"/>
          <w:u w:val="single"/>
          <w:shd w:val="clear" w:color="auto" w:fill="FFFFFF"/>
        </w:rPr>
        <w:t>C</w:t>
      </w:r>
      <w:r w:rsidRPr="00974255">
        <w:rPr>
          <w:rFonts w:ascii="Verdana" w:eastAsia="Times New Roman" w:hAnsi="Verdana" w:cs="Arial"/>
          <w:b/>
          <w:bCs/>
          <w:color w:val="000000"/>
          <w:sz w:val="18"/>
          <w:szCs w:val="18"/>
          <w:u w:val="single"/>
          <w:shd w:val="clear" w:color="auto" w:fill="FFFFFF"/>
        </w:rPr>
        <w:t>ollection</w:t>
      </w:r>
    </w:p>
    <w:p w14:paraId="4772E7C7" w14:textId="77777777" w:rsidR="00AF4E61" w:rsidRDefault="00AF4E61" w:rsidP="00AF4E61">
      <w:pPr>
        <w:tabs>
          <w:tab w:val="left" w:pos="1080"/>
          <w:tab w:val="left" w:pos="6840"/>
        </w:tabs>
        <w:jc w:val="both"/>
        <w:rPr>
          <w:rFonts w:ascii="Verdana" w:eastAsia="Times New Roman" w:hAnsi="Verdana" w:cs="Arial"/>
          <w:color w:val="000000"/>
          <w:sz w:val="18"/>
          <w:szCs w:val="18"/>
          <w:shd w:val="clear" w:color="auto" w:fill="FFFFFF"/>
        </w:rPr>
      </w:pPr>
    </w:p>
    <w:p w14:paraId="1E328633" w14:textId="3C7EFA7C" w:rsidR="00AF4E61" w:rsidRDefault="00AF4E61" w:rsidP="00AF4E61">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color w:val="000000"/>
          <w:sz w:val="18"/>
          <w:szCs w:val="18"/>
          <w:shd w:val="clear" w:color="auto" w:fill="FFFFFF"/>
        </w:rPr>
        <w:t xml:space="preserve">The collection of data is conducted by the Statistical Service on a monthly basis by electronically receiving a purpose-designed questionnaire from </w:t>
      </w:r>
      <w:r w:rsidR="00E67AEE">
        <w:rPr>
          <w:rFonts w:ascii="Verdana" w:eastAsia="Times New Roman" w:hAnsi="Verdana" w:cs="Arial"/>
          <w:color w:val="000000"/>
          <w:sz w:val="18"/>
          <w:szCs w:val="18"/>
          <w:shd w:val="clear" w:color="auto" w:fill="FFFFFF"/>
        </w:rPr>
        <w:t>each of the petroleum companies</w:t>
      </w:r>
      <w:r>
        <w:rPr>
          <w:rFonts w:ascii="Verdana" w:eastAsia="Times New Roman" w:hAnsi="Verdana" w:cs="Arial"/>
          <w:color w:val="000000"/>
          <w:sz w:val="18"/>
          <w:szCs w:val="18"/>
          <w:shd w:val="clear" w:color="auto" w:fill="FFFFFF"/>
        </w:rPr>
        <w:t xml:space="preserve">. </w:t>
      </w:r>
    </w:p>
    <w:p w14:paraId="13532241" w14:textId="77777777" w:rsidR="00AF4E61" w:rsidRPr="00101698" w:rsidRDefault="00AF4E61" w:rsidP="00AF4E61">
      <w:pPr>
        <w:jc w:val="both"/>
        <w:rPr>
          <w:rFonts w:ascii="Verdana" w:eastAsia="Malgun Gothic" w:hAnsi="Verdana" w:cs="Arial"/>
          <w:iCs/>
          <w:sz w:val="18"/>
          <w:szCs w:val="18"/>
        </w:rPr>
      </w:pPr>
    </w:p>
    <w:p w14:paraId="7755D547" w14:textId="77777777" w:rsidR="00220967" w:rsidRPr="00101698" w:rsidRDefault="00220967" w:rsidP="00AF4E61">
      <w:pPr>
        <w:jc w:val="both"/>
        <w:rPr>
          <w:rFonts w:ascii="Verdana" w:eastAsia="Malgun Gothic" w:hAnsi="Verdana" w:cs="Arial"/>
          <w:iCs/>
          <w:sz w:val="18"/>
          <w:szCs w:val="18"/>
        </w:rPr>
      </w:pPr>
    </w:p>
    <w:p w14:paraId="32E3F171" w14:textId="77777777" w:rsidR="00AF4E61" w:rsidRPr="000335A0" w:rsidRDefault="00AF4E61" w:rsidP="00AF4E61">
      <w:pPr>
        <w:jc w:val="both"/>
        <w:rPr>
          <w:rFonts w:ascii="Verdana" w:eastAsia="Malgun Gothic" w:hAnsi="Verdana" w:cs="Arial"/>
          <w:b/>
          <w:bCs/>
          <w:sz w:val="18"/>
          <w:szCs w:val="18"/>
        </w:rPr>
      </w:pPr>
      <w:r w:rsidRPr="000335A0">
        <w:rPr>
          <w:rFonts w:ascii="Verdana" w:eastAsia="Malgun Gothic" w:hAnsi="Verdana" w:cs="Arial"/>
          <w:b/>
          <w:bCs/>
          <w:i/>
          <w:sz w:val="18"/>
          <w:szCs w:val="18"/>
        </w:rPr>
        <w:t>For more information</w:t>
      </w:r>
      <w:r w:rsidRPr="000335A0">
        <w:rPr>
          <w:rFonts w:ascii="Verdana" w:eastAsia="Malgun Gothic" w:hAnsi="Verdana" w:cs="Arial"/>
          <w:b/>
          <w:bCs/>
          <w:sz w:val="18"/>
          <w:szCs w:val="18"/>
        </w:rPr>
        <w:t>:</w:t>
      </w:r>
    </w:p>
    <w:p w14:paraId="6DB23E36" w14:textId="77777777" w:rsidR="00114244" w:rsidRPr="00114244" w:rsidRDefault="00114244" w:rsidP="00114244">
      <w:pPr>
        <w:rPr>
          <w:rFonts w:ascii="Verdana" w:hAnsi="Verdana"/>
          <w:sz w:val="18"/>
          <w:szCs w:val="18"/>
        </w:rPr>
      </w:pPr>
      <w:r w:rsidRPr="00114244">
        <w:rPr>
          <w:rFonts w:ascii="Verdana" w:hAnsi="Verdana"/>
          <w:sz w:val="18"/>
          <w:szCs w:val="18"/>
          <w:lang w:val="en-GB"/>
        </w:rPr>
        <w:t xml:space="preserve">CYSTAT Portal, subtheme </w:t>
      </w:r>
      <w:hyperlink r:id="rId9" w:history="1">
        <w:r w:rsidRPr="00114244">
          <w:rPr>
            <w:rFonts w:ascii="Verdana" w:hAnsi="Verdana"/>
            <w:color w:val="0000FF"/>
            <w:sz w:val="18"/>
            <w:szCs w:val="18"/>
            <w:u w:val="single"/>
            <w:lang w:val="en-GB"/>
          </w:rPr>
          <w:t>Energy</w:t>
        </w:r>
      </w:hyperlink>
    </w:p>
    <w:p w14:paraId="6A09865D" w14:textId="69E6E5E6" w:rsidR="00114244" w:rsidRDefault="00114244" w:rsidP="00114244">
      <w:pPr>
        <w:rPr>
          <w:rFonts w:ascii="Verdana" w:hAnsi="Verdana"/>
          <w:sz w:val="18"/>
          <w:szCs w:val="18"/>
        </w:rPr>
      </w:pPr>
      <w:hyperlink r:id="rId10" w:history="1">
        <w:r w:rsidRPr="00114244">
          <w:rPr>
            <w:rFonts w:ascii="Verdana" w:hAnsi="Verdana"/>
            <w:color w:val="0000FF"/>
            <w:sz w:val="18"/>
            <w:szCs w:val="18"/>
            <w:u w:val="single"/>
          </w:rPr>
          <w:t>CYSTAT-DB</w:t>
        </w:r>
      </w:hyperlink>
      <w:r w:rsidRPr="00114244">
        <w:rPr>
          <w:rFonts w:ascii="Verdana" w:hAnsi="Verdana"/>
          <w:sz w:val="18"/>
          <w:szCs w:val="18"/>
        </w:rPr>
        <w:t xml:space="preserve"> (Online Database)</w:t>
      </w:r>
    </w:p>
    <w:p w14:paraId="30E62816" w14:textId="3CBF1A63" w:rsidR="00783683" w:rsidRPr="00114244" w:rsidRDefault="00783683" w:rsidP="00783683">
      <w:pPr>
        <w:jc w:val="both"/>
        <w:rPr>
          <w:rFonts w:ascii="Verdana" w:hAnsi="Verdana"/>
          <w:sz w:val="18"/>
          <w:szCs w:val="18"/>
        </w:rPr>
      </w:pPr>
      <w:hyperlink r:id="rId11" w:history="1">
        <w:r w:rsidRPr="00114244">
          <w:rPr>
            <w:rFonts w:ascii="Verdana" w:hAnsi="Verdana"/>
            <w:color w:val="0000FF"/>
            <w:sz w:val="18"/>
            <w:szCs w:val="18"/>
            <w:u w:val="single"/>
          </w:rPr>
          <w:t>Predefined Tables</w:t>
        </w:r>
      </w:hyperlink>
      <w:r w:rsidRPr="00114244">
        <w:rPr>
          <w:rFonts w:ascii="Verdana" w:hAnsi="Verdana"/>
          <w:sz w:val="18"/>
          <w:szCs w:val="18"/>
        </w:rPr>
        <w:t xml:space="preserve"> (Excel)</w:t>
      </w:r>
      <w:r>
        <w:rPr>
          <w:rFonts w:ascii="Verdana" w:hAnsi="Verdana"/>
          <w:sz w:val="18"/>
          <w:szCs w:val="18"/>
        </w:rPr>
        <w:t xml:space="preserve"> </w:t>
      </w:r>
    </w:p>
    <w:p w14:paraId="3681C8B9" w14:textId="77777777" w:rsidR="00FC6C8C" w:rsidRDefault="00FC6C8C" w:rsidP="00FC6C8C">
      <w:pPr>
        <w:jc w:val="both"/>
        <w:rPr>
          <w:rFonts w:ascii="Verdana" w:eastAsia="Times New Roman" w:hAnsi="Verdana"/>
          <w:sz w:val="18"/>
          <w:szCs w:val="18"/>
        </w:rPr>
      </w:pPr>
      <w:hyperlink r:id="rId12" w:tooltip="Methodological Information" w:history="1">
        <w:r>
          <w:rPr>
            <w:rStyle w:val="Hyperlink"/>
            <w:rFonts w:ascii="Verdana" w:eastAsia="Times New Roman" w:hAnsi="Verdana"/>
            <w:sz w:val="18"/>
            <w:szCs w:val="18"/>
          </w:rPr>
          <w:t>Methodological Information</w:t>
        </w:r>
      </w:hyperlink>
    </w:p>
    <w:p w14:paraId="2BFE2505" w14:textId="77777777" w:rsidR="00220967" w:rsidRDefault="00220967" w:rsidP="00FC6C8C">
      <w:pPr>
        <w:jc w:val="both"/>
        <w:rPr>
          <w:rFonts w:ascii="Verdana" w:eastAsia="Times New Roman" w:hAnsi="Verdana"/>
          <w:sz w:val="18"/>
          <w:szCs w:val="18"/>
        </w:rPr>
      </w:pPr>
    </w:p>
    <w:p w14:paraId="4FDEF30D" w14:textId="77777777" w:rsidR="00220967" w:rsidRPr="00900612" w:rsidRDefault="00220967" w:rsidP="00220967">
      <w:pPr>
        <w:rPr>
          <w:rFonts w:ascii="Verdana" w:hAnsi="Verdana"/>
          <w:b/>
          <w:bCs/>
          <w:sz w:val="18"/>
          <w:szCs w:val="18"/>
        </w:rPr>
      </w:pPr>
      <w:r w:rsidRPr="00900612">
        <w:rPr>
          <w:rFonts w:ascii="Verdana" w:hAnsi="Verdana"/>
          <w:b/>
          <w:bCs/>
          <w:sz w:val="18"/>
          <w:szCs w:val="18"/>
        </w:rPr>
        <w:t xml:space="preserve">The </w:t>
      </w:r>
      <w:r w:rsidRPr="003A6443">
        <w:rPr>
          <w:rFonts w:ascii="Verdana" w:hAnsi="Verdana"/>
          <w:b/>
          <w:bCs/>
          <w:sz w:val="18"/>
          <w:szCs w:val="18"/>
          <w:u w:val="single"/>
        </w:rPr>
        <w:t>Predefined Tables</w:t>
      </w:r>
      <w:r w:rsidRPr="00900612">
        <w:rPr>
          <w:rFonts w:ascii="Verdana" w:hAnsi="Verdana"/>
          <w:b/>
          <w:bCs/>
          <w:sz w:val="18"/>
          <w:szCs w:val="18"/>
        </w:rPr>
        <w:t>, available in Excel format, include data up to December 2022. Data from January 2023 onwards are available only in the CYSTAT-DB Online Database.</w:t>
      </w:r>
    </w:p>
    <w:p w14:paraId="371F2971" w14:textId="77777777" w:rsidR="00114244" w:rsidRPr="003215E5" w:rsidRDefault="00114244" w:rsidP="00114244">
      <w:pPr>
        <w:jc w:val="both"/>
        <w:rPr>
          <w:rFonts w:ascii="Verdana" w:hAnsi="Verdana"/>
          <w:b/>
          <w:bCs/>
          <w:sz w:val="18"/>
          <w:szCs w:val="18"/>
          <w:shd w:val="clear" w:color="auto" w:fill="FFFFFF"/>
        </w:rPr>
      </w:pPr>
    </w:p>
    <w:p w14:paraId="4185A739" w14:textId="77777777" w:rsidR="00AF4E61" w:rsidRPr="003751D6" w:rsidRDefault="00AF4E61" w:rsidP="00AF4E61">
      <w:pPr>
        <w:jc w:val="both"/>
        <w:rPr>
          <w:rFonts w:ascii="Verdana" w:hAnsi="Verdana"/>
          <w:sz w:val="18"/>
          <w:szCs w:val="18"/>
          <w:shd w:val="clear" w:color="auto" w:fill="FFFFFF"/>
          <w:lang w:val="pt-PT"/>
        </w:rPr>
      </w:pPr>
      <w:r w:rsidRPr="003751D6">
        <w:rPr>
          <w:rFonts w:ascii="Verdana" w:hAnsi="Verdana"/>
          <w:bCs/>
          <w:i/>
          <w:sz w:val="18"/>
          <w:szCs w:val="18"/>
          <w:u w:val="single"/>
          <w:shd w:val="clear" w:color="auto" w:fill="FFFFFF"/>
          <w:lang w:val="pt-PT"/>
        </w:rPr>
        <w:t>Contact</w:t>
      </w:r>
    </w:p>
    <w:p w14:paraId="3F6D0103" w14:textId="33F5CC82" w:rsidR="006225B5" w:rsidRDefault="00AF4E61" w:rsidP="002513C3">
      <w:pPr>
        <w:jc w:val="both"/>
        <w:rPr>
          <w:rFonts w:ascii="Verdana" w:hAnsi="Verdana"/>
          <w:color w:val="0000FF"/>
          <w:sz w:val="18"/>
          <w:szCs w:val="18"/>
          <w:u w:val="single"/>
          <w:shd w:val="clear" w:color="auto" w:fill="FFFFFF"/>
          <w:lang w:val="pt-PT"/>
        </w:rPr>
      </w:pPr>
      <w:r w:rsidRPr="003751D6">
        <w:rPr>
          <w:rFonts w:ascii="Verdana" w:eastAsia="Malgun Gothic" w:hAnsi="Verdana" w:cs="Arial"/>
          <w:bCs/>
          <w:iCs/>
          <w:sz w:val="18"/>
          <w:szCs w:val="18"/>
          <w:lang w:val="pt-PT"/>
        </w:rPr>
        <w:t xml:space="preserve">Nafsika Apostolou: Tel.: +35722602199, E-mail: </w:t>
      </w:r>
      <w:hyperlink r:id="rId13" w:history="1">
        <w:r w:rsidR="00631699" w:rsidRPr="00973F47">
          <w:rPr>
            <w:rStyle w:val="Hyperlink"/>
            <w:rFonts w:ascii="Verdana" w:hAnsi="Verdana"/>
            <w:sz w:val="18"/>
            <w:szCs w:val="18"/>
            <w:shd w:val="clear" w:color="auto" w:fill="FFFFFF"/>
            <w:lang w:val="pt-PT"/>
          </w:rPr>
          <w:t>napostolou@cystat.mof.gov.cy</w:t>
        </w:r>
      </w:hyperlink>
    </w:p>
    <w:p w14:paraId="1F654F18" w14:textId="0EDF85A8" w:rsidR="00631699" w:rsidRPr="003751D6" w:rsidRDefault="00631699" w:rsidP="002513C3">
      <w:pPr>
        <w:jc w:val="both"/>
        <w:rPr>
          <w:rFonts w:ascii="Verdana" w:eastAsia="Malgun Gothic" w:hAnsi="Verdana" w:cs="Arial"/>
          <w:sz w:val="18"/>
          <w:szCs w:val="18"/>
          <w:lang w:val="pt-PT"/>
        </w:rPr>
      </w:pPr>
    </w:p>
    <w:sectPr w:rsidR="00631699" w:rsidRPr="003751D6" w:rsidSect="009C131B">
      <w:headerReference w:type="default" r:id="rId14"/>
      <w:footerReference w:type="default" r:id="rId15"/>
      <w:headerReference w:type="first" r:id="rId16"/>
      <w:footerReference w:type="first" r:id="rId17"/>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612EA" w14:textId="77777777" w:rsidR="00BD781F" w:rsidRDefault="00BD781F" w:rsidP="00FB398F">
      <w:r>
        <w:separator/>
      </w:r>
    </w:p>
  </w:endnote>
  <w:endnote w:type="continuationSeparator" w:id="0">
    <w:p w14:paraId="19035509" w14:textId="77777777" w:rsidR="00BD781F" w:rsidRDefault="00BD781F"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DEF1"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A77A8D">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A1FD" w14:textId="138B9810" w:rsidR="0060256A" w:rsidRPr="00025A73" w:rsidRDefault="0060256A" w:rsidP="0060256A">
    <w:pPr>
      <w:pStyle w:val="Footer"/>
      <w:pBdr>
        <w:top w:val="single" w:sz="4" w:space="1" w:color="auto"/>
      </w:pBdr>
      <w:tabs>
        <w:tab w:val="left" w:pos="4500"/>
      </w:tabs>
      <w:jc w:val="center"/>
      <w:rPr>
        <w:rFonts w:ascii="Verdana" w:hAnsi="Verdana" w:cs="Arial"/>
        <w:sz w:val="16"/>
        <w:szCs w:val="16"/>
      </w:rPr>
    </w:pPr>
    <w:r w:rsidRPr="00025A73">
      <w:rPr>
        <w:rFonts w:ascii="Verdana" w:hAnsi="Verdana" w:cs="Arial"/>
        <w:sz w:val="16"/>
        <w:szCs w:val="16"/>
      </w:rPr>
      <w:t>Address: Micha</w:t>
    </w:r>
    <w:r w:rsidR="00EF6A66" w:rsidRPr="00025A73">
      <w:rPr>
        <w:rFonts w:ascii="Verdana" w:hAnsi="Verdana" w:cs="Arial"/>
        <w:sz w:val="16"/>
        <w:szCs w:val="16"/>
      </w:rPr>
      <w:t>el</w:t>
    </w:r>
    <w:r w:rsidRPr="00025A73">
      <w:rPr>
        <w:rFonts w:ascii="Verdana" w:hAnsi="Verdana" w:cs="Arial"/>
        <w:sz w:val="16"/>
        <w:szCs w:val="16"/>
      </w:rPr>
      <w:t xml:space="preserve"> Karaoli Str.,</w:t>
    </w:r>
    <w:r w:rsidR="00493568" w:rsidRPr="00025A73">
      <w:rPr>
        <w:rFonts w:ascii="Verdana" w:hAnsi="Verdana" w:cs="Arial"/>
        <w:sz w:val="16"/>
        <w:szCs w:val="16"/>
      </w:rPr>
      <w:t xml:space="preserve"> </w:t>
    </w:r>
    <w:r w:rsidRPr="00025A73">
      <w:rPr>
        <w:rFonts w:ascii="Verdana" w:hAnsi="Verdana" w:cs="Arial"/>
        <w:sz w:val="16"/>
        <w:szCs w:val="16"/>
      </w:rPr>
      <w:t>1444 Nicosia, Cyprus</w:t>
    </w:r>
  </w:p>
  <w:p w14:paraId="7D55D2F7" w14:textId="0DBBC609" w:rsidR="00493568" w:rsidRPr="008E7BB9" w:rsidRDefault="00122143" w:rsidP="0060256A">
    <w:pPr>
      <w:pStyle w:val="Footer"/>
      <w:tabs>
        <w:tab w:val="left" w:pos="4500"/>
      </w:tabs>
      <w:jc w:val="center"/>
      <w:rPr>
        <w:rFonts w:ascii="Verdana" w:hAnsi="Verdana" w:cs="Arial"/>
        <w:sz w:val="16"/>
        <w:szCs w:val="16"/>
        <w:lang w:val="pt-PT"/>
      </w:rPr>
    </w:pPr>
    <w:r w:rsidRPr="00025A73">
      <w:rPr>
        <w:rFonts w:ascii="Verdana" w:hAnsi="Verdana" w:cs="Arial"/>
        <w:sz w:val="16"/>
        <w:szCs w:val="16"/>
        <w:lang w:val="pt-PT"/>
      </w:rPr>
      <w:t>Tel.: 22 602129</w:t>
    </w:r>
    <w:r w:rsidR="0060256A" w:rsidRPr="00025A73">
      <w:rPr>
        <w:rFonts w:ascii="Verdana" w:hAnsi="Verdana" w:cs="Arial"/>
        <w:sz w:val="16"/>
        <w:szCs w:val="16"/>
        <w:lang w:val="pt-PT"/>
      </w:rPr>
      <w:t xml:space="preserve">, E-mail: </w:t>
    </w:r>
    <w:hyperlink r:id="rId1" w:history="1">
      <w:r w:rsidR="00493568" w:rsidRPr="00025A73">
        <w:rPr>
          <w:rStyle w:val="Hyperlink"/>
          <w:rFonts w:ascii="Verdana" w:hAnsi="Verdana" w:cs="Arial"/>
          <w:sz w:val="16"/>
          <w:szCs w:val="16"/>
          <w:lang w:val="pt-PT"/>
        </w:rPr>
        <w:t>enquiries@cystat.mof.gov.cy</w:t>
      </w:r>
    </w:hyperlink>
  </w:p>
  <w:p w14:paraId="25F8319B" w14:textId="6420C5BB" w:rsidR="004E4F42" w:rsidRPr="008E7BB9" w:rsidRDefault="0060256A" w:rsidP="0060256A">
    <w:pPr>
      <w:pStyle w:val="Footer"/>
      <w:tabs>
        <w:tab w:val="left" w:pos="4500"/>
      </w:tabs>
      <w:jc w:val="center"/>
      <w:rPr>
        <w:rFonts w:ascii="Verdana" w:hAnsi="Verdana" w:cs="Arial"/>
        <w:sz w:val="16"/>
        <w:szCs w:val="16"/>
        <w:lang w:val="pt-PT"/>
      </w:rPr>
    </w:pPr>
    <w:r w:rsidRPr="008E7BB9">
      <w:rPr>
        <w:rFonts w:ascii="Verdana" w:hAnsi="Verdana" w:cs="Arial"/>
        <w:sz w:val="16"/>
        <w:szCs w:val="16"/>
        <w:lang w:val="pt-PT"/>
      </w:rPr>
      <w:t xml:space="preserve">Web </w:t>
    </w:r>
    <w:r w:rsidR="00025A73" w:rsidRPr="008E7BB9">
      <w:rPr>
        <w:rFonts w:ascii="Verdana" w:hAnsi="Verdana" w:cs="Arial"/>
        <w:sz w:val="16"/>
        <w:szCs w:val="16"/>
        <w:lang w:val="pt-PT"/>
      </w:rPr>
      <w:t>Portal</w:t>
    </w:r>
    <w:r w:rsidRPr="008E7BB9">
      <w:rPr>
        <w:rFonts w:ascii="Verdana" w:hAnsi="Verdana" w:cs="Arial"/>
        <w:sz w:val="16"/>
        <w:szCs w:val="16"/>
        <w:lang w:val="pt-PT"/>
      </w:rPr>
      <w:t xml:space="preserve">: </w:t>
    </w:r>
    <w:hyperlink r:id="rId2" w:history="1">
      <w:r w:rsidRPr="008E7BB9">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37590" w14:textId="77777777" w:rsidR="00BD781F" w:rsidRDefault="00BD781F" w:rsidP="00FB398F">
      <w:r>
        <w:separator/>
      </w:r>
    </w:p>
  </w:footnote>
  <w:footnote w:type="continuationSeparator" w:id="0">
    <w:p w14:paraId="4318B6C7" w14:textId="77777777" w:rsidR="00BD781F" w:rsidRDefault="00BD781F"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915AA"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54F2F" w14:textId="23C61AB6" w:rsidR="004E4F42" w:rsidRPr="003A6443" w:rsidRDefault="00025A73" w:rsidP="000932CF">
    <w:pPr>
      <w:pStyle w:val="Header"/>
      <w:tabs>
        <w:tab w:val="clear" w:pos="4153"/>
        <w:tab w:val="center" w:pos="1620"/>
        <w:tab w:val="left" w:pos="2160"/>
        <w:tab w:val="center" w:pos="7655"/>
      </w:tabs>
      <w:spacing w:line="360" w:lineRule="auto"/>
      <w:ind w:left="-284"/>
      <w:rPr>
        <w:rFonts w:ascii="Arial" w:hAnsi="Arial" w:cs="Arial"/>
        <w:bCs/>
        <w:sz w:val="18"/>
        <w:szCs w:val="18"/>
        <w:lang w:val="en-US"/>
      </w:rPr>
    </w:pPr>
    <w:r w:rsidRPr="0027122D">
      <w:rPr>
        <w:rFonts w:ascii="Arial" w:hAnsi="Arial" w:cs="Arial"/>
        <w:bCs/>
        <w:noProof/>
        <w:sz w:val="18"/>
        <w:szCs w:val="18"/>
      </w:rPr>
      <mc:AlternateContent>
        <mc:Choice Requires="wps">
          <w:drawing>
            <wp:anchor distT="0" distB="0" distL="114300" distR="114300" simplePos="0" relativeHeight="251658752" behindDoc="0" locked="0" layoutInCell="1" allowOverlap="1" wp14:anchorId="075F28C2" wp14:editId="38D14764">
              <wp:simplePos x="0" y="0"/>
              <wp:positionH relativeFrom="column">
                <wp:posOffset>4299585</wp:posOffset>
              </wp:positionH>
              <wp:positionV relativeFrom="paragraph">
                <wp:posOffset>864235</wp:posOffset>
              </wp:positionV>
              <wp:extent cx="1828800" cy="419100"/>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E483E" w14:textId="77777777" w:rsidR="0060256A" w:rsidRPr="00025A73" w:rsidRDefault="0060256A" w:rsidP="0060256A">
                          <w:pPr>
                            <w:jc w:val="center"/>
                            <w:rPr>
                              <w:rFonts w:ascii="Verdana" w:hAnsi="Verdana" w:cs="Arial"/>
                              <w:b/>
                              <w:sz w:val="20"/>
                              <w:szCs w:val="20"/>
                            </w:rPr>
                          </w:pPr>
                          <w:r w:rsidRPr="00025A73">
                            <w:rPr>
                              <w:rFonts w:ascii="Verdana" w:hAnsi="Verdana" w:cs="Arial"/>
                              <w:b/>
                              <w:sz w:val="20"/>
                              <w:szCs w:val="20"/>
                            </w:rPr>
                            <w:t>STATISTICAL SERVICE</w:t>
                          </w:r>
                        </w:p>
                        <w:p w14:paraId="47108D1B" w14:textId="77777777" w:rsidR="0060256A" w:rsidRPr="00025A73" w:rsidRDefault="0060256A" w:rsidP="0060256A">
                          <w:pPr>
                            <w:jc w:val="center"/>
                            <w:rPr>
                              <w:rFonts w:ascii="Verdana" w:hAnsi="Verdana" w:cs="Arial"/>
                              <w:sz w:val="20"/>
                              <w:szCs w:val="20"/>
                            </w:rPr>
                          </w:pPr>
                          <w:r w:rsidRPr="00025A73">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5F28C2" id="_x0000_t202" coordsize="21600,21600" o:spt="202" path="m,l,21600r21600,l21600,xe">
              <v:stroke joinstyle="miter"/>
              <v:path gradientshapeok="t" o:connecttype="rect"/>
            </v:shapetype>
            <v:shape id="Text Box 21" o:spid="_x0000_s1026" type="#_x0000_t202" style="position:absolute;left:0;text-align:left;margin-left:338.55pt;margin-top:68.05pt;width:2in;height: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" stroked="f">
              <v:textbox>
                <w:txbxContent>
                  <w:p w14:paraId="521E483E" w14:textId="77777777" w:rsidR="0060256A" w:rsidRPr="00025A73" w:rsidRDefault="0060256A" w:rsidP="0060256A">
                    <w:pPr>
                      <w:jc w:val="center"/>
                      <w:rPr>
                        <w:rFonts w:ascii="Verdana" w:hAnsi="Verdana" w:cs="Arial"/>
                        <w:b/>
                        <w:sz w:val="20"/>
                        <w:szCs w:val="20"/>
                      </w:rPr>
                    </w:pPr>
                    <w:r w:rsidRPr="00025A73">
                      <w:rPr>
                        <w:rFonts w:ascii="Verdana" w:hAnsi="Verdana" w:cs="Arial"/>
                        <w:b/>
                        <w:sz w:val="20"/>
                        <w:szCs w:val="20"/>
                      </w:rPr>
                      <w:t>STATISTICAL SERVICE</w:t>
                    </w:r>
                  </w:p>
                  <w:p w14:paraId="47108D1B" w14:textId="77777777" w:rsidR="0060256A" w:rsidRPr="00025A73" w:rsidRDefault="0060256A" w:rsidP="0060256A">
                    <w:pPr>
                      <w:jc w:val="center"/>
                      <w:rPr>
                        <w:rFonts w:ascii="Verdana" w:hAnsi="Verdana" w:cs="Arial"/>
                        <w:sz w:val="20"/>
                        <w:szCs w:val="20"/>
                      </w:rPr>
                    </w:pPr>
                    <w:r w:rsidRPr="00025A73">
                      <w:rPr>
                        <w:rFonts w:ascii="Verdana" w:hAnsi="Verdana" w:cs="Arial"/>
                        <w:sz w:val="20"/>
                        <w:szCs w:val="20"/>
                      </w:rPr>
                      <w:t>1444 NICOSIA</w:t>
                    </w:r>
                  </w:p>
                </w:txbxContent>
              </v:textbox>
            </v:shape>
          </w:pict>
        </mc:Fallback>
      </mc:AlternateContent>
    </w:r>
    <w:r w:rsidR="002E6DD0">
      <w:rPr>
        <w:noProof/>
        <w:lang w:val="en-US"/>
      </w:rPr>
      <w:t xml:space="preserve">                                                                                              </w:t>
    </w:r>
    <w:r w:rsidR="00331C69" w:rsidRPr="00EE2BB9">
      <w:rPr>
        <w:noProof/>
      </w:rPr>
      <w:drawing>
        <wp:inline distT="0" distB="0" distL="0" distR="0" wp14:anchorId="106A470E" wp14:editId="5834A98B">
          <wp:extent cx="1104900" cy="762000"/>
          <wp:effectExtent l="0" t="0" r="0" b="0"/>
          <wp:docPr id="20230573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762000"/>
                  </a:xfrm>
                  <a:prstGeom prst="rect">
                    <a:avLst/>
                  </a:prstGeom>
                  <a:noFill/>
                  <a:ln>
                    <a:noFill/>
                  </a:ln>
                </pic:spPr>
              </pic:pic>
            </a:graphicData>
          </a:graphic>
        </wp:inline>
      </w:drawing>
    </w:r>
    <w:r w:rsidR="00F141E7" w:rsidRPr="009342E9">
      <w:rPr>
        <w:noProof/>
      </w:rPr>
      <w:drawing>
        <wp:inline distT="0" distB="0" distL="0" distR="0" wp14:anchorId="1240C66F" wp14:editId="3956B5E8">
          <wp:extent cx="1349566" cy="800100"/>
          <wp:effectExtent l="0" t="0" r="3175" b="0"/>
          <wp:docPr id="379896548" name="Picture 37989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998" cy="800949"/>
                  </a:xfrm>
                  <a:prstGeom prst="rect">
                    <a:avLst/>
                  </a:prstGeom>
                  <a:noFill/>
                  <a:ln>
                    <a:noFill/>
                  </a:ln>
                </pic:spPr>
              </pic:pic>
            </a:graphicData>
          </a:graphic>
        </wp:inline>
      </w:drawing>
    </w:r>
    <w:r w:rsidR="00331C69">
      <w:rPr>
        <w:rFonts w:ascii="Arial" w:hAnsi="Arial" w:cs="Arial"/>
        <w:bCs/>
        <w:noProof/>
        <w:sz w:val="18"/>
        <w:szCs w:val="18"/>
        <w:lang w:val="en-US" w:eastAsia="en-US"/>
      </w:rPr>
      <mc:AlternateContent>
        <mc:Choice Requires="wps">
          <w:drawing>
            <wp:anchor distT="0" distB="0" distL="114300" distR="114300" simplePos="0" relativeHeight="251657728" behindDoc="0" locked="0" layoutInCell="1" allowOverlap="1" wp14:anchorId="775921F1" wp14:editId="317822B2">
              <wp:simplePos x="0" y="0"/>
              <wp:positionH relativeFrom="column">
                <wp:posOffset>4477385</wp:posOffset>
              </wp:positionH>
              <wp:positionV relativeFrom="paragraph">
                <wp:posOffset>-21590</wp:posOffset>
              </wp:positionV>
              <wp:extent cx="1287780" cy="1047750"/>
              <wp:effectExtent l="0" t="0" r="8255"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0E590123" w14:textId="7FCCBC57" w:rsidR="004E4F42" w:rsidRDefault="004E4F42" w:rsidP="000932CF"/>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921F1" id="Text Box 14" o:spid="_x0000_s1027" type="#_x0000_t202" style="position:absolute;left:0;text-align:left;margin-left:352.55pt;margin-top:-1.7pt;width:101.4pt;height:82.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" strokecolor="white">
              <v:textbox>
                <w:txbxContent>
                  <w:p w14:paraId="0E590123" w14:textId="7FCCBC57" w:rsidR="004E4F42" w:rsidRDefault="004E4F42" w:rsidP="000932CF"/>
                </w:txbxContent>
              </v:textbox>
            </v:shape>
          </w:pict>
        </mc:Fallback>
      </mc:AlternateContent>
    </w:r>
    <w:r w:rsidR="00331C69">
      <w:rPr>
        <w:rFonts w:ascii="Arial" w:hAnsi="Arial" w:cs="Arial"/>
        <w:bCs/>
        <w:noProof/>
        <w:sz w:val="18"/>
        <w:szCs w:val="18"/>
      </w:rPr>
      <w:drawing>
        <wp:anchor distT="0" distB="0" distL="114300" distR="114300" simplePos="0" relativeHeight="251656704" behindDoc="0" locked="0" layoutInCell="1" allowOverlap="1" wp14:anchorId="68D7E226" wp14:editId="3D0BC3B1">
          <wp:simplePos x="0" y="0"/>
          <wp:positionH relativeFrom="column">
            <wp:posOffset>523875</wp:posOffset>
          </wp:positionH>
          <wp:positionV relativeFrom="paragraph">
            <wp:posOffset>168910</wp:posOffset>
          </wp:positionV>
          <wp:extent cx="676275" cy="676275"/>
          <wp:effectExtent l="0" t="0" r="0" b="0"/>
          <wp:wrapNone/>
          <wp:docPr id="179295759"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8FD8A3" w14:textId="3ECB9955" w:rsidR="00364377" w:rsidRPr="00025A73" w:rsidRDefault="004E4F42"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sidR="00025A73">
      <w:rPr>
        <w:rFonts w:ascii="Arial" w:hAnsi="Arial" w:cs="Arial"/>
        <w:bCs/>
        <w:sz w:val="18"/>
        <w:szCs w:val="18"/>
        <w:lang w:val="en-US"/>
      </w:rPr>
      <w:t xml:space="preserve">  </w:t>
    </w:r>
    <w:r w:rsidR="00364377" w:rsidRPr="00025A73">
      <w:rPr>
        <w:rFonts w:ascii="Verdana" w:hAnsi="Verdana" w:cs="Arial"/>
        <w:bCs/>
        <w:sz w:val="20"/>
        <w:szCs w:val="20"/>
        <w:lang w:val="en-US"/>
      </w:rPr>
      <w:t>REPUBLIC OF CYPRUS</w:t>
    </w:r>
    <w:r w:rsidR="00364377" w:rsidRPr="00025A73">
      <w:rPr>
        <w:rFonts w:ascii="Verdana" w:hAnsi="Verdana"/>
        <w:b/>
        <w:bCs/>
        <w:sz w:val="20"/>
        <w:szCs w:val="20"/>
        <w:lang w:val="en-US"/>
      </w:rPr>
      <w:t xml:space="preserve"> </w:t>
    </w:r>
    <w:r w:rsidR="00364377" w:rsidRPr="00025A73">
      <w:rPr>
        <w:rFonts w:ascii="Verdana" w:hAnsi="Verdana"/>
        <w:b/>
        <w:bCs/>
        <w:sz w:val="20"/>
        <w:szCs w:val="20"/>
        <w:lang w:val="en-US"/>
      </w:rPr>
      <w:tab/>
    </w:r>
  </w:p>
  <w:p w14:paraId="63643B14" w14:textId="4FAC95C7" w:rsidR="004E4F42" w:rsidRPr="00CC20BC" w:rsidRDefault="004E4F42" w:rsidP="00CC20BC">
    <w:pPr>
      <w:pStyle w:val="Header"/>
      <w:tabs>
        <w:tab w:val="clear" w:pos="4153"/>
        <w:tab w:val="center" w:pos="1620"/>
        <w:tab w:val="left" w:pos="2160"/>
        <w:tab w:val="center" w:pos="7655"/>
      </w:tabs>
      <w:spacing w:line="360" w:lineRule="auto"/>
      <w:rPr>
        <w:rFonts w:ascii="Arial" w:hAnsi="Arial" w:cs="Arial"/>
        <w:bCs/>
        <w:sz w:val="20"/>
        <w:szCs w:val="20"/>
        <w:lang w:val="en-US"/>
      </w:rPr>
    </w:pPr>
    <w:r w:rsidRPr="00AC704B">
      <w:rPr>
        <w:rFonts w:ascii="Arial" w:hAnsi="Arial" w:cs="Arial"/>
        <w:b/>
        <w:bCs/>
        <w:sz w:val="22"/>
        <w:szCs w:val="22"/>
        <w:lang w:val="en-US"/>
      </w:rPr>
      <w:tab/>
    </w:r>
    <w:r w:rsidRPr="00AC704B">
      <w:rPr>
        <w:b/>
        <w:bCs/>
        <w:sz w:val="22"/>
        <w:szCs w:val="22"/>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44881"/>
    <w:multiLevelType w:val="hybridMultilevel"/>
    <w:tmpl w:val="AB6CD708"/>
    <w:lvl w:ilvl="0" w:tplc="27E29564">
      <w:numFmt w:val="bullet"/>
      <w:lvlText w:val="-"/>
      <w:lvlJc w:val="left"/>
      <w:pPr>
        <w:ind w:left="720" w:hanging="360"/>
      </w:pPr>
      <w:rPr>
        <w:rFonts w:ascii="Verdana" w:eastAsia="Times New Roman"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432826428">
    <w:abstractNumId w:val="5"/>
  </w:num>
  <w:num w:numId="2" w16cid:durableId="1215507727">
    <w:abstractNumId w:val="1"/>
  </w:num>
  <w:num w:numId="3" w16cid:durableId="1987707599">
    <w:abstractNumId w:val="2"/>
  </w:num>
  <w:num w:numId="4" w16cid:durableId="836269810">
    <w:abstractNumId w:val="3"/>
  </w:num>
  <w:num w:numId="5" w16cid:durableId="286475544">
    <w:abstractNumId w:val="0"/>
  </w:num>
  <w:num w:numId="6" w16cid:durableId="1419908068">
    <w:abstractNumId w:val="6"/>
  </w:num>
  <w:num w:numId="7" w16cid:durableId="1946882948">
    <w:abstractNumId w:val="7"/>
  </w:num>
  <w:num w:numId="8" w16cid:durableId="47608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0C95"/>
    <w:rsid w:val="00000DA6"/>
    <w:rsid w:val="000014C3"/>
    <w:rsid w:val="00001773"/>
    <w:rsid w:val="00004F86"/>
    <w:rsid w:val="0000542E"/>
    <w:rsid w:val="00011144"/>
    <w:rsid w:val="00012964"/>
    <w:rsid w:val="00013E40"/>
    <w:rsid w:val="00014610"/>
    <w:rsid w:val="00015D44"/>
    <w:rsid w:val="000161B1"/>
    <w:rsid w:val="000167D7"/>
    <w:rsid w:val="00020B36"/>
    <w:rsid w:val="00025A39"/>
    <w:rsid w:val="00025A73"/>
    <w:rsid w:val="00027853"/>
    <w:rsid w:val="00030E18"/>
    <w:rsid w:val="00031904"/>
    <w:rsid w:val="00031D32"/>
    <w:rsid w:val="000325E5"/>
    <w:rsid w:val="000335A0"/>
    <w:rsid w:val="0003603D"/>
    <w:rsid w:val="00036FA9"/>
    <w:rsid w:val="000370C3"/>
    <w:rsid w:val="000377D4"/>
    <w:rsid w:val="0004059B"/>
    <w:rsid w:val="00042D7D"/>
    <w:rsid w:val="000445E5"/>
    <w:rsid w:val="00045088"/>
    <w:rsid w:val="00045A06"/>
    <w:rsid w:val="00046009"/>
    <w:rsid w:val="00050391"/>
    <w:rsid w:val="000516FF"/>
    <w:rsid w:val="00052304"/>
    <w:rsid w:val="00053A9D"/>
    <w:rsid w:val="00055291"/>
    <w:rsid w:val="000563D3"/>
    <w:rsid w:val="00057E44"/>
    <w:rsid w:val="00061299"/>
    <w:rsid w:val="000653A2"/>
    <w:rsid w:val="00070098"/>
    <w:rsid w:val="00070576"/>
    <w:rsid w:val="0007081E"/>
    <w:rsid w:val="00072754"/>
    <w:rsid w:val="000752BB"/>
    <w:rsid w:val="0007737D"/>
    <w:rsid w:val="00081A9E"/>
    <w:rsid w:val="00081ADF"/>
    <w:rsid w:val="00082F37"/>
    <w:rsid w:val="00084A02"/>
    <w:rsid w:val="00084BF7"/>
    <w:rsid w:val="000870E9"/>
    <w:rsid w:val="00090F6D"/>
    <w:rsid w:val="000932CF"/>
    <w:rsid w:val="0009392D"/>
    <w:rsid w:val="00096ED8"/>
    <w:rsid w:val="00097D62"/>
    <w:rsid w:val="000A1A88"/>
    <w:rsid w:val="000A2B5C"/>
    <w:rsid w:val="000A3601"/>
    <w:rsid w:val="000A46BC"/>
    <w:rsid w:val="000A576E"/>
    <w:rsid w:val="000A6FA8"/>
    <w:rsid w:val="000A7A6B"/>
    <w:rsid w:val="000B1360"/>
    <w:rsid w:val="000B2117"/>
    <w:rsid w:val="000B6120"/>
    <w:rsid w:val="000B6F3B"/>
    <w:rsid w:val="000C077D"/>
    <w:rsid w:val="000C0D92"/>
    <w:rsid w:val="000C4E72"/>
    <w:rsid w:val="000C4F14"/>
    <w:rsid w:val="000D1E7A"/>
    <w:rsid w:val="000D4619"/>
    <w:rsid w:val="000D4E81"/>
    <w:rsid w:val="000D6DBF"/>
    <w:rsid w:val="000E03FA"/>
    <w:rsid w:val="000E0449"/>
    <w:rsid w:val="000E24B1"/>
    <w:rsid w:val="000E2735"/>
    <w:rsid w:val="000E32D6"/>
    <w:rsid w:val="000E515E"/>
    <w:rsid w:val="000E57F2"/>
    <w:rsid w:val="000E72A7"/>
    <w:rsid w:val="000F1162"/>
    <w:rsid w:val="000F18AB"/>
    <w:rsid w:val="000F29EB"/>
    <w:rsid w:val="000F3467"/>
    <w:rsid w:val="000F3549"/>
    <w:rsid w:val="000F38DE"/>
    <w:rsid w:val="000F5D6C"/>
    <w:rsid w:val="000F6A60"/>
    <w:rsid w:val="00101698"/>
    <w:rsid w:val="001050AC"/>
    <w:rsid w:val="00105FDF"/>
    <w:rsid w:val="00106852"/>
    <w:rsid w:val="00110F9D"/>
    <w:rsid w:val="00114244"/>
    <w:rsid w:val="00114A67"/>
    <w:rsid w:val="00114DCA"/>
    <w:rsid w:val="00117B26"/>
    <w:rsid w:val="0012048F"/>
    <w:rsid w:val="00122143"/>
    <w:rsid w:val="001223AE"/>
    <w:rsid w:val="001246F2"/>
    <w:rsid w:val="001248CD"/>
    <w:rsid w:val="001253B6"/>
    <w:rsid w:val="00127320"/>
    <w:rsid w:val="00127456"/>
    <w:rsid w:val="001312D8"/>
    <w:rsid w:val="0013137B"/>
    <w:rsid w:val="0013327C"/>
    <w:rsid w:val="00133B45"/>
    <w:rsid w:val="00134D5F"/>
    <w:rsid w:val="00137032"/>
    <w:rsid w:val="0013709C"/>
    <w:rsid w:val="001441D5"/>
    <w:rsid w:val="00145386"/>
    <w:rsid w:val="00145DC4"/>
    <w:rsid w:val="0015118B"/>
    <w:rsid w:val="001516AB"/>
    <w:rsid w:val="001519CE"/>
    <w:rsid w:val="00151C35"/>
    <w:rsid w:val="001532AC"/>
    <w:rsid w:val="00153C0C"/>
    <w:rsid w:val="00155056"/>
    <w:rsid w:val="00156EB9"/>
    <w:rsid w:val="001578B3"/>
    <w:rsid w:val="00161CF3"/>
    <w:rsid w:val="00162C00"/>
    <w:rsid w:val="001639EF"/>
    <w:rsid w:val="0016589F"/>
    <w:rsid w:val="00166FC4"/>
    <w:rsid w:val="00172175"/>
    <w:rsid w:val="00176558"/>
    <w:rsid w:val="0017756A"/>
    <w:rsid w:val="0017769A"/>
    <w:rsid w:val="00183DFC"/>
    <w:rsid w:val="00184384"/>
    <w:rsid w:val="00185592"/>
    <w:rsid w:val="00186717"/>
    <w:rsid w:val="00187222"/>
    <w:rsid w:val="00187FFC"/>
    <w:rsid w:val="001908CB"/>
    <w:rsid w:val="001934F4"/>
    <w:rsid w:val="00193860"/>
    <w:rsid w:val="00194D14"/>
    <w:rsid w:val="001955C0"/>
    <w:rsid w:val="00195ACB"/>
    <w:rsid w:val="00197C45"/>
    <w:rsid w:val="001A1169"/>
    <w:rsid w:val="001A11C6"/>
    <w:rsid w:val="001A2018"/>
    <w:rsid w:val="001A37C0"/>
    <w:rsid w:val="001A3DD4"/>
    <w:rsid w:val="001A566C"/>
    <w:rsid w:val="001B1E71"/>
    <w:rsid w:val="001B2C39"/>
    <w:rsid w:val="001B3675"/>
    <w:rsid w:val="001B478F"/>
    <w:rsid w:val="001B503F"/>
    <w:rsid w:val="001B54AB"/>
    <w:rsid w:val="001B5E10"/>
    <w:rsid w:val="001B65A5"/>
    <w:rsid w:val="001B6AB3"/>
    <w:rsid w:val="001B73D5"/>
    <w:rsid w:val="001C0681"/>
    <w:rsid w:val="001C14B9"/>
    <w:rsid w:val="001C4348"/>
    <w:rsid w:val="001C62B3"/>
    <w:rsid w:val="001C7336"/>
    <w:rsid w:val="001C7C8C"/>
    <w:rsid w:val="001D0D6A"/>
    <w:rsid w:val="001D20A4"/>
    <w:rsid w:val="001D7973"/>
    <w:rsid w:val="001E00D1"/>
    <w:rsid w:val="001E08CD"/>
    <w:rsid w:val="001E0E58"/>
    <w:rsid w:val="001E14F3"/>
    <w:rsid w:val="001E15ED"/>
    <w:rsid w:val="001E34A4"/>
    <w:rsid w:val="001E6002"/>
    <w:rsid w:val="001E61AA"/>
    <w:rsid w:val="001E7D4F"/>
    <w:rsid w:val="001F08C3"/>
    <w:rsid w:val="001F627D"/>
    <w:rsid w:val="001F7847"/>
    <w:rsid w:val="0020309E"/>
    <w:rsid w:val="002031F7"/>
    <w:rsid w:val="00203DFB"/>
    <w:rsid w:val="00204810"/>
    <w:rsid w:val="00205BA0"/>
    <w:rsid w:val="00210A23"/>
    <w:rsid w:val="00210B58"/>
    <w:rsid w:val="00212C75"/>
    <w:rsid w:val="00217EC7"/>
    <w:rsid w:val="00220967"/>
    <w:rsid w:val="00222423"/>
    <w:rsid w:val="00223AD6"/>
    <w:rsid w:val="00225B28"/>
    <w:rsid w:val="00227E98"/>
    <w:rsid w:val="002308C9"/>
    <w:rsid w:val="002313AC"/>
    <w:rsid w:val="00231568"/>
    <w:rsid w:val="002329AA"/>
    <w:rsid w:val="0023377F"/>
    <w:rsid w:val="002342CF"/>
    <w:rsid w:val="00235FB2"/>
    <w:rsid w:val="002361BF"/>
    <w:rsid w:val="00237BC1"/>
    <w:rsid w:val="00240C0A"/>
    <w:rsid w:val="002427D2"/>
    <w:rsid w:val="002430B4"/>
    <w:rsid w:val="002447D0"/>
    <w:rsid w:val="0024514A"/>
    <w:rsid w:val="002454C5"/>
    <w:rsid w:val="00245E19"/>
    <w:rsid w:val="00246AEB"/>
    <w:rsid w:val="00250005"/>
    <w:rsid w:val="002513C3"/>
    <w:rsid w:val="002523A8"/>
    <w:rsid w:val="0025254F"/>
    <w:rsid w:val="0025566D"/>
    <w:rsid w:val="0025595C"/>
    <w:rsid w:val="00257149"/>
    <w:rsid w:val="002576AB"/>
    <w:rsid w:val="002576E7"/>
    <w:rsid w:val="00260275"/>
    <w:rsid w:val="00260357"/>
    <w:rsid w:val="0026119F"/>
    <w:rsid w:val="00264F04"/>
    <w:rsid w:val="00267554"/>
    <w:rsid w:val="0027122D"/>
    <w:rsid w:val="00272690"/>
    <w:rsid w:val="0027301C"/>
    <w:rsid w:val="00280589"/>
    <w:rsid w:val="00281477"/>
    <w:rsid w:val="002815A2"/>
    <w:rsid w:val="0028338F"/>
    <w:rsid w:val="00285C24"/>
    <w:rsid w:val="00286B40"/>
    <w:rsid w:val="002915C4"/>
    <w:rsid w:val="00291A1B"/>
    <w:rsid w:val="00294481"/>
    <w:rsid w:val="0029592B"/>
    <w:rsid w:val="002A1D1C"/>
    <w:rsid w:val="002A2F3A"/>
    <w:rsid w:val="002A3F4C"/>
    <w:rsid w:val="002A4D64"/>
    <w:rsid w:val="002A6200"/>
    <w:rsid w:val="002B0FB8"/>
    <w:rsid w:val="002B2F8B"/>
    <w:rsid w:val="002B6554"/>
    <w:rsid w:val="002C0596"/>
    <w:rsid w:val="002C1739"/>
    <w:rsid w:val="002C36DA"/>
    <w:rsid w:val="002C62AD"/>
    <w:rsid w:val="002D05F0"/>
    <w:rsid w:val="002D1585"/>
    <w:rsid w:val="002D1AA6"/>
    <w:rsid w:val="002D5665"/>
    <w:rsid w:val="002D5A83"/>
    <w:rsid w:val="002D7D4A"/>
    <w:rsid w:val="002E1906"/>
    <w:rsid w:val="002E2603"/>
    <w:rsid w:val="002E27D4"/>
    <w:rsid w:val="002E3846"/>
    <w:rsid w:val="002E3A1B"/>
    <w:rsid w:val="002E3F78"/>
    <w:rsid w:val="002E4052"/>
    <w:rsid w:val="002E4691"/>
    <w:rsid w:val="002E6DD0"/>
    <w:rsid w:val="002E753A"/>
    <w:rsid w:val="002F31E2"/>
    <w:rsid w:val="002F3F63"/>
    <w:rsid w:val="002F400C"/>
    <w:rsid w:val="002F4A5C"/>
    <w:rsid w:val="002F4D76"/>
    <w:rsid w:val="002F6D26"/>
    <w:rsid w:val="002F701D"/>
    <w:rsid w:val="002F71EC"/>
    <w:rsid w:val="00300272"/>
    <w:rsid w:val="00300969"/>
    <w:rsid w:val="0030231E"/>
    <w:rsid w:val="003042C4"/>
    <w:rsid w:val="00304CB4"/>
    <w:rsid w:val="00307573"/>
    <w:rsid w:val="00307F59"/>
    <w:rsid w:val="003113E0"/>
    <w:rsid w:val="00313E96"/>
    <w:rsid w:val="00313F37"/>
    <w:rsid w:val="003141D0"/>
    <w:rsid w:val="00314911"/>
    <w:rsid w:val="00314F2A"/>
    <w:rsid w:val="003168C1"/>
    <w:rsid w:val="0032155B"/>
    <w:rsid w:val="00321A97"/>
    <w:rsid w:val="00322FBE"/>
    <w:rsid w:val="00325280"/>
    <w:rsid w:val="0032530F"/>
    <w:rsid w:val="00325632"/>
    <w:rsid w:val="00326C81"/>
    <w:rsid w:val="00326D09"/>
    <w:rsid w:val="00327549"/>
    <w:rsid w:val="00330CCD"/>
    <w:rsid w:val="00331C69"/>
    <w:rsid w:val="003342A5"/>
    <w:rsid w:val="003346C2"/>
    <w:rsid w:val="00336C36"/>
    <w:rsid w:val="00340DC2"/>
    <w:rsid w:val="00341FE1"/>
    <w:rsid w:val="00343815"/>
    <w:rsid w:val="00343849"/>
    <w:rsid w:val="00346805"/>
    <w:rsid w:val="003522BB"/>
    <w:rsid w:val="00352F6C"/>
    <w:rsid w:val="003556EA"/>
    <w:rsid w:val="00360A84"/>
    <w:rsid w:val="00364377"/>
    <w:rsid w:val="0036566E"/>
    <w:rsid w:val="0036580A"/>
    <w:rsid w:val="00371D8C"/>
    <w:rsid w:val="0037203F"/>
    <w:rsid w:val="00372288"/>
    <w:rsid w:val="003751D6"/>
    <w:rsid w:val="003774EC"/>
    <w:rsid w:val="00377ABB"/>
    <w:rsid w:val="00383113"/>
    <w:rsid w:val="003842C0"/>
    <w:rsid w:val="00384A57"/>
    <w:rsid w:val="00384E69"/>
    <w:rsid w:val="003851A2"/>
    <w:rsid w:val="00386FC7"/>
    <w:rsid w:val="00390160"/>
    <w:rsid w:val="00390A32"/>
    <w:rsid w:val="00390A8F"/>
    <w:rsid w:val="003931A1"/>
    <w:rsid w:val="00393587"/>
    <w:rsid w:val="00393F2D"/>
    <w:rsid w:val="00396C89"/>
    <w:rsid w:val="0039732B"/>
    <w:rsid w:val="003A06BA"/>
    <w:rsid w:val="003A40F2"/>
    <w:rsid w:val="003A50D1"/>
    <w:rsid w:val="003A6443"/>
    <w:rsid w:val="003B196D"/>
    <w:rsid w:val="003B2710"/>
    <w:rsid w:val="003B4608"/>
    <w:rsid w:val="003B4CCF"/>
    <w:rsid w:val="003B6228"/>
    <w:rsid w:val="003C10CD"/>
    <w:rsid w:val="003C1A78"/>
    <w:rsid w:val="003C1B8E"/>
    <w:rsid w:val="003C2392"/>
    <w:rsid w:val="003C371D"/>
    <w:rsid w:val="003C5174"/>
    <w:rsid w:val="003C5240"/>
    <w:rsid w:val="003C5602"/>
    <w:rsid w:val="003D0C4D"/>
    <w:rsid w:val="003D14E0"/>
    <w:rsid w:val="003D1EA5"/>
    <w:rsid w:val="003D1EC5"/>
    <w:rsid w:val="003D3348"/>
    <w:rsid w:val="003D3D91"/>
    <w:rsid w:val="003D4516"/>
    <w:rsid w:val="003D5187"/>
    <w:rsid w:val="003D5672"/>
    <w:rsid w:val="003D6822"/>
    <w:rsid w:val="003D724C"/>
    <w:rsid w:val="003E0CE2"/>
    <w:rsid w:val="003E5AD1"/>
    <w:rsid w:val="003F0C7F"/>
    <w:rsid w:val="003F23C0"/>
    <w:rsid w:val="003F3DDB"/>
    <w:rsid w:val="003F41C8"/>
    <w:rsid w:val="003F49E4"/>
    <w:rsid w:val="003F4D2F"/>
    <w:rsid w:val="003F5E32"/>
    <w:rsid w:val="003F6A0E"/>
    <w:rsid w:val="003F6EBB"/>
    <w:rsid w:val="003F75F6"/>
    <w:rsid w:val="003F7A18"/>
    <w:rsid w:val="0040144B"/>
    <w:rsid w:val="00401F67"/>
    <w:rsid w:val="00402599"/>
    <w:rsid w:val="00404670"/>
    <w:rsid w:val="00405D5E"/>
    <w:rsid w:val="004067FC"/>
    <w:rsid w:val="004076DA"/>
    <w:rsid w:val="00410675"/>
    <w:rsid w:val="00411D67"/>
    <w:rsid w:val="00412452"/>
    <w:rsid w:val="00414CA0"/>
    <w:rsid w:val="00417BAC"/>
    <w:rsid w:val="00417BEC"/>
    <w:rsid w:val="00422F54"/>
    <w:rsid w:val="004278B9"/>
    <w:rsid w:val="00427E6D"/>
    <w:rsid w:val="004301DF"/>
    <w:rsid w:val="00431516"/>
    <w:rsid w:val="004361B3"/>
    <w:rsid w:val="00440051"/>
    <w:rsid w:val="00441253"/>
    <w:rsid w:val="00441F08"/>
    <w:rsid w:val="0044249D"/>
    <w:rsid w:val="00442FFE"/>
    <w:rsid w:val="0044379F"/>
    <w:rsid w:val="00445135"/>
    <w:rsid w:val="00445E64"/>
    <w:rsid w:val="00446FB1"/>
    <w:rsid w:val="00447767"/>
    <w:rsid w:val="004479D6"/>
    <w:rsid w:val="00447AFB"/>
    <w:rsid w:val="004531B4"/>
    <w:rsid w:val="00453B63"/>
    <w:rsid w:val="00457AB8"/>
    <w:rsid w:val="0046067D"/>
    <w:rsid w:val="0046078F"/>
    <w:rsid w:val="00460C0C"/>
    <w:rsid w:val="004614E5"/>
    <w:rsid w:val="00463214"/>
    <w:rsid w:val="00463DE9"/>
    <w:rsid w:val="00463EF3"/>
    <w:rsid w:val="0046434D"/>
    <w:rsid w:val="00464467"/>
    <w:rsid w:val="004656FA"/>
    <w:rsid w:val="00465CD0"/>
    <w:rsid w:val="00466056"/>
    <w:rsid w:val="00471D77"/>
    <w:rsid w:val="00471D88"/>
    <w:rsid w:val="00475587"/>
    <w:rsid w:val="0047665D"/>
    <w:rsid w:val="004803C2"/>
    <w:rsid w:val="00480BC2"/>
    <w:rsid w:val="0048294D"/>
    <w:rsid w:val="00487415"/>
    <w:rsid w:val="00487BB7"/>
    <w:rsid w:val="004929C2"/>
    <w:rsid w:val="00493568"/>
    <w:rsid w:val="00493FDD"/>
    <w:rsid w:val="0049586B"/>
    <w:rsid w:val="004A172E"/>
    <w:rsid w:val="004A3E44"/>
    <w:rsid w:val="004A686F"/>
    <w:rsid w:val="004A7983"/>
    <w:rsid w:val="004B1093"/>
    <w:rsid w:val="004B2896"/>
    <w:rsid w:val="004B38E9"/>
    <w:rsid w:val="004B3FBA"/>
    <w:rsid w:val="004B4E6D"/>
    <w:rsid w:val="004B556F"/>
    <w:rsid w:val="004B6408"/>
    <w:rsid w:val="004B6599"/>
    <w:rsid w:val="004B6AA5"/>
    <w:rsid w:val="004C20BC"/>
    <w:rsid w:val="004C37E4"/>
    <w:rsid w:val="004C5516"/>
    <w:rsid w:val="004C6CA7"/>
    <w:rsid w:val="004D2EEA"/>
    <w:rsid w:val="004D4357"/>
    <w:rsid w:val="004D4950"/>
    <w:rsid w:val="004D60B0"/>
    <w:rsid w:val="004E2393"/>
    <w:rsid w:val="004E27EC"/>
    <w:rsid w:val="004E3745"/>
    <w:rsid w:val="004E42BE"/>
    <w:rsid w:val="004E4F42"/>
    <w:rsid w:val="004E505C"/>
    <w:rsid w:val="004E53D0"/>
    <w:rsid w:val="004E63A2"/>
    <w:rsid w:val="004E63D5"/>
    <w:rsid w:val="004F03FD"/>
    <w:rsid w:val="004F17D5"/>
    <w:rsid w:val="004F1D31"/>
    <w:rsid w:val="004F4B1A"/>
    <w:rsid w:val="004F4DC9"/>
    <w:rsid w:val="004F52F0"/>
    <w:rsid w:val="004F6250"/>
    <w:rsid w:val="004F677C"/>
    <w:rsid w:val="004F6D8F"/>
    <w:rsid w:val="00500EFB"/>
    <w:rsid w:val="00502455"/>
    <w:rsid w:val="00502515"/>
    <w:rsid w:val="00504E78"/>
    <w:rsid w:val="00505503"/>
    <w:rsid w:val="005060D5"/>
    <w:rsid w:val="0050681E"/>
    <w:rsid w:val="0051107B"/>
    <w:rsid w:val="005123D3"/>
    <w:rsid w:val="00512F9C"/>
    <w:rsid w:val="0051415C"/>
    <w:rsid w:val="0052005A"/>
    <w:rsid w:val="00520345"/>
    <w:rsid w:val="005212B1"/>
    <w:rsid w:val="005264DC"/>
    <w:rsid w:val="00527CDB"/>
    <w:rsid w:val="0053003B"/>
    <w:rsid w:val="005317FB"/>
    <w:rsid w:val="0053265D"/>
    <w:rsid w:val="00533E12"/>
    <w:rsid w:val="005341C9"/>
    <w:rsid w:val="005369CA"/>
    <w:rsid w:val="00536DE9"/>
    <w:rsid w:val="00541E08"/>
    <w:rsid w:val="00542E22"/>
    <w:rsid w:val="00543E83"/>
    <w:rsid w:val="00544501"/>
    <w:rsid w:val="005471BF"/>
    <w:rsid w:val="00554AF3"/>
    <w:rsid w:val="0055789A"/>
    <w:rsid w:val="0056288E"/>
    <w:rsid w:val="005652D1"/>
    <w:rsid w:val="005660A0"/>
    <w:rsid w:val="00566A4F"/>
    <w:rsid w:val="00567D64"/>
    <w:rsid w:val="00567DBA"/>
    <w:rsid w:val="00571F0B"/>
    <w:rsid w:val="00576D6D"/>
    <w:rsid w:val="005772AC"/>
    <w:rsid w:val="00577D5D"/>
    <w:rsid w:val="005815BD"/>
    <w:rsid w:val="00583DCE"/>
    <w:rsid w:val="005918D6"/>
    <w:rsid w:val="00593DA3"/>
    <w:rsid w:val="0059478C"/>
    <w:rsid w:val="00594E53"/>
    <w:rsid w:val="0059566A"/>
    <w:rsid w:val="005978D4"/>
    <w:rsid w:val="005A508C"/>
    <w:rsid w:val="005B2A67"/>
    <w:rsid w:val="005B3DCD"/>
    <w:rsid w:val="005B4AD4"/>
    <w:rsid w:val="005B5847"/>
    <w:rsid w:val="005B5CC7"/>
    <w:rsid w:val="005B5E69"/>
    <w:rsid w:val="005B5FA6"/>
    <w:rsid w:val="005B6672"/>
    <w:rsid w:val="005B6CBF"/>
    <w:rsid w:val="005C2798"/>
    <w:rsid w:val="005C36C3"/>
    <w:rsid w:val="005C4703"/>
    <w:rsid w:val="005C56EE"/>
    <w:rsid w:val="005C5D4B"/>
    <w:rsid w:val="005C6C55"/>
    <w:rsid w:val="005D1714"/>
    <w:rsid w:val="005D1941"/>
    <w:rsid w:val="005D2D39"/>
    <w:rsid w:val="005D2DF4"/>
    <w:rsid w:val="005D537D"/>
    <w:rsid w:val="005D7638"/>
    <w:rsid w:val="005D7B71"/>
    <w:rsid w:val="005E069A"/>
    <w:rsid w:val="005E10DD"/>
    <w:rsid w:val="005E1E8E"/>
    <w:rsid w:val="005E616B"/>
    <w:rsid w:val="005E79F3"/>
    <w:rsid w:val="005F12F5"/>
    <w:rsid w:val="005F287C"/>
    <w:rsid w:val="005F380D"/>
    <w:rsid w:val="005F390A"/>
    <w:rsid w:val="005F4B4F"/>
    <w:rsid w:val="005F7C7D"/>
    <w:rsid w:val="0060256A"/>
    <w:rsid w:val="006044B7"/>
    <w:rsid w:val="00606B3E"/>
    <w:rsid w:val="006071CE"/>
    <w:rsid w:val="006075B5"/>
    <w:rsid w:val="006076FA"/>
    <w:rsid w:val="0061018C"/>
    <w:rsid w:val="0061094E"/>
    <w:rsid w:val="00613440"/>
    <w:rsid w:val="00613595"/>
    <w:rsid w:val="00613BE3"/>
    <w:rsid w:val="00614A70"/>
    <w:rsid w:val="00616B75"/>
    <w:rsid w:val="006225B5"/>
    <w:rsid w:val="0062327B"/>
    <w:rsid w:val="00623716"/>
    <w:rsid w:val="0062498F"/>
    <w:rsid w:val="00631699"/>
    <w:rsid w:val="00632777"/>
    <w:rsid w:val="00633750"/>
    <w:rsid w:val="00634491"/>
    <w:rsid w:val="006354BD"/>
    <w:rsid w:val="00635F6C"/>
    <w:rsid w:val="0063679C"/>
    <w:rsid w:val="00637055"/>
    <w:rsid w:val="00641174"/>
    <w:rsid w:val="006418EE"/>
    <w:rsid w:val="00641D59"/>
    <w:rsid w:val="00644507"/>
    <w:rsid w:val="00645939"/>
    <w:rsid w:val="00646880"/>
    <w:rsid w:val="00646C3D"/>
    <w:rsid w:val="00647D2A"/>
    <w:rsid w:val="00652879"/>
    <w:rsid w:val="006537BB"/>
    <w:rsid w:val="0065464D"/>
    <w:rsid w:val="006546CC"/>
    <w:rsid w:val="0065711B"/>
    <w:rsid w:val="006610A4"/>
    <w:rsid w:val="006633E3"/>
    <w:rsid w:val="006635DC"/>
    <w:rsid w:val="006637E3"/>
    <w:rsid w:val="006637EE"/>
    <w:rsid w:val="00665867"/>
    <w:rsid w:val="00666A6C"/>
    <w:rsid w:val="00671785"/>
    <w:rsid w:val="006718B7"/>
    <w:rsid w:val="00672BA9"/>
    <w:rsid w:val="00673005"/>
    <w:rsid w:val="00674893"/>
    <w:rsid w:val="00675798"/>
    <w:rsid w:val="006804BE"/>
    <w:rsid w:val="0068414F"/>
    <w:rsid w:val="006855DE"/>
    <w:rsid w:val="0069008E"/>
    <w:rsid w:val="0069087E"/>
    <w:rsid w:val="00690E04"/>
    <w:rsid w:val="00691191"/>
    <w:rsid w:val="00691793"/>
    <w:rsid w:val="006918B1"/>
    <w:rsid w:val="00691FDE"/>
    <w:rsid w:val="006925C4"/>
    <w:rsid w:val="0069309C"/>
    <w:rsid w:val="00693588"/>
    <w:rsid w:val="00693E95"/>
    <w:rsid w:val="006945BE"/>
    <w:rsid w:val="0069792A"/>
    <w:rsid w:val="006A02B7"/>
    <w:rsid w:val="006A0DF3"/>
    <w:rsid w:val="006A40FD"/>
    <w:rsid w:val="006A4380"/>
    <w:rsid w:val="006A63BF"/>
    <w:rsid w:val="006A71BE"/>
    <w:rsid w:val="006B036F"/>
    <w:rsid w:val="006B2F0E"/>
    <w:rsid w:val="006B46D5"/>
    <w:rsid w:val="006B46F4"/>
    <w:rsid w:val="006B5BFE"/>
    <w:rsid w:val="006C25D8"/>
    <w:rsid w:val="006C2877"/>
    <w:rsid w:val="006C672F"/>
    <w:rsid w:val="006C6EBA"/>
    <w:rsid w:val="006C7AF3"/>
    <w:rsid w:val="006D358C"/>
    <w:rsid w:val="006D4FE4"/>
    <w:rsid w:val="006D4FEB"/>
    <w:rsid w:val="006D58AE"/>
    <w:rsid w:val="006D6548"/>
    <w:rsid w:val="006E0E20"/>
    <w:rsid w:val="006E267A"/>
    <w:rsid w:val="006E339D"/>
    <w:rsid w:val="006E4256"/>
    <w:rsid w:val="006E4BBA"/>
    <w:rsid w:val="006E5F43"/>
    <w:rsid w:val="006E60A6"/>
    <w:rsid w:val="006F0F69"/>
    <w:rsid w:val="006F104C"/>
    <w:rsid w:val="006F116B"/>
    <w:rsid w:val="006F117F"/>
    <w:rsid w:val="006F13DF"/>
    <w:rsid w:val="006F15A2"/>
    <w:rsid w:val="006F3971"/>
    <w:rsid w:val="006F46BC"/>
    <w:rsid w:val="006F6495"/>
    <w:rsid w:val="006F7779"/>
    <w:rsid w:val="007017E6"/>
    <w:rsid w:val="00701C89"/>
    <w:rsid w:val="00701E4C"/>
    <w:rsid w:val="00702F26"/>
    <w:rsid w:val="0070313E"/>
    <w:rsid w:val="00703799"/>
    <w:rsid w:val="00705C5C"/>
    <w:rsid w:val="00711475"/>
    <w:rsid w:val="00714947"/>
    <w:rsid w:val="00714C3B"/>
    <w:rsid w:val="00716C0F"/>
    <w:rsid w:val="00723C9D"/>
    <w:rsid w:val="0072548A"/>
    <w:rsid w:val="00725889"/>
    <w:rsid w:val="007270AE"/>
    <w:rsid w:val="007277A6"/>
    <w:rsid w:val="00731BD1"/>
    <w:rsid w:val="00731E89"/>
    <w:rsid w:val="00732893"/>
    <w:rsid w:val="00732BEF"/>
    <w:rsid w:val="00733EA7"/>
    <w:rsid w:val="00734175"/>
    <w:rsid w:val="00734D41"/>
    <w:rsid w:val="00736359"/>
    <w:rsid w:val="00736AE7"/>
    <w:rsid w:val="007435F1"/>
    <w:rsid w:val="007437AB"/>
    <w:rsid w:val="00743F20"/>
    <w:rsid w:val="007450EF"/>
    <w:rsid w:val="00750A9D"/>
    <w:rsid w:val="00751062"/>
    <w:rsid w:val="007534F8"/>
    <w:rsid w:val="007545AD"/>
    <w:rsid w:val="00756CD4"/>
    <w:rsid w:val="007609A4"/>
    <w:rsid w:val="00760F4B"/>
    <w:rsid w:val="00760F70"/>
    <w:rsid w:val="00761532"/>
    <w:rsid w:val="00762446"/>
    <w:rsid w:val="00762C9C"/>
    <w:rsid w:val="00763722"/>
    <w:rsid w:val="00764BC1"/>
    <w:rsid w:val="00766C54"/>
    <w:rsid w:val="00766D92"/>
    <w:rsid w:val="00770869"/>
    <w:rsid w:val="00770E6B"/>
    <w:rsid w:val="007711C7"/>
    <w:rsid w:val="00771A78"/>
    <w:rsid w:val="007730B3"/>
    <w:rsid w:val="007738AA"/>
    <w:rsid w:val="00775E89"/>
    <w:rsid w:val="00780A62"/>
    <w:rsid w:val="00783241"/>
    <w:rsid w:val="00783683"/>
    <w:rsid w:val="00784BDC"/>
    <w:rsid w:val="00784ECF"/>
    <w:rsid w:val="00786A0C"/>
    <w:rsid w:val="00787C18"/>
    <w:rsid w:val="00792407"/>
    <w:rsid w:val="00792F28"/>
    <w:rsid w:val="0079543F"/>
    <w:rsid w:val="00795880"/>
    <w:rsid w:val="00795D3C"/>
    <w:rsid w:val="00796949"/>
    <w:rsid w:val="0079748D"/>
    <w:rsid w:val="007A1968"/>
    <w:rsid w:val="007A4367"/>
    <w:rsid w:val="007A63F4"/>
    <w:rsid w:val="007A656D"/>
    <w:rsid w:val="007B0867"/>
    <w:rsid w:val="007B1AC1"/>
    <w:rsid w:val="007B54D6"/>
    <w:rsid w:val="007B5A08"/>
    <w:rsid w:val="007B693D"/>
    <w:rsid w:val="007B7649"/>
    <w:rsid w:val="007C0CCC"/>
    <w:rsid w:val="007C0DE9"/>
    <w:rsid w:val="007C71A5"/>
    <w:rsid w:val="007D11F2"/>
    <w:rsid w:val="007E041B"/>
    <w:rsid w:val="007E17DA"/>
    <w:rsid w:val="007E199A"/>
    <w:rsid w:val="007E2415"/>
    <w:rsid w:val="007E39F3"/>
    <w:rsid w:val="007E3B41"/>
    <w:rsid w:val="007E68F4"/>
    <w:rsid w:val="007E7778"/>
    <w:rsid w:val="007F033B"/>
    <w:rsid w:val="007F06B4"/>
    <w:rsid w:val="007F2587"/>
    <w:rsid w:val="007F31BA"/>
    <w:rsid w:val="007F4078"/>
    <w:rsid w:val="007F5170"/>
    <w:rsid w:val="007F56F9"/>
    <w:rsid w:val="007F77C9"/>
    <w:rsid w:val="0080014B"/>
    <w:rsid w:val="00800E1C"/>
    <w:rsid w:val="00801716"/>
    <w:rsid w:val="00801793"/>
    <w:rsid w:val="00803070"/>
    <w:rsid w:val="00803642"/>
    <w:rsid w:val="008047CF"/>
    <w:rsid w:val="00805A26"/>
    <w:rsid w:val="00806EA2"/>
    <w:rsid w:val="00812A2B"/>
    <w:rsid w:val="00813A5F"/>
    <w:rsid w:val="00814A4C"/>
    <w:rsid w:val="008153DE"/>
    <w:rsid w:val="00815E51"/>
    <w:rsid w:val="00816B97"/>
    <w:rsid w:val="00822A89"/>
    <w:rsid w:val="00822D69"/>
    <w:rsid w:val="0082560F"/>
    <w:rsid w:val="008264A1"/>
    <w:rsid w:val="00826720"/>
    <w:rsid w:val="00830641"/>
    <w:rsid w:val="00831AAB"/>
    <w:rsid w:val="0083277E"/>
    <w:rsid w:val="00833114"/>
    <w:rsid w:val="0083574E"/>
    <w:rsid w:val="00835F18"/>
    <w:rsid w:val="0083640C"/>
    <w:rsid w:val="0084157B"/>
    <w:rsid w:val="00842BFB"/>
    <w:rsid w:val="00843037"/>
    <w:rsid w:val="00843E96"/>
    <w:rsid w:val="0084417C"/>
    <w:rsid w:val="0084605D"/>
    <w:rsid w:val="00846B85"/>
    <w:rsid w:val="00847058"/>
    <w:rsid w:val="00847DC3"/>
    <w:rsid w:val="00847F49"/>
    <w:rsid w:val="00850F10"/>
    <w:rsid w:val="00851942"/>
    <w:rsid w:val="0085253C"/>
    <w:rsid w:val="008535C5"/>
    <w:rsid w:val="00853765"/>
    <w:rsid w:val="008538E4"/>
    <w:rsid w:val="0085516F"/>
    <w:rsid w:val="00855D0F"/>
    <w:rsid w:val="00857EC0"/>
    <w:rsid w:val="00861278"/>
    <w:rsid w:val="00861DC0"/>
    <w:rsid w:val="00864D5D"/>
    <w:rsid w:val="00866973"/>
    <w:rsid w:val="00867186"/>
    <w:rsid w:val="0086731B"/>
    <w:rsid w:val="00870AF6"/>
    <w:rsid w:val="0087621D"/>
    <w:rsid w:val="00881268"/>
    <w:rsid w:val="00882614"/>
    <w:rsid w:val="0088394A"/>
    <w:rsid w:val="00884D6B"/>
    <w:rsid w:val="008860BD"/>
    <w:rsid w:val="00887399"/>
    <w:rsid w:val="00887577"/>
    <w:rsid w:val="0088779E"/>
    <w:rsid w:val="00890603"/>
    <w:rsid w:val="008912AF"/>
    <w:rsid w:val="00892114"/>
    <w:rsid w:val="00892CB9"/>
    <w:rsid w:val="008935CB"/>
    <w:rsid w:val="0089370B"/>
    <w:rsid w:val="00894869"/>
    <w:rsid w:val="008A46FD"/>
    <w:rsid w:val="008A5CCD"/>
    <w:rsid w:val="008A5FB9"/>
    <w:rsid w:val="008B00F3"/>
    <w:rsid w:val="008B0BD8"/>
    <w:rsid w:val="008B0E7E"/>
    <w:rsid w:val="008B5FF0"/>
    <w:rsid w:val="008B65BD"/>
    <w:rsid w:val="008B7900"/>
    <w:rsid w:val="008B7E44"/>
    <w:rsid w:val="008C2809"/>
    <w:rsid w:val="008C667C"/>
    <w:rsid w:val="008C71BF"/>
    <w:rsid w:val="008C7FE0"/>
    <w:rsid w:val="008D0424"/>
    <w:rsid w:val="008D1DB2"/>
    <w:rsid w:val="008D219E"/>
    <w:rsid w:val="008D3C5A"/>
    <w:rsid w:val="008D553A"/>
    <w:rsid w:val="008D5717"/>
    <w:rsid w:val="008D5F44"/>
    <w:rsid w:val="008D5F92"/>
    <w:rsid w:val="008D7090"/>
    <w:rsid w:val="008E44A9"/>
    <w:rsid w:val="008E5B0C"/>
    <w:rsid w:val="008E5E69"/>
    <w:rsid w:val="008E6B4D"/>
    <w:rsid w:val="008E6BFF"/>
    <w:rsid w:val="008E7BB9"/>
    <w:rsid w:val="008F1878"/>
    <w:rsid w:val="008F21AF"/>
    <w:rsid w:val="008F2400"/>
    <w:rsid w:val="008F51D3"/>
    <w:rsid w:val="008F61BA"/>
    <w:rsid w:val="008F6E3C"/>
    <w:rsid w:val="008F7C55"/>
    <w:rsid w:val="00900612"/>
    <w:rsid w:val="0090209B"/>
    <w:rsid w:val="0090338C"/>
    <w:rsid w:val="00903BD6"/>
    <w:rsid w:val="009062EB"/>
    <w:rsid w:val="009121E9"/>
    <w:rsid w:val="00914A23"/>
    <w:rsid w:val="00914CCA"/>
    <w:rsid w:val="009160EB"/>
    <w:rsid w:val="00923ADA"/>
    <w:rsid w:val="00923F45"/>
    <w:rsid w:val="00930754"/>
    <w:rsid w:val="00931164"/>
    <w:rsid w:val="00934F68"/>
    <w:rsid w:val="009355AC"/>
    <w:rsid w:val="00935F38"/>
    <w:rsid w:val="00936EFF"/>
    <w:rsid w:val="00937586"/>
    <w:rsid w:val="00945E94"/>
    <w:rsid w:val="00947889"/>
    <w:rsid w:val="00950E3A"/>
    <w:rsid w:val="0095149E"/>
    <w:rsid w:val="00952837"/>
    <w:rsid w:val="00952B29"/>
    <w:rsid w:val="0095401B"/>
    <w:rsid w:val="00956F16"/>
    <w:rsid w:val="00960E98"/>
    <w:rsid w:val="00961EDE"/>
    <w:rsid w:val="00963A82"/>
    <w:rsid w:val="00964E62"/>
    <w:rsid w:val="0097056F"/>
    <w:rsid w:val="00970856"/>
    <w:rsid w:val="00970899"/>
    <w:rsid w:val="00972912"/>
    <w:rsid w:val="00972CA0"/>
    <w:rsid w:val="0097355B"/>
    <w:rsid w:val="00976D1F"/>
    <w:rsid w:val="00976FF1"/>
    <w:rsid w:val="0098030E"/>
    <w:rsid w:val="00980528"/>
    <w:rsid w:val="00981C81"/>
    <w:rsid w:val="00992209"/>
    <w:rsid w:val="00992EAC"/>
    <w:rsid w:val="009A082C"/>
    <w:rsid w:val="009A2D24"/>
    <w:rsid w:val="009A35CA"/>
    <w:rsid w:val="009A456C"/>
    <w:rsid w:val="009A4B24"/>
    <w:rsid w:val="009A545B"/>
    <w:rsid w:val="009A5523"/>
    <w:rsid w:val="009A668F"/>
    <w:rsid w:val="009A789B"/>
    <w:rsid w:val="009B00E0"/>
    <w:rsid w:val="009B0814"/>
    <w:rsid w:val="009B130F"/>
    <w:rsid w:val="009B292A"/>
    <w:rsid w:val="009B4D42"/>
    <w:rsid w:val="009B76D5"/>
    <w:rsid w:val="009C0752"/>
    <w:rsid w:val="009C0C7B"/>
    <w:rsid w:val="009C131B"/>
    <w:rsid w:val="009C165D"/>
    <w:rsid w:val="009C37F7"/>
    <w:rsid w:val="009C3CEA"/>
    <w:rsid w:val="009C583D"/>
    <w:rsid w:val="009C64F4"/>
    <w:rsid w:val="009C6BA9"/>
    <w:rsid w:val="009D121C"/>
    <w:rsid w:val="009D2611"/>
    <w:rsid w:val="009D33E7"/>
    <w:rsid w:val="009D3410"/>
    <w:rsid w:val="009D79D2"/>
    <w:rsid w:val="009E247C"/>
    <w:rsid w:val="009E31BA"/>
    <w:rsid w:val="009E3724"/>
    <w:rsid w:val="009F0528"/>
    <w:rsid w:val="009F0806"/>
    <w:rsid w:val="009F0B47"/>
    <w:rsid w:val="009F1B40"/>
    <w:rsid w:val="009F233B"/>
    <w:rsid w:val="009F2C59"/>
    <w:rsid w:val="009F30E9"/>
    <w:rsid w:val="009F44A8"/>
    <w:rsid w:val="009F4F40"/>
    <w:rsid w:val="009F5913"/>
    <w:rsid w:val="00A052AC"/>
    <w:rsid w:val="00A05D16"/>
    <w:rsid w:val="00A0659F"/>
    <w:rsid w:val="00A0730E"/>
    <w:rsid w:val="00A079BA"/>
    <w:rsid w:val="00A11ED0"/>
    <w:rsid w:val="00A15C12"/>
    <w:rsid w:val="00A22BE8"/>
    <w:rsid w:val="00A23354"/>
    <w:rsid w:val="00A23870"/>
    <w:rsid w:val="00A31FFA"/>
    <w:rsid w:val="00A33875"/>
    <w:rsid w:val="00A360A1"/>
    <w:rsid w:val="00A402B3"/>
    <w:rsid w:val="00A4748A"/>
    <w:rsid w:val="00A544B7"/>
    <w:rsid w:val="00A57407"/>
    <w:rsid w:val="00A618CF"/>
    <w:rsid w:val="00A62770"/>
    <w:rsid w:val="00A62EEB"/>
    <w:rsid w:val="00A65D87"/>
    <w:rsid w:val="00A660FF"/>
    <w:rsid w:val="00A6625A"/>
    <w:rsid w:val="00A729F3"/>
    <w:rsid w:val="00A73395"/>
    <w:rsid w:val="00A7481D"/>
    <w:rsid w:val="00A772CA"/>
    <w:rsid w:val="00A77A8D"/>
    <w:rsid w:val="00A827F7"/>
    <w:rsid w:val="00A82B4C"/>
    <w:rsid w:val="00A93A4C"/>
    <w:rsid w:val="00A943AF"/>
    <w:rsid w:val="00A94D5D"/>
    <w:rsid w:val="00A96990"/>
    <w:rsid w:val="00AA1D9B"/>
    <w:rsid w:val="00AA2543"/>
    <w:rsid w:val="00AA3804"/>
    <w:rsid w:val="00AA3EC6"/>
    <w:rsid w:val="00AA55C2"/>
    <w:rsid w:val="00AA7347"/>
    <w:rsid w:val="00AB0ACA"/>
    <w:rsid w:val="00AB0C05"/>
    <w:rsid w:val="00AB1D41"/>
    <w:rsid w:val="00AB5FD2"/>
    <w:rsid w:val="00AB70F7"/>
    <w:rsid w:val="00AC0462"/>
    <w:rsid w:val="00AC51EB"/>
    <w:rsid w:val="00AC5E9A"/>
    <w:rsid w:val="00AC704B"/>
    <w:rsid w:val="00AD03B3"/>
    <w:rsid w:val="00AD5390"/>
    <w:rsid w:val="00AD553E"/>
    <w:rsid w:val="00AD5848"/>
    <w:rsid w:val="00AD5E13"/>
    <w:rsid w:val="00AD72F6"/>
    <w:rsid w:val="00AE243B"/>
    <w:rsid w:val="00AE2795"/>
    <w:rsid w:val="00AE42E1"/>
    <w:rsid w:val="00AE5ADA"/>
    <w:rsid w:val="00AF09A9"/>
    <w:rsid w:val="00AF385E"/>
    <w:rsid w:val="00AF4E61"/>
    <w:rsid w:val="00AF5523"/>
    <w:rsid w:val="00AF6145"/>
    <w:rsid w:val="00AF7FA0"/>
    <w:rsid w:val="00B01386"/>
    <w:rsid w:val="00B01BB5"/>
    <w:rsid w:val="00B02E3A"/>
    <w:rsid w:val="00B04390"/>
    <w:rsid w:val="00B04682"/>
    <w:rsid w:val="00B04A2E"/>
    <w:rsid w:val="00B04AF4"/>
    <w:rsid w:val="00B05214"/>
    <w:rsid w:val="00B05819"/>
    <w:rsid w:val="00B07AC1"/>
    <w:rsid w:val="00B07EBB"/>
    <w:rsid w:val="00B13505"/>
    <w:rsid w:val="00B159A7"/>
    <w:rsid w:val="00B15C85"/>
    <w:rsid w:val="00B2060B"/>
    <w:rsid w:val="00B21DDD"/>
    <w:rsid w:val="00B23ED0"/>
    <w:rsid w:val="00B26FEE"/>
    <w:rsid w:val="00B2772B"/>
    <w:rsid w:val="00B30D97"/>
    <w:rsid w:val="00B31738"/>
    <w:rsid w:val="00B3181A"/>
    <w:rsid w:val="00B35A7C"/>
    <w:rsid w:val="00B35F5E"/>
    <w:rsid w:val="00B428BD"/>
    <w:rsid w:val="00B450D1"/>
    <w:rsid w:val="00B46EA6"/>
    <w:rsid w:val="00B51B5B"/>
    <w:rsid w:val="00B53D47"/>
    <w:rsid w:val="00B54015"/>
    <w:rsid w:val="00B54A25"/>
    <w:rsid w:val="00B54DE7"/>
    <w:rsid w:val="00B603AE"/>
    <w:rsid w:val="00B618C3"/>
    <w:rsid w:val="00B63652"/>
    <w:rsid w:val="00B65D2C"/>
    <w:rsid w:val="00B66812"/>
    <w:rsid w:val="00B668B0"/>
    <w:rsid w:val="00B70F5C"/>
    <w:rsid w:val="00B71873"/>
    <w:rsid w:val="00B71A32"/>
    <w:rsid w:val="00B75AE5"/>
    <w:rsid w:val="00B77570"/>
    <w:rsid w:val="00B800C0"/>
    <w:rsid w:val="00B8132B"/>
    <w:rsid w:val="00B84C5A"/>
    <w:rsid w:val="00B858F5"/>
    <w:rsid w:val="00B85ADA"/>
    <w:rsid w:val="00B85F0D"/>
    <w:rsid w:val="00B8620C"/>
    <w:rsid w:val="00B90D2B"/>
    <w:rsid w:val="00B93668"/>
    <w:rsid w:val="00B9751E"/>
    <w:rsid w:val="00BA6411"/>
    <w:rsid w:val="00BA68C6"/>
    <w:rsid w:val="00BB12F1"/>
    <w:rsid w:val="00BB198B"/>
    <w:rsid w:val="00BB1F56"/>
    <w:rsid w:val="00BB276E"/>
    <w:rsid w:val="00BB3FEE"/>
    <w:rsid w:val="00BB5370"/>
    <w:rsid w:val="00BB59A9"/>
    <w:rsid w:val="00BB5EB0"/>
    <w:rsid w:val="00BB6939"/>
    <w:rsid w:val="00BB7A27"/>
    <w:rsid w:val="00BC07A6"/>
    <w:rsid w:val="00BC245A"/>
    <w:rsid w:val="00BC287D"/>
    <w:rsid w:val="00BC48E7"/>
    <w:rsid w:val="00BD16FA"/>
    <w:rsid w:val="00BD3A1B"/>
    <w:rsid w:val="00BD41C3"/>
    <w:rsid w:val="00BD43D6"/>
    <w:rsid w:val="00BD488B"/>
    <w:rsid w:val="00BD52EA"/>
    <w:rsid w:val="00BD7711"/>
    <w:rsid w:val="00BD781F"/>
    <w:rsid w:val="00BD7CCC"/>
    <w:rsid w:val="00BD7CD5"/>
    <w:rsid w:val="00BE002A"/>
    <w:rsid w:val="00BE1BC9"/>
    <w:rsid w:val="00BE5CDA"/>
    <w:rsid w:val="00BE608F"/>
    <w:rsid w:val="00BF23BB"/>
    <w:rsid w:val="00BF2D39"/>
    <w:rsid w:val="00BF33DD"/>
    <w:rsid w:val="00BF54EC"/>
    <w:rsid w:val="00BF5755"/>
    <w:rsid w:val="00BF684B"/>
    <w:rsid w:val="00BF7E06"/>
    <w:rsid w:val="00C00A36"/>
    <w:rsid w:val="00C016F3"/>
    <w:rsid w:val="00C02051"/>
    <w:rsid w:val="00C15193"/>
    <w:rsid w:val="00C15609"/>
    <w:rsid w:val="00C15F6A"/>
    <w:rsid w:val="00C23EA7"/>
    <w:rsid w:val="00C256F3"/>
    <w:rsid w:val="00C270A2"/>
    <w:rsid w:val="00C27332"/>
    <w:rsid w:val="00C315B5"/>
    <w:rsid w:val="00C32D3A"/>
    <w:rsid w:val="00C331E1"/>
    <w:rsid w:val="00C35E28"/>
    <w:rsid w:val="00C426AF"/>
    <w:rsid w:val="00C469C1"/>
    <w:rsid w:val="00C4781E"/>
    <w:rsid w:val="00C50659"/>
    <w:rsid w:val="00C5133B"/>
    <w:rsid w:val="00C51B39"/>
    <w:rsid w:val="00C525B0"/>
    <w:rsid w:val="00C5338A"/>
    <w:rsid w:val="00C54EF9"/>
    <w:rsid w:val="00C56BBF"/>
    <w:rsid w:val="00C5722E"/>
    <w:rsid w:val="00C572AA"/>
    <w:rsid w:val="00C57A9A"/>
    <w:rsid w:val="00C57FCA"/>
    <w:rsid w:val="00C6016A"/>
    <w:rsid w:val="00C60B3F"/>
    <w:rsid w:val="00C623EB"/>
    <w:rsid w:val="00C6258A"/>
    <w:rsid w:val="00C62B74"/>
    <w:rsid w:val="00C648FA"/>
    <w:rsid w:val="00C64C6B"/>
    <w:rsid w:val="00C65138"/>
    <w:rsid w:val="00C66F2E"/>
    <w:rsid w:val="00C6785C"/>
    <w:rsid w:val="00C70FD1"/>
    <w:rsid w:val="00C723D1"/>
    <w:rsid w:val="00C733AA"/>
    <w:rsid w:val="00C76BB5"/>
    <w:rsid w:val="00C83027"/>
    <w:rsid w:val="00C84B8A"/>
    <w:rsid w:val="00C85E65"/>
    <w:rsid w:val="00C87CA1"/>
    <w:rsid w:val="00C90B4B"/>
    <w:rsid w:val="00C911B4"/>
    <w:rsid w:val="00C91B3B"/>
    <w:rsid w:val="00C92D6E"/>
    <w:rsid w:val="00C94262"/>
    <w:rsid w:val="00C95778"/>
    <w:rsid w:val="00C976E1"/>
    <w:rsid w:val="00C97FB6"/>
    <w:rsid w:val="00CA0552"/>
    <w:rsid w:val="00CA148E"/>
    <w:rsid w:val="00CA3A9A"/>
    <w:rsid w:val="00CA498C"/>
    <w:rsid w:val="00CA56E7"/>
    <w:rsid w:val="00CA6CD1"/>
    <w:rsid w:val="00CA732D"/>
    <w:rsid w:val="00CB099A"/>
    <w:rsid w:val="00CB09B2"/>
    <w:rsid w:val="00CB0C2E"/>
    <w:rsid w:val="00CB32F5"/>
    <w:rsid w:val="00CB45C0"/>
    <w:rsid w:val="00CB6BC1"/>
    <w:rsid w:val="00CB7021"/>
    <w:rsid w:val="00CC0561"/>
    <w:rsid w:val="00CC20BC"/>
    <w:rsid w:val="00CC55EE"/>
    <w:rsid w:val="00CD06D5"/>
    <w:rsid w:val="00CD1A9E"/>
    <w:rsid w:val="00CD2A83"/>
    <w:rsid w:val="00CD2F56"/>
    <w:rsid w:val="00CD3294"/>
    <w:rsid w:val="00CD4524"/>
    <w:rsid w:val="00CD638D"/>
    <w:rsid w:val="00CD784D"/>
    <w:rsid w:val="00CE1CED"/>
    <w:rsid w:val="00CE2A3A"/>
    <w:rsid w:val="00CE5A97"/>
    <w:rsid w:val="00CE5FF4"/>
    <w:rsid w:val="00CE60F8"/>
    <w:rsid w:val="00CE6A32"/>
    <w:rsid w:val="00CF40F8"/>
    <w:rsid w:val="00CF5325"/>
    <w:rsid w:val="00D008DA"/>
    <w:rsid w:val="00D00C52"/>
    <w:rsid w:val="00D00CA6"/>
    <w:rsid w:val="00D031D4"/>
    <w:rsid w:val="00D03BB2"/>
    <w:rsid w:val="00D03C6C"/>
    <w:rsid w:val="00D0416F"/>
    <w:rsid w:val="00D04CA1"/>
    <w:rsid w:val="00D05727"/>
    <w:rsid w:val="00D05851"/>
    <w:rsid w:val="00D10080"/>
    <w:rsid w:val="00D10FED"/>
    <w:rsid w:val="00D11102"/>
    <w:rsid w:val="00D11736"/>
    <w:rsid w:val="00D12C0B"/>
    <w:rsid w:val="00D12EE8"/>
    <w:rsid w:val="00D13234"/>
    <w:rsid w:val="00D15FF1"/>
    <w:rsid w:val="00D1661F"/>
    <w:rsid w:val="00D167F4"/>
    <w:rsid w:val="00D2092A"/>
    <w:rsid w:val="00D2216D"/>
    <w:rsid w:val="00D2316C"/>
    <w:rsid w:val="00D26754"/>
    <w:rsid w:val="00D30B84"/>
    <w:rsid w:val="00D30B8A"/>
    <w:rsid w:val="00D3169E"/>
    <w:rsid w:val="00D31A6F"/>
    <w:rsid w:val="00D3223B"/>
    <w:rsid w:val="00D33293"/>
    <w:rsid w:val="00D339B7"/>
    <w:rsid w:val="00D34D46"/>
    <w:rsid w:val="00D353D1"/>
    <w:rsid w:val="00D353E5"/>
    <w:rsid w:val="00D367DB"/>
    <w:rsid w:val="00D36E05"/>
    <w:rsid w:val="00D4185B"/>
    <w:rsid w:val="00D44F27"/>
    <w:rsid w:val="00D45304"/>
    <w:rsid w:val="00D461C7"/>
    <w:rsid w:val="00D50424"/>
    <w:rsid w:val="00D51D26"/>
    <w:rsid w:val="00D53FF5"/>
    <w:rsid w:val="00D55566"/>
    <w:rsid w:val="00D563FB"/>
    <w:rsid w:val="00D57994"/>
    <w:rsid w:val="00D57D3E"/>
    <w:rsid w:val="00D60D72"/>
    <w:rsid w:val="00D6146A"/>
    <w:rsid w:val="00D6165A"/>
    <w:rsid w:val="00D63249"/>
    <w:rsid w:val="00D643F4"/>
    <w:rsid w:val="00D64C48"/>
    <w:rsid w:val="00D65357"/>
    <w:rsid w:val="00D65428"/>
    <w:rsid w:val="00D73674"/>
    <w:rsid w:val="00D74802"/>
    <w:rsid w:val="00D763CD"/>
    <w:rsid w:val="00D776DC"/>
    <w:rsid w:val="00D843F4"/>
    <w:rsid w:val="00D87DF0"/>
    <w:rsid w:val="00D9086D"/>
    <w:rsid w:val="00D91B49"/>
    <w:rsid w:val="00D92C66"/>
    <w:rsid w:val="00D9497E"/>
    <w:rsid w:val="00DA6BC2"/>
    <w:rsid w:val="00DB04BE"/>
    <w:rsid w:val="00DB1D54"/>
    <w:rsid w:val="00DB62A8"/>
    <w:rsid w:val="00DC23CF"/>
    <w:rsid w:val="00DC3A86"/>
    <w:rsid w:val="00DC42E9"/>
    <w:rsid w:val="00DC6562"/>
    <w:rsid w:val="00DD3B33"/>
    <w:rsid w:val="00DD3BC6"/>
    <w:rsid w:val="00DD40CE"/>
    <w:rsid w:val="00DD7C07"/>
    <w:rsid w:val="00DE130D"/>
    <w:rsid w:val="00DE1379"/>
    <w:rsid w:val="00DE185D"/>
    <w:rsid w:val="00DE24CF"/>
    <w:rsid w:val="00DE407C"/>
    <w:rsid w:val="00DE4B95"/>
    <w:rsid w:val="00DE64E0"/>
    <w:rsid w:val="00DE6761"/>
    <w:rsid w:val="00DE7145"/>
    <w:rsid w:val="00DE7C7D"/>
    <w:rsid w:val="00DF0823"/>
    <w:rsid w:val="00DF1AE3"/>
    <w:rsid w:val="00DF2992"/>
    <w:rsid w:val="00DF2D0C"/>
    <w:rsid w:val="00DF7F1E"/>
    <w:rsid w:val="00E00D59"/>
    <w:rsid w:val="00E01B9D"/>
    <w:rsid w:val="00E03DC1"/>
    <w:rsid w:val="00E04F5E"/>
    <w:rsid w:val="00E0522E"/>
    <w:rsid w:val="00E115B6"/>
    <w:rsid w:val="00E120F4"/>
    <w:rsid w:val="00E132A2"/>
    <w:rsid w:val="00E155F9"/>
    <w:rsid w:val="00E15FF7"/>
    <w:rsid w:val="00E17172"/>
    <w:rsid w:val="00E21CB0"/>
    <w:rsid w:val="00E23E13"/>
    <w:rsid w:val="00E24763"/>
    <w:rsid w:val="00E25070"/>
    <w:rsid w:val="00E25415"/>
    <w:rsid w:val="00E25B1E"/>
    <w:rsid w:val="00E30A01"/>
    <w:rsid w:val="00E30B1F"/>
    <w:rsid w:val="00E3181C"/>
    <w:rsid w:val="00E32305"/>
    <w:rsid w:val="00E3280A"/>
    <w:rsid w:val="00E34612"/>
    <w:rsid w:val="00E35883"/>
    <w:rsid w:val="00E372AF"/>
    <w:rsid w:val="00E37D68"/>
    <w:rsid w:val="00E37FC6"/>
    <w:rsid w:val="00E40EAE"/>
    <w:rsid w:val="00E4149D"/>
    <w:rsid w:val="00E41831"/>
    <w:rsid w:val="00E436AC"/>
    <w:rsid w:val="00E43D62"/>
    <w:rsid w:val="00E44FF8"/>
    <w:rsid w:val="00E452D5"/>
    <w:rsid w:val="00E46CC8"/>
    <w:rsid w:val="00E5066A"/>
    <w:rsid w:val="00E5243F"/>
    <w:rsid w:val="00E52CF9"/>
    <w:rsid w:val="00E52EAE"/>
    <w:rsid w:val="00E56849"/>
    <w:rsid w:val="00E56EC3"/>
    <w:rsid w:val="00E573FA"/>
    <w:rsid w:val="00E5761D"/>
    <w:rsid w:val="00E57BDC"/>
    <w:rsid w:val="00E57C57"/>
    <w:rsid w:val="00E61FAF"/>
    <w:rsid w:val="00E63425"/>
    <w:rsid w:val="00E63F34"/>
    <w:rsid w:val="00E66D60"/>
    <w:rsid w:val="00E6715A"/>
    <w:rsid w:val="00E67AEE"/>
    <w:rsid w:val="00E67C80"/>
    <w:rsid w:val="00E70E8F"/>
    <w:rsid w:val="00E75DC9"/>
    <w:rsid w:val="00E764C0"/>
    <w:rsid w:val="00E80CCB"/>
    <w:rsid w:val="00E81610"/>
    <w:rsid w:val="00E846FA"/>
    <w:rsid w:val="00E84910"/>
    <w:rsid w:val="00E85B28"/>
    <w:rsid w:val="00E87299"/>
    <w:rsid w:val="00E8734A"/>
    <w:rsid w:val="00E91976"/>
    <w:rsid w:val="00E947A6"/>
    <w:rsid w:val="00E96DD3"/>
    <w:rsid w:val="00E97FC7"/>
    <w:rsid w:val="00EA0690"/>
    <w:rsid w:val="00EA0E54"/>
    <w:rsid w:val="00EA1747"/>
    <w:rsid w:val="00EA2019"/>
    <w:rsid w:val="00EA3956"/>
    <w:rsid w:val="00EA3AE9"/>
    <w:rsid w:val="00EA5571"/>
    <w:rsid w:val="00EA5752"/>
    <w:rsid w:val="00EA67EA"/>
    <w:rsid w:val="00EB030A"/>
    <w:rsid w:val="00EB20AC"/>
    <w:rsid w:val="00EB3048"/>
    <w:rsid w:val="00EB4301"/>
    <w:rsid w:val="00EB4F0B"/>
    <w:rsid w:val="00EB628A"/>
    <w:rsid w:val="00EC02A5"/>
    <w:rsid w:val="00EC068C"/>
    <w:rsid w:val="00EC176B"/>
    <w:rsid w:val="00EC33CD"/>
    <w:rsid w:val="00EC5BE5"/>
    <w:rsid w:val="00EC77DD"/>
    <w:rsid w:val="00ED1EA6"/>
    <w:rsid w:val="00ED2650"/>
    <w:rsid w:val="00ED58D5"/>
    <w:rsid w:val="00ED646F"/>
    <w:rsid w:val="00ED721A"/>
    <w:rsid w:val="00ED7BDE"/>
    <w:rsid w:val="00EE134E"/>
    <w:rsid w:val="00EE1A82"/>
    <w:rsid w:val="00EE393D"/>
    <w:rsid w:val="00EE4E31"/>
    <w:rsid w:val="00EE57D9"/>
    <w:rsid w:val="00EE71CD"/>
    <w:rsid w:val="00EE7479"/>
    <w:rsid w:val="00EF01CF"/>
    <w:rsid w:val="00EF51F2"/>
    <w:rsid w:val="00EF6143"/>
    <w:rsid w:val="00EF61BC"/>
    <w:rsid w:val="00EF6A66"/>
    <w:rsid w:val="00EF72DF"/>
    <w:rsid w:val="00EF7A2F"/>
    <w:rsid w:val="00EF7AF9"/>
    <w:rsid w:val="00F00972"/>
    <w:rsid w:val="00F01495"/>
    <w:rsid w:val="00F01EE6"/>
    <w:rsid w:val="00F03C20"/>
    <w:rsid w:val="00F0713D"/>
    <w:rsid w:val="00F076C6"/>
    <w:rsid w:val="00F10138"/>
    <w:rsid w:val="00F11E42"/>
    <w:rsid w:val="00F13F92"/>
    <w:rsid w:val="00F141E7"/>
    <w:rsid w:val="00F153D8"/>
    <w:rsid w:val="00F15918"/>
    <w:rsid w:val="00F17988"/>
    <w:rsid w:val="00F22ECA"/>
    <w:rsid w:val="00F240E8"/>
    <w:rsid w:val="00F244FA"/>
    <w:rsid w:val="00F31FD5"/>
    <w:rsid w:val="00F3363A"/>
    <w:rsid w:val="00F34A2F"/>
    <w:rsid w:val="00F3513A"/>
    <w:rsid w:val="00F366A2"/>
    <w:rsid w:val="00F41D1C"/>
    <w:rsid w:val="00F42E07"/>
    <w:rsid w:val="00F44F43"/>
    <w:rsid w:val="00F450E1"/>
    <w:rsid w:val="00F50DF4"/>
    <w:rsid w:val="00F5231B"/>
    <w:rsid w:val="00F564B9"/>
    <w:rsid w:val="00F57901"/>
    <w:rsid w:val="00F57AFE"/>
    <w:rsid w:val="00F602D6"/>
    <w:rsid w:val="00F6278E"/>
    <w:rsid w:val="00F63C41"/>
    <w:rsid w:val="00F63E96"/>
    <w:rsid w:val="00F64D64"/>
    <w:rsid w:val="00F65733"/>
    <w:rsid w:val="00F701E3"/>
    <w:rsid w:val="00F71F8C"/>
    <w:rsid w:val="00F80362"/>
    <w:rsid w:val="00F80F24"/>
    <w:rsid w:val="00F8143B"/>
    <w:rsid w:val="00F81E2B"/>
    <w:rsid w:val="00F8354B"/>
    <w:rsid w:val="00F86AD4"/>
    <w:rsid w:val="00F86EAB"/>
    <w:rsid w:val="00F90FDB"/>
    <w:rsid w:val="00F92EE4"/>
    <w:rsid w:val="00F930B7"/>
    <w:rsid w:val="00F95844"/>
    <w:rsid w:val="00F97BBF"/>
    <w:rsid w:val="00FA0113"/>
    <w:rsid w:val="00FA0508"/>
    <w:rsid w:val="00FA12B2"/>
    <w:rsid w:val="00FA178C"/>
    <w:rsid w:val="00FA7610"/>
    <w:rsid w:val="00FB02BD"/>
    <w:rsid w:val="00FB0827"/>
    <w:rsid w:val="00FB2585"/>
    <w:rsid w:val="00FB389C"/>
    <w:rsid w:val="00FB398F"/>
    <w:rsid w:val="00FB420F"/>
    <w:rsid w:val="00FB4EF8"/>
    <w:rsid w:val="00FB534B"/>
    <w:rsid w:val="00FB6692"/>
    <w:rsid w:val="00FB7312"/>
    <w:rsid w:val="00FB78DD"/>
    <w:rsid w:val="00FC125E"/>
    <w:rsid w:val="00FC1A2B"/>
    <w:rsid w:val="00FC1D56"/>
    <w:rsid w:val="00FC3EF3"/>
    <w:rsid w:val="00FC6C8C"/>
    <w:rsid w:val="00FD14FD"/>
    <w:rsid w:val="00FD2049"/>
    <w:rsid w:val="00FD2140"/>
    <w:rsid w:val="00FD2566"/>
    <w:rsid w:val="00FD4AF4"/>
    <w:rsid w:val="00FD5BDE"/>
    <w:rsid w:val="00FD5DEC"/>
    <w:rsid w:val="00FD68EC"/>
    <w:rsid w:val="00FD7EE1"/>
    <w:rsid w:val="00FE0476"/>
    <w:rsid w:val="00FE24A5"/>
    <w:rsid w:val="00FE2618"/>
    <w:rsid w:val="00FE31E5"/>
    <w:rsid w:val="00FE669C"/>
    <w:rsid w:val="00FF06B8"/>
    <w:rsid w:val="00FF18EC"/>
    <w:rsid w:val="00FF19AD"/>
    <w:rsid w:val="00FF1EB5"/>
    <w:rsid w:val="00FF292D"/>
    <w:rsid w:val="00FF298D"/>
    <w:rsid w:val="00FF2E85"/>
    <w:rsid w:val="00FF3F11"/>
    <w:rsid w:val="00FF4B55"/>
    <w:rsid w:val="00FF6287"/>
    <w:rsid w:val="00FF6A74"/>
    <w:rsid w:val="00FF70C9"/>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2AB40"/>
  <w15:chartTrackingRefBased/>
  <w15:docId w15:val="{7DEDD07B-8444-42CB-8D42-B29A79428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lang w:val="x-none" w:eastAsia="x-none"/>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lang w:val="x-none" w:eastAsia="x-none"/>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styleId="UnresolvedMention">
    <w:name w:val="Unresolved Mention"/>
    <w:uiPriority w:val="99"/>
    <w:semiHidden/>
    <w:unhideWhenUsed/>
    <w:rsid w:val="00300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81220582">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48618600">
      <w:bodyDiv w:val="1"/>
      <w:marLeft w:val="0"/>
      <w:marRight w:val="0"/>
      <w:marTop w:val="0"/>
      <w:marBottom w:val="0"/>
      <w:divBdr>
        <w:top w:val="none" w:sz="0" w:space="0" w:color="auto"/>
        <w:left w:val="none" w:sz="0" w:space="0" w:color="auto"/>
        <w:bottom w:val="none" w:sz="0" w:space="0" w:color="auto"/>
        <w:right w:val="none" w:sz="0" w:space="0" w:color="auto"/>
      </w:divBdr>
    </w:div>
    <w:div w:id="754397944">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22385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16552810">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71897857">
      <w:bodyDiv w:val="1"/>
      <w:marLeft w:val="0"/>
      <w:marRight w:val="0"/>
      <w:marTop w:val="0"/>
      <w:marBottom w:val="0"/>
      <w:divBdr>
        <w:top w:val="none" w:sz="0" w:space="0" w:color="auto"/>
        <w:left w:val="none" w:sz="0" w:space="0" w:color="auto"/>
        <w:bottom w:val="none" w:sz="0" w:space="0" w:color="auto"/>
        <w:right w:val="none" w:sz="0" w:space="0" w:color="auto"/>
      </w:divBdr>
    </w:div>
    <w:div w:id="185417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napostolou@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196"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3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23px.cystat.gov.cy/pxweb/en/8.CYSTAT-DB/8.CYSTAT-DB__Energy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n/SubthemeStatistics?s=34"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b="1" i="0" u="none" strike="noStrike" baseline="0">
                <a:solidFill>
                  <a:srgbClr val="000000"/>
                </a:solidFill>
                <a:latin typeface="Verdana"/>
                <a:ea typeface="Verdana"/>
                <a:cs typeface="Verdana"/>
              </a:defRPr>
            </a:pPr>
            <a:r>
              <a:rPr lang="en-US" u="none"/>
              <a:t>Sales of Petroleum Products</a:t>
            </a:r>
          </a:p>
        </c:rich>
      </c:tx>
      <c:layout>
        <c:manualLayout>
          <c:xMode val="edge"/>
          <c:yMode val="edge"/>
          <c:x val="0.31413872331379139"/>
          <c:y val="2.1858076396486886E-2"/>
        </c:manualLayout>
      </c:layout>
      <c:overlay val="0"/>
      <c:spPr>
        <a:noFill/>
        <a:ln w="25400">
          <a:noFill/>
        </a:ln>
      </c:spPr>
    </c:title>
    <c:autoTitleDeleted val="0"/>
    <c:plotArea>
      <c:layout>
        <c:manualLayout>
          <c:layoutTarget val="inner"/>
          <c:xMode val="edge"/>
          <c:yMode val="edge"/>
          <c:x val="0.2385185492974328"/>
          <c:y val="8.9176151559254124E-2"/>
          <c:w val="0.70392758952624324"/>
          <c:h val="0.73200761213052368"/>
        </c:manualLayout>
      </c:layout>
      <c:barChart>
        <c:barDir val="bar"/>
        <c:grouping val="clustered"/>
        <c:varyColors val="0"/>
        <c:ser>
          <c:idx val="0"/>
          <c:order val="0"/>
          <c:tx>
            <c:strRef>
              <c:f>Sheet1!$O$24</c:f>
              <c:strCache>
                <c:ptCount val="1"/>
                <c:pt idx="0">
                  <c:v>August 2026</c:v>
                </c:pt>
              </c:strCache>
            </c:strRef>
          </c:tx>
          <c:invertIfNegative val="0"/>
          <c:cat>
            <c:strRef>
              <c:f>Sheet1!$N$25:$N$35</c:f>
              <c:strCache>
                <c:ptCount val="11"/>
                <c:pt idx="0">
                  <c:v>Liquefied Petroleum Gases</c:v>
                </c:pt>
                <c:pt idx="1">
                  <c:v>Asphalt</c:v>
                </c:pt>
                <c:pt idx="2">
                  <c:v>Heavy Fuel Oil</c:v>
                </c:pt>
                <c:pt idx="3">
                  <c:v>Light Fuel Oil</c:v>
                </c:pt>
                <c:pt idx="4">
                  <c:v>Gasoil for Marine use</c:v>
                </c:pt>
                <c:pt idx="5">
                  <c:v>Heating Gasoil  </c:v>
                </c:pt>
                <c:pt idx="6">
                  <c:v>Gasoil for Agriculture use</c:v>
                </c:pt>
                <c:pt idx="7">
                  <c:v>Road Diesel</c:v>
                </c:pt>
                <c:pt idx="8">
                  <c:v>Kerosene</c:v>
                </c:pt>
                <c:pt idx="9">
                  <c:v>Aviation Kerosene</c:v>
                </c:pt>
                <c:pt idx="10">
                  <c:v>Unleaded Motor Gasoline</c:v>
                </c:pt>
              </c:strCache>
            </c:strRef>
          </c:cat>
          <c:val>
            <c:numRef>
              <c:f>Sheet1!$O$25:$O$35</c:f>
              <c:numCache>
                <c:formatCode>_-* #,##0_-;\-* #,##0_-;_-* "-"??_-;_-@_-</c:formatCode>
                <c:ptCount val="11"/>
                <c:pt idx="0">
                  <c:v>3402</c:v>
                </c:pt>
                <c:pt idx="1">
                  <c:v>1484</c:v>
                </c:pt>
                <c:pt idx="2">
                  <c:v>753</c:v>
                </c:pt>
                <c:pt idx="3">
                  <c:v>3575</c:v>
                </c:pt>
                <c:pt idx="4">
                  <c:v>12171</c:v>
                </c:pt>
                <c:pt idx="5">
                  <c:v>3021</c:v>
                </c:pt>
                <c:pt idx="6">
                  <c:v>1577</c:v>
                </c:pt>
                <c:pt idx="7">
                  <c:v>26771</c:v>
                </c:pt>
                <c:pt idx="8">
                  <c:v>88</c:v>
                </c:pt>
                <c:pt idx="9">
                  <c:v>38775</c:v>
                </c:pt>
                <c:pt idx="10">
                  <c:v>29792</c:v>
                </c:pt>
              </c:numCache>
            </c:numRef>
          </c:val>
          <c:extLst>
            <c:ext xmlns:c16="http://schemas.microsoft.com/office/drawing/2014/chart" uri="{C3380CC4-5D6E-409C-BE32-E72D297353CC}">
              <c16:uniqueId val="{00000000-8F99-41D3-8F54-C7120360D274}"/>
            </c:ext>
          </c:extLst>
        </c:ser>
        <c:ser>
          <c:idx val="1"/>
          <c:order val="1"/>
          <c:tx>
            <c:strRef>
              <c:f>Sheet1!$P$24</c:f>
              <c:strCache>
                <c:ptCount val="1"/>
                <c:pt idx="0">
                  <c:v>August  2025</c:v>
                </c:pt>
              </c:strCache>
            </c:strRef>
          </c:tx>
          <c:invertIfNegative val="0"/>
          <c:cat>
            <c:strRef>
              <c:f>Sheet1!$N$25:$N$35</c:f>
              <c:strCache>
                <c:ptCount val="11"/>
                <c:pt idx="0">
                  <c:v>Liquefied Petroleum Gases</c:v>
                </c:pt>
                <c:pt idx="1">
                  <c:v>Asphalt</c:v>
                </c:pt>
                <c:pt idx="2">
                  <c:v>Heavy Fuel Oil</c:v>
                </c:pt>
                <c:pt idx="3">
                  <c:v>Light Fuel Oil</c:v>
                </c:pt>
                <c:pt idx="4">
                  <c:v>Gasoil for Marine use</c:v>
                </c:pt>
                <c:pt idx="5">
                  <c:v>Heating Gasoil  </c:v>
                </c:pt>
                <c:pt idx="6">
                  <c:v>Gasoil for Agriculture use</c:v>
                </c:pt>
                <c:pt idx="7">
                  <c:v>Road Diesel</c:v>
                </c:pt>
                <c:pt idx="8">
                  <c:v>Kerosene</c:v>
                </c:pt>
                <c:pt idx="9">
                  <c:v>Aviation Kerosene</c:v>
                </c:pt>
                <c:pt idx="10">
                  <c:v>Unleaded Motor Gasoline</c:v>
                </c:pt>
              </c:strCache>
            </c:strRef>
          </c:cat>
          <c:val>
            <c:numRef>
              <c:f>Sheet1!$P$25:$P$35</c:f>
              <c:numCache>
                <c:formatCode>_-* #,##0_-;\-* #,##0_-;_-* "-"??_-;_-@_-</c:formatCode>
                <c:ptCount val="11"/>
                <c:pt idx="0">
                  <c:v>3132</c:v>
                </c:pt>
                <c:pt idx="1">
                  <c:v>1949</c:v>
                </c:pt>
                <c:pt idx="2">
                  <c:v>0</c:v>
                </c:pt>
                <c:pt idx="3">
                  <c:v>3409</c:v>
                </c:pt>
                <c:pt idx="4">
                  <c:v>11807</c:v>
                </c:pt>
                <c:pt idx="5">
                  <c:v>3327</c:v>
                </c:pt>
                <c:pt idx="6">
                  <c:v>1637</c:v>
                </c:pt>
                <c:pt idx="7">
                  <c:v>27204</c:v>
                </c:pt>
                <c:pt idx="8">
                  <c:v>32</c:v>
                </c:pt>
                <c:pt idx="9">
                  <c:v>41284</c:v>
                </c:pt>
                <c:pt idx="10">
                  <c:v>29344</c:v>
                </c:pt>
              </c:numCache>
            </c:numRef>
          </c:val>
          <c:extLst>
            <c:ext xmlns:c16="http://schemas.microsoft.com/office/drawing/2014/chart" uri="{C3380CC4-5D6E-409C-BE32-E72D297353CC}">
              <c16:uniqueId val="{00000001-8F99-41D3-8F54-C7120360D274}"/>
            </c:ext>
          </c:extLst>
        </c:ser>
        <c:dLbls>
          <c:showLegendKey val="0"/>
          <c:showVal val="0"/>
          <c:showCatName val="0"/>
          <c:showSerName val="0"/>
          <c:showPercent val="0"/>
          <c:showBubbleSize val="0"/>
        </c:dLbls>
        <c:gapWidth val="182"/>
        <c:axId val="979345104"/>
        <c:axId val="1"/>
      </c:barChart>
      <c:catAx>
        <c:axId val="9793451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000000"/>
                </a:solidFill>
                <a:latin typeface="Verdana"/>
                <a:ea typeface="Verdana"/>
                <a:cs typeface="Verdana"/>
              </a:defRPr>
            </a:pPr>
            <a:endParaRPr lang="en-CY"/>
          </a:p>
        </c:txPr>
        <c:crossAx val="1"/>
        <c:crosses val="autoZero"/>
        <c:auto val="1"/>
        <c:lblAlgn val="ctr"/>
        <c:lblOffset val="100"/>
        <c:noMultiLvlLbl val="0"/>
      </c:catAx>
      <c:valAx>
        <c:axId val="1"/>
        <c:scaling>
          <c:orientation val="minMax"/>
          <c:max val="42500"/>
        </c:scaling>
        <c:delete val="0"/>
        <c:axPos val="b"/>
        <c:majorGridlines>
          <c:spPr>
            <a:ln w="9525" cap="flat" cmpd="sng" algn="ctr">
              <a:solidFill>
                <a:schemeClr val="tx1">
                  <a:lumMod val="15000"/>
                  <a:lumOff val="85000"/>
                </a:schemeClr>
              </a:solidFill>
              <a:round/>
            </a:ln>
            <a:effectLst/>
          </c:spPr>
        </c:majorGridlines>
        <c:title>
          <c:tx>
            <c:rich>
              <a:bodyPr/>
              <a:lstStyle/>
              <a:p>
                <a:pPr>
                  <a:defRPr sz="900" b="1" i="0" u="none" strike="noStrike" baseline="0">
                    <a:solidFill>
                      <a:srgbClr val="000000"/>
                    </a:solidFill>
                    <a:latin typeface="Verdana"/>
                    <a:ea typeface="Verdana"/>
                    <a:cs typeface="Verdana"/>
                  </a:defRPr>
                </a:pPr>
                <a:r>
                  <a:rPr lang="en-US"/>
                  <a:t>Tonnes</a:t>
                </a:r>
              </a:p>
            </c:rich>
          </c:tx>
          <c:layout>
            <c:manualLayout>
              <c:xMode val="edge"/>
              <c:yMode val="edge"/>
              <c:x val="0.44965683027939263"/>
              <c:y val="0.94371794641842888"/>
            </c:manualLayout>
          </c:layout>
          <c:overlay val="0"/>
        </c:title>
        <c:numFmt formatCode="#,##0" sourceLinked="0"/>
        <c:majorTickMark val="out"/>
        <c:minorTickMark val="none"/>
        <c:tickLblPos val="nextTo"/>
        <c:spPr>
          <a:ln w="9525">
            <a:noFill/>
          </a:ln>
        </c:spPr>
        <c:txPr>
          <a:bodyPr rot="2700000" vert="horz"/>
          <a:lstStyle/>
          <a:p>
            <a:pPr>
              <a:defRPr sz="900" b="0" i="0" u="none" strike="noStrike" baseline="0">
                <a:solidFill>
                  <a:srgbClr val="000000"/>
                </a:solidFill>
                <a:latin typeface="Verdana"/>
                <a:ea typeface="Verdana"/>
                <a:cs typeface="Verdana"/>
              </a:defRPr>
            </a:pPr>
            <a:endParaRPr lang="en-CY"/>
          </a:p>
        </c:txPr>
        <c:crossAx val="979345104"/>
        <c:crosses val="autoZero"/>
        <c:crossBetween val="between"/>
        <c:majorUnit val="2500"/>
        <c:minorUnit val="500"/>
      </c:valAx>
      <c:spPr>
        <a:noFill/>
        <a:ln w="12700">
          <a:solidFill>
            <a:schemeClr val="tx1">
              <a:lumMod val="15000"/>
              <a:lumOff val="85000"/>
            </a:schemeClr>
          </a:solidFill>
        </a:ln>
      </c:spPr>
    </c:plotArea>
    <c:legend>
      <c:legendPos val="r"/>
      <c:layout>
        <c:manualLayout>
          <c:xMode val="edge"/>
          <c:yMode val="edge"/>
          <c:x val="2.284527518172378E-2"/>
          <c:y val="0.87425060019156364"/>
          <c:w val="0.19571908651605466"/>
          <c:h val="0.12574939980843625"/>
        </c:manualLayout>
      </c:layout>
      <c:overlay val="0"/>
      <c:spPr>
        <a:noFill/>
        <a:ln w="25400">
          <a:noFill/>
        </a:ln>
      </c:spPr>
      <c:txPr>
        <a:bodyPr/>
        <a:lstStyle/>
        <a:p>
          <a:pPr>
            <a:defRPr sz="900" b="0" i="0" u="none" strike="noStrike" baseline="0">
              <a:solidFill>
                <a:srgbClr val="000000"/>
              </a:solidFill>
              <a:latin typeface="Verdana"/>
              <a:ea typeface="Verdana"/>
              <a:cs typeface="Verdana"/>
            </a:defRPr>
          </a:pPr>
          <a:endParaRPr lang="en-CY"/>
        </a:p>
      </c:txPr>
    </c:legend>
    <c:plotVisOnly val="1"/>
    <c:dispBlanksAs val="gap"/>
    <c:showDLblsOverMax val="0"/>
  </c:chart>
  <c:spPr>
    <a:solidFill>
      <a:schemeClr val="bg1"/>
    </a:solidFill>
    <a:ln w="9525" cap="flat" cmpd="sng" algn="ctr">
      <a:solidFill>
        <a:srgbClr val="558ED5">
          <a:alpha val="49804"/>
        </a:srgbClr>
      </a:solidFill>
      <a:round/>
    </a:ln>
    <a:effectLst/>
  </c:spPr>
  <c:txPr>
    <a:bodyPr/>
    <a:lstStyle/>
    <a:p>
      <a:pPr>
        <a:defRPr sz="1000" b="0" i="0" u="none" strike="noStrike" baseline="0">
          <a:solidFill>
            <a:srgbClr val="000000"/>
          </a:solidFill>
          <a:latin typeface="Calibri"/>
          <a:ea typeface="Calibri"/>
          <a:cs typeface="Calibri"/>
        </a:defRPr>
      </a:pPr>
      <a:endParaRPr lang="en-CY"/>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41611-74F2-4B8B-906D-B411B016E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3</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4257</CharactersWithSpaces>
  <SharedDoc>false</SharedDoc>
  <HLinks>
    <vt:vector size="30" baseType="variant">
      <vt:variant>
        <vt:i4>1048667</vt:i4>
      </vt:variant>
      <vt:variant>
        <vt:i4>9</vt:i4>
      </vt:variant>
      <vt:variant>
        <vt:i4>0</vt:i4>
      </vt:variant>
      <vt:variant>
        <vt:i4>5</vt:i4>
      </vt:variant>
      <vt:variant>
        <vt:lpwstr>https://www.cystat.gov.cy/en/MethodologicalDetails?m=2196</vt:lpwstr>
      </vt:variant>
      <vt:variant>
        <vt:lpwstr/>
      </vt:variant>
      <vt:variant>
        <vt:i4>4194389</vt:i4>
      </vt:variant>
      <vt:variant>
        <vt:i4>6</vt:i4>
      </vt:variant>
      <vt:variant>
        <vt:i4>0</vt:i4>
      </vt:variant>
      <vt:variant>
        <vt:i4>5</vt:i4>
      </vt:variant>
      <vt:variant>
        <vt:lpwstr>https://www.cystat.gov.cy/en/KeyFiguresList?s=34</vt:lpwstr>
      </vt:variant>
      <vt:variant>
        <vt:lpwstr/>
      </vt:variant>
      <vt:variant>
        <vt:i4>655417</vt:i4>
      </vt:variant>
      <vt:variant>
        <vt:i4>3</vt:i4>
      </vt:variant>
      <vt:variant>
        <vt:i4>0</vt:i4>
      </vt:variant>
      <vt:variant>
        <vt:i4>5</vt:i4>
      </vt:variant>
      <vt:variant>
        <vt:lpwstr>https://cystatdb.cystat.gov.cy/pxweb/en/8.CYSTAT-DB/8.CYSTAT-DB__Energy__</vt:lpwstr>
      </vt:variant>
      <vt:variant>
        <vt:lpwstr/>
      </vt:variant>
      <vt:variant>
        <vt:i4>4980805</vt:i4>
      </vt:variant>
      <vt:variant>
        <vt:i4>0</vt:i4>
      </vt:variant>
      <vt:variant>
        <vt:i4>0</vt:i4>
      </vt:variant>
      <vt:variant>
        <vt:i4>5</vt:i4>
      </vt:variant>
      <vt:variant>
        <vt:lpwstr>https://www.cystat.gov.cy/en/SubthemeStatistics?s=34</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157</cp:revision>
  <cp:lastPrinted>2025-11-26T12:21:00Z</cp:lastPrinted>
  <dcterms:created xsi:type="dcterms:W3CDTF">2025-06-24T10:35:00Z</dcterms:created>
  <dcterms:modified xsi:type="dcterms:W3CDTF">2026-09-28T08:32:00Z</dcterms:modified>
</cp:coreProperties>
</file>