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3474" w14:textId="77777777" w:rsidR="00371A80" w:rsidRPr="001E1143" w:rsidRDefault="00371A80" w:rsidP="00371A80">
      <w:pPr>
        <w:rPr>
          <w:rFonts w:ascii="Verdana" w:hAnsi="Verdana" w:cs="Arial"/>
          <w:sz w:val="18"/>
          <w:szCs w:val="18"/>
        </w:rPr>
      </w:pPr>
    </w:p>
    <w:p w14:paraId="053E3197" w14:textId="59777F75" w:rsidR="00371A80" w:rsidRDefault="002A0BCE" w:rsidP="00371A80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3 </w:t>
      </w:r>
      <w:r w:rsidR="00E31086">
        <w:rPr>
          <w:rFonts w:ascii="Verdana" w:hAnsi="Verdana" w:cs="Arial"/>
          <w:sz w:val="18"/>
          <w:szCs w:val="18"/>
        </w:rPr>
        <w:t>June</w:t>
      </w:r>
      <w:r w:rsidR="00371A80">
        <w:rPr>
          <w:rFonts w:ascii="Verdana" w:eastAsia="Malgun Gothic" w:hAnsi="Verdana" w:cs="Arial"/>
          <w:sz w:val="18"/>
          <w:szCs w:val="18"/>
        </w:rPr>
        <w:t>, 202</w:t>
      </w:r>
      <w:r w:rsidR="001E1143">
        <w:rPr>
          <w:rFonts w:ascii="Verdana" w:eastAsia="Malgun Gothic" w:hAnsi="Verdana" w:cs="Arial"/>
          <w:sz w:val="18"/>
          <w:szCs w:val="18"/>
        </w:rPr>
        <w:t>6</w:t>
      </w:r>
    </w:p>
    <w:p w14:paraId="3E01339D" w14:textId="77777777" w:rsidR="00371A80" w:rsidRDefault="00371A80" w:rsidP="00371A80">
      <w:pPr>
        <w:jc w:val="center"/>
        <w:rPr>
          <w:rFonts w:ascii="Verdana" w:eastAsia="Malgun Gothic" w:hAnsi="Verdana" w:cs="Arial"/>
          <w:b/>
          <w:sz w:val="24"/>
          <w:szCs w:val="24"/>
        </w:rPr>
      </w:pPr>
    </w:p>
    <w:p w14:paraId="4F25EBFF" w14:textId="77777777" w:rsidR="00371A80" w:rsidRDefault="00371A80" w:rsidP="00371A80">
      <w:pPr>
        <w:ind w:left="284"/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7CDB66EE" w14:textId="77777777" w:rsidR="00371A80" w:rsidRDefault="00371A80" w:rsidP="00371A80">
      <w:pPr>
        <w:ind w:left="284"/>
        <w:jc w:val="center"/>
        <w:rPr>
          <w:rFonts w:ascii="Verdana" w:hAnsi="Verdana"/>
          <w:sz w:val="20"/>
          <w:szCs w:val="20"/>
          <w:u w:val="single"/>
          <w:shd w:val="clear" w:color="auto" w:fill="FFFFFF"/>
        </w:rPr>
      </w:pPr>
    </w:p>
    <w:p w14:paraId="5216FE20" w14:textId="2E0C6153" w:rsidR="00371A80" w:rsidRPr="007C4A63" w:rsidRDefault="00371A80" w:rsidP="00A6793E">
      <w:pPr>
        <w:rPr>
          <w:rFonts w:ascii="Verdana" w:hAnsi="Verdana"/>
          <w:bCs/>
          <w:u w:val="single"/>
          <w:shd w:val="clear" w:color="auto" w:fill="FFFFFF"/>
        </w:rPr>
      </w:pPr>
      <w:r>
        <w:rPr>
          <w:rFonts w:ascii="Verdana" w:hAnsi="Verdana"/>
          <w:bCs/>
          <w:u w:val="single"/>
          <w:shd w:val="clear" w:color="auto" w:fill="FFFFFF"/>
        </w:rPr>
        <w:t>TURNOVER VALUE INDEX OF SERVICES</w:t>
      </w:r>
      <w:r w:rsidR="0090493E">
        <w:rPr>
          <w:rFonts w:ascii="Verdana" w:hAnsi="Verdana"/>
          <w:bCs/>
          <w:u w:val="single"/>
          <w:shd w:val="clear" w:color="auto" w:fill="FFFFFF"/>
        </w:rPr>
        <w:t xml:space="preserve"> AND TRANSPORT</w:t>
      </w:r>
      <w:r>
        <w:rPr>
          <w:rFonts w:ascii="Verdana" w:hAnsi="Verdana"/>
          <w:bCs/>
          <w:u w:val="single"/>
          <w:shd w:val="clear" w:color="auto" w:fill="FFFFFF"/>
        </w:rPr>
        <w:t xml:space="preserve">: </w:t>
      </w:r>
      <w:r w:rsidR="00E31086">
        <w:rPr>
          <w:rFonts w:ascii="Verdana" w:hAnsi="Verdana"/>
          <w:b/>
          <w:bCs/>
          <w:u w:val="single"/>
          <w:shd w:val="clear" w:color="auto" w:fill="FFFFFF"/>
        </w:rPr>
        <w:t>1st</w:t>
      </w:r>
      <w:r>
        <w:rPr>
          <w:rFonts w:ascii="Verdana" w:hAnsi="Verdana"/>
          <w:b/>
          <w:bCs/>
          <w:u w:val="single"/>
          <w:shd w:val="clear" w:color="auto" w:fill="FFFFFF"/>
        </w:rPr>
        <w:t xml:space="preserve"> QUARTER 202</w:t>
      </w:r>
      <w:r w:rsidR="00E31086">
        <w:rPr>
          <w:rFonts w:ascii="Verdana" w:hAnsi="Verdana"/>
          <w:b/>
          <w:bCs/>
          <w:u w:val="single"/>
          <w:shd w:val="clear" w:color="auto" w:fill="FFFFFF"/>
        </w:rPr>
        <w:t>6</w:t>
      </w:r>
    </w:p>
    <w:p w14:paraId="572001DE" w14:textId="77777777" w:rsidR="00371A80" w:rsidRDefault="00371A80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315A1E84" w14:textId="2CB7F747" w:rsidR="007C4A63" w:rsidRPr="002F7881" w:rsidRDefault="00371A80" w:rsidP="0098075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sz w:val="18"/>
          <w:szCs w:val="18"/>
          <w:shd w:val="clear" w:color="auto" w:fill="FFFFFF"/>
        </w:rPr>
        <w:t xml:space="preserve">The Turnover Value Index during the </w:t>
      </w:r>
      <w:r w:rsidR="00E31086">
        <w:rPr>
          <w:rFonts w:ascii="Verdana" w:hAnsi="Verdana"/>
          <w:sz w:val="18"/>
          <w:szCs w:val="18"/>
          <w:shd w:val="clear" w:color="auto" w:fill="FFFFFF"/>
        </w:rPr>
        <w:t>first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quarter of 202</w:t>
      </w:r>
      <w:r w:rsidR="00E31086">
        <w:rPr>
          <w:rFonts w:ascii="Verdana" w:hAnsi="Verdana"/>
          <w:sz w:val="18"/>
          <w:szCs w:val="18"/>
          <w:shd w:val="clear" w:color="auto" w:fill="FFFFFF"/>
        </w:rPr>
        <w:t>6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recorded increases in the sectors of</w:t>
      </w:r>
      <w:r w:rsidR="00B676EE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980752">
        <w:rPr>
          <w:rFonts w:ascii="Verdana" w:hAnsi="Verdana"/>
          <w:sz w:val="18"/>
          <w:szCs w:val="18"/>
          <w:shd w:val="clear" w:color="auto" w:fill="FFFFFF"/>
        </w:rPr>
        <w:t xml:space="preserve">accommodation </w:t>
      </w:r>
      <w:r w:rsidR="00980752">
        <w:rPr>
          <w:rFonts w:ascii="Verdana" w:hAnsi="Verdana" w:cs="Calibri"/>
          <w:sz w:val="18"/>
          <w:szCs w:val="18"/>
        </w:rPr>
        <w:t xml:space="preserve">and food service activities </w:t>
      </w:r>
      <w:r w:rsidR="00980752">
        <w:rPr>
          <w:rFonts w:ascii="Verdana" w:hAnsi="Verdana"/>
          <w:sz w:val="18"/>
          <w:szCs w:val="18"/>
          <w:shd w:val="clear" w:color="auto" w:fill="FFFFFF"/>
        </w:rPr>
        <w:t>(</w:t>
      </w:r>
      <w:r w:rsidR="002F7881" w:rsidRPr="002F7881">
        <w:rPr>
          <w:rFonts w:ascii="Verdana" w:hAnsi="Verdana"/>
          <w:sz w:val="18"/>
          <w:szCs w:val="18"/>
          <w:shd w:val="clear" w:color="auto" w:fill="FFFFFF"/>
        </w:rPr>
        <w:t>3,9</w:t>
      </w:r>
      <w:r w:rsidR="00980752">
        <w:rPr>
          <w:rFonts w:ascii="Verdana" w:hAnsi="Verdana"/>
          <w:sz w:val="18"/>
          <w:szCs w:val="18"/>
          <w:shd w:val="clear" w:color="auto" w:fill="FFFFFF"/>
        </w:rPr>
        <w:t>%)</w:t>
      </w:r>
      <w:r w:rsidR="00980752" w:rsidRPr="00F54B5B">
        <w:rPr>
          <w:rFonts w:ascii="Verdana" w:hAnsi="Verdana"/>
          <w:sz w:val="18"/>
          <w:szCs w:val="18"/>
          <w:shd w:val="clear" w:color="auto" w:fill="FFFFFF"/>
        </w:rPr>
        <w:t>,</w:t>
      </w:r>
      <w:r w:rsidR="00980752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2F7881">
        <w:rPr>
          <w:rFonts w:ascii="Verdana" w:hAnsi="Verdana"/>
          <w:sz w:val="18"/>
          <w:szCs w:val="18"/>
          <w:shd w:val="clear" w:color="auto" w:fill="FFFFFF"/>
        </w:rPr>
        <w:t>transport and storage activities (</w:t>
      </w:r>
      <w:r w:rsidR="002F7881" w:rsidRPr="002F7881">
        <w:rPr>
          <w:rFonts w:ascii="Verdana" w:hAnsi="Verdana"/>
          <w:sz w:val="18"/>
          <w:szCs w:val="18"/>
          <w:shd w:val="clear" w:color="auto" w:fill="FFFFFF"/>
        </w:rPr>
        <w:t>3,5</w:t>
      </w:r>
      <w:r w:rsidR="002F7881">
        <w:rPr>
          <w:rFonts w:ascii="Verdana" w:hAnsi="Verdana"/>
          <w:sz w:val="18"/>
          <w:szCs w:val="18"/>
          <w:shd w:val="clear" w:color="auto" w:fill="FFFFFF"/>
        </w:rPr>
        <w:t>%)</w:t>
      </w:r>
      <w:r w:rsidR="002F7881" w:rsidRPr="002F7881">
        <w:rPr>
          <w:rFonts w:ascii="Verdana" w:hAnsi="Verdana"/>
          <w:sz w:val="18"/>
          <w:szCs w:val="18"/>
          <w:shd w:val="clear" w:color="auto" w:fill="FFFFFF"/>
        </w:rPr>
        <w:t xml:space="preserve">, </w:t>
      </w:r>
      <w:r w:rsidR="002F7881">
        <w:rPr>
          <w:rFonts w:ascii="Verdana" w:hAnsi="Verdana" w:cs="Calibri"/>
          <w:sz w:val="18"/>
          <w:szCs w:val="18"/>
        </w:rPr>
        <w:t>professional, scientific and technical activities (3,</w:t>
      </w:r>
      <w:r w:rsidR="002F7881" w:rsidRPr="002F7881">
        <w:rPr>
          <w:rFonts w:ascii="Verdana" w:hAnsi="Verdana" w:cs="Calibri"/>
          <w:sz w:val="18"/>
          <w:szCs w:val="18"/>
        </w:rPr>
        <w:t>0</w:t>
      </w:r>
      <w:r w:rsidR="002F7881">
        <w:rPr>
          <w:rFonts w:ascii="Verdana" w:hAnsi="Verdana" w:cs="Calibri"/>
          <w:sz w:val="18"/>
          <w:szCs w:val="18"/>
        </w:rPr>
        <w:t>%)</w:t>
      </w:r>
      <w:r w:rsidR="002F7881" w:rsidRPr="00A6793E">
        <w:rPr>
          <w:rFonts w:ascii="Verdana" w:hAnsi="Verdana" w:cs="Calibri"/>
          <w:sz w:val="18"/>
          <w:szCs w:val="18"/>
        </w:rPr>
        <w:t xml:space="preserve">, </w:t>
      </w:r>
      <w:r w:rsidR="00B676EE">
        <w:rPr>
          <w:rFonts w:ascii="Verdana" w:hAnsi="Verdana"/>
          <w:sz w:val="18"/>
          <w:szCs w:val="18"/>
          <w:shd w:val="clear" w:color="auto" w:fill="FFFFFF"/>
        </w:rPr>
        <w:t>r</w:t>
      </w:r>
      <w:r w:rsidR="00B676EE" w:rsidRPr="00242C14">
        <w:rPr>
          <w:rFonts w:ascii="Verdana" w:hAnsi="Verdana"/>
          <w:sz w:val="18"/>
          <w:szCs w:val="18"/>
          <w:shd w:val="clear" w:color="auto" w:fill="FFFFFF"/>
        </w:rPr>
        <w:t>eal estate activities</w:t>
      </w:r>
      <w:r w:rsidR="00B676EE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B676EE" w:rsidRPr="00FA66AD">
        <w:rPr>
          <w:rFonts w:ascii="Verdana" w:hAnsi="Verdana"/>
          <w:sz w:val="18"/>
          <w:szCs w:val="18"/>
          <w:shd w:val="clear" w:color="auto" w:fill="FFFFFF"/>
        </w:rPr>
        <w:t>(</w:t>
      </w:r>
      <w:r w:rsidR="002F7881" w:rsidRPr="002F7881">
        <w:rPr>
          <w:rFonts w:ascii="Verdana" w:hAnsi="Verdana"/>
          <w:sz w:val="18"/>
          <w:szCs w:val="18"/>
          <w:shd w:val="clear" w:color="auto" w:fill="FFFFFF"/>
        </w:rPr>
        <w:t>2,8</w:t>
      </w:r>
      <w:r w:rsidR="00B676EE">
        <w:rPr>
          <w:rFonts w:ascii="Verdana" w:hAnsi="Verdana"/>
          <w:sz w:val="18"/>
          <w:szCs w:val="18"/>
          <w:shd w:val="clear" w:color="auto" w:fill="FFFFFF"/>
        </w:rPr>
        <w:t>%), a</w:t>
      </w:r>
      <w:r w:rsidR="00B676EE">
        <w:rPr>
          <w:rFonts w:ascii="Verdana" w:hAnsi="Verdana" w:cs="Calibri"/>
          <w:sz w:val="18"/>
          <w:szCs w:val="18"/>
        </w:rPr>
        <w:t>dministrative and support service activities</w:t>
      </w:r>
      <w:r w:rsidR="00B676EE">
        <w:rPr>
          <w:rFonts w:ascii="Verdana" w:hAnsi="Verdana"/>
          <w:sz w:val="18"/>
          <w:szCs w:val="18"/>
          <w:shd w:val="clear" w:color="auto" w:fill="FFFFFF"/>
        </w:rPr>
        <w:t xml:space="preserve"> (</w:t>
      </w:r>
      <w:r w:rsidR="002F7881" w:rsidRPr="002F7881">
        <w:rPr>
          <w:rFonts w:ascii="Verdana" w:hAnsi="Verdana"/>
          <w:sz w:val="18"/>
          <w:szCs w:val="18"/>
          <w:shd w:val="clear" w:color="auto" w:fill="FFFFFF"/>
        </w:rPr>
        <w:t>0,8</w:t>
      </w:r>
      <w:r w:rsidR="00B676EE">
        <w:rPr>
          <w:rFonts w:ascii="Verdana" w:hAnsi="Verdana"/>
          <w:sz w:val="18"/>
          <w:szCs w:val="18"/>
          <w:shd w:val="clear" w:color="auto" w:fill="FFFFFF"/>
        </w:rPr>
        <w:t>%)</w:t>
      </w:r>
      <w:r w:rsidR="002F7881" w:rsidRPr="002F7881">
        <w:rPr>
          <w:rFonts w:ascii="Verdana" w:hAnsi="Verdana" w:cs="Calibri"/>
          <w:sz w:val="18"/>
          <w:szCs w:val="18"/>
        </w:rPr>
        <w:t xml:space="preserve"> </w:t>
      </w:r>
      <w:r w:rsidR="002F7881">
        <w:rPr>
          <w:rFonts w:ascii="Verdana" w:hAnsi="Verdana" w:cs="Calibri"/>
          <w:sz w:val="18"/>
          <w:szCs w:val="18"/>
        </w:rPr>
        <w:t>and</w:t>
      </w:r>
      <w:r w:rsidR="00B676EE">
        <w:rPr>
          <w:rFonts w:ascii="Verdana" w:hAnsi="Verdana" w:cs="Calibri"/>
          <w:sz w:val="18"/>
          <w:szCs w:val="18"/>
        </w:rPr>
        <w:t xml:space="preserve"> information and communication</w:t>
      </w:r>
      <w:r w:rsidR="00B676EE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B676EE">
        <w:rPr>
          <w:rFonts w:ascii="Verdana" w:hAnsi="Verdana" w:cs="Calibri"/>
          <w:sz w:val="18"/>
          <w:szCs w:val="18"/>
        </w:rPr>
        <w:t>activities</w:t>
      </w:r>
      <w:r w:rsidR="00B676EE">
        <w:rPr>
          <w:rFonts w:ascii="Verdana" w:hAnsi="Verdana"/>
          <w:sz w:val="18"/>
          <w:szCs w:val="18"/>
          <w:shd w:val="clear" w:color="auto" w:fill="FFFFFF"/>
        </w:rPr>
        <w:t xml:space="preserve"> (</w:t>
      </w:r>
      <w:r w:rsidR="002F7881">
        <w:rPr>
          <w:rFonts w:ascii="Verdana" w:hAnsi="Verdana"/>
          <w:sz w:val="18"/>
          <w:szCs w:val="18"/>
          <w:shd w:val="clear" w:color="auto" w:fill="FFFFFF"/>
        </w:rPr>
        <w:t>0,2</w:t>
      </w:r>
      <w:r w:rsidR="00B676EE">
        <w:rPr>
          <w:rFonts w:ascii="Verdana" w:hAnsi="Verdana"/>
          <w:sz w:val="18"/>
          <w:szCs w:val="18"/>
          <w:shd w:val="clear" w:color="auto" w:fill="FFFFFF"/>
        </w:rPr>
        <w:t>%)</w:t>
      </w:r>
      <w:r w:rsidR="002F7881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</w:rPr>
        <w:t>compared to the corresponding quarter of 202</w:t>
      </w:r>
      <w:r w:rsidR="00E31086">
        <w:rPr>
          <w:rFonts w:ascii="Verdana" w:hAnsi="Verdana"/>
          <w:sz w:val="18"/>
          <w:szCs w:val="18"/>
          <w:shd w:val="clear" w:color="auto" w:fill="FFFFFF"/>
        </w:rPr>
        <w:t>5</w:t>
      </w:r>
      <w:r>
        <w:rPr>
          <w:rFonts w:ascii="Verdana" w:hAnsi="Verdana"/>
          <w:sz w:val="18"/>
          <w:szCs w:val="18"/>
          <w:shd w:val="clear" w:color="auto" w:fill="FFFFFF"/>
        </w:rPr>
        <w:t>.</w:t>
      </w:r>
    </w:p>
    <w:p w14:paraId="40024B26" w14:textId="77777777" w:rsidR="002F7881" w:rsidRPr="002F7881" w:rsidRDefault="002F7881" w:rsidP="0098075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2997786" w14:textId="5123781F" w:rsidR="0063694B" w:rsidRPr="00D601AE" w:rsidRDefault="00D601AE" w:rsidP="00D601AE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noProof/>
          <w:sz w:val="18"/>
          <w:szCs w:val="18"/>
          <w:shd w:val="clear" w:color="auto" w:fill="FFFFFF"/>
        </w:rPr>
        <w:drawing>
          <wp:inline distT="0" distB="0" distL="0" distR="0" wp14:anchorId="06010F3C" wp14:editId="1247375C">
            <wp:extent cx="6059805" cy="5187950"/>
            <wp:effectExtent l="0" t="0" r="0" b="0"/>
            <wp:docPr id="18711589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518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1DC42" w14:textId="77777777" w:rsidR="00756BB8" w:rsidRDefault="00756BB8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50DC9C42" w14:textId="77777777" w:rsidR="00E31086" w:rsidRDefault="00E31086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599C92D" w14:textId="77777777" w:rsidR="00E31086" w:rsidRDefault="00E31086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497CB5F4" w14:textId="77777777" w:rsidR="00E31086" w:rsidRDefault="00E31086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2339E9C3" w14:textId="77777777" w:rsidR="00E31086" w:rsidRDefault="00E31086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73207EDD" w14:textId="77777777" w:rsidR="00E31086" w:rsidRDefault="00E31086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32DE0F33" w14:textId="77777777" w:rsidR="00E31086" w:rsidRPr="00E31086" w:rsidRDefault="00E31086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tbl>
      <w:tblPr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2924"/>
        <w:gridCol w:w="1208"/>
        <w:gridCol w:w="1208"/>
        <w:gridCol w:w="239"/>
        <w:gridCol w:w="1783"/>
        <w:gridCol w:w="1810"/>
      </w:tblGrid>
      <w:tr w:rsidR="00B3021E" w:rsidRPr="00B3021E" w14:paraId="4AC2E946" w14:textId="77777777" w:rsidTr="00B3021E">
        <w:trPr>
          <w:trHeight w:val="170"/>
          <w:jc w:val="center"/>
        </w:trPr>
        <w:tc>
          <w:tcPr>
            <w:tcW w:w="1103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7D83E4C" w14:textId="77777777" w:rsidR="00371A80" w:rsidRPr="00B3021E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lastRenderedPageBreak/>
              <w:t>Table 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1DDADB94" w14:textId="77777777" w:rsidR="00371A80" w:rsidRPr="00B3021E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0267ACE" w14:textId="77777777" w:rsidR="00371A80" w:rsidRPr="00B3021E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F4219F7" w14:textId="77777777" w:rsidR="00371A80" w:rsidRPr="00B3021E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5EAC635" w14:textId="77777777" w:rsidR="00371A80" w:rsidRPr="00B3021E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B3021E" w:rsidRPr="00B3021E" w14:paraId="2CED56AE" w14:textId="77777777" w:rsidTr="00B3021E">
        <w:trPr>
          <w:trHeight w:val="680"/>
          <w:jc w:val="center"/>
        </w:trPr>
        <w:tc>
          <w:tcPr>
            <w:tcW w:w="1103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327BEC63" w14:textId="77777777" w:rsidR="00371A80" w:rsidRPr="00B3021E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57285027" w14:textId="77777777" w:rsidR="00371A80" w:rsidRPr="00B3021E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Code</w:t>
            </w: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NACE </w:t>
            </w: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Rev</w:t>
            </w: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. 2</w:t>
            </w:r>
          </w:p>
          <w:p w14:paraId="4097DF3B" w14:textId="77777777" w:rsidR="00371A80" w:rsidRPr="00B3021E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924" w:type="dxa"/>
            <w:vMerge w:val="restart"/>
            <w:tcBorders>
              <w:top w:val="single" w:sz="8" w:space="0" w:color="366092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1D5BA5F7" w14:textId="77777777" w:rsidR="00371A80" w:rsidRPr="00B3021E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Sector</w:t>
            </w:r>
            <w:proofErr w:type="spellEnd"/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of Economic </w:t>
            </w:r>
            <w:proofErr w:type="spellStart"/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Activity</w:t>
            </w:r>
            <w:proofErr w:type="spellEnd"/>
          </w:p>
        </w:tc>
        <w:tc>
          <w:tcPr>
            <w:tcW w:w="2416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FFAABCD" w14:textId="77777777" w:rsidR="00371A80" w:rsidRPr="00B3021E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Turnover Value Index</w:t>
            </w:r>
          </w:p>
          <w:p w14:paraId="2E9DC4B8" w14:textId="77777777" w:rsidR="00371A80" w:rsidRPr="00B3021E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(2021=100)</w:t>
            </w:r>
          </w:p>
        </w:tc>
        <w:tc>
          <w:tcPr>
            <w:tcW w:w="239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5909A3C" w14:textId="77777777" w:rsidR="00371A80" w:rsidRPr="00B3021E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593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779F65E" w14:textId="77777777" w:rsidR="00371A80" w:rsidRPr="00B3021E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Percentage</w:t>
            </w:r>
            <w:proofErr w:type="spellEnd"/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Change</w:t>
            </w:r>
            <w:proofErr w:type="spellEnd"/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B3021E" w:rsidRPr="00B3021E" w14:paraId="33236916" w14:textId="77777777" w:rsidTr="00815BCB">
        <w:trPr>
          <w:trHeight w:val="624"/>
          <w:jc w:val="center"/>
        </w:trPr>
        <w:tc>
          <w:tcPr>
            <w:tcW w:w="1103" w:type="dxa"/>
            <w:vMerge/>
            <w:tcBorders>
              <w:top w:val="single" w:sz="8" w:space="0" w:color="365F91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8232595" w14:textId="77777777" w:rsidR="00371A80" w:rsidRPr="00B3021E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924" w:type="dxa"/>
            <w:vMerge/>
            <w:tcBorders>
              <w:top w:val="single" w:sz="8" w:space="0" w:color="365F91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7658CD5" w14:textId="77777777" w:rsidR="00371A80" w:rsidRPr="00B3021E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DD8C110" w14:textId="6EC26893" w:rsidR="00371A80" w:rsidRPr="00B3021E" w:rsidRDefault="00E31086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</w:t>
            </w:r>
            <w:r w:rsidR="00073920"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</w:t>
            </w: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Mar</w:t>
            </w:r>
            <w:r w:rsidR="00371A80"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</w:t>
            </w:r>
            <w:r w:rsidR="00371A80"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208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F735C0D" w14:textId="3B3CEE21" w:rsidR="00371A80" w:rsidRPr="00B3021E" w:rsidRDefault="00E31086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Jan-Mar</w:t>
            </w: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371A80"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79F4560" w14:textId="77777777" w:rsidR="00371A80" w:rsidRPr="00B3021E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83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43547DF" w14:textId="1F6FB0ED" w:rsidR="00371A80" w:rsidRPr="00B3021E" w:rsidRDefault="00E31086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Jan-Mar</w:t>
            </w: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371A80"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</w:t>
            </w:r>
            <w:r w:rsidR="00371A80"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</w:t>
            </w:r>
            <w:r w:rsidR="00371A80"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B13013D" w14:textId="68282960" w:rsidR="00371A80" w:rsidRPr="00B3021E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</w:t>
            </w:r>
            <w:r w:rsidR="001E1143"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 w:rsidR="00073920"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</w:t>
            </w:r>
            <w:r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="00073920" w:rsidRPr="00B302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</w:t>
            </w:r>
          </w:p>
        </w:tc>
      </w:tr>
      <w:tr w:rsidR="00B3021E" w:rsidRPr="00B3021E" w14:paraId="424EDBB1" w14:textId="77777777" w:rsidTr="00815BCB">
        <w:trPr>
          <w:trHeight w:val="794"/>
          <w:jc w:val="center"/>
        </w:trPr>
        <w:tc>
          <w:tcPr>
            <w:tcW w:w="1103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7083485B" w14:textId="77905844" w:rsidR="002F7881" w:rsidRPr="00B3021E" w:rsidRDefault="002F7881" w:rsidP="002F7881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H</w:t>
            </w:r>
          </w:p>
        </w:tc>
        <w:tc>
          <w:tcPr>
            <w:tcW w:w="2924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777BC351" w14:textId="61F5FFFE" w:rsidR="002F7881" w:rsidRPr="00B3021E" w:rsidRDefault="002F7881" w:rsidP="002F7881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/>
                <w:color w:val="366092"/>
                <w:sz w:val="18"/>
                <w:szCs w:val="18"/>
              </w:rPr>
              <w:t>Transport and storage</w:t>
            </w:r>
          </w:p>
        </w:tc>
        <w:tc>
          <w:tcPr>
            <w:tcW w:w="1208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200E8CB" w14:textId="64302857" w:rsidR="002F7881" w:rsidRPr="00B3021E" w:rsidRDefault="002F7881" w:rsidP="002F7881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126,8</w:t>
            </w:r>
          </w:p>
        </w:tc>
        <w:tc>
          <w:tcPr>
            <w:tcW w:w="1208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7EFA303" w14:textId="26886DB2" w:rsidR="002F7881" w:rsidRPr="00B3021E" w:rsidRDefault="002F7881" w:rsidP="002F7881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131,2</w:t>
            </w:r>
          </w:p>
        </w:tc>
        <w:tc>
          <w:tcPr>
            <w:tcW w:w="239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F4DA02E" w14:textId="03CC2343" w:rsidR="002F7881" w:rsidRPr="00B3021E" w:rsidRDefault="002F7881" w:rsidP="002F7881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0006C262" w14:textId="5AE50234" w:rsidR="002F7881" w:rsidRPr="00B3021E" w:rsidRDefault="002F7881" w:rsidP="002F7881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81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E5BC986" w14:textId="2DE81A34" w:rsidR="002F7881" w:rsidRPr="00B3021E" w:rsidRDefault="002F7881" w:rsidP="002F7881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  <w:tr w:rsidR="00B3021E" w:rsidRPr="00B3021E" w14:paraId="7D2C7712" w14:textId="77777777" w:rsidTr="00760A8A">
        <w:trPr>
          <w:trHeight w:val="514"/>
          <w:jc w:val="center"/>
        </w:trPr>
        <w:tc>
          <w:tcPr>
            <w:tcW w:w="1103" w:type="dxa"/>
            <w:vAlign w:val="center"/>
          </w:tcPr>
          <w:p w14:paraId="53333B88" w14:textId="0B6C6385" w:rsidR="002F7881" w:rsidRPr="00B3021E" w:rsidRDefault="002F7881" w:rsidP="002F7881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</w:p>
        </w:tc>
        <w:tc>
          <w:tcPr>
            <w:tcW w:w="2924" w:type="dxa"/>
            <w:vAlign w:val="center"/>
          </w:tcPr>
          <w:p w14:paraId="6F7FA273" w14:textId="37A3B5E3" w:rsidR="002F7881" w:rsidRPr="00B3021E" w:rsidRDefault="002F7881" w:rsidP="002F7881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/>
                <w:color w:val="366092"/>
                <w:sz w:val="18"/>
                <w:szCs w:val="18"/>
              </w:rPr>
              <w:t>Accommodation and food service activities</w:t>
            </w:r>
          </w:p>
        </w:tc>
        <w:tc>
          <w:tcPr>
            <w:tcW w:w="1208" w:type="dxa"/>
            <w:vAlign w:val="center"/>
          </w:tcPr>
          <w:p w14:paraId="0E881203" w14:textId="1E927C1B" w:rsidR="002F7881" w:rsidRPr="00B3021E" w:rsidRDefault="002F7881" w:rsidP="002F7881">
            <w:pPr>
              <w:spacing w:after="240"/>
              <w:ind w:right="144" w:firstLineChars="100" w:firstLine="18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111,0</w:t>
            </w:r>
          </w:p>
        </w:tc>
        <w:tc>
          <w:tcPr>
            <w:tcW w:w="1208" w:type="dxa"/>
            <w:vAlign w:val="center"/>
          </w:tcPr>
          <w:p w14:paraId="1527B6DD" w14:textId="74AFCAE8" w:rsidR="002F7881" w:rsidRPr="00B3021E" w:rsidRDefault="002F7881" w:rsidP="002F7881">
            <w:pPr>
              <w:spacing w:after="240"/>
              <w:ind w:right="144" w:firstLineChars="100" w:firstLine="18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115,4</w:t>
            </w:r>
          </w:p>
        </w:tc>
        <w:tc>
          <w:tcPr>
            <w:tcW w:w="239" w:type="dxa"/>
            <w:vAlign w:val="center"/>
          </w:tcPr>
          <w:p w14:paraId="2F9EF17C" w14:textId="77777777" w:rsidR="002F7881" w:rsidRPr="00B3021E" w:rsidRDefault="002F7881" w:rsidP="002F7881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7FA2FA89" w14:textId="170821D7" w:rsidR="002F7881" w:rsidRPr="00B3021E" w:rsidRDefault="002F7881" w:rsidP="002F7881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3,9</w:t>
            </w:r>
          </w:p>
        </w:tc>
        <w:tc>
          <w:tcPr>
            <w:tcW w:w="1810" w:type="dxa"/>
            <w:vAlign w:val="center"/>
          </w:tcPr>
          <w:p w14:paraId="2A724777" w14:textId="53546396" w:rsidR="002F7881" w:rsidRPr="00B3021E" w:rsidRDefault="002F7881" w:rsidP="002F7881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9,5</w:t>
            </w:r>
          </w:p>
        </w:tc>
      </w:tr>
      <w:tr w:rsidR="00B3021E" w:rsidRPr="00B3021E" w14:paraId="1D269F5E" w14:textId="77777777" w:rsidTr="00760A8A">
        <w:trPr>
          <w:trHeight w:val="514"/>
          <w:jc w:val="center"/>
        </w:trPr>
        <w:tc>
          <w:tcPr>
            <w:tcW w:w="1103" w:type="dxa"/>
            <w:vAlign w:val="center"/>
            <w:hideMark/>
          </w:tcPr>
          <w:p w14:paraId="664EFDC0" w14:textId="77777777" w:rsidR="002F7881" w:rsidRPr="00B3021E" w:rsidRDefault="002F7881" w:rsidP="002F7881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</w:p>
        </w:tc>
        <w:tc>
          <w:tcPr>
            <w:tcW w:w="2924" w:type="dxa"/>
            <w:vAlign w:val="center"/>
            <w:hideMark/>
          </w:tcPr>
          <w:p w14:paraId="7F699087" w14:textId="77777777" w:rsidR="002F7881" w:rsidRPr="00B3021E" w:rsidRDefault="002F7881" w:rsidP="002F7881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/>
                <w:color w:val="366092"/>
                <w:sz w:val="18"/>
                <w:szCs w:val="18"/>
              </w:rPr>
              <w:t>Information and communication</w:t>
            </w:r>
          </w:p>
        </w:tc>
        <w:tc>
          <w:tcPr>
            <w:tcW w:w="1208" w:type="dxa"/>
            <w:vAlign w:val="center"/>
          </w:tcPr>
          <w:p w14:paraId="0FDA8CD2" w14:textId="2E06FCD0" w:rsidR="002F7881" w:rsidRPr="00B3021E" w:rsidRDefault="002F7881" w:rsidP="002F7881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184,0</w:t>
            </w:r>
          </w:p>
        </w:tc>
        <w:tc>
          <w:tcPr>
            <w:tcW w:w="1208" w:type="dxa"/>
            <w:vAlign w:val="center"/>
          </w:tcPr>
          <w:p w14:paraId="4E591ED8" w14:textId="5D1D8AE2" w:rsidR="002F7881" w:rsidRPr="00B3021E" w:rsidRDefault="002F7881" w:rsidP="002F7881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184,2</w:t>
            </w:r>
          </w:p>
        </w:tc>
        <w:tc>
          <w:tcPr>
            <w:tcW w:w="239" w:type="dxa"/>
            <w:vAlign w:val="center"/>
          </w:tcPr>
          <w:p w14:paraId="4C01140B" w14:textId="77777777" w:rsidR="002F7881" w:rsidRPr="00B3021E" w:rsidRDefault="002F7881" w:rsidP="002F7881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83" w:type="dxa"/>
            <w:vAlign w:val="center"/>
          </w:tcPr>
          <w:p w14:paraId="606AC016" w14:textId="5165D957" w:rsidR="002F7881" w:rsidRPr="00B3021E" w:rsidRDefault="002F7881" w:rsidP="002F7881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  <w:tc>
          <w:tcPr>
            <w:tcW w:w="1810" w:type="dxa"/>
            <w:vAlign w:val="center"/>
          </w:tcPr>
          <w:p w14:paraId="7A5800E1" w14:textId="24A2EB4D" w:rsidR="002F7881" w:rsidRPr="00B3021E" w:rsidRDefault="002F7881" w:rsidP="002F7881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4,3</w:t>
            </w:r>
          </w:p>
        </w:tc>
      </w:tr>
      <w:tr w:rsidR="00B3021E" w:rsidRPr="00B3021E" w14:paraId="3BD76769" w14:textId="77777777" w:rsidTr="00760A8A">
        <w:trPr>
          <w:trHeight w:val="510"/>
          <w:jc w:val="center"/>
        </w:trPr>
        <w:tc>
          <w:tcPr>
            <w:tcW w:w="1103" w:type="dxa"/>
            <w:vAlign w:val="center"/>
          </w:tcPr>
          <w:p w14:paraId="6DBC94B7" w14:textId="77777777" w:rsidR="002F7881" w:rsidRPr="00B3021E" w:rsidRDefault="002F7881" w:rsidP="002F7881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L</w:t>
            </w:r>
          </w:p>
        </w:tc>
        <w:tc>
          <w:tcPr>
            <w:tcW w:w="2924" w:type="dxa"/>
            <w:vAlign w:val="center"/>
          </w:tcPr>
          <w:p w14:paraId="76A219D4" w14:textId="77777777" w:rsidR="002F7881" w:rsidRPr="00B3021E" w:rsidRDefault="002F7881" w:rsidP="002F7881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/>
                <w:color w:val="366092"/>
                <w:sz w:val="18"/>
                <w:szCs w:val="18"/>
              </w:rPr>
              <w:t>Real estate activities</w:t>
            </w:r>
          </w:p>
        </w:tc>
        <w:tc>
          <w:tcPr>
            <w:tcW w:w="1208" w:type="dxa"/>
            <w:vAlign w:val="center"/>
          </w:tcPr>
          <w:p w14:paraId="43C5C2D7" w14:textId="4B4FC542" w:rsidR="002F7881" w:rsidRPr="00B3021E" w:rsidRDefault="002F7881" w:rsidP="002F7881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131,7</w:t>
            </w:r>
          </w:p>
        </w:tc>
        <w:tc>
          <w:tcPr>
            <w:tcW w:w="1208" w:type="dxa"/>
            <w:vAlign w:val="center"/>
          </w:tcPr>
          <w:p w14:paraId="14D09071" w14:textId="4E4F48F8" w:rsidR="002F7881" w:rsidRPr="00B3021E" w:rsidRDefault="002F7881" w:rsidP="002F7881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135,4</w:t>
            </w:r>
          </w:p>
        </w:tc>
        <w:tc>
          <w:tcPr>
            <w:tcW w:w="239" w:type="dxa"/>
            <w:vAlign w:val="center"/>
          </w:tcPr>
          <w:p w14:paraId="20420CD4" w14:textId="77777777" w:rsidR="002F7881" w:rsidRPr="00B3021E" w:rsidRDefault="002F7881" w:rsidP="002F7881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20F2E953" w14:textId="52AF43AF" w:rsidR="002F7881" w:rsidRPr="00B3021E" w:rsidRDefault="002F7881" w:rsidP="002F7881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1810" w:type="dxa"/>
            <w:vAlign w:val="center"/>
          </w:tcPr>
          <w:p w14:paraId="21EDD37F" w14:textId="4048CC17" w:rsidR="002F7881" w:rsidRPr="00B3021E" w:rsidRDefault="002F7881" w:rsidP="002F7881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</w:tr>
      <w:tr w:rsidR="00B3021E" w:rsidRPr="00B3021E" w14:paraId="2E859418" w14:textId="77777777" w:rsidTr="00B3021E">
        <w:trPr>
          <w:trHeight w:val="510"/>
          <w:jc w:val="center"/>
        </w:trPr>
        <w:tc>
          <w:tcPr>
            <w:tcW w:w="1103" w:type="dxa"/>
            <w:vAlign w:val="center"/>
            <w:hideMark/>
          </w:tcPr>
          <w:p w14:paraId="51A6EA6E" w14:textId="77777777" w:rsidR="002F7881" w:rsidRPr="00B3021E" w:rsidRDefault="002F7881" w:rsidP="002F7881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M</w:t>
            </w:r>
          </w:p>
        </w:tc>
        <w:tc>
          <w:tcPr>
            <w:tcW w:w="2924" w:type="dxa"/>
            <w:vAlign w:val="center"/>
            <w:hideMark/>
          </w:tcPr>
          <w:p w14:paraId="0B7C5C26" w14:textId="77777777" w:rsidR="002F7881" w:rsidRPr="00B3021E" w:rsidRDefault="002F7881" w:rsidP="002F7881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/>
                <w:color w:val="366092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208" w:type="dxa"/>
            <w:vAlign w:val="center"/>
          </w:tcPr>
          <w:p w14:paraId="3CE7DDA5" w14:textId="28C47880" w:rsidR="002F7881" w:rsidRPr="00B3021E" w:rsidRDefault="002F7881" w:rsidP="002F7881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136,0</w:t>
            </w:r>
          </w:p>
        </w:tc>
        <w:tc>
          <w:tcPr>
            <w:tcW w:w="1208" w:type="dxa"/>
            <w:vAlign w:val="center"/>
          </w:tcPr>
          <w:p w14:paraId="262ED37E" w14:textId="144F9DDF" w:rsidR="002F7881" w:rsidRPr="00B3021E" w:rsidRDefault="002F7881" w:rsidP="002F7881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140,1</w:t>
            </w:r>
          </w:p>
        </w:tc>
        <w:tc>
          <w:tcPr>
            <w:tcW w:w="239" w:type="dxa"/>
            <w:vAlign w:val="center"/>
          </w:tcPr>
          <w:p w14:paraId="6D74465D" w14:textId="77777777" w:rsidR="002F7881" w:rsidRPr="00B3021E" w:rsidRDefault="002F7881" w:rsidP="002F7881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20BC4377" w14:textId="4D681F8B" w:rsidR="002F7881" w:rsidRPr="00B3021E" w:rsidRDefault="002F7881" w:rsidP="002F7881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810" w:type="dxa"/>
            <w:vAlign w:val="center"/>
          </w:tcPr>
          <w:p w14:paraId="7174F270" w14:textId="0B15DAD6" w:rsidR="002F7881" w:rsidRPr="00B3021E" w:rsidRDefault="002F7881" w:rsidP="002F7881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4,6</w:t>
            </w:r>
          </w:p>
        </w:tc>
      </w:tr>
      <w:tr w:rsidR="00B3021E" w:rsidRPr="00B3021E" w14:paraId="35D08E47" w14:textId="77777777" w:rsidTr="00815BCB">
        <w:trPr>
          <w:trHeight w:val="547"/>
          <w:jc w:val="center"/>
        </w:trPr>
        <w:tc>
          <w:tcPr>
            <w:tcW w:w="1103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58F3BA7" w14:textId="77777777" w:rsidR="002F7881" w:rsidRPr="00B3021E" w:rsidRDefault="002F7881" w:rsidP="002F7881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N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2F054D3" w14:textId="77777777" w:rsidR="002F7881" w:rsidRPr="00B3021E" w:rsidRDefault="002F7881" w:rsidP="002F7881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/>
                <w:color w:val="366092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8F316B8" w14:textId="2E8F05CB" w:rsidR="002F7881" w:rsidRPr="00B3021E" w:rsidRDefault="002F7881" w:rsidP="002F7881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143,8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0BB5241" w14:textId="3FDDFE9C" w:rsidR="002F7881" w:rsidRPr="00B3021E" w:rsidRDefault="002F7881" w:rsidP="002F7881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145,0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D4F7768" w14:textId="427D738C" w:rsidR="002F7881" w:rsidRPr="00B3021E" w:rsidRDefault="002F7881" w:rsidP="002F7881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CA4AAEB" w14:textId="61C6A9A2" w:rsidR="002F7881" w:rsidRPr="00B3021E" w:rsidRDefault="002F7881" w:rsidP="002F7881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0,8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43DE6EA" w14:textId="54238E98" w:rsidR="002F7881" w:rsidRPr="00B3021E" w:rsidRDefault="002F7881" w:rsidP="002F7881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3021E">
              <w:rPr>
                <w:rFonts w:ascii="Verdana" w:hAnsi="Verdana" w:cs="Calibri"/>
                <w:color w:val="366092"/>
                <w:sz w:val="18"/>
                <w:szCs w:val="18"/>
              </w:rPr>
              <w:t>7,4</w:t>
            </w:r>
          </w:p>
        </w:tc>
      </w:tr>
    </w:tbl>
    <w:p w14:paraId="1CEF0985" w14:textId="77777777" w:rsidR="00371A80" w:rsidRDefault="00371A80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C1AED12" w14:textId="77777777" w:rsidR="00160CDA" w:rsidRDefault="00160CDA" w:rsidP="009F6074">
      <w:pPr>
        <w:rPr>
          <w:rFonts w:ascii="Verdana" w:hAnsi="Verdana"/>
          <w:sz w:val="18"/>
          <w:szCs w:val="18"/>
          <w:shd w:val="clear" w:color="auto" w:fill="FFFFFF"/>
        </w:rPr>
      </w:pPr>
    </w:p>
    <w:p w14:paraId="5E44B4C6" w14:textId="2A3C732A" w:rsidR="00371A80" w:rsidRDefault="009F6074" w:rsidP="009F6074">
      <w:pPr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sz w:val="18"/>
          <w:szCs w:val="18"/>
          <w:shd w:val="clear" w:color="auto" w:fill="FFFFFF"/>
        </w:rPr>
        <w:br w:type="page"/>
      </w:r>
    </w:p>
    <w:tbl>
      <w:tblPr>
        <w:tblW w:w="10280" w:type="dxa"/>
        <w:jc w:val="center"/>
        <w:tblBorders>
          <w:top w:val="single" w:sz="8" w:space="0" w:color="365F91"/>
        </w:tblBorders>
        <w:tblLook w:val="04A0" w:firstRow="1" w:lastRow="0" w:firstColumn="1" w:lastColumn="0" w:noHBand="0" w:noVBand="1"/>
      </w:tblPr>
      <w:tblGrid>
        <w:gridCol w:w="1140"/>
        <w:gridCol w:w="5468"/>
        <w:gridCol w:w="1871"/>
        <w:gridCol w:w="1801"/>
      </w:tblGrid>
      <w:tr w:rsidR="00095D13" w:rsidRPr="00095D13" w14:paraId="66D7F124" w14:textId="77777777" w:rsidTr="00000560">
        <w:trPr>
          <w:trHeight w:val="170"/>
          <w:jc w:val="center"/>
        </w:trPr>
        <w:tc>
          <w:tcPr>
            <w:tcW w:w="10280" w:type="dxa"/>
            <w:gridSpan w:val="4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776E264" w14:textId="77777777" w:rsidR="00371A80" w:rsidRPr="00095D13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lastRenderedPageBreak/>
              <w:t>Table</w:t>
            </w: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</w:p>
        </w:tc>
      </w:tr>
      <w:tr w:rsidR="00095D13" w:rsidRPr="00095D13" w14:paraId="7D104698" w14:textId="77777777" w:rsidTr="00000560">
        <w:trPr>
          <w:trHeight w:val="340"/>
          <w:jc w:val="center"/>
        </w:trPr>
        <w:tc>
          <w:tcPr>
            <w:tcW w:w="1140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054AD19E" w14:textId="77777777" w:rsidR="00371A80" w:rsidRPr="00095D13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  <w:p w14:paraId="22583E37" w14:textId="77777777" w:rsidR="00371A80" w:rsidRPr="00095D13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Code</w:t>
            </w: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NACE </w:t>
            </w: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Rev</w:t>
            </w: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. 2</w:t>
            </w:r>
          </w:p>
        </w:tc>
        <w:tc>
          <w:tcPr>
            <w:tcW w:w="5468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E579714" w14:textId="77777777" w:rsidR="00371A80" w:rsidRPr="00095D13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Division of Economic Activity</w:t>
            </w:r>
          </w:p>
        </w:tc>
        <w:tc>
          <w:tcPr>
            <w:tcW w:w="3672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14B9E99" w14:textId="77777777" w:rsidR="00371A80" w:rsidRPr="00095D13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Percentage</w:t>
            </w:r>
            <w:proofErr w:type="spellEnd"/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Change</w:t>
            </w:r>
            <w:proofErr w:type="spellEnd"/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095D13" w:rsidRPr="00095D13" w14:paraId="5084B404" w14:textId="77777777" w:rsidTr="00000560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4712E86" w14:textId="77777777" w:rsidR="00371A80" w:rsidRPr="00095D13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512CDE1" w14:textId="77777777" w:rsidR="00371A80" w:rsidRPr="00095D13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D710CAD" w14:textId="33F71E88" w:rsidR="00371A80" w:rsidRPr="00095D13" w:rsidRDefault="00E31086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Jan-Mar</w:t>
            </w: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371A80"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</w:t>
            </w:r>
            <w:r w:rsidR="00371A80"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</w:t>
            </w:r>
            <w:r w:rsidR="00371A80"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80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5001DD0" w14:textId="74F81C86" w:rsidR="00371A80" w:rsidRPr="00095D13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</w:t>
            </w:r>
            <w:r w:rsidR="001E1143"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 w:rsidR="00073920"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</w:t>
            </w:r>
            <w:r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="00073920" w:rsidRPr="00095D1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</w:t>
            </w:r>
          </w:p>
        </w:tc>
      </w:tr>
      <w:tr w:rsidR="00095D13" w:rsidRPr="00095D13" w14:paraId="41F54187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4CCFAC24" w14:textId="0983A675" w:rsidR="002F7881" w:rsidRPr="00095D13" w:rsidRDefault="002F7881" w:rsidP="002F7881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095D1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49</w:t>
            </w:r>
          </w:p>
        </w:tc>
        <w:tc>
          <w:tcPr>
            <w:tcW w:w="5468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60BC974" w14:textId="7490A2BA" w:rsidR="002F7881" w:rsidRPr="00095D13" w:rsidRDefault="002F7881" w:rsidP="002F7881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095D13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Land transport and transport via pipelines</w:t>
            </w:r>
          </w:p>
        </w:tc>
        <w:tc>
          <w:tcPr>
            <w:tcW w:w="187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D3C41F5" w14:textId="2B935B70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80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BBB0D2D" w14:textId="35B37212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6,9</w:t>
            </w:r>
          </w:p>
        </w:tc>
      </w:tr>
      <w:tr w:rsidR="00095D13" w:rsidRPr="00095D13" w14:paraId="3CA1F9C6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941A1" w14:textId="160CAAEB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50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5CA9" w14:textId="6991435B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Water transport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A8874" w14:textId="4F27A251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-1,0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19870" w14:textId="31EA7E8A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095D13" w:rsidRPr="00095D13" w14:paraId="45341E1E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685FE" w14:textId="1B0F0C9D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51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F4813" w14:textId="057239EA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Air transport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CE2D6" w14:textId="3E8AD3F8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21,3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6EECE" w14:textId="4D20642C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18,7</w:t>
            </w:r>
          </w:p>
        </w:tc>
      </w:tr>
      <w:tr w:rsidR="00095D13" w:rsidRPr="00095D13" w14:paraId="5F7D358D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A107A" w14:textId="2988CF1F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H </w:t>
            </w:r>
            <w:r w:rsidRPr="00095D1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52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6EEDD" w14:textId="3397A441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Warehousing and support activities for transportation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66641" w14:textId="6EF2A310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C0E1" w14:textId="10D38CDA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</w:tr>
      <w:tr w:rsidR="00095D13" w:rsidRPr="00095D13" w14:paraId="6D99102A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4FA39" w14:textId="156139B1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H </w:t>
            </w:r>
            <w:r w:rsidRPr="00095D1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53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01A72" w14:textId="1F53CDA4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Postal and courier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37B07" w14:textId="6D669213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-0,7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9FDF" w14:textId="7E469BC2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</w:tr>
      <w:tr w:rsidR="00095D13" w:rsidRPr="00095D13" w14:paraId="3D81736D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2200C" w14:textId="27304D49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55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44C6B" w14:textId="0311C084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095D13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Accommodation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47977" w14:textId="12FEC716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-0,5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4A6D8" w14:textId="2C163EFA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10,3</w:t>
            </w:r>
          </w:p>
        </w:tc>
      </w:tr>
      <w:tr w:rsidR="00095D13" w:rsidRPr="00095D13" w14:paraId="0F6BAD53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2BD5" w14:textId="1DA61BB3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56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3996" w14:textId="08815116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Food and beverage service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CF39B" w14:textId="532844EC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A390D" w14:textId="2B35B306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</w:tr>
      <w:tr w:rsidR="00095D13" w:rsidRPr="00095D13" w14:paraId="190363F9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7E8CA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58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A4847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Publishing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39CCA" w14:textId="4AE8F8D6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2D8C9" w14:textId="46110EB2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</w:tr>
      <w:tr w:rsidR="00095D13" w:rsidRPr="00095D13" w14:paraId="79400CC4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F0FD7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59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F7069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Motion picture, video and television </w:t>
            </w:r>
            <w:proofErr w:type="spellStart"/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programme</w:t>
            </w:r>
            <w:proofErr w:type="spellEnd"/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production, sound recording and music publishing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86D06" w14:textId="669F012E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-17,9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B42D8" w14:textId="1CA58399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</w:tr>
      <w:tr w:rsidR="00095D13" w:rsidRPr="00095D13" w14:paraId="5699EC37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6B32A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60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424C1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Programming and broadcasting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D96E" w14:textId="7CFD40F0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0,8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C1838" w14:textId="0DAAA43A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</w:tr>
      <w:tr w:rsidR="00095D13" w:rsidRPr="00095D13" w14:paraId="40809FF6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7EBF2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61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38751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Telecommunications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B178D" w14:textId="1AB1215D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1,0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34FFF" w14:textId="66087668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</w:tr>
      <w:tr w:rsidR="00095D13" w:rsidRPr="00095D13" w14:paraId="6DB2A35F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56E4B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62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5097E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Computer programming, consultancy and related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DCDF" w14:textId="1859AF19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-1,7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B3665" w14:textId="1CC8F856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3,8</w:t>
            </w:r>
          </w:p>
        </w:tc>
      </w:tr>
      <w:tr w:rsidR="00095D13" w:rsidRPr="00095D13" w14:paraId="7CF74D54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255E4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63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5F8B4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Information service activities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2C205" w14:textId="439F2268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38,5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0F3C" w14:textId="597E49A7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27,7</w:t>
            </w:r>
          </w:p>
        </w:tc>
      </w:tr>
      <w:tr w:rsidR="00095D13" w:rsidRPr="00095D13" w14:paraId="7BDFCAF1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E9C3B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L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68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6211" w14:textId="77777777" w:rsidR="002F7881" w:rsidRPr="00095D13" w:rsidRDefault="002F7881" w:rsidP="002F7881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Real estate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B0FD4" w14:textId="4AF7BED5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AEFD6" w14:textId="585891D0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</w:tr>
      <w:tr w:rsidR="00095D13" w:rsidRPr="00095D13" w14:paraId="66F60073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97676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69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270E5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Legal and accounting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1EDD6" w14:textId="1D60BD0F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2,3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1345" w14:textId="23F141AA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3,4</w:t>
            </w:r>
          </w:p>
        </w:tc>
      </w:tr>
      <w:tr w:rsidR="00095D13" w:rsidRPr="00095D13" w14:paraId="0B66A913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C3970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70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42240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Activities of head offices; management consultancy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2E3AB" w14:textId="2341AD76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-0,9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4D89C" w14:textId="0564D8EA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5,2</w:t>
            </w:r>
          </w:p>
        </w:tc>
      </w:tr>
      <w:tr w:rsidR="00095D13" w:rsidRPr="00095D13" w14:paraId="3A82E81D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0ED8E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71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64E82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Architectural and engineering activities; technical testing and analysis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E96AF" w14:textId="29A84682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7A006" w14:textId="4E333FAF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-1,8</w:t>
            </w:r>
          </w:p>
        </w:tc>
      </w:tr>
      <w:tr w:rsidR="00095D13" w:rsidRPr="00095D13" w14:paraId="38933F9B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F6385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73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9CDFE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Advertising and market research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05998" w14:textId="37A5BD5F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11A1" w14:textId="4ABF0D18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6,0</w:t>
            </w:r>
          </w:p>
        </w:tc>
      </w:tr>
      <w:tr w:rsidR="00095D13" w:rsidRPr="00095D13" w14:paraId="7EFDBB87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BE94A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095D13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74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17666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Other professional, scientific and technical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821EF" w14:textId="6C5EBEAD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0,3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AC9D4" w14:textId="267702D0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6,8</w:t>
            </w:r>
          </w:p>
        </w:tc>
      </w:tr>
      <w:tr w:rsidR="00095D13" w:rsidRPr="00095D13" w14:paraId="11347156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0315D" w14:textId="77777777" w:rsidR="002F7881" w:rsidRPr="00095D13" w:rsidRDefault="002F7881" w:rsidP="002F7881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</w:t>
            </w:r>
            <w:r w:rsidRPr="00095D13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095D13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77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986B" w14:textId="77777777" w:rsidR="002F7881" w:rsidRPr="00095D13" w:rsidRDefault="002F7881" w:rsidP="002F7881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Rental and leasing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E46B1" w14:textId="09C5D289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ADE06" w14:textId="01FFA7B2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8,4</w:t>
            </w:r>
          </w:p>
        </w:tc>
      </w:tr>
      <w:tr w:rsidR="00095D13" w:rsidRPr="00095D13" w14:paraId="16818A82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CABF6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78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DCD4A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Employment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97050" w14:textId="052A839A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A47F" w14:textId="46006989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</w:tr>
      <w:tr w:rsidR="00095D13" w:rsidRPr="00095D13" w14:paraId="70AB7E19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B6610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79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71635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Travel agency, tour operator reservation service and related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BB10B" w14:textId="4B075667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-9,6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3CFE6" w14:textId="26DEF48F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5,6</w:t>
            </w:r>
          </w:p>
        </w:tc>
      </w:tr>
      <w:tr w:rsidR="00095D13" w:rsidRPr="00095D13" w14:paraId="7659A888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17339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80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E5281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Security and investigation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0285B" w14:textId="738A94BE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910E4" w14:textId="7A09B433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9,4</w:t>
            </w:r>
          </w:p>
        </w:tc>
      </w:tr>
      <w:tr w:rsidR="00095D13" w:rsidRPr="00095D13" w14:paraId="4DF1CB9F" w14:textId="77777777" w:rsidTr="00095D13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361F7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81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2249C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Services to buildings and landscape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35363" w14:textId="2679295F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A0DC" w14:textId="72D9130D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6,1</w:t>
            </w:r>
          </w:p>
        </w:tc>
      </w:tr>
      <w:tr w:rsidR="00095D13" w:rsidRPr="00095D13" w14:paraId="161AF328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01D7957" w14:textId="77777777" w:rsidR="002F7881" w:rsidRPr="00095D13" w:rsidRDefault="002F7881" w:rsidP="002F7881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095D13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5C4CBA2" w14:textId="77777777" w:rsidR="002F7881" w:rsidRPr="00095D13" w:rsidRDefault="002F7881" w:rsidP="002F788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Arial"/>
                <w:color w:val="366092"/>
                <w:sz w:val="18"/>
                <w:szCs w:val="18"/>
              </w:rPr>
              <w:t>Office administrative, office support and other business support activities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39C4D534" w14:textId="1134EE2B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0,6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F33ED14" w14:textId="65F176FA" w:rsidR="002F7881" w:rsidRPr="00095D13" w:rsidRDefault="002F7881" w:rsidP="002F7881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095D13">
              <w:rPr>
                <w:rFonts w:ascii="Verdana" w:hAnsi="Verdana" w:cs="Calibri"/>
                <w:color w:val="366092"/>
                <w:sz w:val="18"/>
                <w:szCs w:val="18"/>
              </w:rPr>
              <w:t>11,2</w:t>
            </w:r>
          </w:p>
        </w:tc>
      </w:tr>
    </w:tbl>
    <w:p w14:paraId="504670F7" w14:textId="2F5C2266" w:rsidR="00F35558" w:rsidRDefault="00F35558" w:rsidP="00371A80">
      <w:pPr>
        <w:rPr>
          <w:rFonts w:ascii="Verdana" w:eastAsia="Malgun Gothic" w:hAnsi="Verdana" w:cs="Arial"/>
          <w:b/>
          <w:u w:val="single"/>
        </w:rPr>
      </w:pPr>
    </w:p>
    <w:p w14:paraId="62242705" w14:textId="77777777" w:rsidR="00C073DA" w:rsidRDefault="00C073DA" w:rsidP="00C073DA">
      <w:pPr>
        <w:jc w:val="both"/>
        <w:rPr>
          <w:rFonts w:ascii="Verdana" w:eastAsia="Malgun Gothic" w:hAnsi="Verdana" w:cs="Arial"/>
          <w:b/>
          <w:u w:val="single"/>
        </w:rPr>
      </w:pPr>
    </w:p>
    <w:p w14:paraId="7CA07DF0" w14:textId="3BC726B1" w:rsidR="00F35558" w:rsidRPr="00C073DA" w:rsidRDefault="00F35558" w:rsidP="00C073DA">
      <w:pPr>
        <w:jc w:val="both"/>
        <w:rPr>
          <w:rFonts w:ascii="Verdana" w:eastAsia="Malgun Gothic" w:hAnsi="Verdana" w:cs="Arial"/>
          <w:bCs/>
          <w:sz w:val="18"/>
          <w:szCs w:val="18"/>
        </w:rPr>
      </w:pPr>
      <w:r>
        <w:rPr>
          <w:rFonts w:ascii="Verdana" w:eastAsia="Malgun Gothic" w:hAnsi="Verdana" w:cs="Arial"/>
          <w:b/>
          <w:u w:val="single"/>
        </w:rPr>
        <w:br w:type="page"/>
      </w:r>
    </w:p>
    <w:p w14:paraId="39689AE8" w14:textId="425D7523" w:rsidR="00371A80" w:rsidRDefault="00371A80" w:rsidP="00371A80">
      <w:pPr>
        <w:ind w:left="284"/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D0B94B0" w14:textId="77777777" w:rsidR="00371A80" w:rsidRDefault="00371A80" w:rsidP="00371A80">
      <w:pPr>
        <w:ind w:left="284"/>
        <w:jc w:val="center"/>
        <w:rPr>
          <w:rFonts w:ascii="Verdana" w:eastAsia="Malgun Gothic" w:hAnsi="Verdana" w:cs="Arial"/>
          <w:b/>
          <w:u w:val="single"/>
        </w:rPr>
      </w:pPr>
    </w:p>
    <w:p w14:paraId="7637D39E" w14:textId="77777777" w:rsidR="00371A80" w:rsidRDefault="00371A80" w:rsidP="00371A80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Scope</w:t>
      </w:r>
    </w:p>
    <w:p w14:paraId="56BE4072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BBB2C8E" w14:textId="35F857B1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purpose of the Turnover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Value Index </w:t>
      </w:r>
      <w:r w:rsidR="009F6074">
        <w:rPr>
          <w:rFonts w:ascii="Verdana" w:eastAsia="Times New Roman" w:hAnsi="Verdana" w:cs="Arial"/>
          <w:sz w:val="18"/>
          <w:szCs w:val="18"/>
          <w:shd w:val="clear" w:color="auto" w:fill="FFFFFF"/>
        </w:rPr>
        <w:t>of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Services </w:t>
      </w:r>
      <w:r w:rsidR="009F6074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and Transport 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is to monitor short-term developments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activities 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classified under</w:t>
      </w:r>
      <w:r>
        <w:rPr>
          <w:rFonts w:ascii="Verdana" w:eastAsia="Malgun Gothic" w:hAnsi="Verdana" w:cs="Arial"/>
          <w:sz w:val="18"/>
          <w:szCs w:val="18"/>
        </w:rPr>
        <w:t xml:space="preserve"> the sectors of </w:t>
      </w:r>
      <w:r w:rsidR="009F6074">
        <w:rPr>
          <w:rFonts w:ascii="Verdana" w:eastAsia="Malgun Gothic" w:hAnsi="Verdana" w:cs="Arial"/>
          <w:sz w:val="18"/>
          <w:szCs w:val="18"/>
        </w:rPr>
        <w:t>t</w:t>
      </w:r>
      <w:r w:rsidR="009F6074" w:rsidRPr="009F6074">
        <w:rPr>
          <w:rFonts w:ascii="Verdana" w:eastAsia="Malgun Gothic" w:hAnsi="Verdana" w:cs="Arial"/>
          <w:sz w:val="18"/>
          <w:szCs w:val="18"/>
        </w:rPr>
        <w:t xml:space="preserve">ransport and </w:t>
      </w:r>
      <w:r w:rsidR="009F6074">
        <w:rPr>
          <w:rFonts w:ascii="Verdana" w:eastAsia="Malgun Gothic" w:hAnsi="Verdana" w:cs="Arial"/>
          <w:sz w:val="18"/>
          <w:szCs w:val="18"/>
        </w:rPr>
        <w:t>s</w:t>
      </w:r>
      <w:r w:rsidR="009F6074" w:rsidRPr="009F6074">
        <w:rPr>
          <w:rFonts w:ascii="Verdana" w:eastAsia="Malgun Gothic" w:hAnsi="Verdana" w:cs="Arial"/>
          <w:sz w:val="18"/>
          <w:szCs w:val="18"/>
        </w:rPr>
        <w:t>torage</w:t>
      </w:r>
      <w:r w:rsidR="009F6074">
        <w:rPr>
          <w:rFonts w:ascii="Verdana" w:eastAsia="Malgun Gothic" w:hAnsi="Verdana" w:cs="Arial"/>
          <w:sz w:val="18"/>
          <w:szCs w:val="18"/>
        </w:rPr>
        <w:t xml:space="preserve"> (NACE H),</w:t>
      </w:r>
      <w:r w:rsidR="009F6074" w:rsidRPr="009F6074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accommodation and food service activities (NACE I), information and communication (NACE J), r</w:t>
      </w:r>
      <w:r w:rsidRPr="00242C14">
        <w:rPr>
          <w:rFonts w:ascii="Verdana" w:eastAsia="Malgun Gothic" w:hAnsi="Verdana" w:cs="Arial"/>
          <w:sz w:val="18"/>
          <w:szCs w:val="18"/>
        </w:rPr>
        <w:t xml:space="preserve">eal estate activities </w:t>
      </w:r>
      <w:r>
        <w:rPr>
          <w:rFonts w:ascii="Verdana" w:eastAsia="Malgun Gothic" w:hAnsi="Verdana" w:cs="Arial"/>
          <w:sz w:val="18"/>
          <w:szCs w:val="18"/>
        </w:rPr>
        <w:t>(NACE L), professional, scientific and technical activities (NACE M) and administrative and support service activities (NACE N).</w:t>
      </w:r>
    </w:p>
    <w:p w14:paraId="36A926F1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597A891" w14:textId="77777777" w:rsidR="00371A80" w:rsidRDefault="00371A80" w:rsidP="00371A80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Data Collection</w:t>
      </w:r>
    </w:p>
    <w:p w14:paraId="062AC07C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27078D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Statistical Service collects data monthly by telephone enquiries or e-mail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 from a sample of enterprises active in the sectors mentioned above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1F2BCB82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2B0394" w14:textId="77777777" w:rsidR="00371A80" w:rsidRDefault="00371A80" w:rsidP="00371A80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Compilation Method </w:t>
      </w:r>
    </w:p>
    <w:p w14:paraId="03353E4E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CA3DB6D" w14:textId="77777777" w:rsidR="00371A80" w:rsidRPr="00970856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ex is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using 20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quarterly changes in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urnover in relation to the quarterly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average of the year 20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In the base year, the average of the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ex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for the four quarters is 100,0. For example, a quarterly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ndex of 105,3 means that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urnover for the specific quarter has increased by 5,3% in relation to the average quarterly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of 20</w:t>
      </w:r>
      <w:r w:rsidRPr="00FC3D6D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</w:t>
      </w:r>
      <w:r w:rsidRPr="0005349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is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calculated at current prices.</w:t>
      </w:r>
    </w:p>
    <w:p w14:paraId="2525BB12" w14:textId="77777777" w:rsidR="00371A80" w:rsidRPr="00970856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3865D2F" w14:textId="4E5B2C3B" w:rsidR="00371A80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>
        <w:rPr>
          <w:rFonts w:ascii="Verdana" w:eastAsia="Malgun Gothic" w:hAnsi="Verdana" w:cs="Arial"/>
          <w:sz w:val="18"/>
          <w:szCs w:val="18"/>
        </w:rPr>
        <w:t>The Turnover Index is produced for the various divisions of the Statistical Classification of Economic Activities (NACE Rev. 2) that constitute the services</w:t>
      </w:r>
      <w:r w:rsidR="003434B4">
        <w:rPr>
          <w:rFonts w:ascii="Verdana" w:eastAsia="Malgun Gothic" w:hAnsi="Verdana" w:cs="Arial"/>
          <w:sz w:val="18"/>
          <w:szCs w:val="18"/>
        </w:rPr>
        <w:t xml:space="preserve"> and transport</w:t>
      </w:r>
      <w:r>
        <w:rPr>
          <w:rFonts w:ascii="Verdana" w:eastAsia="Malgun Gothic" w:hAnsi="Verdana" w:cs="Arial"/>
          <w:sz w:val="18"/>
          <w:szCs w:val="18"/>
        </w:rPr>
        <w:t xml:space="preserve"> sector</w:t>
      </w:r>
      <w:r w:rsidR="003434B4">
        <w:rPr>
          <w:rFonts w:ascii="Verdana" w:eastAsia="Malgun Gothic" w:hAnsi="Verdana" w:cs="Arial"/>
          <w:sz w:val="18"/>
          <w:szCs w:val="18"/>
        </w:rPr>
        <w:t>s</w:t>
      </w:r>
      <w:r>
        <w:rPr>
          <w:rFonts w:ascii="Verdana" w:eastAsia="Malgun Gothic" w:hAnsi="Verdana" w:cs="Arial"/>
          <w:sz w:val="18"/>
          <w:szCs w:val="18"/>
        </w:rPr>
        <w:t xml:space="preserve">.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sector indices are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 weighted average of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ndices of the various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divisions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, as defined in NACE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Rev.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2. The weights used are derived from the results of the annual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Services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="003434B4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and Transport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Survey in the base year (20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and reflect the share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urnover of each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division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in relation to the total turnover of the activities of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each sector.</w:t>
      </w:r>
    </w:p>
    <w:p w14:paraId="44B19E07" w14:textId="77777777" w:rsidR="00371A80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6D085718" w14:textId="77777777" w:rsidR="00371A80" w:rsidRPr="00970856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The compilation of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ex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follows </w:t>
      </w:r>
      <w:r w:rsidRPr="00FC3D6D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provisions of Regulation (EU) 2019/2152 on European business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statistics. The Index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transmitted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</w:t>
      </w:r>
      <w:r w:rsidRPr="00B94B86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to the Statistical Office of the European Union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ices are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their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.</w:t>
      </w:r>
    </w:p>
    <w:p w14:paraId="74022AC7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2300643" w14:textId="77777777" w:rsidR="00371A80" w:rsidRPr="00374EC9" w:rsidRDefault="00371A80" w:rsidP="00371A80">
      <w:pPr>
        <w:ind w:right="-79"/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576CF674" w14:textId="77777777" w:rsidR="00371A80" w:rsidRDefault="00371A80" w:rsidP="00371A80">
      <w:pPr>
        <w:rPr>
          <w:rFonts w:ascii="Verdana" w:hAnsi="Verdana"/>
          <w:b/>
          <w:i/>
          <w:sz w:val="18"/>
          <w:szCs w:val="18"/>
          <w:lang w:val="en-GB"/>
        </w:rPr>
      </w:pPr>
      <w:r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0A37B03D" w14:textId="77777777" w:rsidR="00371A80" w:rsidRPr="00AC43F5" w:rsidRDefault="00371A80" w:rsidP="00371A80">
      <w:pPr>
        <w:rPr>
          <w:rStyle w:val="Hyperlink"/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Services</w:t>
        </w:r>
      </w:hyperlink>
    </w:p>
    <w:p w14:paraId="1570BD73" w14:textId="460480F1" w:rsidR="00371A80" w:rsidRDefault="00371A80" w:rsidP="00371A80">
      <w:pPr>
        <w:rPr>
          <w:rFonts w:ascii="Verdana" w:hAnsi="Verdana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21209B7A" w14:textId="77777777" w:rsidR="00371A80" w:rsidRDefault="00371A80" w:rsidP="00371A80">
      <w:pPr>
        <w:ind w:right="-79"/>
        <w:jc w:val="both"/>
        <w:rPr>
          <w:rFonts w:ascii="Verdana" w:hAnsi="Verdana"/>
          <w:sz w:val="18"/>
          <w:szCs w:val="18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>
        <w:rPr>
          <w:rFonts w:ascii="Verdana" w:hAnsi="Verdana"/>
          <w:sz w:val="18"/>
          <w:szCs w:val="18"/>
        </w:rPr>
        <w:t xml:space="preserve"> (Excel)</w:t>
      </w:r>
    </w:p>
    <w:p w14:paraId="7AF961B9" w14:textId="77777777" w:rsidR="00371A80" w:rsidRPr="00E71FE5" w:rsidRDefault="00371A80" w:rsidP="00371A80">
      <w:pPr>
        <w:rPr>
          <w:rFonts w:ascii="Verdana" w:hAnsi="Verdana"/>
          <w:sz w:val="18"/>
          <w:szCs w:val="18"/>
        </w:rPr>
      </w:pPr>
      <w:hyperlink r:id="rId12" w:tooltip="Methodological Information" w:history="1">
        <w:r w:rsidRPr="00E71FE5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4C26DE35" w14:textId="77777777" w:rsidR="00371A80" w:rsidRDefault="00371A80" w:rsidP="00371A80">
      <w:pPr>
        <w:ind w:right="-79"/>
        <w:jc w:val="both"/>
        <w:rPr>
          <w:rFonts w:ascii="Verdana" w:hAnsi="Verdana"/>
          <w:sz w:val="18"/>
          <w:szCs w:val="18"/>
        </w:rPr>
      </w:pPr>
    </w:p>
    <w:p w14:paraId="0A277598" w14:textId="77777777" w:rsidR="00371A80" w:rsidRDefault="00371A80" w:rsidP="00371A80">
      <w:pPr>
        <w:ind w:right="-79"/>
        <w:jc w:val="both"/>
        <w:rPr>
          <w:rFonts w:ascii="Verdana" w:eastAsia="Malgun Gothic" w:hAnsi="Verdana" w:cs="Arial"/>
          <w:b/>
          <w:bCs/>
          <w:sz w:val="18"/>
          <w:szCs w:val="18"/>
        </w:rPr>
      </w:pPr>
      <w:r w:rsidRPr="0007526B">
        <w:rPr>
          <w:rFonts w:ascii="Verdana" w:eastAsia="Malgun Gothic" w:hAnsi="Verdana" w:cs="Arial"/>
          <w:b/>
          <w:bCs/>
          <w:sz w:val="18"/>
          <w:szCs w:val="18"/>
        </w:rPr>
        <w:t>Data for base year 2021=100 are available only in the CYSTAT-DB Online Database.</w:t>
      </w:r>
    </w:p>
    <w:p w14:paraId="26D6EFA2" w14:textId="77777777" w:rsidR="00371A80" w:rsidRPr="0007526B" w:rsidRDefault="00371A80" w:rsidP="00371A80">
      <w:pPr>
        <w:ind w:right="-79"/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1EB3E229" w14:textId="181EEFD5" w:rsidR="00371A80" w:rsidRPr="00BF6199" w:rsidRDefault="00371A80" w:rsidP="00371A80">
      <w:pPr>
        <w:ind w:right="-79"/>
        <w:jc w:val="both"/>
        <w:rPr>
          <w:rFonts w:ascii="Verdana" w:eastAsia="Malgun Gothic" w:hAnsi="Verdana" w:cs="Arial"/>
          <w:sz w:val="18"/>
          <w:szCs w:val="18"/>
          <w:lang w:val="pt-PT"/>
        </w:rPr>
      </w:pPr>
      <w:r w:rsidRPr="00BF6199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  <w:r w:rsidRPr="00BF6199">
        <w:rPr>
          <w:rFonts w:ascii="Verdana" w:hAnsi="Verdana"/>
          <w:sz w:val="18"/>
          <w:szCs w:val="18"/>
          <w:shd w:val="clear" w:color="auto" w:fill="FFFFFF"/>
          <w:lang w:val="pt-PT"/>
        </w:rPr>
        <w:br/>
      </w:r>
      <w:r w:rsidRPr="00BF6199">
        <w:rPr>
          <w:rFonts w:ascii="Verdana" w:eastAsia="Malgun Gothic" w:hAnsi="Verdana" w:cs="Arial"/>
          <w:bCs/>
          <w:iCs/>
          <w:sz w:val="18"/>
          <w:szCs w:val="18"/>
          <w:lang w:val="pt-PT"/>
        </w:rPr>
        <w:t>Panagiotis Lymperopoulos: Tel</w:t>
      </w:r>
      <w:r w:rsidR="00AD0CDF">
        <w:rPr>
          <w:rFonts w:ascii="Verdana" w:eastAsia="Malgun Gothic" w:hAnsi="Verdana" w:cs="Arial"/>
          <w:bCs/>
          <w:iCs/>
          <w:sz w:val="18"/>
          <w:szCs w:val="18"/>
          <w:lang w:val="pt-PT"/>
        </w:rPr>
        <w:t>.</w:t>
      </w:r>
      <w:r w:rsidRPr="00BF6199">
        <w:rPr>
          <w:rFonts w:ascii="Verdana" w:eastAsia="Malgun Gothic" w:hAnsi="Verdana" w:cs="Arial"/>
          <w:bCs/>
          <w:iCs/>
          <w:sz w:val="18"/>
          <w:szCs w:val="18"/>
          <w:lang w:val="pt-PT"/>
        </w:rPr>
        <w:t>: +357</w:t>
      </w:r>
      <w:r w:rsidR="00AD0CDF">
        <w:rPr>
          <w:rFonts w:ascii="Verdana" w:eastAsia="Malgun Gothic" w:hAnsi="Verdana" w:cs="Arial"/>
          <w:bCs/>
          <w:iCs/>
          <w:sz w:val="18"/>
          <w:szCs w:val="18"/>
          <w:lang w:val="pt-PT"/>
        </w:rPr>
        <w:t>-</w:t>
      </w:r>
      <w:r w:rsidRPr="00BF6199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22605130, E-mail: </w:t>
      </w:r>
      <w:hyperlink r:id="rId13" w:history="1">
        <w:r w:rsidRPr="00BF6199">
          <w:rPr>
            <w:rStyle w:val="Hyperlink"/>
            <w:rFonts w:ascii="Verdana" w:eastAsia="Malgun Gothic" w:hAnsi="Verdana" w:cs="Arial"/>
            <w:bCs/>
            <w:iCs/>
            <w:sz w:val="18"/>
            <w:szCs w:val="18"/>
            <w:lang w:val="pt-PT"/>
          </w:rPr>
          <w:t>plymperopoulos@cystat.mof.gov.cy</w:t>
        </w:r>
      </w:hyperlink>
    </w:p>
    <w:p w14:paraId="281D3267" w14:textId="77777777" w:rsidR="00A61229" w:rsidRPr="00371A80" w:rsidRDefault="00A61229" w:rsidP="00371A80">
      <w:pPr>
        <w:rPr>
          <w:lang w:val="pt-PT"/>
        </w:rPr>
      </w:pPr>
    </w:p>
    <w:sectPr w:rsidR="00A61229" w:rsidRPr="00371A80" w:rsidSect="00756BB8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30FE" w14:textId="77777777" w:rsidR="00453905" w:rsidRDefault="00453905" w:rsidP="00FB398F">
      <w:r>
        <w:separator/>
      </w:r>
    </w:p>
  </w:endnote>
  <w:endnote w:type="continuationSeparator" w:id="0">
    <w:p w14:paraId="203CD3EF" w14:textId="77777777" w:rsidR="00453905" w:rsidRDefault="0045390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A65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D9EA" w14:textId="34E2E074" w:rsidR="00854BE2" w:rsidRPr="00000560" w:rsidRDefault="00854BE2" w:rsidP="00854BE2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000560">
      <w:rPr>
        <w:rFonts w:ascii="Verdana" w:hAnsi="Verdana" w:cs="Arial"/>
        <w:sz w:val="16"/>
        <w:szCs w:val="16"/>
      </w:rPr>
      <w:t>Address: Michael Karaoli Str., 1444 Nicosia, Cyprus</w:t>
    </w:r>
  </w:p>
  <w:p w14:paraId="3E80D686" w14:textId="7EC99263" w:rsidR="0042413F" w:rsidRPr="00000560" w:rsidRDefault="00854BE2" w:rsidP="0042413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000560">
      <w:rPr>
        <w:rFonts w:ascii="Verdana" w:hAnsi="Verdana" w:cs="Arial"/>
        <w:sz w:val="16"/>
        <w:szCs w:val="16"/>
        <w:lang w:val="pt-PT"/>
      </w:rPr>
      <w:t xml:space="preserve">Tel.: 22 602129, E-mail: </w:t>
    </w:r>
    <w:hyperlink r:id="rId1" w:history="1">
      <w:r w:rsidR="0042413F" w:rsidRPr="00000560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0CFE276A" w14:textId="5E586217" w:rsidR="004E4F42" w:rsidRPr="00000560" w:rsidRDefault="00854BE2" w:rsidP="00854BE2">
    <w:pPr>
      <w:pStyle w:val="Footer"/>
      <w:jc w:val="center"/>
      <w:rPr>
        <w:rFonts w:ascii="Verdana" w:hAnsi="Verdana"/>
        <w:sz w:val="16"/>
        <w:szCs w:val="16"/>
        <w:lang w:val="pt-PT"/>
      </w:rPr>
    </w:pPr>
    <w:r w:rsidRPr="00000560">
      <w:rPr>
        <w:rFonts w:ascii="Verdana" w:hAnsi="Verdana" w:cs="Arial"/>
        <w:sz w:val="16"/>
        <w:szCs w:val="16"/>
        <w:lang w:val="pt-PT"/>
      </w:rPr>
      <w:t xml:space="preserve">Web </w:t>
    </w:r>
    <w:r w:rsidR="00000560" w:rsidRPr="00D601AE">
      <w:rPr>
        <w:rFonts w:ascii="Verdana" w:hAnsi="Verdana" w:cs="Arial"/>
        <w:sz w:val="16"/>
        <w:szCs w:val="16"/>
        <w:lang w:val="pt-PT"/>
      </w:rPr>
      <w:t>P</w:t>
    </w:r>
    <w:r w:rsidRPr="00000560">
      <w:rPr>
        <w:rFonts w:ascii="Verdana" w:hAnsi="Verdana" w:cs="Arial"/>
        <w:sz w:val="16"/>
        <w:szCs w:val="16"/>
        <w:lang w:val="pt-PT"/>
      </w:rPr>
      <w:t xml:space="preserve">ortal: </w:t>
    </w:r>
    <w:hyperlink r:id="rId2" w:history="1">
      <w:r w:rsidRPr="00000560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64EA" w14:textId="77777777" w:rsidR="00453905" w:rsidRDefault="00453905" w:rsidP="00FB398F">
      <w:r>
        <w:separator/>
      </w:r>
    </w:p>
  </w:footnote>
  <w:footnote w:type="continuationSeparator" w:id="0">
    <w:p w14:paraId="779DCEFF" w14:textId="77777777" w:rsidR="00453905" w:rsidRDefault="0045390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D3AB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0040" w14:textId="7C123FBF" w:rsidR="004E4F42" w:rsidRDefault="00580018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CFF4FA3" wp14:editId="0F1D8F61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493242409" name="Picture 493242409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9EE898" wp14:editId="6E4DDF8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9575720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B80EA2" w14:textId="0735C9C4" w:rsidR="004E4F42" w:rsidRDefault="00580018" w:rsidP="000932CF">
                          <w:r w:rsidRPr="00D96E3A">
                            <w:rPr>
                              <w:noProof/>
                            </w:rPr>
                            <w:drawing>
                              <wp:inline distT="0" distB="0" distL="0" distR="0" wp14:anchorId="10E3C908" wp14:editId="205565F9">
                                <wp:extent cx="1095375" cy="790575"/>
                                <wp:effectExtent l="0" t="0" r="0" b="0"/>
                                <wp:docPr id="637552347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EE8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AB80EA2" w14:textId="0735C9C4" w:rsidR="004E4F42" w:rsidRDefault="00580018" w:rsidP="000932CF">
                    <w:r w:rsidRPr="00D96E3A">
                      <w:rPr>
                        <w:noProof/>
                      </w:rPr>
                      <w:drawing>
                        <wp:inline distT="0" distB="0" distL="0" distR="0" wp14:anchorId="10E3C908" wp14:editId="205565F9">
                          <wp:extent cx="1095375" cy="790575"/>
                          <wp:effectExtent l="0" t="0" r="0" b="0"/>
                          <wp:docPr id="637552347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4DFAE4" wp14:editId="06E7CAE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3929765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CD6C4" w14:textId="001A7368" w:rsidR="004E4F42" w:rsidRDefault="00580018" w:rsidP="000932CF">
                          <w:r w:rsidRPr="00D96E3A">
                            <w:rPr>
                              <w:noProof/>
                            </w:rPr>
                            <w:drawing>
                              <wp:inline distT="0" distB="0" distL="0" distR="0" wp14:anchorId="0DA3F6ED" wp14:editId="4133ED11">
                                <wp:extent cx="1276350" cy="1009650"/>
                                <wp:effectExtent l="0" t="0" r="0" b="0"/>
                                <wp:docPr id="74603861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DFAE4" id="Text Box 2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339CD6C4" w14:textId="001A7368" w:rsidR="004E4F42" w:rsidRDefault="00580018" w:rsidP="000932CF">
                    <w:r w:rsidRPr="00D96E3A">
                      <w:rPr>
                        <w:noProof/>
                      </w:rPr>
                      <w:drawing>
                        <wp:inline distT="0" distB="0" distL="0" distR="0" wp14:anchorId="0DA3F6ED" wp14:editId="4133ED11">
                          <wp:extent cx="1276350" cy="1009650"/>
                          <wp:effectExtent l="0" t="0" r="0" b="0"/>
                          <wp:docPr id="74603861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6BB7D27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41BD1C35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0EEFEB55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523D9B2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5CE29F3C" w14:textId="5F09F3C0" w:rsidR="004E4F42" w:rsidRPr="00756BB8" w:rsidRDefault="00580018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9ED758" wp14:editId="79071062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4625828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52B055" w14:textId="753A56A9" w:rsidR="0060256A" w:rsidRPr="00756BB8" w:rsidRDefault="0060256A" w:rsidP="00756BB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  <w:lang w:val="el-GR"/>
                            </w:rPr>
                          </w:pPr>
                          <w:r w:rsidRPr="00815BCB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1943A2BE" w14:textId="77777777" w:rsidR="0060256A" w:rsidRPr="00815BCB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815BCB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ED758" id="Text Box 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6252B055" w14:textId="753A56A9" w:rsidR="0060256A" w:rsidRPr="00756BB8" w:rsidRDefault="0060256A" w:rsidP="00756BB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  <w:lang w:val="el-GR"/>
                      </w:rPr>
                    </w:pPr>
                    <w:r w:rsidRPr="00815BCB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1943A2BE" w14:textId="77777777" w:rsidR="0060256A" w:rsidRPr="00815BCB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815BCB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815BCB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815BCB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815BCB">
      <w:rPr>
        <w:rFonts w:ascii="Verdana" w:hAnsi="Verdana"/>
        <w:b/>
        <w:bCs/>
        <w:sz w:val="20"/>
        <w:szCs w:val="20"/>
        <w:lang w:val="en-US"/>
      </w:rPr>
      <w:tab/>
    </w:r>
  </w:p>
  <w:p w14:paraId="7D039C6E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863709">
    <w:abstractNumId w:val="4"/>
  </w:num>
  <w:num w:numId="2" w16cid:durableId="1542549290">
    <w:abstractNumId w:val="1"/>
  </w:num>
  <w:num w:numId="3" w16cid:durableId="1555463595">
    <w:abstractNumId w:val="2"/>
  </w:num>
  <w:num w:numId="4" w16cid:durableId="1241058182">
    <w:abstractNumId w:val="3"/>
  </w:num>
  <w:num w:numId="5" w16cid:durableId="987200402">
    <w:abstractNumId w:val="0"/>
  </w:num>
  <w:num w:numId="6" w16cid:durableId="1459030026">
    <w:abstractNumId w:val="5"/>
  </w:num>
  <w:num w:numId="7" w16cid:durableId="149446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560"/>
    <w:rsid w:val="00004F86"/>
    <w:rsid w:val="0000542E"/>
    <w:rsid w:val="00012F01"/>
    <w:rsid w:val="00013E40"/>
    <w:rsid w:val="000161B1"/>
    <w:rsid w:val="000214FD"/>
    <w:rsid w:val="0002444C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0468"/>
    <w:rsid w:val="00061299"/>
    <w:rsid w:val="00070576"/>
    <w:rsid w:val="00072754"/>
    <w:rsid w:val="00072A56"/>
    <w:rsid w:val="00073920"/>
    <w:rsid w:val="000752BB"/>
    <w:rsid w:val="00081ADF"/>
    <w:rsid w:val="00082FE3"/>
    <w:rsid w:val="00084A02"/>
    <w:rsid w:val="00084BF7"/>
    <w:rsid w:val="00086FB3"/>
    <w:rsid w:val="000870E9"/>
    <w:rsid w:val="000932CF"/>
    <w:rsid w:val="00095D13"/>
    <w:rsid w:val="00096C26"/>
    <w:rsid w:val="00096ED8"/>
    <w:rsid w:val="000A1A88"/>
    <w:rsid w:val="000A2B5C"/>
    <w:rsid w:val="000A3601"/>
    <w:rsid w:val="000A6FA8"/>
    <w:rsid w:val="000B0A57"/>
    <w:rsid w:val="000B6F3B"/>
    <w:rsid w:val="000C4E72"/>
    <w:rsid w:val="000D1E7A"/>
    <w:rsid w:val="000D2599"/>
    <w:rsid w:val="000D6787"/>
    <w:rsid w:val="000E24B1"/>
    <w:rsid w:val="000E2735"/>
    <w:rsid w:val="000E32D6"/>
    <w:rsid w:val="000E57F2"/>
    <w:rsid w:val="000E72A7"/>
    <w:rsid w:val="000E73DE"/>
    <w:rsid w:val="000F1162"/>
    <w:rsid w:val="000F3467"/>
    <w:rsid w:val="000F38DE"/>
    <w:rsid w:val="000F5D6C"/>
    <w:rsid w:val="001047BE"/>
    <w:rsid w:val="00106852"/>
    <w:rsid w:val="00110F9D"/>
    <w:rsid w:val="00114A67"/>
    <w:rsid w:val="00116934"/>
    <w:rsid w:val="00122143"/>
    <w:rsid w:val="00122A63"/>
    <w:rsid w:val="001253B6"/>
    <w:rsid w:val="00127320"/>
    <w:rsid w:val="00127456"/>
    <w:rsid w:val="00127936"/>
    <w:rsid w:val="001312D8"/>
    <w:rsid w:val="0013137B"/>
    <w:rsid w:val="00136FD5"/>
    <w:rsid w:val="0015118B"/>
    <w:rsid w:val="001519CE"/>
    <w:rsid w:val="00160CDA"/>
    <w:rsid w:val="00161CF3"/>
    <w:rsid w:val="00162C00"/>
    <w:rsid w:val="001639EF"/>
    <w:rsid w:val="0016589F"/>
    <w:rsid w:val="00166FC4"/>
    <w:rsid w:val="00173B3E"/>
    <w:rsid w:val="00176558"/>
    <w:rsid w:val="00177284"/>
    <w:rsid w:val="0017756A"/>
    <w:rsid w:val="0017769A"/>
    <w:rsid w:val="00180671"/>
    <w:rsid w:val="001810B2"/>
    <w:rsid w:val="00183DFC"/>
    <w:rsid w:val="00184384"/>
    <w:rsid w:val="001843B2"/>
    <w:rsid w:val="00184559"/>
    <w:rsid w:val="0018480A"/>
    <w:rsid w:val="00186717"/>
    <w:rsid w:val="00187FFC"/>
    <w:rsid w:val="00193D23"/>
    <w:rsid w:val="001A0FD8"/>
    <w:rsid w:val="001A2018"/>
    <w:rsid w:val="001A3DD4"/>
    <w:rsid w:val="001B2C39"/>
    <w:rsid w:val="001B3675"/>
    <w:rsid w:val="001B54AB"/>
    <w:rsid w:val="001B5E10"/>
    <w:rsid w:val="001B6438"/>
    <w:rsid w:val="001B6AB3"/>
    <w:rsid w:val="001B73D5"/>
    <w:rsid w:val="001C0681"/>
    <w:rsid w:val="001C14B9"/>
    <w:rsid w:val="001C62B3"/>
    <w:rsid w:val="001C7C8C"/>
    <w:rsid w:val="001D0D6A"/>
    <w:rsid w:val="001D20A4"/>
    <w:rsid w:val="001D4763"/>
    <w:rsid w:val="001E00D1"/>
    <w:rsid w:val="001E045E"/>
    <w:rsid w:val="001E0E58"/>
    <w:rsid w:val="001E1143"/>
    <w:rsid w:val="001E14F3"/>
    <w:rsid w:val="001E15ED"/>
    <w:rsid w:val="001E61AA"/>
    <w:rsid w:val="001E7D09"/>
    <w:rsid w:val="002005A6"/>
    <w:rsid w:val="0020309E"/>
    <w:rsid w:val="00205BA0"/>
    <w:rsid w:val="00210B58"/>
    <w:rsid w:val="00212AF4"/>
    <w:rsid w:val="00215BF1"/>
    <w:rsid w:val="0021763A"/>
    <w:rsid w:val="00222423"/>
    <w:rsid w:val="00225B28"/>
    <w:rsid w:val="00230C2D"/>
    <w:rsid w:val="002313AC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5CB7"/>
    <w:rsid w:val="00256AA2"/>
    <w:rsid w:val="00257149"/>
    <w:rsid w:val="002576E7"/>
    <w:rsid w:val="00260357"/>
    <w:rsid w:val="00264F04"/>
    <w:rsid w:val="00265E08"/>
    <w:rsid w:val="00267554"/>
    <w:rsid w:val="0027122D"/>
    <w:rsid w:val="00280078"/>
    <w:rsid w:val="0028338F"/>
    <w:rsid w:val="00285C24"/>
    <w:rsid w:val="00287E23"/>
    <w:rsid w:val="002915C4"/>
    <w:rsid w:val="002A0BCE"/>
    <w:rsid w:val="002A1D1C"/>
    <w:rsid w:val="002A4D64"/>
    <w:rsid w:val="002B3CA0"/>
    <w:rsid w:val="002B61B5"/>
    <w:rsid w:val="002B6554"/>
    <w:rsid w:val="002C2EFC"/>
    <w:rsid w:val="002D05F0"/>
    <w:rsid w:val="002D5BDE"/>
    <w:rsid w:val="002D7D4A"/>
    <w:rsid w:val="002E1906"/>
    <w:rsid w:val="002E3846"/>
    <w:rsid w:val="002E3F78"/>
    <w:rsid w:val="002F400C"/>
    <w:rsid w:val="002F4D76"/>
    <w:rsid w:val="002F6D26"/>
    <w:rsid w:val="002F7881"/>
    <w:rsid w:val="0030231E"/>
    <w:rsid w:val="003042C4"/>
    <w:rsid w:val="00304CB4"/>
    <w:rsid w:val="00313F37"/>
    <w:rsid w:val="003141D0"/>
    <w:rsid w:val="003168C1"/>
    <w:rsid w:val="00322FBE"/>
    <w:rsid w:val="00325632"/>
    <w:rsid w:val="00326290"/>
    <w:rsid w:val="00327549"/>
    <w:rsid w:val="003342A5"/>
    <w:rsid w:val="00336C36"/>
    <w:rsid w:val="003434B4"/>
    <w:rsid w:val="00343815"/>
    <w:rsid w:val="00344604"/>
    <w:rsid w:val="00345027"/>
    <w:rsid w:val="003522BB"/>
    <w:rsid w:val="00352F6C"/>
    <w:rsid w:val="00353F86"/>
    <w:rsid w:val="003556EA"/>
    <w:rsid w:val="00364377"/>
    <w:rsid w:val="00371A80"/>
    <w:rsid w:val="00377ABB"/>
    <w:rsid w:val="00381EEF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B7AD4"/>
    <w:rsid w:val="003C1B8E"/>
    <w:rsid w:val="003C2392"/>
    <w:rsid w:val="003C5174"/>
    <w:rsid w:val="003C5240"/>
    <w:rsid w:val="003D14E0"/>
    <w:rsid w:val="003D1EA5"/>
    <w:rsid w:val="003D22C2"/>
    <w:rsid w:val="003D3348"/>
    <w:rsid w:val="003D6257"/>
    <w:rsid w:val="003D6822"/>
    <w:rsid w:val="003D724C"/>
    <w:rsid w:val="003E0CE2"/>
    <w:rsid w:val="003E525C"/>
    <w:rsid w:val="003F43BC"/>
    <w:rsid w:val="003F49E4"/>
    <w:rsid w:val="003F4D2F"/>
    <w:rsid w:val="003F5E32"/>
    <w:rsid w:val="003F75F6"/>
    <w:rsid w:val="00404670"/>
    <w:rsid w:val="00414CA0"/>
    <w:rsid w:val="00422F54"/>
    <w:rsid w:val="0042413F"/>
    <w:rsid w:val="00427D91"/>
    <w:rsid w:val="00431516"/>
    <w:rsid w:val="00432C38"/>
    <w:rsid w:val="004361B3"/>
    <w:rsid w:val="0044249D"/>
    <w:rsid w:val="00442ABB"/>
    <w:rsid w:val="0044379F"/>
    <w:rsid w:val="00446FB1"/>
    <w:rsid w:val="00453905"/>
    <w:rsid w:val="0046078F"/>
    <w:rsid w:val="00460B87"/>
    <w:rsid w:val="00462C83"/>
    <w:rsid w:val="00463214"/>
    <w:rsid w:val="004640FA"/>
    <w:rsid w:val="0046434D"/>
    <w:rsid w:val="004656FA"/>
    <w:rsid w:val="00471D77"/>
    <w:rsid w:val="004723E4"/>
    <w:rsid w:val="00472A78"/>
    <w:rsid w:val="00475587"/>
    <w:rsid w:val="00480BC2"/>
    <w:rsid w:val="004929C2"/>
    <w:rsid w:val="00493FDD"/>
    <w:rsid w:val="0049586B"/>
    <w:rsid w:val="004A3E44"/>
    <w:rsid w:val="004A7983"/>
    <w:rsid w:val="004B2896"/>
    <w:rsid w:val="004B2A20"/>
    <w:rsid w:val="004B38E9"/>
    <w:rsid w:val="004B3FBA"/>
    <w:rsid w:val="004B42B9"/>
    <w:rsid w:val="004B556F"/>
    <w:rsid w:val="004B6599"/>
    <w:rsid w:val="004C35CE"/>
    <w:rsid w:val="004C6CA7"/>
    <w:rsid w:val="004D05B3"/>
    <w:rsid w:val="004D2289"/>
    <w:rsid w:val="004D4357"/>
    <w:rsid w:val="004D4950"/>
    <w:rsid w:val="004E2393"/>
    <w:rsid w:val="004E27EC"/>
    <w:rsid w:val="004E2F47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154E2"/>
    <w:rsid w:val="00527CDB"/>
    <w:rsid w:val="005317FB"/>
    <w:rsid w:val="005341C9"/>
    <w:rsid w:val="005369CA"/>
    <w:rsid w:val="00536DE9"/>
    <w:rsid w:val="00540668"/>
    <w:rsid w:val="00541E08"/>
    <w:rsid w:val="0055789A"/>
    <w:rsid w:val="005652D1"/>
    <w:rsid w:val="005660A0"/>
    <w:rsid w:val="00566A4F"/>
    <w:rsid w:val="00567D64"/>
    <w:rsid w:val="00572BC2"/>
    <w:rsid w:val="00580018"/>
    <w:rsid w:val="005938ED"/>
    <w:rsid w:val="0059478C"/>
    <w:rsid w:val="005978D4"/>
    <w:rsid w:val="00597989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7638"/>
    <w:rsid w:val="005E6E3F"/>
    <w:rsid w:val="005F12F5"/>
    <w:rsid w:val="005F4346"/>
    <w:rsid w:val="005F4B4F"/>
    <w:rsid w:val="005F7C7D"/>
    <w:rsid w:val="0060256A"/>
    <w:rsid w:val="006044B7"/>
    <w:rsid w:val="006071CE"/>
    <w:rsid w:val="006075B5"/>
    <w:rsid w:val="0061018C"/>
    <w:rsid w:val="0061094E"/>
    <w:rsid w:val="00611F2E"/>
    <w:rsid w:val="00613440"/>
    <w:rsid w:val="00613BE3"/>
    <w:rsid w:val="006201C2"/>
    <w:rsid w:val="0062327B"/>
    <w:rsid w:val="00632777"/>
    <w:rsid w:val="00633750"/>
    <w:rsid w:val="00634491"/>
    <w:rsid w:val="0063679C"/>
    <w:rsid w:val="0063694B"/>
    <w:rsid w:val="00637055"/>
    <w:rsid w:val="00640A4B"/>
    <w:rsid w:val="00641CAE"/>
    <w:rsid w:val="00641D59"/>
    <w:rsid w:val="00644507"/>
    <w:rsid w:val="00646880"/>
    <w:rsid w:val="00647D2A"/>
    <w:rsid w:val="006537BB"/>
    <w:rsid w:val="0065711B"/>
    <w:rsid w:val="00671785"/>
    <w:rsid w:val="00672BA9"/>
    <w:rsid w:val="00673005"/>
    <w:rsid w:val="006804BE"/>
    <w:rsid w:val="0069008E"/>
    <w:rsid w:val="0069087E"/>
    <w:rsid w:val="00691191"/>
    <w:rsid w:val="006925C4"/>
    <w:rsid w:val="00692CC2"/>
    <w:rsid w:val="0069309C"/>
    <w:rsid w:val="006A02B7"/>
    <w:rsid w:val="006A2666"/>
    <w:rsid w:val="006B46D5"/>
    <w:rsid w:val="006B46F4"/>
    <w:rsid w:val="006C4DD5"/>
    <w:rsid w:val="006C7AF3"/>
    <w:rsid w:val="006D6548"/>
    <w:rsid w:val="006D6F23"/>
    <w:rsid w:val="006D700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06A1"/>
    <w:rsid w:val="00711475"/>
    <w:rsid w:val="007114CF"/>
    <w:rsid w:val="0072548A"/>
    <w:rsid w:val="007277A6"/>
    <w:rsid w:val="007437AB"/>
    <w:rsid w:val="00747C09"/>
    <w:rsid w:val="007534F8"/>
    <w:rsid w:val="007545AD"/>
    <w:rsid w:val="00755D2E"/>
    <w:rsid w:val="00756BB8"/>
    <w:rsid w:val="00763722"/>
    <w:rsid w:val="00764BC1"/>
    <w:rsid w:val="00770869"/>
    <w:rsid w:val="007738AA"/>
    <w:rsid w:val="00780A62"/>
    <w:rsid w:val="00781386"/>
    <w:rsid w:val="00783241"/>
    <w:rsid w:val="007838EC"/>
    <w:rsid w:val="00784BDC"/>
    <w:rsid w:val="007904E6"/>
    <w:rsid w:val="00791F04"/>
    <w:rsid w:val="00792F28"/>
    <w:rsid w:val="0079543F"/>
    <w:rsid w:val="00795880"/>
    <w:rsid w:val="007976FB"/>
    <w:rsid w:val="007A3DFA"/>
    <w:rsid w:val="007A4367"/>
    <w:rsid w:val="007B0867"/>
    <w:rsid w:val="007B1081"/>
    <w:rsid w:val="007B1AC1"/>
    <w:rsid w:val="007B5A08"/>
    <w:rsid w:val="007B693D"/>
    <w:rsid w:val="007C2BD1"/>
    <w:rsid w:val="007C4A63"/>
    <w:rsid w:val="007E041B"/>
    <w:rsid w:val="007E199A"/>
    <w:rsid w:val="007E2415"/>
    <w:rsid w:val="007E39F3"/>
    <w:rsid w:val="007E68F4"/>
    <w:rsid w:val="007F31BA"/>
    <w:rsid w:val="007F4078"/>
    <w:rsid w:val="0080014B"/>
    <w:rsid w:val="00800AF4"/>
    <w:rsid w:val="00801793"/>
    <w:rsid w:val="00803642"/>
    <w:rsid w:val="00806EA2"/>
    <w:rsid w:val="00812A2B"/>
    <w:rsid w:val="00814A4C"/>
    <w:rsid w:val="00815BCB"/>
    <w:rsid w:val="008204A7"/>
    <w:rsid w:val="008269C3"/>
    <w:rsid w:val="008279E8"/>
    <w:rsid w:val="00831AAB"/>
    <w:rsid w:val="00834AAE"/>
    <w:rsid w:val="0083574E"/>
    <w:rsid w:val="0083640C"/>
    <w:rsid w:val="0084157B"/>
    <w:rsid w:val="00842A8A"/>
    <w:rsid w:val="00842BFB"/>
    <w:rsid w:val="00845B87"/>
    <w:rsid w:val="00846B85"/>
    <w:rsid w:val="00847DC3"/>
    <w:rsid w:val="00847F49"/>
    <w:rsid w:val="008535C5"/>
    <w:rsid w:val="00853765"/>
    <w:rsid w:val="00853B11"/>
    <w:rsid w:val="00854BE2"/>
    <w:rsid w:val="0085516F"/>
    <w:rsid w:val="00861278"/>
    <w:rsid w:val="008642E0"/>
    <w:rsid w:val="00867186"/>
    <w:rsid w:val="00870AF6"/>
    <w:rsid w:val="008734D3"/>
    <w:rsid w:val="0087637E"/>
    <w:rsid w:val="0087655C"/>
    <w:rsid w:val="00881268"/>
    <w:rsid w:val="0088394A"/>
    <w:rsid w:val="00885BA7"/>
    <w:rsid w:val="008860BD"/>
    <w:rsid w:val="00887399"/>
    <w:rsid w:val="0088779E"/>
    <w:rsid w:val="008912AF"/>
    <w:rsid w:val="00892114"/>
    <w:rsid w:val="008928A1"/>
    <w:rsid w:val="00892CB9"/>
    <w:rsid w:val="008935CB"/>
    <w:rsid w:val="008B0048"/>
    <w:rsid w:val="008B0E7E"/>
    <w:rsid w:val="008B5FF0"/>
    <w:rsid w:val="008B65BD"/>
    <w:rsid w:val="008B7900"/>
    <w:rsid w:val="008C71BF"/>
    <w:rsid w:val="008C7CF0"/>
    <w:rsid w:val="008C7FE0"/>
    <w:rsid w:val="008D5717"/>
    <w:rsid w:val="008E44A9"/>
    <w:rsid w:val="008E6B4D"/>
    <w:rsid w:val="008E6BFF"/>
    <w:rsid w:val="008F21AF"/>
    <w:rsid w:val="008F2400"/>
    <w:rsid w:val="008F5C75"/>
    <w:rsid w:val="008F61BA"/>
    <w:rsid w:val="008F6E3C"/>
    <w:rsid w:val="008F7C55"/>
    <w:rsid w:val="0090338C"/>
    <w:rsid w:val="0090493E"/>
    <w:rsid w:val="00914A23"/>
    <w:rsid w:val="00916708"/>
    <w:rsid w:val="009201F5"/>
    <w:rsid w:val="00930754"/>
    <w:rsid w:val="00931164"/>
    <w:rsid w:val="00934F68"/>
    <w:rsid w:val="009355AC"/>
    <w:rsid w:val="00935F38"/>
    <w:rsid w:val="00937586"/>
    <w:rsid w:val="00947889"/>
    <w:rsid w:val="00955129"/>
    <w:rsid w:val="00960E98"/>
    <w:rsid w:val="00963A82"/>
    <w:rsid w:val="009670C5"/>
    <w:rsid w:val="00972912"/>
    <w:rsid w:val="00972CA0"/>
    <w:rsid w:val="00976D1F"/>
    <w:rsid w:val="00980752"/>
    <w:rsid w:val="00981C81"/>
    <w:rsid w:val="00983A7C"/>
    <w:rsid w:val="00990DC5"/>
    <w:rsid w:val="00992209"/>
    <w:rsid w:val="009A134F"/>
    <w:rsid w:val="009A2D24"/>
    <w:rsid w:val="009A456C"/>
    <w:rsid w:val="009A4B24"/>
    <w:rsid w:val="009B00E0"/>
    <w:rsid w:val="009B292A"/>
    <w:rsid w:val="009B4FAD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F0528"/>
    <w:rsid w:val="009F0806"/>
    <w:rsid w:val="009F0B47"/>
    <w:rsid w:val="009F233B"/>
    <w:rsid w:val="009F6074"/>
    <w:rsid w:val="00A05D16"/>
    <w:rsid w:val="00A0659F"/>
    <w:rsid w:val="00A079BA"/>
    <w:rsid w:val="00A10324"/>
    <w:rsid w:val="00A15D0C"/>
    <w:rsid w:val="00A302B9"/>
    <w:rsid w:val="00A33875"/>
    <w:rsid w:val="00A360A1"/>
    <w:rsid w:val="00A402B3"/>
    <w:rsid w:val="00A44424"/>
    <w:rsid w:val="00A544B7"/>
    <w:rsid w:val="00A61229"/>
    <w:rsid w:val="00A618CF"/>
    <w:rsid w:val="00A62770"/>
    <w:rsid w:val="00A62EEB"/>
    <w:rsid w:val="00A660FF"/>
    <w:rsid w:val="00A6625A"/>
    <w:rsid w:val="00A6793E"/>
    <w:rsid w:val="00A73395"/>
    <w:rsid w:val="00A82B4C"/>
    <w:rsid w:val="00A93A4C"/>
    <w:rsid w:val="00A94D5D"/>
    <w:rsid w:val="00A97F20"/>
    <w:rsid w:val="00AA1D9B"/>
    <w:rsid w:val="00AA2543"/>
    <w:rsid w:val="00AA3804"/>
    <w:rsid w:val="00AA55C2"/>
    <w:rsid w:val="00AA6480"/>
    <w:rsid w:val="00AB0ACA"/>
    <w:rsid w:val="00AB1D41"/>
    <w:rsid w:val="00AC1A04"/>
    <w:rsid w:val="00AC5E9A"/>
    <w:rsid w:val="00AC704B"/>
    <w:rsid w:val="00AD0CDF"/>
    <w:rsid w:val="00AD4048"/>
    <w:rsid w:val="00AD553E"/>
    <w:rsid w:val="00AD5848"/>
    <w:rsid w:val="00AD64C2"/>
    <w:rsid w:val="00AE5ADA"/>
    <w:rsid w:val="00AF6145"/>
    <w:rsid w:val="00B01386"/>
    <w:rsid w:val="00B01479"/>
    <w:rsid w:val="00B01BB5"/>
    <w:rsid w:val="00B04AF4"/>
    <w:rsid w:val="00B05214"/>
    <w:rsid w:val="00B0736F"/>
    <w:rsid w:val="00B12D26"/>
    <w:rsid w:val="00B3021E"/>
    <w:rsid w:val="00B30D97"/>
    <w:rsid w:val="00B31738"/>
    <w:rsid w:val="00B3181A"/>
    <w:rsid w:val="00B33071"/>
    <w:rsid w:val="00B35A7C"/>
    <w:rsid w:val="00B450D1"/>
    <w:rsid w:val="00B475F4"/>
    <w:rsid w:val="00B53D47"/>
    <w:rsid w:val="00B54A25"/>
    <w:rsid w:val="00B618C3"/>
    <w:rsid w:val="00B63652"/>
    <w:rsid w:val="00B668B0"/>
    <w:rsid w:val="00B676EE"/>
    <w:rsid w:val="00B67F5A"/>
    <w:rsid w:val="00B70F5C"/>
    <w:rsid w:val="00B71356"/>
    <w:rsid w:val="00B71873"/>
    <w:rsid w:val="00B75AE5"/>
    <w:rsid w:val="00B779CF"/>
    <w:rsid w:val="00B800C0"/>
    <w:rsid w:val="00B80FAC"/>
    <w:rsid w:val="00B8132B"/>
    <w:rsid w:val="00B84C5A"/>
    <w:rsid w:val="00B85505"/>
    <w:rsid w:val="00B858F5"/>
    <w:rsid w:val="00B85ADA"/>
    <w:rsid w:val="00B93668"/>
    <w:rsid w:val="00BA5741"/>
    <w:rsid w:val="00BA68C6"/>
    <w:rsid w:val="00BB12F1"/>
    <w:rsid w:val="00BB276E"/>
    <w:rsid w:val="00BB3FEE"/>
    <w:rsid w:val="00BB5EB0"/>
    <w:rsid w:val="00BB7A27"/>
    <w:rsid w:val="00BC245A"/>
    <w:rsid w:val="00BC340C"/>
    <w:rsid w:val="00BD16FA"/>
    <w:rsid w:val="00BD41C3"/>
    <w:rsid w:val="00BD420E"/>
    <w:rsid w:val="00BD488B"/>
    <w:rsid w:val="00BD675D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073DA"/>
    <w:rsid w:val="00C077EA"/>
    <w:rsid w:val="00C15193"/>
    <w:rsid w:val="00C15609"/>
    <w:rsid w:val="00C15F6A"/>
    <w:rsid w:val="00C23EA7"/>
    <w:rsid w:val="00C256F3"/>
    <w:rsid w:val="00C26329"/>
    <w:rsid w:val="00C270A2"/>
    <w:rsid w:val="00C315B5"/>
    <w:rsid w:val="00C32AAC"/>
    <w:rsid w:val="00C32D3A"/>
    <w:rsid w:val="00C35E28"/>
    <w:rsid w:val="00C426AF"/>
    <w:rsid w:val="00C469C1"/>
    <w:rsid w:val="00C50659"/>
    <w:rsid w:val="00C513D7"/>
    <w:rsid w:val="00C51B39"/>
    <w:rsid w:val="00C5338A"/>
    <w:rsid w:val="00C54EF9"/>
    <w:rsid w:val="00C553CC"/>
    <w:rsid w:val="00C56BBF"/>
    <w:rsid w:val="00C572AA"/>
    <w:rsid w:val="00C57A9A"/>
    <w:rsid w:val="00C6016A"/>
    <w:rsid w:val="00C60B3F"/>
    <w:rsid w:val="00C623EB"/>
    <w:rsid w:val="00C6258A"/>
    <w:rsid w:val="00C64C6B"/>
    <w:rsid w:val="00C65138"/>
    <w:rsid w:val="00C66F2E"/>
    <w:rsid w:val="00C6785C"/>
    <w:rsid w:val="00C70FD1"/>
    <w:rsid w:val="00C733AA"/>
    <w:rsid w:val="00C73BFE"/>
    <w:rsid w:val="00C83027"/>
    <w:rsid w:val="00C84B8A"/>
    <w:rsid w:val="00C85E65"/>
    <w:rsid w:val="00C86364"/>
    <w:rsid w:val="00C87CA1"/>
    <w:rsid w:val="00C911B4"/>
    <w:rsid w:val="00C91B3B"/>
    <w:rsid w:val="00C94262"/>
    <w:rsid w:val="00C976E1"/>
    <w:rsid w:val="00CA148E"/>
    <w:rsid w:val="00CA3A9A"/>
    <w:rsid w:val="00CA3E53"/>
    <w:rsid w:val="00CA6539"/>
    <w:rsid w:val="00CB6BC1"/>
    <w:rsid w:val="00CB7021"/>
    <w:rsid w:val="00CC68F4"/>
    <w:rsid w:val="00CD3294"/>
    <w:rsid w:val="00CD4524"/>
    <w:rsid w:val="00CD784D"/>
    <w:rsid w:val="00CF31B5"/>
    <w:rsid w:val="00CF40F8"/>
    <w:rsid w:val="00D008DA"/>
    <w:rsid w:val="00D04073"/>
    <w:rsid w:val="00D0416F"/>
    <w:rsid w:val="00D05851"/>
    <w:rsid w:val="00D10FED"/>
    <w:rsid w:val="00D11736"/>
    <w:rsid w:val="00D12EE8"/>
    <w:rsid w:val="00D13230"/>
    <w:rsid w:val="00D14C80"/>
    <w:rsid w:val="00D15FF1"/>
    <w:rsid w:val="00D167F4"/>
    <w:rsid w:val="00D2092A"/>
    <w:rsid w:val="00D21E5C"/>
    <w:rsid w:val="00D2216D"/>
    <w:rsid w:val="00D31A6F"/>
    <w:rsid w:val="00D33293"/>
    <w:rsid w:val="00D34C33"/>
    <w:rsid w:val="00D353D1"/>
    <w:rsid w:val="00D367DB"/>
    <w:rsid w:val="00D36E05"/>
    <w:rsid w:val="00D44F27"/>
    <w:rsid w:val="00D45304"/>
    <w:rsid w:val="00D461C7"/>
    <w:rsid w:val="00D5026A"/>
    <w:rsid w:val="00D50424"/>
    <w:rsid w:val="00D57495"/>
    <w:rsid w:val="00D57D3E"/>
    <w:rsid w:val="00D601AE"/>
    <w:rsid w:val="00D678FC"/>
    <w:rsid w:val="00D70FE5"/>
    <w:rsid w:val="00D728F0"/>
    <w:rsid w:val="00D8154E"/>
    <w:rsid w:val="00D843F4"/>
    <w:rsid w:val="00D84634"/>
    <w:rsid w:val="00D87B49"/>
    <w:rsid w:val="00DB0FA6"/>
    <w:rsid w:val="00DC23CF"/>
    <w:rsid w:val="00DC6562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464D"/>
    <w:rsid w:val="00E155F9"/>
    <w:rsid w:val="00E17172"/>
    <w:rsid w:val="00E31086"/>
    <w:rsid w:val="00E3181C"/>
    <w:rsid w:val="00E31BDE"/>
    <w:rsid w:val="00E3280A"/>
    <w:rsid w:val="00E372AF"/>
    <w:rsid w:val="00E37D68"/>
    <w:rsid w:val="00E40EAE"/>
    <w:rsid w:val="00E430BF"/>
    <w:rsid w:val="00E436AC"/>
    <w:rsid w:val="00E44FF8"/>
    <w:rsid w:val="00E45A55"/>
    <w:rsid w:val="00E460D8"/>
    <w:rsid w:val="00E5066A"/>
    <w:rsid w:val="00E52CF9"/>
    <w:rsid w:val="00E63F34"/>
    <w:rsid w:val="00E6715A"/>
    <w:rsid w:val="00E75DC9"/>
    <w:rsid w:val="00E81610"/>
    <w:rsid w:val="00E84910"/>
    <w:rsid w:val="00E85B28"/>
    <w:rsid w:val="00E91976"/>
    <w:rsid w:val="00E947A6"/>
    <w:rsid w:val="00E97FC7"/>
    <w:rsid w:val="00EA009C"/>
    <w:rsid w:val="00EA0690"/>
    <w:rsid w:val="00EA0B1E"/>
    <w:rsid w:val="00EA0F14"/>
    <w:rsid w:val="00EA1996"/>
    <w:rsid w:val="00EA3956"/>
    <w:rsid w:val="00EA5571"/>
    <w:rsid w:val="00EB708A"/>
    <w:rsid w:val="00EC02A5"/>
    <w:rsid w:val="00EC176B"/>
    <w:rsid w:val="00EC33CD"/>
    <w:rsid w:val="00EC5BE5"/>
    <w:rsid w:val="00ED2650"/>
    <w:rsid w:val="00ED721A"/>
    <w:rsid w:val="00EE2970"/>
    <w:rsid w:val="00EE393D"/>
    <w:rsid w:val="00EF01CF"/>
    <w:rsid w:val="00EF6A66"/>
    <w:rsid w:val="00EF7AF9"/>
    <w:rsid w:val="00F01495"/>
    <w:rsid w:val="00F01EE6"/>
    <w:rsid w:val="00F10138"/>
    <w:rsid w:val="00F13F92"/>
    <w:rsid w:val="00F15866"/>
    <w:rsid w:val="00F22AE9"/>
    <w:rsid w:val="00F22ECA"/>
    <w:rsid w:val="00F240E8"/>
    <w:rsid w:val="00F244FA"/>
    <w:rsid w:val="00F26D6A"/>
    <w:rsid w:val="00F3363A"/>
    <w:rsid w:val="00F33C4E"/>
    <w:rsid w:val="00F35558"/>
    <w:rsid w:val="00F366A2"/>
    <w:rsid w:val="00F44F43"/>
    <w:rsid w:val="00F450E1"/>
    <w:rsid w:val="00F47FE8"/>
    <w:rsid w:val="00F50DF4"/>
    <w:rsid w:val="00F57AFE"/>
    <w:rsid w:val="00F6278E"/>
    <w:rsid w:val="00F63C41"/>
    <w:rsid w:val="00F63E96"/>
    <w:rsid w:val="00F701E3"/>
    <w:rsid w:val="00F71F8C"/>
    <w:rsid w:val="00F776DF"/>
    <w:rsid w:val="00F80362"/>
    <w:rsid w:val="00F8143B"/>
    <w:rsid w:val="00F82F9E"/>
    <w:rsid w:val="00F86AD4"/>
    <w:rsid w:val="00F87C39"/>
    <w:rsid w:val="00F92EE4"/>
    <w:rsid w:val="00FA0113"/>
    <w:rsid w:val="00FA12B2"/>
    <w:rsid w:val="00FA7610"/>
    <w:rsid w:val="00FB02BD"/>
    <w:rsid w:val="00FB398F"/>
    <w:rsid w:val="00FB49FB"/>
    <w:rsid w:val="00FB4EF8"/>
    <w:rsid w:val="00FB6692"/>
    <w:rsid w:val="00FB78DD"/>
    <w:rsid w:val="00FC1027"/>
    <w:rsid w:val="00FC125E"/>
    <w:rsid w:val="00FC3EF3"/>
    <w:rsid w:val="00FD0AB0"/>
    <w:rsid w:val="00FD1271"/>
    <w:rsid w:val="00FD2049"/>
    <w:rsid w:val="00FD2140"/>
    <w:rsid w:val="00FD5BDE"/>
    <w:rsid w:val="00FD68EC"/>
    <w:rsid w:val="00FE0476"/>
    <w:rsid w:val="00FE24A5"/>
    <w:rsid w:val="00FE31E5"/>
    <w:rsid w:val="00FE656B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969FB"/>
  <w15:chartTrackingRefBased/>
  <w15:docId w15:val="{E752D11D-4E12-4410-9B65-ED179742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lymperopoulo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31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n/8.CYSTAT-DB/8.CYSTAT-DB__Serv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0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5308</CharactersWithSpaces>
  <SharedDoc>false</SharedDoc>
  <HLinks>
    <vt:vector size="30" baseType="variant">
      <vt:variant>
        <vt:i4>5177458</vt:i4>
      </vt:variant>
      <vt:variant>
        <vt:i4>12</vt:i4>
      </vt:variant>
      <vt:variant>
        <vt:i4>0</vt:i4>
      </vt:variant>
      <vt:variant>
        <vt:i4>5</vt:i4>
      </vt:variant>
      <vt:variant>
        <vt:lpwstr>mailto:ekalogirou@cystat.mof.gov.cy</vt:lpwstr>
      </vt:variant>
      <vt:variant>
        <vt:lpwstr/>
      </vt:variant>
      <vt:variant>
        <vt:i4>4522069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https://www.cystat.gov.cy/en/KeyFiguresList?s=31</vt:lpwstr>
      </vt:variant>
      <vt:variant>
        <vt:lpwstr/>
      </vt:variant>
      <vt:variant>
        <vt:i4>7995478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https://cystatdb.cystat.gov.cy/pxweb/en/8.CYSTAT-DB/8.CYSTAT-DB__Construction__</vt:lpwstr>
      </vt:variant>
      <vt:variant>
        <vt:lpwstr/>
      </vt:variant>
      <vt:variant>
        <vt:i4>4784197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https://www.cystat.gov.cy/en/SubthemeStatistics?s=31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50</cp:revision>
  <cp:lastPrinted>2024-11-18T09:25:00Z</cp:lastPrinted>
  <dcterms:created xsi:type="dcterms:W3CDTF">2024-11-13T10:34:00Z</dcterms:created>
  <dcterms:modified xsi:type="dcterms:W3CDTF">2026-06-03T07:09:00Z</dcterms:modified>
</cp:coreProperties>
</file>