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88F" w14:textId="77777777" w:rsidR="00F31FCA" w:rsidRDefault="00F31FCA" w:rsidP="00F431B3">
      <w:pPr>
        <w:rPr>
          <w:rFonts w:ascii="Verdana" w:hAnsi="Verdana" w:cs="Arial"/>
          <w:sz w:val="18"/>
          <w:szCs w:val="18"/>
          <w:lang w:val="el-GR"/>
        </w:rPr>
      </w:pPr>
    </w:p>
    <w:p w14:paraId="2F686D98" w14:textId="109757D3" w:rsidR="00F31FCA" w:rsidRDefault="00F31FCA" w:rsidP="00F31FCA">
      <w:pPr>
        <w:jc w:val="right"/>
        <w:rPr>
          <w:rFonts w:ascii="Verdana" w:hAnsi="Verdana" w:cs="Arial"/>
          <w:sz w:val="18"/>
          <w:szCs w:val="18"/>
          <w:lang w:val="el-GR"/>
        </w:rPr>
      </w:pPr>
    </w:p>
    <w:p w14:paraId="1910E3EA" w14:textId="77777777" w:rsidR="00F431B3" w:rsidRDefault="00F431B3" w:rsidP="00F31FCA">
      <w:pPr>
        <w:jc w:val="right"/>
        <w:rPr>
          <w:rFonts w:ascii="Verdana" w:hAnsi="Verdana" w:cs="Arial"/>
          <w:sz w:val="18"/>
          <w:szCs w:val="18"/>
          <w:lang w:val="el-GR"/>
        </w:rPr>
      </w:pPr>
    </w:p>
    <w:p w14:paraId="75CB32EB" w14:textId="4744F144" w:rsidR="00F31FCA" w:rsidRPr="009B62B6" w:rsidRDefault="00706E34" w:rsidP="00F31FCA">
      <w:pPr>
        <w:jc w:val="right"/>
        <w:rPr>
          <w:rFonts w:ascii="Verdana" w:eastAsia="Malgun Gothic" w:hAnsi="Verdana" w:cs="Arial"/>
          <w:sz w:val="18"/>
          <w:szCs w:val="18"/>
          <w:lang w:val="el-GR"/>
        </w:rPr>
      </w:pPr>
      <w:r w:rsidRPr="001A6421">
        <w:rPr>
          <w:rFonts w:ascii="Verdana" w:hAnsi="Verdana" w:cs="Arial"/>
          <w:sz w:val="18"/>
          <w:szCs w:val="18"/>
          <w:lang w:val="el-GR"/>
        </w:rPr>
        <w:t>30</w:t>
      </w:r>
      <w:r>
        <w:rPr>
          <w:rFonts w:ascii="Verdana" w:hAnsi="Verdana" w:cs="Arial"/>
          <w:sz w:val="18"/>
          <w:szCs w:val="18"/>
          <w:lang w:val="el-GR"/>
        </w:rPr>
        <w:t xml:space="preserve"> Νοεμβρίου</w:t>
      </w:r>
      <w:r w:rsidR="00F31FCA">
        <w:rPr>
          <w:rFonts w:ascii="Verdana" w:eastAsia="Malgun Gothic" w:hAnsi="Verdana" w:cs="Arial"/>
          <w:sz w:val="18"/>
          <w:szCs w:val="18"/>
          <w:lang w:val="el-GR"/>
        </w:rPr>
        <w:t>, 2022</w:t>
      </w:r>
    </w:p>
    <w:p w14:paraId="0F6D6433" w14:textId="77777777" w:rsidR="00F31FCA" w:rsidRPr="00336C36" w:rsidRDefault="00F31FCA" w:rsidP="00F31FCA">
      <w:pPr>
        <w:jc w:val="center"/>
        <w:rPr>
          <w:rFonts w:ascii="Verdana" w:eastAsia="Malgun Gothic" w:hAnsi="Verdana" w:cs="Arial"/>
          <w:b/>
          <w:sz w:val="24"/>
          <w:szCs w:val="24"/>
          <w:lang w:val="el-GR"/>
        </w:rPr>
      </w:pPr>
    </w:p>
    <w:p w14:paraId="72A9B1B2" w14:textId="77777777" w:rsidR="00F31FCA" w:rsidRPr="00CF40F8" w:rsidRDefault="00F31FCA" w:rsidP="00F31FCA">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7312EA34" w14:textId="77777777" w:rsidR="00F31FCA" w:rsidRPr="005C36C3" w:rsidRDefault="00F31FCA" w:rsidP="00F31FCA">
      <w:pPr>
        <w:rPr>
          <w:rFonts w:ascii="Verdana" w:eastAsia="Malgun Gothic" w:hAnsi="Verdana" w:cs="Arial"/>
          <w:lang w:val="el-GR"/>
        </w:rPr>
      </w:pPr>
    </w:p>
    <w:p w14:paraId="37AFC680" w14:textId="085DDD6C" w:rsidR="00F31FCA" w:rsidRPr="008E0F17" w:rsidRDefault="00F31FCA" w:rsidP="00F31FCA">
      <w:pPr>
        <w:pStyle w:val="Heading6"/>
        <w:tabs>
          <w:tab w:val="clear" w:pos="6840"/>
        </w:tabs>
        <w:jc w:val="left"/>
        <w:rPr>
          <w:rFonts w:ascii="Verdana" w:hAnsi="Verdana"/>
          <w:szCs w:val="22"/>
          <w:shd w:val="clear" w:color="auto" w:fill="FFFFFF"/>
        </w:rPr>
      </w:pPr>
      <w:r w:rsidRPr="007A7F64">
        <w:rPr>
          <w:rFonts w:ascii="Verdana" w:hAnsi="Verdana"/>
          <w:b w:val="0"/>
          <w:bCs w:val="0"/>
          <w:szCs w:val="22"/>
          <w:shd w:val="clear" w:color="auto" w:fill="FFFFFF"/>
        </w:rPr>
        <w:t xml:space="preserve">ΔΕΙΚΤΗΣ ΚΥΚΛΟΥ ΕΡΓΑΣΙΩΝ ΣΤΙΣ ΥΠΗΡΕΣΙΕΣ: </w:t>
      </w:r>
      <w:r w:rsidR="00706E34">
        <w:rPr>
          <w:rFonts w:ascii="Verdana" w:hAnsi="Verdana"/>
          <w:szCs w:val="22"/>
          <w:shd w:val="clear" w:color="auto" w:fill="FFFFFF"/>
        </w:rPr>
        <w:t>3</w:t>
      </w:r>
      <w:r>
        <w:rPr>
          <w:rFonts w:ascii="Verdana" w:hAnsi="Verdana"/>
          <w:szCs w:val="22"/>
          <w:shd w:val="clear" w:color="auto" w:fill="FFFFFF"/>
          <w:lang w:val="en-US"/>
        </w:rPr>
        <w:t>o</w:t>
      </w:r>
      <w:r w:rsidRPr="007A7F64">
        <w:rPr>
          <w:rFonts w:ascii="Verdana" w:hAnsi="Verdana"/>
          <w:szCs w:val="22"/>
          <w:shd w:val="clear" w:color="auto" w:fill="FFFFFF"/>
        </w:rPr>
        <w:t xml:space="preserve"> ΤΡΙΜΗΝΟ 202</w:t>
      </w:r>
      <w:r>
        <w:rPr>
          <w:rFonts w:ascii="Verdana" w:hAnsi="Verdana"/>
          <w:szCs w:val="22"/>
          <w:shd w:val="clear" w:color="auto" w:fill="FFFFFF"/>
        </w:rPr>
        <w:t>2</w:t>
      </w:r>
    </w:p>
    <w:p w14:paraId="6D5EEED8" w14:textId="77777777" w:rsidR="00F31FCA" w:rsidRPr="004F03FD" w:rsidRDefault="00F31FCA" w:rsidP="00F31FCA">
      <w:pPr>
        <w:rPr>
          <w:rFonts w:ascii="Verdana" w:eastAsia="Malgun Gothic" w:hAnsi="Verdana" w:cs="Arial"/>
          <w:b/>
          <w:lang w:val="el-GR"/>
        </w:rPr>
      </w:pPr>
    </w:p>
    <w:p w14:paraId="6DFDC635" w14:textId="77777777" w:rsidR="00F31FCA" w:rsidRPr="007A7F64" w:rsidRDefault="00F31FCA" w:rsidP="00F31FCA">
      <w:pPr>
        <w:rPr>
          <w:rFonts w:ascii="Verdana" w:eastAsia="Malgun Gothic" w:hAnsi="Verdana" w:cs="Arial"/>
          <w:sz w:val="18"/>
          <w:szCs w:val="18"/>
          <w:lang w:val="el-GR"/>
        </w:rPr>
      </w:pPr>
    </w:p>
    <w:p w14:paraId="3BA9D544" w14:textId="52190316" w:rsidR="00F31FCA" w:rsidRDefault="00F31FCA" w:rsidP="00F31FCA">
      <w:pPr>
        <w:jc w:val="both"/>
        <w:rPr>
          <w:rFonts w:ascii="Verdana" w:hAnsi="Verdana"/>
          <w:sz w:val="18"/>
          <w:szCs w:val="18"/>
          <w:shd w:val="clear" w:color="auto" w:fill="FFFFFF"/>
          <w:lang w:val="el-GR"/>
        </w:rPr>
      </w:pPr>
      <w:r w:rsidRPr="00DE5D35">
        <w:rPr>
          <w:rFonts w:ascii="Verdana" w:hAnsi="Verdana" w:cs="Arial"/>
          <w:sz w:val="18"/>
          <w:szCs w:val="18"/>
          <w:lang w:val="el-GR"/>
        </w:rPr>
        <w:t xml:space="preserve">Ο Δείκτης Κύκλου Εργασιών κατά το </w:t>
      </w:r>
      <w:r w:rsidR="00706E34">
        <w:rPr>
          <w:rFonts w:ascii="Verdana" w:hAnsi="Verdana" w:cs="Arial"/>
          <w:sz w:val="18"/>
          <w:szCs w:val="18"/>
          <w:lang w:val="el-GR"/>
        </w:rPr>
        <w:t>τρίτο</w:t>
      </w:r>
      <w:r w:rsidRPr="00DE5D35">
        <w:rPr>
          <w:rFonts w:ascii="Verdana" w:hAnsi="Verdana" w:cs="Arial"/>
          <w:sz w:val="18"/>
          <w:szCs w:val="18"/>
          <w:lang w:val="el-GR"/>
        </w:rPr>
        <w:t xml:space="preserve"> τρίμηνο του 202</w:t>
      </w:r>
      <w:r>
        <w:rPr>
          <w:rFonts w:ascii="Verdana" w:hAnsi="Verdana" w:cs="Arial"/>
          <w:sz w:val="18"/>
          <w:szCs w:val="18"/>
          <w:lang w:val="el-GR"/>
        </w:rPr>
        <w:t>2</w:t>
      </w:r>
      <w:r w:rsidRPr="00DE5D35">
        <w:rPr>
          <w:rFonts w:ascii="Verdana" w:hAnsi="Verdana" w:cs="Arial"/>
          <w:sz w:val="18"/>
          <w:szCs w:val="18"/>
          <w:lang w:val="el-GR"/>
        </w:rPr>
        <w:t xml:space="preserve"> παρουσίασε </w:t>
      </w:r>
      <w:r>
        <w:rPr>
          <w:rFonts w:ascii="Verdana" w:hAnsi="Verdana" w:cs="Arial"/>
          <w:sz w:val="18"/>
          <w:szCs w:val="18"/>
          <w:lang w:val="el-GR"/>
        </w:rPr>
        <w:t>άνοδο</w:t>
      </w:r>
      <w:r w:rsidRPr="00DE5D35">
        <w:rPr>
          <w:rFonts w:ascii="Verdana" w:hAnsi="Verdana" w:cs="Arial"/>
          <w:sz w:val="18"/>
          <w:szCs w:val="18"/>
          <w:lang w:val="el-GR"/>
        </w:rPr>
        <w:t xml:space="preserve"> σε σύγκριση με το αντίστοιχο τρίμηνο του προηγούμενου έτους</w:t>
      </w:r>
      <w:r>
        <w:rPr>
          <w:rFonts w:ascii="Verdana" w:hAnsi="Verdana" w:cs="Arial"/>
          <w:sz w:val="18"/>
          <w:szCs w:val="18"/>
          <w:lang w:val="el-GR"/>
        </w:rPr>
        <w:t xml:space="preserve"> στους τομείς </w:t>
      </w:r>
      <w:r w:rsidR="00CF639A" w:rsidRPr="00CF639A">
        <w:rPr>
          <w:rFonts w:ascii="Verdana" w:hAnsi="Verdana" w:cs="Arial"/>
          <w:sz w:val="18"/>
          <w:szCs w:val="18"/>
          <w:lang w:val="el-GR"/>
        </w:rPr>
        <w:t>των διοικητικών και υποστηρικτικών δραστηριοτήτων (65</w:t>
      </w:r>
      <w:r w:rsidR="00A205E9" w:rsidRPr="00A205E9">
        <w:rPr>
          <w:rFonts w:ascii="Verdana" w:hAnsi="Verdana" w:cs="Arial"/>
          <w:sz w:val="18"/>
          <w:szCs w:val="18"/>
          <w:lang w:val="el-GR"/>
        </w:rPr>
        <w:t>,</w:t>
      </w:r>
      <w:r w:rsidR="00CF639A" w:rsidRPr="00CF639A">
        <w:rPr>
          <w:rFonts w:ascii="Verdana" w:hAnsi="Verdana" w:cs="Arial"/>
          <w:sz w:val="18"/>
          <w:szCs w:val="18"/>
          <w:lang w:val="el-GR"/>
        </w:rPr>
        <w:t xml:space="preserve">6%), </w:t>
      </w:r>
      <w:r>
        <w:rPr>
          <w:rFonts w:ascii="Verdana" w:hAnsi="Verdana" w:cs="Arial"/>
          <w:sz w:val="18"/>
          <w:szCs w:val="18"/>
          <w:lang w:val="el-GR"/>
        </w:rPr>
        <w:t>των</w:t>
      </w:r>
      <w:r>
        <w:rPr>
          <w:rFonts w:ascii="Verdana" w:hAnsi="Verdana"/>
          <w:sz w:val="18"/>
          <w:szCs w:val="18"/>
          <w:shd w:val="clear" w:color="auto" w:fill="FFFFFF"/>
          <w:lang w:val="el-GR"/>
        </w:rPr>
        <w:t xml:space="preserve"> υπηρεσιών παροχής καταλύματος και εστίασης (</w:t>
      </w:r>
      <w:r w:rsidR="001A6421" w:rsidRPr="001A6421">
        <w:rPr>
          <w:rFonts w:ascii="Verdana" w:hAnsi="Verdana"/>
          <w:sz w:val="18"/>
          <w:szCs w:val="18"/>
          <w:shd w:val="clear" w:color="auto" w:fill="FFFFFF"/>
          <w:lang w:val="el-GR"/>
        </w:rPr>
        <w:t>24</w:t>
      </w:r>
      <w:r w:rsidR="00A205E9" w:rsidRPr="00A205E9">
        <w:rPr>
          <w:rFonts w:ascii="Verdana" w:hAnsi="Verdana"/>
          <w:sz w:val="18"/>
          <w:szCs w:val="18"/>
          <w:shd w:val="clear" w:color="auto" w:fill="FFFFFF"/>
          <w:lang w:val="el-GR"/>
        </w:rPr>
        <w:t>,</w:t>
      </w:r>
      <w:r w:rsidR="001A6421" w:rsidRPr="001A6421">
        <w:rPr>
          <w:rFonts w:ascii="Verdana" w:hAnsi="Verdana"/>
          <w:sz w:val="18"/>
          <w:szCs w:val="18"/>
          <w:shd w:val="clear" w:color="auto" w:fill="FFFFFF"/>
          <w:lang w:val="el-GR"/>
        </w:rPr>
        <w:t>2</w:t>
      </w:r>
      <w:r>
        <w:rPr>
          <w:rFonts w:ascii="Verdana" w:hAnsi="Verdana"/>
          <w:sz w:val="18"/>
          <w:szCs w:val="18"/>
          <w:shd w:val="clear" w:color="auto" w:fill="FFFFFF"/>
          <w:lang w:val="el-GR"/>
        </w:rPr>
        <w:t xml:space="preserve">%), </w:t>
      </w:r>
      <w:r w:rsidRPr="00DE5D35">
        <w:rPr>
          <w:rFonts w:ascii="Verdana" w:hAnsi="Verdana" w:cs="Arial"/>
          <w:sz w:val="18"/>
          <w:szCs w:val="18"/>
          <w:lang w:val="el-GR"/>
        </w:rPr>
        <w:t>της ενημέρωσης</w:t>
      </w:r>
      <w:r>
        <w:rPr>
          <w:rFonts w:ascii="Verdana" w:hAnsi="Verdana"/>
          <w:sz w:val="18"/>
          <w:szCs w:val="18"/>
          <w:shd w:val="clear" w:color="auto" w:fill="FFFFFF"/>
          <w:lang w:val="el-GR"/>
        </w:rPr>
        <w:t xml:space="preserve"> και επικοινωνίας (</w:t>
      </w:r>
      <w:r w:rsidR="001A6421" w:rsidRPr="001A6421">
        <w:rPr>
          <w:rFonts w:ascii="Verdana" w:hAnsi="Verdana"/>
          <w:sz w:val="18"/>
          <w:szCs w:val="18"/>
          <w:shd w:val="clear" w:color="auto" w:fill="FFFFFF"/>
          <w:lang w:val="el-GR"/>
        </w:rPr>
        <w:t>16</w:t>
      </w:r>
      <w:r w:rsidR="00A205E9" w:rsidRPr="00A205E9">
        <w:rPr>
          <w:rFonts w:ascii="Verdana" w:hAnsi="Verdana"/>
          <w:sz w:val="18"/>
          <w:szCs w:val="18"/>
          <w:shd w:val="clear" w:color="auto" w:fill="FFFFFF"/>
          <w:lang w:val="el-GR"/>
        </w:rPr>
        <w:t>,</w:t>
      </w:r>
      <w:r w:rsidR="001A6421" w:rsidRPr="001A6421">
        <w:rPr>
          <w:rFonts w:ascii="Verdana" w:hAnsi="Verdana"/>
          <w:sz w:val="18"/>
          <w:szCs w:val="18"/>
          <w:shd w:val="clear" w:color="auto" w:fill="FFFFFF"/>
          <w:lang w:val="el-GR"/>
        </w:rPr>
        <w:t>7</w:t>
      </w:r>
      <w:r>
        <w:rPr>
          <w:rFonts w:ascii="Verdana" w:hAnsi="Verdana"/>
          <w:sz w:val="18"/>
          <w:szCs w:val="18"/>
          <w:shd w:val="clear" w:color="auto" w:fill="FFFFFF"/>
          <w:lang w:val="el-GR"/>
        </w:rPr>
        <w:t>%) και των επαγγελματικών, επιστημονικών και τεχνικών δραστηριοτήτων (</w:t>
      </w:r>
      <w:r w:rsidR="00CF639A" w:rsidRPr="00CF639A">
        <w:rPr>
          <w:rFonts w:ascii="Verdana" w:hAnsi="Verdana"/>
          <w:sz w:val="18"/>
          <w:szCs w:val="18"/>
          <w:shd w:val="clear" w:color="auto" w:fill="FFFFFF"/>
          <w:lang w:val="el-GR"/>
        </w:rPr>
        <w:t>8</w:t>
      </w:r>
      <w:r w:rsidR="00A205E9" w:rsidRPr="00A205E9">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7</w:t>
      </w:r>
      <w:r>
        <w:rPr>
          <w:rFonts w:ascii="Verdana" w:hAnsi="Verdana"/>
          <w:sz w:val="18"/>
          <w:szCs w:val="18"/>
          <w:shd w:val="clear" w:color="auto" w:fill="FFFFFF"/>
          <w:lang w:val="el-GR"/>
        </w:rPr>
        <w:t>%).</w:t>
      </w:r>
    </w:p>
    <w:p w14:paraId="416DDC9D" w14:textId="2EB54130" w:rsidR="00F431B3" w:rsidRDefault="00F431B3" w:rsidP="00F31FCA">
      <w:pPr>
        <w:jc w:val="both"/>
        <w:rPr>
          <w:rFonts w:ascii="Verdana" w:hAnsi="Verdana"/>
          <w:sz w:val="18"/>
          <w:szCs w:val="18"/>
          <w:shd w:val="clear" w:color="auto" w:fill="FFFFFF"/>
          <w:lang w:val="el-GR"/>
        </w:rPr>
      </w:pPr>
    </w:p>
    <w:p w14:paraId="0E3CCF5A" w14:textId="1240AAD0" w:rsidR="00F31FCA" w:rsidRPr="007F7A44" w:rsidRDefault="00F431B3" w:rsidP="00F31FCA">
      <w:pPr>
        <w:jc w:val="both"/>
        <w:rPr>
          <w:rFonts w:ascii="Verdana" w:hAnsi="Verdana" w:cs="Arial"/>
          <w:sz w:val="18"/>
          <w:szCs w:val="18"/>
          <w:lang w:val="el-GR"/>
        </w:rPr>
      </w:pPr>
      <w:r w:rsidRPr="00DE5D35">
        <w:rPr>
          <w:rFonts w:ascii="Verdana" w:hAnsi="Verdana" w:cs="Arial"/>
          <w:sz w:val="18"/>
          <w:szCs w:val="18"/>
          <w:lang w:val="el-GR"/>
        </w:rPr>
        <w:t xml:space="preserve">Κατά την περίοδο </w:t>
      </w:r>
      <w:r>
        <w:rPr>
          <w:rFonts w:ascii="Verdana" w:hAnsi="Verdana"/>
          <w:sz w:val="18"/>
          <w:szCs w:val="18"/>
          <w:shd w:val="clear" w:color="auto" w:fill="FFFFFF"/>
          <w:lang w:val="el-GR"/>
        </w:rPr>
        <w:t>Ιανουαρίου-</w:t>
      </w:r>
      <w:r w:rsidR="00CF639A">
        <w:rPr>
          <w:rFonts w:ascii="Verdana" w:hAnsi="Verdana"/>
          <w:sz w:val="18"/>
          <w:szCs w:val="18"/>
          <w:shd w:val="clear" w:color="auto" w:fill="FFFFFF"/>
          <w:lang w:val="el-GR"/>
        </w:rPr>
        <w:t>Σεπτεμβρίου</w:t>
      </w:r>
      <w:r>
        <w:rPr>
          <w:rFonts w:ascii="Verdana" w:hAnsi="Verdana"/>
          <w:sz w:val="18"/>
          <w:szCs w:val="18"/>
          <w:shd w:val="clear" w:color="auto" w:fill="FFFFFF"/>
          <w:lang w:val="el-GR"/>
        </w:rPr>
        <w:t xml:space="preserve"> </w:t>
      </w:r>
      <w:r w:rsidRPr="00DE5D35">
        <w:rPr>
          <w:rFonts w:ascii="Verdana" w:hAnsi="Verdana" w:cs="Arial"/>
          <w:sz w:val="18"/>
          <w:szCs w:val="18"/>
          <w:lang w:val="el-GR"/>
        </w:rPr>
        <w:t>202</w:t>
      </w:r>
      <w:r w:rsidR="00627DA8" w:rsidRPr="00627DA8">
        <w:rPr>
          <w:rFonts w:ascii="Verdana" w:hAnsi="Verdana" w:cs="Arial"/>
          <w:sz w:val="18"/>
          <w:szCs w:val="18"/>
          <w:lang w:val="el-GR"/>
        </w:rPr>
        <w:t>2</w:t>
      </w:r>
      <w:r w:rsidRPr="00FD57D2">
        <w:rPr>
          <w:rFonts w:ascii="Verdana" w:hAnsi="Verdana" w:cs="Arial"/>
          <w:sz w:val="18"/>
          <w:szCs w:val="18"/>
          <w:lang w:val="el-GR"/>
        </w:rPr>
        <w:t>,</w:t>
      </w:r>
      <w:r w:rsidRPr="00153208">
        <w:rPr>
          <w:rFonts w:ascii="Verdana" w:hAnsi="Verdana" w:cs="Arial"/>
          <w:sz w:val="18"/>
          <w:szCs w:val="18"/>
          <w:lang w:val="el-GR"/>
        </w:rPr>
        <w:t xml:space="preserve"> </w:t>
      </w:r>
      <w:r>
        <w:rPr>
          <w:rFonts w:ascii="Verdana" w:hAnsi="Verdana" w:cs="Arial"/>
          <w:sz w:val="18"/>
          <w:szCs w:val="18"/>
          <w:lang w:val="el-GR"/>
        </w:rPr>
        <w:t>αυξήσεις</w:t>
      </w:r>
      <w:r w:rsidRPr="00DE5D35">
        <w:rPr>
          <w:rFonts w:ascii="Verdana" w:hAnsi="Verdana" w:cs="Arial"/>
          <w:sz w:val="18"/>
          <w:szCs w:val="18"/>
          <w:lang w:val="el-GR"/>
        </w:rPr>
        <w:t xml:space="preserve"> σε σύγκριση με την αντίστοιχη περίοδο του 20</w:t>
      </w:r>
      <w:r>
        <w:rPr>
          <w:rFonts w:ascii="Verdana" w:hAnsi="Verdana" w:cs="Arial"/>
          <w:sz w:val="18"/>
          <w:szCs w:val="18"/>
          <w:lang w:val="el-GR"/>
        </w:rPr>
        <w:t>2</w:t>
      </w:r>
      <w:r w:rsidR="00627DA8" w:rsidRPr="00627DA8">
        <w:rPr>
          <w:rFonts w:ascii="Verdana" w:hAnsi="Verdana" w:cs="Arial"/>
          <w:sz w:val="18"/>
          <w:szCs w:val="18"/>
          <w:lang w:val="el-GR"/>
        </w:rPr>
        <w:t>1</w:t>
      </w:r>
      <w:r w:rsidRPr="00DE5D35">
        <w:rPr>
          <w:rFonts w:ascii="Verdana" w:hAnsi="Verdana" w:cs="Arial"/>
          <w:sz w:val="18"/>
          <w:szCs w:val="18"/>
          <w:lang w:val="el-GR"/>
        </w:rPr>
        <w:t xml:space="preserve"> κατέγραψαν ο</w:t>
      </w:r>
      <w:r w:rsidR="000C6ECD">
        <w:rPr>
          <w:rFonts w:ascii="Verdana" w:hAnsi="Verdana" w:cs="Arial"/>
          <w:sz w:val="18"/>
          <w:szCs w:val="18"/>
          <w:lang w:val="el-GR"/>
        </w:rPr>
        <w:t>ι</w:t>
      </w:r>
      <w:r w:rsidRPr="00DE5D35">
        <w:rPr>
          <w:rFonts w:ascii="Verdana" w:hAnsi="Verdana" w:cs="Arial"/>
          <w:sz w:val="18"/>
          <w:szCs w:val="18"/>
          <w:lang w:val="el-GR"/>
        </w:rPr>
        <w:t xml:space="preserve"> δείκτ</w:t>
      </w:r>
      <w:r w:rsidR="000C6ECD">
        <w:rPr>
          <w:rFonts w:ascii="Verdana" w:hAnsi="Verdana" w:cs="Arial"/>
          <w:sz w:val="18"/>
          <w:szCs w:val="18"/>
          <w:lang w:val="el-GR"/>
        </w:rPr>
        <w:t>ες</w:t>
      </w:r>
      <w:r w:rsidRPr="007845E9">
        <w:rPr>
          <w:rFonts w:ascii="Verdana" w:hAnsi="Verdana" w:cs="Arial"/>
          <w:sz w:val="18"/>
          <w:szCs w:val="18"/>
          <w:lang w:val="el-GR"/>
        </w:rPr>
        <w:t xml:space="preserve"> </w:t>
      </w:r>
      <w:r w:rsidR="00CF639A" w:rsidRPr="00CF639A">
        <w:rPr>
          <w:rFonts w:ascii="Verdana" w:hAnsi="Verdana" w:cs="Arial"/>
          <w:sz w:val="18"/>
          <w:szCs w:val="18"/>
          <w:lang w:val="el-GR"/>
        </w:rPr>
        <w:t>των διοικητικών και υποστηρικτικών δραστηριοτήτων (55</w:t>
      </w:r>
      <w:r w:rsidR="00A205E9" w:rsidRPr="00A205E9">
        <w:rPr>
          <w:rFonts w:ascii="Verdana" w:hAnsi="Verdana" w:cs="Arial"/>
          <w:sz w:val="18"/>
          <w:szCs w:val="18"/>
          <w:lang w:val="el-GR"/>
        </w:rPr>
        <w:t>,</w:t>
      </w:r>
      <w:r w:rsidR="00CF639A" w:rsidRPr="00CF639A">
        <w:rPr>
          <w:rFonts w:ascii="Verdana" w:hAnsi="Verdana" w:cs="Arial"/>
          <w:sz w:val="18"/>
          <w:szCs w:val="18"/>
          <w:lang w:val="el-GR"/>
        </w:rPr>
        <w:t xml:space="preserve">6%), </w:t>
      </w:r>
      <w:r w:rsidRPr="00DE5D35">
        <w:rPr>
          <w:rFonts w:ascii="Verdana" w:hAnsi="Verdana" w:cs="Arial"/>
          <w:sz w:val="18"/>
          <w:szCs w:val="18"/>
          <w:lang w:val="el-GR"/>
        </w:rPr>
        <w:t xml:space="preserve">των υπηρεσιών παροχής καταλύματος και εστίασης </w:t>
      </w:r>
      <w:r>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49</w:t>
      </w:r>
      <w:r w:rsidR="00A205E9" w:rsidRPr="00A205E9">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9</w:t>
      </w:r>
      <w:r>
        <w:rPr>
          <w:rFonts w:ascii="Verdana" w:hAnsi="Verdana"/>
          <w:sz w:val="18"/>
          <w:szCs w:val="18"/>
          <w:shd w:val="clear" w:color="auto" w:fill="FFFFFF"/>
          <w:lang w:val="el-GR"/>
        </w:rPr>
        <w:t xml:space="preserve">%), </w:t>
      </w:r>
      <w:r w:rsidR="007E1022" w:rsidRPr="00DE5D35">
        <w:rPr>
          <w:rFonts w:ascii="Verdana" w:hAnsi="Verdana" w:cs="Arial"/>
          <w:sz w:val="18"/>
          <w:szCs w:val="18"/>
          <w:lang w:val="el-GR"/>
        </w:rPr>
        <w:t>της ενημέρωσης και επικοινωνίας</w:t>
      </w:r>
      <w:r w:rsidR="007E1022">
        <w:rPr>
          <w:rFonts w:ascii="Verdana" w:hAnsi="Verdana" w:cs="Arial"/>
          <w:sz w:val="18"/>
          <w:szCs w:val="18"/>
          <w:lang w:val="el-GR"/>
        </w:rPr>
        <w:t xml:space="preserve"> </w:t>
      </w:r>
      <w:r w:rsidR="007E1022" w:rsidRPr="00D61172">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27</w:t>
      </w:r>
      <w:r w:rsidR="00A205E9" w:rsidRPr="00A205E9">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0</w:t>
      </w:r>
      <w:r w:rsidR="007E1022">
        <w:rPr>
          <w:rFonts w:ascii="Verdana" w:hAnsi="Verdana"/>
          <w:sz w:val="18"/>
          <w:szCs w:val="18"/>
          <w:shd w:val="clear" w:color="auto" w:fill="FFFFFF"/>
          <w:lang w:val="el-GR"/>
        </w:rPr>
        <w:t>%</w:t>
      </w:r>
      <w:r w:rsidR="007E1022" w:rsidRPr="00FD57D2">
        <w:rPr>
          <w:rFonts w:ascii="Verdana" w:hAnsi="Verdana"/>
          <w:sz w:val="18"/>
          <w:szCs w:val="18"/>
          <w:shd w:val="clear" w:color="auto" w:fill="FFFFFF"/>
          <w:lang w:val="el-GR"/>
        </w:rPr>
        <w:t>)</w:t>
      </w:r>
      <w:r w:rsidR="007E1022">
        <w:rPr>
          <w:rFonts w:ascii="Verdana" w:hAnsi="Verdana"/>
          <w:sz w:val="18"/>
          <w:szCs w:val="18"/>
          <w:shd w:val="clear" w:color="auto" w:fill="FFFFFF"/>
          <w:lang w:val="el-GR"/>
        </w:rPr>
        <w:t xml:space="preserve"> </w:t>
      </w:r>
      <w:r w:rsidR="00724BF3">
        <w:rPr>
          <w:rFonts w:ascii="Verdana" w:hAnsi="Verdana"/>
          <w:sz w:val="18"/>
          <w:szCs w:val="18"/>
          <w:shd w:val="clear" w:color="auto" w:fill="FFFFFF"/>
          <w:lang w:val="el-GR"/>
        </w:rPr>
        <w:t xml:space="preserve">και </w:t>
      </w:r>
      <w:r>
        <w:rPr>
          <w:rFonts w:ascii="Verdana" w:hAnsi="Verdana"/>
          <w:sz w:val="18"/>
          <w:szCs w:val="18"/>
          <w:shd w:val="clear" w:color="auto" w:fill="FFFFFF"/>
          <w:lang w:val="el-GR"/>
        </w:rPr>
        <w:t>των επαγγελματικών, επιστημονικών και τεχνικών δραστηριοτήτων (</w:t>
      </w:r>
      <w:r w:rsidR="00CF639A" w:rsidRPr="00CF639A">
        <w:rPr>
          <w:rFonts w:ascii="Verdana" w:hAnsi="Verdana"/>
          <w:sz w:val="18"/>
          <w:szCs w:val="18"/>
          <w:shd w:val="clear" w:color="auto" w:fill="FFFFFF"/>
          <w:lang w:val="el-GR"/>
        </w:rPr>
        <w:t>8</w:t>
      </w:r>
      <w:r w:rsidR="00A205E9" w:rsidRPr="00A205E9">
        <w:rPr>
          <w:rFonts w:ascii="Verdana" w:hAnsi="Verdana"/>
          <w:sz w:val="18"/>
          <w:szCs w:val="18"/>
          <w:shd w:val="clear" w:color="auto" w:fill="FFFFFF"/>
          <w:lang w:val="el-GR"/>
        </w:rPr>
        <w:t>,</w:t>
      </w:r>
      <w:r w:rsidR="00CF639A" w:rsidRPr="00CF639A">
        <w:rPr>
          <w:rFonts w:ascii="Verdana" w:hAnsi="Verdana"/>
          <w:sz w:val="18"/>
          <w:szCs w:val="18"/>
          <w:shd w:val="clear" w:color="auto" w:fill="FFFFFF"/>
          <w:lang w:val="el-GR"/>
        </w:rPr>
        <w:t>6</w:t>
      </w:r>
      <w:r>
        <w:rPr>
          <w:rFonts w:ascii="Verdana" w:hAnsi="Verdana"/>
          <w:sz w:val="18"/>
          <w:szCs w:val="18"/>
          <w:shd w:val="clear" w:color="auto" w:fill="FFFFFF"/>
          <w:lang w:val="el-GR"/>
        </w:rPr>
        <w:t>%).</w:t>
      </w:r>
      <w:r>
        <w:rPr>
          <w:rFonts w:ascii="Verdana" w:hAnsi="Verdana" w:cs="Arial"/>
          <w:sz w:val="18"/>
          <w:szCs w:val="18"/>
          <w:lang w:val="el-GR"/>
        </w:rPr>
        <w:t xml:space="preserve"> </w:t>
      </w:r>
    </w:p>
    <w:p w14:paraId="3A9C1325" w14:textId="77777777" w:rsidR="00F431B3" w:rsidRDefault="00F431B3" w:rsidP="00F31FCA">
      <w:pPr>
        <w:jc w:val="both"/>
        <w:rPr>
          <w:rFonts w:ascii="Verdana" w:hAnsi="Verdana"/>
          <w:sz w:val="18"/>
          <w:szCs w:val="18"/>
          <w:shd w:val="clear" w:color="auto" w:fill="FFFFFF"/>
          <w:lang w:val="el-GR"/>
        </w:rPr>
      </w:pPr>
    </w:p>
    <w:p w14:paraId="4DEB75FA" w14:textId="78D964A9" w:rsidR="00F31FCA" w:rsidRPr="00DE5D35" w:rsidRDefault="009F767F" w:rsidP="00F31FCA">
      <w:pPr>
        <w:jc w:val="both"/>
        <w:rPr>
          <w:rFonts w:ascii="Verdana" w:eastAsia="Malgun Gothic" w:hAnsi="Verdana" w:cs="Arial"/>
          <w:sz w:val="18"/>
          <w:szCs w:val="18"/>
          <w:lang w:val="el-GR"/>
        </w:rPr>
      </w:pPr>
      <w:r>
        <w:rPr>
          <w:noProof/>
        </w:rPr>
        <w:drawing>
          <wp:inline distT="0" distB="0" distL="0" distR="0" wp14:anchorId="46F78F52" wp14:editId="2242143C">
            <wp:extent cx="6000750" cy="4562476"/>
            <wp:effectExtent l="0" t="0" r="0" b="9525"/>
            <wp:docPr id="10" name="Chart 10">
              <a:extLst xmlns:a="http://schemas.openxmlformats.org/drawingml/2006/main">
                <a:ext uri="{FF2B5EF4-FFF2-40B4-BE49-F238E27FC236}">
                  <a16:creationId xmlns:a16="http://schemas.microsoft.com/office/drawing/2014/main" id="{CDF08CCD-F050-4B09-A5AA-364EF9BD6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19E032" w14:textId="77777777" w:rsidR="00F31FCA" w:rsidRPr="00536F27" w:rsidRDefault="00F31FCA" w:rsidP="00F31FCA">
      <w:pPr>
        <w:jc w:val="both"/>
        <w:rPr>
          <w:rFonts w:ascii="Verdana" w:eastAsia="Malgun Gothic" w:hAnsi="Verdana" w:cs="Arial"/>
          <w:sz w:val="18"/>
          <w:szCs w:val="18"/>
          <w:lang w:val="el-GR"/>
        </w:rPr>
      </w:pPr>
    </w:p>
    <w:p w14:paraId="44BAB8FA" w14:textId="77777777" w:rsidR="00F31FCA" w:rsidRPr="00536F27" w:rsidRDefault="00F31FCA" w:rsidP="00F31FCA">
      <w:pPr>
        <w:jc w:val="both"/>
        <w:rPr>
          <w:rFonts w:ascii="Verdana" w:eastAsia="Malgun Gothic" w:hAnsi="Verdana" w:cs="Arial"/>
          <w:sz w:val="18"/>
          <w:szCs w:val="18"/>
          <w:lang w:val="el-GR"/>
        </w:rPr>
      </w:pPr>
    </w:p>
    <w:tbl>
      <w:tblPr>
        <w:tblW w:w="10280" w:type="dxa"/>
        <w:jc w:val="center"/>
        <w:tblLayout w:type="fixed"/>
        <w:tblLook w:val="04A0" w:firstRow="1" w:lastRow="0" w:firstColumn="1" w:lastColumn="0" w:noHBand="0" w:noVBand="1"/>
      </w:tblPr>
      <w:tblGrid>
        <w:gridCol w:w="1087"/>
        <w:gridCol w:w="2495"/>
        <w:gridCol w:w="1275"/>
        <w:gridCol w:w="1276"/>
        <w:gridCol w:w="284"/>
        <w:gridCol w:w="1984"/>
        <w:gridCol w:w="1879"/>
      </w:tblGrid>
      <w:tr w:rsidR="00F31FCA" w:rsidRPr="00D523D2" w14:paraId="6D46AE41" w14:textId="77777777" w:rsidTr="005157B1">
        <w:trPr>
          <w:trHeight w:val="170"/>
          <w:jc w:val="center"/>
        </w:trPr>
        <w:tc>
          <w:tcPr>
            <w:tcW w:w="10280" w:type="dxa"/>
            <w:gridSpan w:val="7"/>
            <w:tcBorders>
              <w:bottom w:val="single" w:sz="8" w:space="0" w:color="365F91"/>
            </w:tcBorders>
            <w:vAlign w:val="center"/>
          </w:tcPr>
          <w:p w14:paraId="4A572E5B" w14:textId="54411F15" w:rsidR="00F31FCA" w:rsidRDefault="00F31FCA" w:rsidP="005157B1">
            <w:pPr>
              <w:rPr>
                <w:rFonts w:ascii="Verdana" w:hAnsi="Verdana" w:cs="Calibri"/>
                <w:b/>
                <w:bCs/>
                <w:color w:val="365F91"/>
                <w:sz w:val="18"/>
                <w:szCs w:val="18"/>
                <w:lang w:val="el-GR"/>
              </w:rPr>
            </w:pPr>
          </w:p>
          <w:p w14:paraId="615251AD" w14:textId="77777777" w:rsidR="00F31FCA" w:rsidRDefault="00F31FCA" w:rsidP="005157B1">
            <w:pPr>
              <w:rPr>
                <w:rFonts w:ascii="Verdana" w:hAnsi="Verdana" w:cs="Calibri"/>
                <w:b/>
                <w:bCs/>
                <w:color w:val="365F91"/>
                <w:sz w:val="18"/>
                <w:szCs w:val="18"/>
                <w:lang w:val="el-GR"/>
              </w:rPr>
            </w:pPr>
          </w:p>
          <w:p w14:paraId="0D9A233E"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1</w:t>
            </w:r>
          </w:p>
        </w:tc>
      </w:tr>
      <w:tr w:rsidR="00F31FCA" w:rsidRPr="00D523D2" w14:paraId="70D6D2E3" w14:textId="77777777" w:rsidTr="005157B1">
        <w:trPr>
          <w:trHeight w:val="680"/>
          <w:jc w:val="center"/>
        </w:trPr>
        <w:tc>
          <w:tcPr>
            <w:tcW w:w="1087" w:type="dxa"/>
            <w:vMerge w:val="restart"/>
            <w:tcBorders>
              <w:top w:val="single" w:sz="8" w:space="0" w:color="365F91"/>
              <w:bottom w:val="single" w:sz="8" w:space="0" w:color="365F91"/>
            </w:tcBorders>
            <w:vAlign w:val="center"/>
          </w:tcPr>
          <w:p w14:paraId="4B97DE50" w14:textId="77777777" w:rsidR="00F31FCA" w:rsidRPr="00D523D2" w:rsidRDefault="00F31FCA" w:rsidP="005157B1">
            <w:pPr>
              <w:jc w:val="center"/>
              <w:rPr>
                <w:rFonts w:ascii="Verdana" w:hAnsi="Verdana" w:cs="Calibri"/>
                <w:b/>
                <w:bCs/>
                <w:color w:val="365F91"/>
                <w:sz w:val="18"/>
                <w:szCs w:val="18"/>
                <w:lang w:val="el-GR"/>
              </w:rPr>
            </w:pPr>
          </w:p>
          <w:p w14:paraId="1C386FB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3C22925A" w14:textId="77777777" w:rsidR="00F31FCA" w:rsidRPr="00D523D2" w:rsidRDefault="00F31FCA" w:rsidP="005157B1">
            <w:pPr>
              <w:jc w:val="center"/>
              <w:rPr>
                <w:rFonts w:ascii="Verdana" w:hAnsi="Verdana" w:cs="Calibri"/>
                <w:b/>
                <w:bCs/>
                <w:color w:val="365F91"/>
                <w:sz w:val="18"/>
                <w:szCs w:val="18"/>
                <w:lang w:val="el-GR"/>
              </w:rPr>
            </w:pPr>
          </w:p>
        </w:tc>
        <w:tc>
          <w:tcPr>
            <w:tcW w:w="2495" w:type="dxa"/>
            <w:vMerge w:val="restart"/>
            <w:tcBorders>
              <w:top w:val="single" w:sz="8" w:space="0" w:color="365F91"/>
              <w:bottom w:val="single" w:sz="8" w:space="0" w:color="365F91"/>
            </w:tcBorders>
            <w:shd w:val="clear" w:color="auto" w:fill="auto"/>
            <w:vAlign w:val="center"/>
            <w:hideMark/>
          </w:tcPr>
          <w:p w14:paraId="15555C7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 xml:space="preserve">Τομέας </w:t>
            </w:r>
            <w:proofErr w:type="spellStart"/>
            <w:r w:rsidRPr="00D523D2">
              <w:rPr>
                <w:rFonts w:ascii="Verdana" w:hAnsi="Verdana" w:cs="Calibri"/>
                <w:b/>
                <w:bCs/>
                <w:color w:val="365F91"/>
                <w:sz w:val="18"/>
                <w:szCs w:val="18"/>
              </w:rPr>
              <w:t>Οικονομική</w:t>
            </w:r>
            <w:proofErr w:type="spellEnd"/>
            <w:r w:rsidRPr="00D523D2">
              <w:rPr>
                <w:rFonts w:ascii="Verdana" w:hAnsi="Verdana" w:cs="Calibri"/>
                <w:b/>
                <w:bCs/>
                <w:color w:val="365F91"/>
                <w:sz w:val="18"/>
                <w:szCs w:val="18"/>
                <w:lang w:val="el-GR"/>
              </w:rPr>
              <w:t>ς</w:t>
            </w:r>
            <w:r w:rsidRPr="00D523D2">
              <w:rPr>
                <w:rFonts w:ascii="Verdana" w:hAnsi="Verdana" w:cs="Calibri"/>
                <w:b/>
                <w:bCs/>
                <w:color w:val="365F91"/>
                <w:sz w:val="18"/>
                <w:szCs w:val="18"/>
              </w:rPr>
              <w:t xml:space="preserve"> </w:t>
            </w:r>
            <w:proofErr w:type="spellStart"/>
            <w:r w:rsidRPr="00D523D2">
              <w:rPr>
                <w:rFonts w:ascii="Verdana" w:hAnsi="Verdana" w:cs="Calibri"/>
                <w:b/>
                <w:bCs/>
                <w:color w:val="365F91"/>
                <w:sz w:val="18"/>
                <w:szCs w:val="18"/>
              </w:rPr>
              <w:t>Δρ</w:t>
            </w:r>
            <w:proofErr w:type="spellEnd"/>
            <w:r w:rsidRPr="00D523D2">
              <w:rPr>
                <w:rFonts w:ascii="Verdana" w:hAnsi="Verdana" w:cs="Calibri"/>
                <w:b/>
                <w:bCs/>
                <w:color w:val="365F91"/>
                <w:sz w:val="18"/>
                <w:szCs w:val="18"/>
              </w:rPr>
              <w:t>αστηριότητα</w:t>
            </w:r>
            <w:r w:rsidRPr="00D523D2">
              <w:rPr>
                <w:rFonts w:ascii="Verdana" w:hAnsi="Verdana" w:cs="Calibri"/>
                <w:b/>
                <w:bCs/>
                <w:color w:val="365F91"/>
                <w:sz w:val="18"/>
                <w:szCs w:val="18"/>
                <w:lang w:val="el-GR"/>
              </w:rPr>
              <w:t>ς</w:t>
            </w:r>
          </w:p>
        </w:tc>
        <w:tc>
          <w:tcPr>
            <w:tcW w:w="2551" w:type="dxa"/>
            <w:gridSpan w:val="2"/>
            <w:tcBorders>
              <w:top w:val="single" w:sz="8" w:space="0" w:color="365F91"/>
              <w:bottom w:val="single" w:sz="8" w:space="0" w:color="365F91"/>
            </w:tcBorders>
            <w:shd w:val="clear" w:color="auto" w:fill="auto"/>
            <w:vAlign w:val="center"/>
            <w:hideMark/>
          </w:tcPr>
          <w:p w14:paraId="06CA006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Δείκτης Κύκλου Εργασιών</w:t>
            </w:r>
          </w:p>
          <w:p w14:paraId="0E7F2759"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(2015=100)</w:t>
            </w:r>
          </w:p>
        </w:tc>
        <w:tc>
          <w:tcPr>
            <w:tcW w:w="284" w:type="dxa"/>
            <w:tcBorders>
              <w:top w:val="single" w:sz="8" w:space="0" w:color="365F91"/>
            </w:tcBorders>
            <w:vAlign w:val="center"/>
          </w:tcPr>
          <w:p w14:paraId="3F153B54" w14:textId="77777777" w:rsidR="00F31FCA" w:rsidRPr="00D523D2" w:rsidRDefault="00F31FCA" w:rsidP="005157B1">
            <w:pPr>
              <w:jc w:val="center"/>
              <w:rPr>
                <w:rFonts w:ascii="Verdana" w:hAnsi="Verdana" w:cs="Calibri"/>
                <w:b/>
                <w:bCs/>
                <w:color w:val="365F91"/>
                <w:sz w:val="18"/>
                <w:szCs w:val="18"/>
                <w:lang w:val="el-GR"/>
              </w:rPr>
            </w:pPr>
          </w:p>
        </w:tc>
        <w:tc>
          <w:tcPr>
            <w:tcW w:w="3863" w:type="dxa"/>
            <w:gridSpan w:val="2"/>
            <w:tcBorders>
              <w:top w:val="single" w:sz="8" w:space="0" w:color="365F91"/>
              <w:bottom w:val="single" w:sz="8" w:space="0" w:color="365F91"/>
            </w:tcBorders>
            <w:shd w:val="clear" w:color="auto" w:fill="auto"/>
            <w:vAlign w:val="center"/>
            <w:hideMark/>
          </w:tcPr>
          <w:p w14:paraId="2C91CF9F"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474CB355" w14:textId="77777777" w:rsidTr="005157B1">
        <w:trPr>
          <w:trHeight w:val="624"/>
          <w:jc w:val="center"/>
        </w:trPr>
        <w:tc>
          <w:tcPr>
            <w:tcW w:w="1087" w:type="dxa"/>
            <w:vMerge/>
            <w:tcBorders>
              <w:top w:val="single" w:sz="8" w:space="0" w:color="365F91"/>
              <w:bottom w:val="single" w:sz="8" w:space="0" w:color="365F91"/>
            </w:tcBorders>
            <w:vAlign w:val="center"/>
          </w:tcPr>
          <w:p w14:paraId="7C653D48" w14:textId="77777777" w:rsidR="00F31FCA" w:rsidRPr="00D523D2" w:rsidRDefault="00F31FCA" w:rsidP="005157B1">
            <w:pPr>
              <w:jc w:val="center"/>
              <w:rPr>
                <w:rFonts w:ascii="Verdana" w:hAnsi="Verdana" w:cs="Calibri"/>
                <w:b/>
                <w:bCs/>
                <w:color w:val="365F91"/>
                <w:sz w:val="18"/>
                <w:szCs w:val="18"/>
              </w:rPr>
            </w:pPr>
          </w:p>
        </w:tc>
        <w:tc>
          <w:tcPr>
            <w:tcW w:w="2495" w:type="dxa"/>
            <w:vMerge/>
            <w:tcBorders>
              <w:top w:val="single" w:sz="8" w:space="0" w:color="365F91"/>
              <w:bottom w:val="single" w:sz="8" w:space="0" w:color="365F91"/>
            </w:tcBorders>
            <w:vAlign w:val="center"/>
            <w:hideMark/>
          </w:tcPr>
          <w:p w14:paraId="52ECE5DF" w14:textId="77777777" w:rsidR="00F31FCA" w:rsidRPr="00D523D2" w:rsidRDefault="00F31FCA" w:rsidP="005157B1">
            <w:pPr>
              <w:jc w:val="center"/>
              <w:rPr>
                <w:rFonts w:ascii="Verdana" w:hAnsi="Verdana" w:cs="Calibri"/>
                <w:b/>
                <w:bCs/>
                <w:color w:val="365F91"/>
                <w:sz w:val="18"/>
                <w:szCs w:val="18"/>
              </w:rPr>
            </w:pPr>
          </w:p>
        </w:tc>
        <w:tc>
          <w:tcPr>
            <w:tcW w:w="1275" w:type="dxa"/>
            <w:tcBorders>
              <w:top w:val="single" w:sz="8" w:space="0" w:color="365F91"/>
              <w:bottom w:val="single" w:sz="8" w:space="0" w:color="365F91"/>
            </w:tcBorders>
            <w:shd w:val="clear" w:color="auto" w:fill="auto"/>
            <w:vAlign w:val="center"/>
            <w:hideMark/>
          </w:tcPr>
          <w:p w14:paraId="653B7972" w14:textId="5FBA3A32" w:rsidR="00F31FCA" w:rsidRDefault="00706E34" w:rsidP="005157B1">
            <w:pPr>
              <w:jc w:val="center"/>
              <w:rPr>
                <w:rFonts w:ascii="Verdana" w:hAnsi="Verdana" w:cs="Calibri"/>
                <w:b/>
                <w:bCs/>
                <w:color w:val="1F497D"/>
                <w:sz w:val="18"/>
                <w:szCs w:val="18"/>
              </w:rPr>
            </w:pPr>
            <w:r>
              <w:rPr>
                <w:rFonts w:ascii="Verdana" w:hAnsi="Verdana" w:cs="Calibri"/>
                <w:b/>
                <w:bCs/>
                <w:color w:val="1F497D"/>
                <w:sz w:val="18"/>
                <w:szCs w:val="18"/>
                <w:lang w:val="el-GR"/>
              </w:rPr>
              <w:t>Ιουλ</w:t>
            </w:r>
            <w:r w:rsidR="00F31FCA">
              <w:rPr>
                <w:rFonts w:ascii="Verdana" w:hAnsi="Verdana" w:cs="Calibri"/>
                <w:b/>
                <w:bCs/>
                <w:color w:val="1F497D"/>
                <w:sz w:val="18"/>
                <w:szCs w:val="18"/>
                <w:lang w:val="el-GR"/>
              </w:rPr>
              <w:t>-</w:t>
            </w:r>
            <w:r>
              <w:rPr>
                <w:rFonts w:ascii="Verdana" w:hAnsi="Verdana" w:cs="Calibri"/>
                <w:b/>
                <w:bCs/>
                <w:color w:val="1F497D"/>
                <w:sz w:val="18"/>
                <w:szCs w:val="18"/>
                <w:lang w:val="el-GR"/>
              </w:rPr>
              <w:t>Σεπ</w:t>
            </w:r>
            <w:r w:rsidR="00F31FCA">
              <w:rPr>
                <w:rFonts w:ascii="Verdana" w:hAnsi="Verdana" w:cs="Calibri"/>
                <w:b/>
                <w:bCs/>
                <w:color w:val="1F497D"/>
                <w:sz w:val="18"/>
                <w:szCs w:val="18"/>
                <w:lang w:val="el-GR"/>
              </w:rPr>
              <w:t xml:space="preserve"> 2021</w:t>
            </w:r>
          </w:p>
        </w:tc>
        <w:tc>
          <w:tcPr>
            <w:tcW w:w="1276" w:type="dxa"/>
            <w:tcBorders>
              <w:top w:val="single" w:sz="8" w:space="0" w:color="365F91"/>
              <w:bottom w:val="single" w:sz="8" w:space="0" w:color="365F91"/>
            </w:tcBorders>
            <w:shd w:val="clear" w:color="auto" w:fill="auto"/>
            <w:vAlign w:val="center"/>
            <w:hideMark/>
          </w:tcPr>
          <w:p w14:paraId="35AEF7A9" w14:textId="1BE70D66" w:rsidR="00F31FCA" w:rsidRDefault="00706E34"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Ιουλ-Σεπ </w:t>
            </w:r>
            <w:r w:rsidR="00F31FCA">
              <w:rPr>
                <w:rFonts w:ascii="Verdana" w:hAnsi="Verdana" w:cs="Calibri"/>
                <w:b/>
                <w:bCs/>
                <w:color w:val="1F497D"/>
                <w:sz w:val="18"/>
                <w:szCs w:val="18"/>
                <w:lang w:val="el-GR"/>
              </w:rPr>
              <w:t>2022</w:t>
            </w:r>
          </w:p>
        </w:tc>
        <w:tc>
          <w:tcPr>
            <w:tcW w:w="284" w:type="dxa"/>
            <w:tcBorders>
              <w:bottom w:val="single" w:sz="8" w:space="0" w:color="365F91"/>
            </w:tcBorders>
            <w:vAlign w:val="center"/>
          </w:tcPr>
          <w:p w14:paraId="145FE1CB" w14:textId="77777777" w:rsidR="00F31FCA" w:rsidRPr="00D523D2" w:rsidRDefault="00F31FCA" w:rsidP="005157B1">
            <w:pPr>
              <w:jc w:val="center"/>
              <w:rPr>
                <w:rFonts w:ascii="Verdana" w:hAnsi="Verdana" w:cs="Calibri"/>
                <w:b/>
                <w:bCs/>
                <w:color w:val="365F91"/>
                <w:sz w:val="18"/>
                <w:szCs w:val="18"/>
                <w:lang w:val="el-GR"/>
              </w:rPr>
            </w:pPr>
          </w:p>
        </w:tc>
        <w:tc>
          <w:tcPr>
            <w:tcW w:w="1984" w:type="dxa"/>
            <w:tcBorders>
              <w:top w:val="single" w:sz="8" w:space="0" w:color="365F91"/>
              <w:bottom w:val="single" w:sz="8" w:space="0" w:color="365F91"/>
            </w:tcBorders>
            <w:shd w:val="clear" w:color="auto" w:fill="auto"/>
            <w:vAlign w:val="center"/>
            <w:hideMark/>
          </w:tcPr>
          <w:p w14:paraId="3D65E297" w14:textId="2405A6E9" w:rsidR="00F31FCA" w:rsidRPr="00E82293" w:rsidRDefault="00706E34"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Ιουλ-Σεπ </w:t>
            </w:r>
            <w:r w:rsidR="00F31FCA">
              <w:rPr>
                <w:rFonts w:ascii="Verdana" w:hAnsi="Verdana" w:cs="Calibri"/>
                <w:b/>
                <w:bCs/>
                <w:color w:val="1F497D"/>
                <w:sz w:val="18"/>
                <w:szCs w:val="18"/>
                <w:lang w:val="el-GR"/>
              </w:rPr>
              <w:t>2022/</w:t>
            </w:r>
            <w:r w:rsidR="00F31FCA">
              <w:rPr>
                <w:rFonts w:ascii="Verdana" w:hAnsi="Verdana" w:cs="Calibri"/>
                <w:b/>
                <w:bCs/>
                <w:color w:val="1F497D"/>
                <w:sz w:val="18"/>
                <w:szCs w:val="18"/>
                <w:lang w:val="el-GR"/>
              </w:rPr>
              <w:br/>
            </w:r>
            <w:r>
              <w:rPr>
                <w:rFonts w:ascii="Verdana" w:hAnsi="Verdana" w:cs="Calibri"/>
                <w:b/>
                <w:bCs/>
                <w:color w:val="1F497D"/>
                <w:sz w:val="18"/>
                <w:szCs w:val="18"/>
                <w:lang w:val="el-GR"/>
              </w:rPr>
              <w:t xml:space="preserve">Ιουλ-Σεπ </w:t>
            </w:r>
            <w:r w:rsidR="00F31FCA">
              <w:rPr>
                <w:rFonts w:ascii="Verdana" w:hAnsi="Verdana" w:cs="Calibri"/>
                <w:b/>
                <w:bCs/>
                <w:color w:val="1F497D"/>
                <w:sz w:val="18"/>
                <w:szCs w:val="18"/>
                <w:lang w:val="el-GR"/>
              </w:rPr>
              <w:t>2021</w:t>
            </w:r>
          </w:p>
        </w:tc>
        <w:tc>
          <w:tcPr>
            <w:tcW w:w="1879" w:type="dxa"/>
            <w:tcBorders>
              <w:top w:val="single" w:sz="8" w:space="0" w:color="365F91"/>
              <w:bottom w:val="single" w:sz="8" w:space="0" w:color="365F91"/>
            </w:tcBorders>
            <w:shd w:val="clear" w:color="auto" w:fill="auto"/>
            <w:vAlign w:val="center"/>
            <w:hideMark/>
          </w:tcPr>
          <w:p w14:paraId="08B29D64" w14:textId="5D816C74" w:rsidR="00F31FCA" w:rsidRPr="00E82293" w:rsidRDefault="00F31FCA" w:rsidP="005157B1">
            <w:pPr>
              <w:jc w:val="center"/>
              <w:rPr>
                <w:rFonts w:ascii="Verdana" w:hAnsi="Verdana" w:cs="Calibri"/>
                <w:b/>
                <w:bCs/>
                <w:color w:val="1F497D"/>
                <w:sz w:val="18"/>
                <w:szCs w:val="18"/>
              </w:rPr>
            </w:pPr>
            <w:r w:rsidRPr="00E82293">
              <w:rPr>
                <w:rFonts w:ascii="Verdana" w:hAnsi="Verdana" w:cs="Calibri"/>
                <w:b/>
                <w:bCs/>
                <w:color w:val="1F497D"/>
                <w:sz w:val="18"/>
                <w:szCs w:val="18"/>
                <w:lang w:val="el-GR"/>
              </w:rPr>
              <w:t>Ιαν-</w:t>
            </w:r>
            <w:r w:rsidR="00706E34">
              <w:rPr>
                <w:rFonts w:ascii="Verdana" w:hAnsi="Verdana" w:cs="Calibri"/>
                <w:b/>
                <w:bCs/>
                <w:color w:val="1F497D"/>
                <w:sz w:val="18"/>
                <w:szCs w:val="18"/>
                <w:lang w:val="el-GR"/>
              </w:rPr>
              <w:t>Σεπ</w:t>
            </w:r>
            <w:r w:rsidRPr="00E82293">
              <w:rPr>
                <w:rFonts w:ascii="Verdana" w:hAnsi="Verdana" w:cs="Calibri"/>
                <w:b/>
                <w:bCs/>
                <w:color w:val="1F497D"/>
                <w:sz w:val="18"/>
                <w:szCs w:val="18"/>
                <w:lang w:val="el-GR"/>
              </w:rPr>
              <w:t xml:space="preserve"> 202</w:t>
            </w:r>
            <w:r w:rsidR="00EE74CD">
              <w:rPr>
                <w:rFonts w:ascii="Verdana" w:hAnsi="Verdana" w:cs="Calibri"/>
                <w:b/>
                <w:bCs/>
                <w:color w:val="1F497D"/>
                <w:sz w:val="18"/>
                <w:szCs w:val="18"/>
                <w:lang w:val="el-GR"/>
              </w:rPr>
              <w:t>2</w:t>
            </w:r>
            <w:r w:rsidRPr="00E82293">
              <w:rPr>
                <w:rFonts w:ascii="Verdana" w:hAnsi="Verdana" w:cs="Calibri"/>
                <w:b/>
                <w:bCs/>
                <w:color w:val="1F497D"/>
                <w:sz w:val="18"/>
                <w:szCs w:val="18"/>
                <w:lang w:val="el-GR"/>
              </w:rPr>
              <w:t>/</w:t>
            </w:r>
            <w:r w:rsidRPr="00E82293">
              <w:rPr>
                <w:rFonts w:ascii="Verdana" w:hAnsi="Verdana" w:cs="Calibri"/>
                <w:b/>
                <w:bCs/>
                <w:color w:val="1F497D"/>
                <w:sz w:val="18"/>
                <w:szCs w:val="18"/>
                <w:lang w:val="el-GR"/>
              </w:rPr>
              <w:br/>
            </w:r>
            <w:r w:rsidR="00706E34" w:rsidRPr="00E82293">
              <w:rPr>
                <w:rFonts w:ascii="Verdana" w:hAnsi="Verdana" w:cs="Calibri"/>
                <w:b/>
                <w:bCs/>
                <w:color w:val="1F497D"/>
                <w:sz w:val="18"/>
                <w:szCs w:val="18"/>
                <w:lang w:val="el-GR"/>
              </w:rPr>
              <w:t>Ιαν-</w:t>
            </w:r>
            <w:r w:rsidR="00706E34">
              <w:rPr>
                <w:rFonts w:ascii="Verdana" w:hAnsi="Verdana" w:cs="Calibri"/>
                <w:b/>
                <w:bCs/>
                <w:color w:val="1F497D"/>
                <w:sz w:val="18"/>
                <w:szCs w:val="18"/>
                <w:lang w:val="el-GR"/>
              </w:rPr>
              <w:t>Σεπ</w:t>
            </w:r>
            <w:r w:rsidR="00706E34" w:rsidRPr="00E82293">
              <w:rPr>
                <w:rFonts w:ascii="Verdana" w:hAnsi="Verdana" w:cs="Calibri"/>
                <w:b/>
                <w:bCs/>
                <w:color w:val="1F497D"/>
                <w:sz w:val="18"/>
                <w:szCs w:val="18"/>
                <w:lang w:val="el-GR"/>
              </w:rPr>
              <w:t xml:space="preserve"> </w:t>
            </w:r>
            <w:r w:rsidRPr="00E82293">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31FCA" w:rsidRPr="006D0239" w14:paraId="46FCFE0D" w14:textId="77777777" w:rsidTr="00EE74CD">
        <w:trPr>
          <w:trHeight w:val="600"/>
          <w:jc w:val="center"/>
        </w:trPr>
        <w:tc>
          <w:tcPr>
            <w:tcW w:w="1087" w:type="dxa"/>
            <w:tcBorders>
              <w:top w:val="single" w:sz="8" w:space="0" w:color="365F91"/>
            </w:tcBorders>
            <w:vAlign w:val="center"/>
          </w:tcPr>
          <w:p w14:paraId="6488B1F2"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I</w:t>
            </w:r>
          </w:p>
        </w:tc>
        <w:tc>
          <w:tcPr>
            <w:tcW w:w="2495" w:type="dxa"/>
            <w:tcBorders>
              <w:top w:val="single" w:sz="8" w:space="0" w:color="365F91"/>
            </w:tcBorders>
            <w:shd w:val="clear" w:color="auto" w:fill="auto"/>
            <w:vAlign w:val="center"/>
            <w:hideMark/>
          </w:tcPr>
          <w:p w14:paraId="6B1F8A98"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Υπηρεσίες παροχής καταλύματος και εστίασης</w:t>
            </w:r>
          </w:p>
        </w:tc>
        <w:tc>
          <w:tcPr>
            <w:tcW w:w="1275" w:type="dxa"/>
            <w:tcBorders>
              <w:top w:val="single" w:sz="8" w:space="0" w:color="365F91"/>
            </w:tcBorders>
            <w:shd w:val="clear" w:color="auto" w:fill="auto"/>
            <w:vAlign w:val="center"/>
          </w:tcPr>
          <w:p w14:paraId="3414E8D3" w14:textId="296C0664" w:rsidR="00F31FCA" w:rsidRPr="006D0239" w:rsidRDefault="001A6421" w:rsidP="005157B1">
            <w:pPr>
              <w:ind w:right="144"/>
              <w:jc w:val="right"/>
              <w:rPr>
                <w:rFonts w:ascii="Verdana" w:hAnsi="Verdana" w:cs="Arial"/>
                <w:bCs/>
                <w:color w:val="365F91"/>
                <w:sz w:val="18"/>
                <w:szCs w:val="18"/>
                <w:lang w:val="el-GR"/>
              </w:rPr>
            </w:pPr>
            <w:r w:rsidRPr="001A6421">
              <w:rPr>
                <w:rFonts w:ascii="Verdana" w:hAnsi="Verdana" w:cs="Arial"/>
                <w:bCs/>
                <w:color w:val="365F91"/>
                <w:sz w:val="18"/>
                <w:szCs w:val="18"/>
                <w:lang w:val="el-GR"/>
              </w:rPr>
              <w:t>154</w:t>
            </w:r>
            <w:r w:rsidR="00A205E9">
              <w:rPr>
                <w:rFonts w:ascii="Verdana" w:hAnsi="Verdana" w:cs="Arial"/>
                <w:bCs/>
                <w:color w:val="365F91"/>
                <w:sz w:val="18"/>
                <w:szCs w:val="18"/>
              </w:rPr>
              <w:t>,</w:t>
            </w:r>
            <w:r w:rsidRPr="001A6421">
              <w:rPr>
                <w:rFonts w:ascii="Verdana" w:hAnsi="Verdana" w:cs="Arial"/>
                <w:bCs/>
                <w:color w:val="365F91"/>
                <w:sz w:val="18"/>
                <w:szCs w:val="18"/>
                <w:lang w:val="el-GR"/>
              </w:rPr>
              <w:t>9</w:t>
            </w:r>
          </w:p>
        </w:tc>
        <w:tc>
          <w:tcPr>
            <w:tcW w:w="1276" w:type="dxa"/>
            <w:tcBorders>
              <w:top w:val="single" w:sz="8" w:space="0" w:color="365F91"/>
            </w:tcBorders>
            <w:shd w:val="clear" w:color="auto" w:fill="auto"/>
            <w:vAlign w:val="center"/>
          </w:tcPr>
          <w:p w14:paraId="2134A705" w14:textId="3B5835ED" w:rsidR="00F31FCA" w:rsidRPr="006D0239" w:rsidRDefault="001A6421" w:rsidP="005157B1">
            <w:pPr>
              <w:ind w:right="144"/>
              <w:jc w:val="right"/>
              <w:rPr>
                <w:rFonts w:ascii="Verdana" w:hAnsi="Verdana" w:cs="Arial"/>
                <w:bCs/>
                <w:color w:val="365F91"/>
                <w:sz w:val="18"/>
                <w:szCs w:val="18"/>
                <w:lang w:val="el-GR"/>
              </w:rPr>
            </w:pPr>
            <w:r w:rsidRPr="001A6421">
              <w:rPr>
                <w:rFonts w:ascii="Verdana" w:hAnsi="Verdana" w:cs="Arial"/>
                <w:bCs/>
                <w:color w:val="365F91"/>
                <w:sz w:val="18"/>
                <w:szCs w:val="18"/>
                <w:lang w:val="el-GR"/>
              </w:rPr>
              <w:t>192</w:t>
            </w:r>
            <w:r w:rsidR="00A205E9">
              <w:rPr>
                <w:rFonts w:ascii="Verdana" w:hAnsi="Verdana" w:cs="Arial"/>
                <w:bCs/>
                <w:color w:val="365F91"/>
                <w:sz w:val="18"/>
                <w:szCs w:val="18"/>
              </w:rPr>
              <w:t>,</w:t>
            </w:r>
            <w:r w:rsidRPr="001A6421">
              <w:rPr>
                <w:rFonts w:ascii="Verdana" w:hAnsi="Verdana" w:cs="Arial"/>
                <w:bCs/>
                <w:color w:val="365F91"/>
                <w:sz w:val="18"/>
                <w:szCs w:val="18"/>
                <w:lang w:val="el-GR"/>
              </w:rPr>
              <w:t>5</w:t>
            </w:r>
          </w:p>
        </w:tc>
        <w:tc>
          <w:tcPr>
            <w:tcW w:w="284" w:type="dxa"/>
            <w:tcBorders>
              <w:top w:val="single" w:sz="8" w:space="0" w:color="365F91"/>
            </w:tcBorders>
          </w:tcPr>
          <w:p w14:paraId="7BF81F6A" w14:textId="77777777" w:rsidR="00F31FCA" w:rsidRPr="00D523D2" w:rsidRDefault="00F31FCA" w:rsidP="005157B1">
            <w:pPr>
              <w:jc w:val="right"/>
              <w:rPr>
                <w:rFonts w:ascii="Verdana" w:hAnsi="Verdana" w:cs="Calibri"/>
                <w:color w:val="365F91"/>
                <w:sz w:val="18"/>
                <w:szCs w:val="18"/>
                <w:lang w:val="el-GR"/>
              </w:rPr>
            </w:pPr>
          </w:p>
        </w:tc>
        <w:tc>
          <w:tcPr>
            <w:tcW w:w="1984" w:type="dxa"/>
            <w:tcBorders>
              <w:top w:val="single" w:sz="8" w:space="0" w:color="365F91"/>
            </w:tcBorders>
            <w:shd w:val="clear" w:color="auto" w:fill="auto"/>
            <w:vAlign w:val="center"/>
          </w:tcPr>
          <w:p w14:paraId="78DA12FA" w14:textId="6A60C0F6" w:rsidR="00F31FCA" w:rsidRPr="006D0239" w:rsidRDefault="001A6421" w:rsidP="005157B1">
            <w:pPr>
              <w:ind w:right="576"/>
              <w:jc w:val="right"/>
              <w:rPr>
                <w:rFonts w:ascii="Verdana" w:hAnsi="Verdana" w:cs="Arial"/>
                <w:bCs/>
                <w:color w:val="365F91"/>
                <w:sz w:val="18"/>
                <w:szCs w:val="18"/>
                <w:lang w:val="el-GR"/>
              </w:rPr>
            </w:pPr>
            <w:bookmarkStart w:id="0" w:name="_Hlk120524922"/>
            <w:r w:rsidRPr="001A6421">
              <w:rPr>
                <w:rFonts w:ascii="Verdana" w:hAnsi="Verdana" w:cs="Arial"/>
                <w:bCs/>
                <w:color w:val="365F91"/>
                <w:sz w:val="18"/>
                <w:szCs w:val="18"/>
                <w:lang w:val="el-GR"/>
              </w:rPr>
              <w:t>24</w:t>
            </w:r>
            <w:r w:rsidR="00A205E9">
              <w:rPr>
                <w:rFonts w:ascii="Verdana" w:hAnsi="Verdana" w:cs="Arial"/>
                <w:bCs/>
                <w:color w:val="365F91"/>
                <w:sz w:val="18"/>
                <w:szCs w:val="18"/>
              </w:rPr>
              <w:t>,</w:t>
            </w:r>
            <w:r w:rsidRPr="001A6421">
              <w:rPr>
                <w:rFonts w:ascii="Verdana" w:hAnsi="Verdana" w:cs="Arial"/>
                <w:bCs/>
                <w:color w:val="365F91"/>
                <w:sz w:val="18"/>
                <w:szCs w:val="18"/>
                <w:lang w:val="el-GR"/>
              </w:rPr>
              <w:t>2</w:t>
            </w:r>
            <w:bookmarkEnd w:id="0"/>
          </w:p>
        </w:tc>
        <w:tc>
          <w:tcPr>
            <w:tcW w:w="1879" w:type="dxa"/>
            <w:tcBorders>
              <w:top w:val="single" w:sz="8" w:space="0" w:color="365F91"/>
            </w:tcBorders>
            <w:shd w:val="clear" w:color="auto" w:fill="auto"/>
            <w:vAlign w:val="center"/>
          </w:tcPr>
          <w:p w14:paraId="6116E932" w14:textId="6E56355F" w:rsidR="00F31FCA" w:rsidRPr="009D5AC8" w:rsidRDefault="00CF639A" w:rsidP="005157B1">
            <w:pPr>
              <w:ind w:right="576"/>
              <w:jc w:val="right"/>
              <w:rPr>
                <w:rFonts w:ascii="Verdana" w:hAnsi="Verdana" w:cs="Calibri"/>
                <w:color w:val="365F91"/>
                <w:sz w:val="18"/>
                <w:szCs w:val="18"/>
                <w:lang w:val="el-GR"/>
              </w:rPr>
            </w:pPr>
            <w:r w:rsidRPr="00CF639A">
              <w:rPr>
                <w:rFonts w:ascii="Verdana" w:hAnsi="Verdana" w:cs="Calibri"/>
                <w:color w:val="365F91"/>
                <w:sz w:val="18"/>
                <w:szCs w:val="18"/>
                <w:lang w:val="el-GR"/>
              </w:rPr>
              <w:t>49</w:t>
            </w:r>
            <w:r w:rsidR="00A205E9">
              <w:rPr>
                <w:rFonts w:ascii="Verdana" w:hAnsi="Verdana" w:cs="Calibri"/>
                <w:color w:val="365F91"/>
                <w:sz w:val="18"/>
                <w:szCs w:val="18"/>
              </w:rPr>
              <w:t>,</w:t>
            </w:r>
            <w:r w:rsidRPr="00CF639A">
              <w:rPr>
                <w:rFonts w:ascii="Verdana" w:hAnsi="Verdana" w:cs="Calibri"/>
                <w:color w:val="365F91"/>
                <w:sz w:val="18"/>
                <w:szCs w:val="18"/>
                <w:lang w:val="el-GR"/>
              </w:rPr>
              <w:t>9</w:t>
            </w:r>
          </w:p>
        </w:tc>
      </w:tr>
      <w:tr w:rsidR="00F31FCA" w:rsidRPr="00D523D2" w14:paraId="28BBD7E4" w14:textId="77777777" w:rsidTr="00EE74CD">
        <w:trPr>
          <w:trHeight w:val="514"/>
          <w:jc w:val="center"/>
        </w:trPr>
        <w:tc>
          <w:tcPr>
            <w:tcW w:w="1087" w:type="dxa"/>
            <w:vAlign w:val="center"/>
          </w:tcPr>
          <w:p w14:paraId="72AB1F39"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p>
        </w:tc>
        <w:tc>
          <w:tcPr>
            <w:tcW w:w="2495" w:type="dxa"/>
            <w:shd w:val="clear" w:color="auto" w:fill="auto"/>
            <w:vAlign w:val="center"/>
            <w:hideMark/>
          </w:tcPr>
          <w:p w14:paraId="29D9BA21"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Ενημέρωση και επικοινωνία</w:t>
            </w:r>
          </w:p>
        </w:tc>
        <w:tc>
          <w:tcPr>
            <w:tcW w:w="1275" w:type="dxa"/>
            <w:shd w:val="clear" w:color="auto" w:fill="auto"/>
            <w:vAlign w:val="center"/>
          </w:tcPr>
          <w:p w14:paraId="20C65789" w14:textId="38514A60" w:rsidR="00F31FCA" w:rsidRPr="009D5AC8" w:rsidRDefault="001A6421" w:rsidP="005157B1">
            <w:pPr>
              <w:ind w:right="144"/>
              <w:jc w:val="right"/>
              <w:rPr>
                <w:rFonts w:ascii="Verdana" w:hAnsi="Verdana" w:cs="Arial"/>
                <w:bCs/>
                <w:color w:val="365F91"/>
                <w:sz w:val="18"/>
                <w:szCs w:val="18"/>
              </w:rPr>
            </w:pPr>
            <w:r w:rsidRPr="001A6421">
              <w:rPr>
                <w:rFonts w:ascii="Verdana" w:hAnsi="Verdana" w:cs="Arial"/>
                <w:bCs/>
                <w:color w:val="365F91"/>
                <w:sz w:val="18"/>
                <w:szCs w:val="18"/>
              </w:rPr>
              <w:t>217</w:t>
            </w:r>
            <w:r w:rsidR="00A205E9">
              <w:rPr>
                <w:rFonts w:ascii="Verdana" w:hAnsi="Verdana" w:cs="Arial"/>
                <w:bCs/>
                <w:color w:val="365F91"/>
                <w:sz w:val="18"/>
                <w:szCs w:val="18"/>
              </w:rPr>
              <w:t>,</w:t>
            </w:r>
            <w:r w:rsidRPr="001A6421">
              <w:rPr>
                <w:rFonts w:ascii="Verdana" w:hAnsi="Verdana" w:cs="Arial"/>
                <w:bCs/>
                <w:color w:val="365F91"/>
                <w:sz w:val="18"/>
                <w:szCs w:val="18"/>
              </w:rPr>
              <w:t>5</w:t>
            </w:r>
          </w:p>
        </w:tc>
        <w:tc>
          <w:tcPr>
            <w:tcW w:w="1276" w:type="dxa"/>
            <w:shd w:val="clear" w:color="auto" w:fill="auto"/>
            <w:vAlign w:val="center"/>
          </w:tcPr>
          <w:p w14:paraId="7418EA8C" w14:textId="5E731225" w:rsidR="00F31FCA" w:rsidRPr="009D5AC8" w:rsidRDefault="001A6421" w:rsidP="005157B1">
            <w:pPr>
              <w:ind w:right="144"/>
              <w:jc w:val="right"/>
              <w:rPr>
                <w:rFonts w:ascii="Verdana" w:hAnsi="Verdana" w:cs="Arial"/>
                <w:bCs/>
                <w:color w:val="365F91"/>
                <w:sz w:val="18"/>
                <w:szCs w:val="18"/>
              </w:rPr>
            </w:pPr>
            <w:r w:rsidRPr="001A6421">
              <w:rPr>
                <w:rFonts w:ascii="Verdana" w:hAnsi="Verdana" w:cs="Arial"/>
                <w:bCs/>
                <w:color w:val="365F91"/>
                <w:sz w:val="18"/>
                <w:szCs w:val="18"/>
              </w:rPr>
              <w:t>253</w:t>
            </w:r>
            <w:r w:rsidR="00A205E9">
              <w:rPr>
                <w:rFonts w:ascii="Verdana" w:hAnsi="Verdana" w:cs="Arial"/>
                <w:bCs/>
                <w:color w:val="365F91"/>
                <w:sz w:val="18"/>
                <w:szCs w:val="18"/>
              </w:rPr>
              <w:t>,</w:t>
            </w:r>
            <w:r w:rsidRPr="001A6421">
              <w:rPr>
                <w:rFonts w:ascii="Verdana" w:hAnsi="Verdana" w:cs="Arial"/>
                <w:bCs/>
                <w:color w:val="365F91"/>
                <w:sz w:val="18"/>
                <w:szCs w:val="18"/>
              </w:rPr>
              <w:t>8</w:t>
            </w:r>
          </w:p>
        </w:tc>
        <w:tc>
          <w:tcPr>
            <w:tcW w:w="284" w:type="dxa"/>
          </w:tcPr>
          <w:p w14:paraId="7AEAFD82" w14:textId="77777777" w:rsidR="00F31FCA" w:rsidRPr="00D523D2" w:rsidRDefault="00F31FCA" w:rsidP="005157B1">
            <w:pPr>
              <w:jc w:val="right"/>
              <w:rPr>
                <w:rFonts w:ascii="Verdana" w:hAnsi="Verdana" w:cs="Calibri"/>
                <w:color w:val="365F91"/>
                <w:sz w:val="18"/>
                <w:szCs w:val="18"/>
                <w:lang w:val="el-GR"/>
              </w:rPr>
            </w:pPr>
          </w:p>
        </w:tc>
        <w:tc>
          <w:tcPr>
            <w:tcW w:w="1984" w:type="dxa"/>
            <w:shd w:val="clear" w:color="auto" w:fill="auto"/>
            <w:vAlign w:val="center"/>
          </w:tcPr>
          <w:p w14:paraId="240C5FC9" w14:textId="16ECF9E7"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16</w:t>
            </w:r>
            <w:r w:rsidR="00A205E9">
              <w:rPr>
                <w:rFonts w:ascii="Verdana" w:hAnsi="Verdana" w:cs="Arial"/>
                <w:bCs/>
                <w:color w:val="365F91"/>
                <w:sz w:val="18"/>
                <w:szCs w:val="18"/>
              </w:rPr>
              <w:t>,</w:t>
            </w:r>
            <w:r w:rsidRPr="001A6421">
              <w:rPr>
                <w:rFonts w:ascii="Verdana" w:hAnsi="Verdana" w:cs="Arial"/>
                <w:bCs/>
                <w:color w:val="365F91"/>
                <w:sz w:val="18"/>
                <w:szCs w:val="18"/>
              </w:rPr>
              <w:t>7</w:t>
            </w:r>
          </w:p>
        </w:tc>
        <w:tc>
          <w:tcPr>
            <w:tcW w:w="1879" w:type="dxa"/>
            <w:shd w:val="clear" w:color="auto" w:fill="auto"/>
            <w:vAlign w:val="center"/>
          </w:tcPr>
          <w:p w14:paraId="09C369BB" w14:textId="011F41E6" w:rsidR="00F31FCA" w:rsidRPr="00234793" w:rsidRDefault="00CF639A" w:rsidP="005157B1">
            <w:pPr>
              <w:ind w:right="576"/>
              <w:jc w:val="right"/>
              <w:rPr>
                <w:rFonts w:ascii="Verdana" w:hAnsi="Verdana" w:cs="Calibri"/>
                <w:color w:val="365F91"/>
                <w:sz w:val="18"/>
                <w:szCs w:val="18"/>
                <w:lang w:val="el-GR"/>
              </w:rPr>
            </w:pPr>
            <w:r w:rsidRPr="00CF639A">
              <w:rPr>
                <w:rFonts w:ascii="Verdana" w:hAnsi="Verdana" w:cs="Calibri"/>
                <w:color w:val="365F91"/>
                <w:sz w:val="18"/>
                <w:szCs w:val="18"/>
                <w:lang w:val="el-GR"/>
              </w:rPr>
              <w:t>27</w:t>
            </w:r>
            <w:r w:rsidR="00A205E9">
              <w:rPr>
                <w:rFonts w:ascii="Verdana" w:hAnsi="Verdana" w:cs="Calibri"/>
                <w:color w:val="365F91"/>
                <w:sz w:val="18"/>
                <w:szCs w:val="18"/>
              </w:rPr>
              <w:t>,</w:t>
            </w:r>
            <w:r w:rsidRPr="00CF639A">
              <w:rPr>
                <w:rFonts w:ascii="Verdana" w:hAnsi="Verdana" w:cs="Calibri"/>
                <w:color w:val="365F91"/>
                <w:sz w:val="18"/>
                <w:szCs w:val="18"/>
                <w:lang w:val="el-GR"/>
              </w:rPr>
              <w:t>0</w:t>
            </w:r>
          </w:p>
        </w:tc>
      </w:tr>
      <w:tr w:rsidR="00F31FCA" w:rsidRPr="001A6421" w14:paraId="51C9240C" w14:textId="77777777" w:rsidTr="00EE74CD">
        <w:trPr>
          <w:trHeight w:val="794"/>
          <w:jc w:val="center"/>
        </w:trPr>
        <w:tc>
          <w:tcPr>
            <w:tcW w:w="1087" w:type="dxa"/>
            <w:vAlign w:val="center"/>
          </w:tcPr>
          <w:p w14:paraId="49561F11"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M</w:t>
            </w:r>
          </w:p>
        </w:tc>
        <w:tc>
          <w:tcPr>
            <w:tcW w:w="2495" w:type="dxa"/>
            <w:shd w:val="clear" w:color="auto" w:fill="auto"/>
            <w:vAlign w:val="center"/>
            <w:hideMark/>
          </w:tcPr>
          <w:p w14:paraId="07F2B5D5"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Επαγγελματικές, επιστημονικές και τεχνικές δραστηριότητες</w:t>
            </w:r>
          </w:p>
        </w:tc>
        <w:tc>
          <w:tcPr>
            <w:tcW w:w="1275" w:type="dxa"/>
            <w:shd w:val="clear" w:color="auto" w:fill="auto"/>
            <w:vAlign w:val="center"/>
          </w:tcPr>
          <w:p w14:paraId="05365A04" w14:textId="7044C5D5" w:rsidR="00F31FCA" w:rsidRPr="006D0239" w:rsidRDefault="001A6421" w:rsidP="005157B1">
            <w:pPr>
              <w:ind w:right="144"/>
              <w:jc w:val="right"/>
              <w:rPr>
                <w:rFonts w:ascii="Verdana" w:hAnsi="Verdana" w:cs="Arial"/>
                <w:bCs/>
                <w:color w:val="365F91"/>
                <w:sz w:val="18"/>
                <w:szCs w:val="18"/>
                <w:lang w:val="el-GR"/>
              </w:rPr>
            </w:pPr>
            <w:r w:rsidRPr="001A6421">
              <w:rPr>
                <w:rFonts w:ascii="Verdana" w:hAnsi="Verdana" w:cs="Arial"/>
                <w:bCs/>
                <w:color w:val="365F91"/>
                <w:sz w:val="18"/>
                <w:szCs w:val="18"/>
                <w:lang w:val="el-GR"/>
              </w:rPr>
              <w:t>97</w:t>
            </w:r>
            <w:r w:rsidR="00A205E9">
              <w:rPr>
                <w:rFonts w:ascii="Verdana" w:hAnsi="Verdana" w:cs="Arial"/>
                <w:bCs/>
                <w:color w:val="365F91"/>
                <w:sz w:val="18"/>
                <w:szCs w:val="18"/>
              </w:rPr>
              <w:t>,</w:t>
            </w:r>
            <w:r w:rsidRPr="001A6421">
              <w:rPr>
                <w:rFonts w:ascii="Verdana" w:hAnsi="Verdana" w:cs="Arial"/>
                <w:bCs/>
                <w:color w:val="365F91"/>
                <w:sz w:val="18"/>
                <w:szCs w:val="18"/>
                <w:lang w:val="el-GR"/>
              </w:rPr>
              <w:t>0</w:t>
            </w:r>
          </w:p>
        </w:tc>
        <w:tc>
          <w:tcPr>
            <w:tcW w:w="1276" w:type="dxa"/>
            <w:shd w:val="clear" w:color="auto" w:fill="auto"/>
            <w:vAlign w:val="center"/>
          </w:tcPr>
          <w:p w14:paraId="1127F052" w14:textId="112C636C" w:rsidR="00F31FCA" w:rsidRPr="006D0239" w:rsidRDefault="001A6421" w:rsidP="005157B1">
            <w:pPr>
              <w:ind w:right="144"/>
              <w:jc w:val="right"/>
              <w:rPr>
                <w:rFonts w:ascii="Verdana" w:hAnsi="Verdana" w:cs="Arial"/>
                <w:bCs/>
                <w:color w:val="365F91"/>
                <w:sz w:val="18"/>
                <w:szCs w:val="18"/>
                <w:lang w:val="el-GR"/>
              </w:rPr>
            </w:pPr>
            <w:r w:rsidRPr="001A6421">
              <w:rPr>
                <w:rFonts w:ascii="Verdana" w:hAnsi="Verdana" w:cs="Arial"/>
                <w:bCs/>
                <w:color w:val="365F91"/>
                <w:sz w:val="18"/>
                <w:szCs w:val="18"/>
                <w:lang w:val="el-GR"/>
              </w:rPr>
              <w:t>105</w:t>
            </w:r>
            <w:r w:rsidR="00A205E9">
              <w:rPr>
                <w:rFonts w:ascii="Verdana" w:hAnsi="Verdana" w:cs="Arial"/>
                <w:bCs/>
                <w:color w:val="365F91"/>
                <w:sz w:val="18"/>
                <w:szCs w:val="18"/>
              </w:rPr>
              <w:t>,</w:t>
            </w:r>
            <w:r w:rsidRPr="001A6421">
              <w:rPr>
                <w:rFonts w:ascii="Verdana" w:hAnsi="Verdana" w:cs="Arial"/>
                <w:bCs/>
                <w:color w:val="365F91"/>
                <w:sz w:val="18"/>
                <w:szCs w:val="18"/>
                <w:lang w:val="el-GR"/>
              </w:rPr>
              <w:t>5</w:t>
            </w:r>
          </w:p>
        </w:tc>
        <w:tc>
          <w:tcPr>
            <w:tcW w:w="284" w:type="dxa"/>
          </w:tcPr>
          <w:p w14:paraId="443B3B5A" w14:textId="77777777" w:rsidR="00F31FCA" w:rsidRPr="00D523D2" w:rsidRDefault="00F31FCA" w:rsidP="005157B1">
            <w:pPr>
              <w:jc w:val="right"/>
              <w:rPr>
                <w:rFonts w:ascii="Verdana" w:hAnsi="Verdana" w:cs="Calibri"/>
                <w:color w:val="365F91"/>
                <w:sz w:val="18"/>
                <w:szCs w:val="18"/>
                <w:lang w:val="el-GR"/>
              </w:rPr>
            </w:pPr>
          </w:p>
        </w:tc>
        <w:tc>
          <w:tcPr>
            <w:tcW w:w="1984" w:type="dxa"/>
            <w:shd w:val="clear" w:color="auto" w:fill="auto"/>
            <w:vAlign w:val="center"/>
          </w:tcPr>
          <w:p w14:paraId="2F60C310" w14:textId="3EFFC24A"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8</w:t>
            </w:r>
            <w:r w:rsidR="00A205E9">
              <w:rPr>
                <w:rFonts w:ascii="Verdana" w:hAnsi="Verdana" w:cs="Arial"/>
                <w:bCs/>
                <w:color w:val="365F91"/>
                <w:sz w:val="18"/>
                <w:szCs w:val="18"/>
              </w:rPr>
              <w:t>,</w:t>
            </w:r>
            <w:r w:rsidRPr="001A6421">
              <w:rPr>
                <w:rFonts w:ascii="Verdana" w:hAnsi="Verdana" w:cs="Arial"/>
                <w:bCs/>
                <w:color w:val="365F91"/>
                <w:sz w:val="18"/>
                <w:szCs w:val="18"/>
                <w:lang w:val="el-GR"/>
              </w:rPr>
              <w:t>7</w:t>
            </w:r>
          </w:p>
        </w:tc>
        <w:tc>
          <w:tcPr>
            <w:tcW w:w="1879" w:type="dxa"/>
            <w:shd w:val="clear" w:color="auto" w:fill="auto"/>
            <w:vAlign w:val="center"/>
          </w:tcPr>
          <w:p w14:paraId="2E280EB6" w14:textId="33C0239F" w:rsidR="00F31FCA" w:rsidRPr="009D5AC8" w:rsidRDefault="00CF639A" w:rsidP="005157B1">
            <w:pPr>
              <w:ind w:right="576"/>
              <w:jc w:val="right"/>
              <w:rPr>
                <w:rFonts w:ascii="Verdana" w:hAnsi="Verdana" w:cs="Calibri"/>
                <w:color w:val="365F91"/>
                <w:sz w:val="18"/>
                <w:szCs w:val="18"/>
                <w:lang w:val="el-GR"/>
              </w:rPr>
            </w:pPr>
            <w:r w:rsidRPr="00CF639A">
              <w:rPr>
                <w:rFonts w:ascii="Verdana" w:hAnsi="Verdana" w:cs="Calibri"/>
                <w:color w:val="365F91"/>
                <w:sz w:val="18"/>
                <w:szCs w:val="18"/>
                <w:lang w:val="el-GR"/>
              </w:rPr>
              <w:t>8</w:t>
            </w:r>
            <w:r w:rsidR="00A205E9">
              <w:rPr>
                <w:rFonts w:ascii="Verdana" w:hAnsi="Verdana" w:cs="Calibri"/>
                <w:color w:val="365F91"/>
                <w:sz w:val="18"/>
                <w:szCs w:val="18"/>
              </w:rPr>
              <w:t>,</w:t>
            </w:r>
            <w:r w:rsidRPr="00CF639A">
              <w:rPr>
                <w:rFonts w:ascii="Verdana" w:hAnsi="Verdana" w:cs="Calibri"/>
                <w:color w:val="365F91"/>
                <w:sz w:val="18"/>
                <w:szCs w:val="18"/>
                <w:lang w:val="el-GR"/>
              </w:rPr>
              <w:t>6</w:t>
            </w:r>
          </w:p>
        </w:tc>
      </w:tr>
      <w:tr w:rsidR="00F31FCA" w:rsidRPr="00D523D2" w14:paraId="0FFFDE43" w14:textId="77777777" w:rsidTr="00EE74CD">
        <w:trPr>
          <w:trHeight w:val="794"/>
          <w:jc w:val="center"/>
        </w:trPr>
        <w:tc>
          <w:tcPr>
            <w:tcW w:w="1087" w:type="dxa"/>
            <w:tcBorders>
              <w:bottom w:val="single" w:sz="8" w:space="0" w:color="365F91"/>
            </w:tcBorders>
            <w:vAlign w:val="center"/>
          </w:tcPr>
          <w:p w14:paraId="2C78C896"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N</w:t>
            </w:r>
          </w:p>
        </w:tc>
        <w:tc>
          <w:tcPr>
            <w:tcW w:w="2495" w:type="dxa"/>
            <w:tcBorders>
              <w:bottom w:val="single" w:sz="8" w:space="0" w:color="365F91"/>
            </w:tcBorders>
            <w:shd w:val="clear" w:color="auto" w:fill="auto"/>
            <w:vAlign w:val="center"/>
            <w:hideMark/>
          </w:tcPr>
          <w:p w14:paraId="30B3EF5F"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Διοικητικές και υποστηρικτικές δραστηριότητες</w:t>
            </w:r>
          </w:p>
        </w:tc>
        <w:tc>
          <w:tcPr>
            <w:tcW w:w="1275" w:type="dxa"/>
            <w:tcBorders>
              <w:bottom w:val="single" w:sz="8" w:space="0" w:color="365F91"/>
            </w:tcBorders>
            <w:shd w:val="clear" w:color="auto" w:fill="auto"/>
            <w:vAlign w:val="center"/>
          </w:tcPr>
          <w:p w14:paraId="01F2D0EE" w14:textId="083CBA8B" w:rsidR="00F31FCA" w:rsidRPr="009D5AC8" w:rsidRDefault="001A6421" w:rsidP="005157B1">
            <w:pPr>
              <w:ind w:right="144"/>
              <w:jc w:val="right"/>
              <w:rPr>
                <w:rFonts w:ascii="Verdana" w:hAnsi="Verdana" w:cs="Arial"/>
                <w:bCs/>
                <w:color w:val="365F91"/>
                <w:sz w:val="18"/>
                <w:szCs w:val="18"/>
              </w:rPr>
            </w:pPr>
            <w:r w:rsidRPr="001A6421">
              <w:rPr>
                <w:rFonts w:ascii="Verdana" w:hAnsi="Verdana" w:cs="Arial"/>
                <w:bCs/>
                <w:color w:val="365F91"/>
                <w:sz w:val="18"/>
                <w:szCs w:val="18"/>
              </w:rPr>
              <w:t>103</w:t>
            </w:r>
            <w:r w:rsidR="00A205E9">
              <w:rPr>
                <w:rFonts w:ascii="Verdana" w:hAnsi="Verdana" w:cs="Arial"/>
                <w:bCs/>
                <w:color w:val="365F91"/>
                <w:sz w:val="18"/>
                <w:szCs w:val="18"/>
              </w:rPr>
              <w:t>,</w:t>
            </w:r>
            <w:r w:rsidRPr="001A6421">
              <w:rPr>
                <w:rFonts w:ascii="Verdana" w:hAnsi="Verdana" w:cs="Arial"/>
                <w:bCs/>
                <w:color w:val="365F91"/>
                <w:sz w:val="18"/>
                <w:szCs w:val="18"/>
              </w:rPr>
              <w:t>7</w:t>
            </w:r>
          </w:p>
        </w:tc>
        <w:tc>
          <w:tcPr>
            <w:tcW w:w="1276" w:type="dxa"/>
            <w:tcBorders>
              <w:bottom w:val="single" w:sz="8" w:space="0" w:color="365F91"/>
            </w:tcBorders>
            <w:shd w:val="clear" w:color="auto" w:fill="auto"/>
            <w:vAlign w:val="center"/>
          </w:tcPr>
          <w:p w14:paraId="5B45DD87" w14:textId="026A62A5" w:rsidR="00F31FCA" w:rsidRPr="009D5AC8" w:rsidRDefault="001A6421" w:rsidP="005157B1">
            <w:pPr>
              <w:ind w:right="144"/>
              <w:jc w:val="right"/>
              <w:rPr>
                <w:rFonts w:ascii="Verdana" w:hAnsi="Verdana" w:cs="Arial"/>
                <w:bCs/>
                <w:color w:val="365F91"/>
                <w:sz w:val="18"/>
                <w:szCs w:val="18"/>
              </w:rPr>
            </w:pPr>
            <w:r w:rsidRPr="001A6421">
              <w:rPr>
                <w:rFonts w:ascii="Verdana" w:hAnsi="Verdana" w:cs="Arial"/>
                <w:bCs/>
                <w:color w:val="365F91"/>
                <w:sz w:val="18"/>
                <w:szCs w:val="18"/>
              </w:rPr>
              <w:t>171</w:t>
            </w:r>
            <w:r w:rsidR="00A205E9">
              <w:rPr>
                <w:rFonts w:ascii="Verdana" w:hAnsi="Verdana" w:cs="Arial"/>
                <w:bCs/>
                <w:color w:val="365F91"/>
                <w:sz w:val="18"/>
                <w:szCs w:val="18"/>
              </w:rPr>
              <w:t>,</w:t>
            </w:r>
            <w:r w:rsidRPr="001A6421">
              <w:rPr>
                <w:rFonts w:ascii="Verdana" w:hAnsi="Verdana" w:cs="Arial"/>
                <w:bCs/>
                <w:color w:val="365F91"/>
                <w:sz w:val="18"/>
                <w:szCs w:val="18"/>
              </w:rPr>
              <w:t>7</w:t>
            </w:r>
          </w:p>
        </w:tc>
        <w:tc>
          <w:tcPr>
            <w:tcW w:w="284" w:type="dxa"/>
            <w:tcBorders>
              <w:bottom w:val="single" w:sz="8" w:space="0" w:color="365F91"/>
            </w:tcBorders>
          </w:tcPr>
          <w:p w14:paraId="22505E30" w14:textId="77777777" w:rsidR="00F31FCA" w:rsidRPr="00D523D2" w:rsidRDefault="00F31FCA" w:rsidP="005157B1">
            <w:pPr>
              <w:jc w:val="right"/>
              <w:rPr>
                <w:rFonts w:ascii="Verdana" w:hAnsi="Verdana" w:cs="Calibri"/>
                <w:color w:val="365F91"/>
                <w:sz w:val="18"/>
                <w:szCs w:val="18"/>
                <w:lang w:val="el-GR"/>
              </w:rPr>
            </w:pPr>
          </w:p>
        </w:tc>
        <w:tc>
          <w:tcPr>
            <w:tcW w:w="1984" w:type="dxa"/>
            <w:tcBorders>
              <w:bottom w:val="single" w:sz="8" w:space="0" w:color="365F91"/>
            </w:tcBorders>
            <w:shd w:val="clear" w:color="auto" w:fill="auto"/>
            <w:vAlign w:val="center"/>
          </w:tcPr>
          <w:p w14:paraId="003A0F43" w14:textId="0983B5DD"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65</w:t>
            </w:r>
            <w:r w:rsidR="00A205E9">
              <w:rPr>
                <w:rFonts w:ascii="Verdana" w:hAnsi="Verdana" w:cs="Arial"/>
                <w:bCs/>
                <w:color w:val="365F91"/>
                <w:sz w:val="18"/>
                <w:szCs w:val="18"/>
              </w:rPr>
              <w:t>,</w:t>
            </w:r>
            <w:r w:rsidRPr="001A6421">
              <w:rPr>
                <w:rFonts w:ascii="Verdana" w:hAnsi="Verdana" w:cs="Arial"/>
                <w:bCs/>
                <w:color w:val="365F91"/>
                <w:sz w:val="18"/>
                <w:szCs w:val="18"/>
              </w:rPr>
              <w:t>6</w:t>
            </w:r>
          </w:p>
        </w:tc>
        <w:tc>
          <w:tcPr>
            <w:tcW w:w="1879" w:type="dxa"/>
            <w:tcBorders>
              <w:bottom w:val="single" w:sz="8" w:space="0" w:color="365F91"/>
            </w:tcBorders>
            <w:shd w:val="clear" w:color="auto" w:fill="auto"/>
            <w:vAlign w:val="center"/>
          </w:tcPr>
          <w:p w14:paraId="4E683D2E" w14:textId="071B9D4F" w:rsidR="00F31FCA" w:rsidRPr="009D5AC8" w:rsidRDefault="00CF639A" w:rsidP="005157B1">
            <w:pPr>
              <w:ind w:right="576"/>
              <w:jc w:val="right"/>
              <w:rPr>
                <w:rFonts w:ascii="Verdana" w:hAnsi="Verdana" w:cs="Calibri"/>
                <w:color w:val="365F91"/>
                <w:sz w:val="18"/>
                <w:szCs w:val="18"/>
              </w:rPr>
            </w:pPr>
            <w:r w:rsidRPr="00CF639A">
              <w:rPr>
                <w:rFonts w:ascii="Verdana" w:hAnsi="Verdana" w:cs="Calibri"/>
                <w:color w:val="365F91"/>
                <w:sz w:val="18"/>
                <w:szCs w:val="18"/>
              </w:rPr>
              <w:t>55</w:t>
            </w:r>
            <w:r w:rsidR="00A205E9">
              <w:rPr>
                <w:rFonts w:ascii="Verdana" w:hAnsi="Verdana" w:cs="Calibri"/>
                <w:color w:val="365F91"/>
                <w:sz w:val="18"/>
                <w:szCs w:val="18"/>
              </w:rPr>
              <w:t>,</w:t>
            </w:r>
            <w:r w:rsidRPr="00CF639A">
              <w:rPr>
                <w:rFonts w:ascii="Verdana" w:hAnsi="Verdana" w:cs="Calibri"/>
                <w:color w:val="365F91"/>
                <w:sz w:val="18"/>
                <w:szCs w:val="18"/>
              </w:rPr>
              <w:t>6</w:t>
            </w:r>
          </w:p>
        </w:tc>
      </w:tr>
    </w:tbl>
    <w:p w14:paraId="65FE7C51" w14:textId="77777777" w:rsidR="00F31FCA" w:rsidRPr="00536F27" w:rsidRDefault="00F31FCA" w:rsidP="00F31FCA">
      <w:pPr>
        <w:jc w:val="both"/>
        <w:rPr>
          <w:rFonts w:ascii="Verdana" w:eastAsia="Malgun Gothic" w:hAnsi="Verdana" w:cs="Arial"/>
          <w:sz w:val="18"/>
          <w:szCs w:val="18"/>
          <w:lang w:val="el-GR"/>
        </w:rPr>
      </w:pPr>
    </w:p>
    <w:p w14:paraId="6EF4104E" w14:textId="77777777" w:rsidR="00F31FCA" w:rsidRDefault="00F31FCA" w:rsidP="00F31FCA">
      <w:pPr>
        <w:jc w:val="both"/>
        <w:rPr>
          <w:rFonts w:ascii="Verdana" w:eastAsia="Malgun Gothic" w:hAnsi="Verdana" w:cs="Arial"/>
          <w:sz w:val="18"/>
          <w:szCs w:val="18"/>
          <w:lang w:val="el-GR"/>
        </w:rPr>
      </w:pPr>
    </w:p>
    <w:tbl>
      <w:tblPr>
        <w:tblW w:w="10206" w:type="dxa"/>
        <w:jc w:val="center"/>
        <w:tblBorders>
          <w:top w:val="single" w:sz="8" w:space="0" w:color="365F91"/>
        </w:tblBorders>
        <w:tblLook w:val="04A0" w:firstRow="1" w:lastRow="0" w:firstColumn="1" w:lastColumn="0" w:noHBand="0" w:noVBand="1"/>
      </w:tblPr>
      <w:tblGrid>
        <w:gridCol w:w="1140"/>
        <w:gridCol w:w="5240"/>
        <w:gridCol w:w="1984"/>
        <w:gridCol w:w="1842"/>
      </w:tblGrid>
      <w:tr w:rsidR="00F31FCA" w:rsidRPr="00D523D2" w14:paraId="59DDE8FC" w14:textId="77777777" w:rsidTr="005157B1">
        <w:trPr>
          <w:trHeight w:val="170"/>
          <w:jc w:val="center"/>
        </w:trPr>
        <w:tc>
          <w:tcPr>
            <w:tcW w:w="10206" w:type="dxa"/>
            <w:gridSpan w:val="4"/>
            <w:tcBorders>
              <w:top w:val="nil"/>
              <w:bottom w:val="single" w:sz="8" w:space="0" w:color="365F91"/>
            </w:tcBorders>
            <w:shd w:val="clear" w:color="auto" w:fill="auto"/>
            <w:vAlign w:val="center"/>
          </w:tcPr>
          <w:p w14:paraId="24227B38"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2</w:t>
            </w:r>
          </w:p>
        </w:tc>
      </w:tr>
      <w:tr w:rsidR="00F31FCA" w:rsidRPr="00D523D2" w14:paraId="04193923" w14:textId="77777777" w:rsidTr="005157B1">
        <w:trPr>
          <w:trHeight w:val="340"/>
          <w:jc w:val="center"/>
        </w:trPr>
        <w:tc>
          <w:tcPr>
            <w:tcW w:w="1140" w:type="dxa"/>
            <w:vMerge w:val="restart"/>
            <w:tcBorders>
              <w:top w:val="single" w:sz="8" w:space="0" w:color="365F91"/>
              <w:bottom w:val="single" w:sz="8" w:space="0" w:color="365F91"/>
            </w:tcBorders>
            <w:shd w:val="clear" w:color="auto" w:fill="auto"/>
            <w:vAlign w:val="center"/>
            <w:hideMark/>
          </w:tcPr>
          <w:p w14:paraId="313FFCFD" w14:textId="77777777" w:rsidR="00F31FCA" w:rsidRPr="00D523D2" w:rsidRDefault="00F31FCA" w:rsidP="005157B1">
            <w:pPr>
              <w:jc w:val="center"/>
              <w:rPr>
                <w:rFonts w:ascii="Verdana" w:hAnsi="Verdana" w:cs="Calibri"/>
                <w:b/>
                <w:bCs/>
                <w:color w:val="365F91"/>
                <w:sz w:val="18"/>
                <w:szCs w:val="18"/>
              </w:rPr>
            </w:pPr>
          </w:p>
          <w:p w14:paraId="7ED94FE5"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71DB0A29" w14:textId="77777777" w:rsidR="00F31FCA" w:rsidRPr="00D523D2" w:rsidRDefault="00F31FCA" w:rsidP="005157B1">
            <w:pPr>
              <w:jc w:val="center"/>
              <w:rPr>
                <w:rFonts w:ascii="Verdana" w:hAnsi="Verdana" w:cs="Calibri"/>
                <w:b/>
                <w:bCs/>
                <w:color w:val="365F91"/>
                <w:sz w:val="18"/>
                <w:szCs w:val="18"/>
              </w:rPr>
            </w:pPr>
          </w:p>
        </w:tc>
        <w:tc>
          <w:tcPr>
            <w:tcW w:w="5240" w:type="dxa"/>
            <w:vMerge w:val="restart"/>
            <w:tcBorders>
              <w:top w:val="single" w:sz="8" w:space="0" w:color="365F91"/>
              <w:bottom w:val="single" w:sz="8" w:space="0" w:color="365F91"/>
            </w:tcBorders>
            <w:shd w:val="clear" w:color="auto" w:fill="auto"/>
            <w:vAlign w:val="center"/>
            <w:hideMark/>
          </w:tcPr>
          <w:p w14:paraId="7B21BE6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Κλάδος Οικονομικής Δραστηριότητας</w:t>
            </w:r>
          </w:p>
        </w:tc>
        <w:tc>
          <w:tcPr>
            <w:tcW w:w="3826" w:type="dxa"/>
            <w:gridSpan w:val="2"/>
            <w:tcBorders>
              <w:top w:val="single" w:sz="8" w:space="0" w:color="365F91"/>
              <w:bottom w:val="single" w:sz="8" w:space="0" w:color="365F91"/>
            </w:tcBorders>
            <w:shd w:val="clear" w:color="auto" w:fill="auto"/>
            <w:vAlign w:val="center"/>
            <w:hideMark/>
          </w:tcPr>
          <w:p w14:paraId="58926AD4"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2E06E170" w14:textId="77777777" w:rsidTr="005157B1">
        <w:trPr>
          <w:trHeight w:val="567"/>
          <w:jc w:val="center"/>
        </w:trPr>
        <w:tc>
          <w:tcPr>
            <w:tcW w:w="1140" w:type="dxa"/>
            <w:vMerge/>
            <w:tcBorders>
              <w:top w:val="single" w:sz="8" w:space="0" w:color="365F91"/>
              <w:bottom w:val="single" w:sz="8" w:space="0" w:color="365F91"/>
            </w:tcBorders>
            <w:shd w:val="clear" w:color="auto" w:fill="auto"/>
            <w:vAlign w:val="center"/>
            <w:hideMark/>
          </w:tcPr>
          <w:p w14:paraId="56B19954" w14:textId="77777777" w:rsidR="00F31FCA" w:rsidRPr="00D523D2" w:rsidRDefault="00F31FCA" w:rsidP="005157B1">
            <w:pPr>
              <w:jc w:val="center"/>
              <w:rPr>
                <w:rFonts w:ascii="Verdana" w:hAnsi="Verdana" w:cs="Calibri"/>
                <w:b/>
                <w:bCs/>
                <w:color w:val="365F91"/>
                <w:sz w:val="18"/>
                <w:szCs w:val="18"/>
              </w:rPr>
            </w:pPr>
          </w:p>
        </w:tc>
        <w:tc>
          <w:tcPr>
            <w:tcW w:w="5240" w:type="dxa"/>
            <w:vMerge/>
            <w:tcBorders>
              <w:top w:val="single" w:sz="8" w:space="0" w:color="365F91"/>
              <w:bottom w:val="single" w:sz="8" w:space="0" w:color="365F91"/>
            </w:tcBorders>
            <w:vAlign w:val="center"/>
            <w:hideMark/>
          </w:tcPr>
          <w:p w14:paraId="76540C65" w14:textId="77777777" w:rsidR="00F31FCA" w:rsidRPr="00D523D2" w:rsidRDefault="00F31FCA" w:rsidP="005157B1">
            <w:pPr>
              <w:jc w:val="center"/>
              <w:rPr>
                <w:rFonts w:ascii="Verdana" w:hAnsi="Verdana" w:cs="Calibri"/>
                <w:b/>
                <w:bCs/>
                <w:color w:val="365F91"/>
                <w:sz w:val="18"/>
                <w:szCs w:val="18"/>
              </w:rPr>
            </w:pPr>
          </w:p>
        </w:tc>
        <w:tc>
          <w:tcPr>
            <w:tcW w:w="1984" w:type="dxa"/>
            <w:tcBorders>
              <w:top w:val="single" w:sz="8" w:space="0" w:color="365F91"/>
              <w:bottom w:val="single" w:sz="8" w:space="0" w:color="365F91"/>
            </w:tcBorders>
            <w:shd w:val="clear" w:color="auto" w:fill="auto"/>
            <w:vAlign w:val="center"/>
            <w:hideMark/>
          </w:tcPr>
          <w:p w14:paraId="116C7994" w14:textId="2DD4C67E" w:rsidR="00F31FCA" w:rsidRDefault="00706E34"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Ιουλ-Σεπ </w:t>
            </w:r>
            <w:r w:rsidR="00F31FCA">
              <w:rPr>
                <w:rFonts w:ascii="Verdana" w:hAnsi="Verdana" w:cs="Calibri"/>
                <w:b/>
                <w:bCs/>
                <w:color w:val="1F497D"/>
                <w:sz w:val="18"/>
                <w:szCs w:val="18"/>
              </w:rPr>
              <w:t>202</w:t>
            </w:r>
            <w:r w:rsidR="00F31FCA">
              <w:rPr>
                <w:rFonts w:ascii="Verdana" w:hAnsi="Verdana" w:cs="Calibri"/>
                <w:b/>
                <w:bCs/>
                <w:color w:val="1F497D"/>
                <w:sz w:val="18"/>
                <w:szCs w:val="18"/>
                <w:lang w:val="el-GR"/>
              </w:rPr>
              <w:t>2</w:t>
            </w:r>
            <w:r w:rsidR="00F31FCA">
              <w:rPr>
                <w:rFonts w:ascii="Verdana" w:hAnsi="Verdana" w:cs="Calibri"/>
                <w:b/>
                <w:bCs/>
                <w:color w:val="1F497D"/>
                <w:sz w:val="18"/>
                <w:szCs w:val="18"/>
              </w:rPr>
              <w:t>/</w:t>
            </w:r>
            <w:r w:rsidR="00F31FCA">
              <w:rPr>
                <w:rFonts w:ascii="Verdana" w:hAnsi="Verdana" w:cs="Calibri"/>
                <w:b/>
                <w:bCs/>
                <w:color w:val="1F497D"/>
                <w:sz w:val="18"/>
                <w:szCs w:val="18"/>
              </w:rPr>
              <w:br/>
            </w:r>
            <w:r>
              <w:rPr>
                <w:rFonts w:ascii="Verdana" w:hAnsi="Verdana" w:cs="Calibri"/>
                <w:b/>
                <w:bCs/>
                <w:color w:val="1F497D"/>
                <w:sz w:val="18"/>
                <w:szCs w:val="18"/>
                <w:lang w:val="el-GR"/>
              </w:rPr>
              <w:t xml:space="preserve">Ιουλ-Σεπ </w:t>
            </w:r>
            <w:r w:rsidR="00F31FCA">
              <w:rPr>
                <w:rFonts w:ascii="Verdana" w:hAnsi="Verdana" w:cs="Calibri"/>
                <w:b/>
                <w:bCs/>
                <w:color w:val="1F497D"/>
                <w:sz w:val="18"/>
                <w:szCs w:val="18"/>
              </w:rPr>
              <w:t>20</w:t>
            </w:r>
            <w:r w:rsidR="00F31FCA">
              <w:rPr>
                <w:rFonts w:ascii="Verdana" w:hAnsi="Verdana" w:cs="Calibri"/>
                <w:b/>
                <w:bCs/>
                <w:color w:val="1F497D"/>
                <w:sz w:val="18"/>
                <w:szCs w:val="18"/>
                <w:lang w:val="el-GR"/>
              </w:rPr>
              <w:t>21</w:t>
            </w:r>
          </w:p>
        </w:tc>
        <w:tc>
          <w:tcPr>
            <w:tcW w:w="1842" w:type="dxa"/>
            <w:tcBorders>
              <w:top w:val="single" w:sz="8" w:space="0" w:color="365F91"/>
              <w:bottom w:val="single" w:sz="8" w:space="0" w:color="365F91"/>
            </w:tcBorders>
            <w:shd w:val="clear" w:color="auto" w:fill="auto"/>
            <w:vAlign w:val="center"/>
            <w:hideMark/>
          </w:tcPr>
          <w:p w14:paraId="0980D20D" w14:textId="2F493472" w:rsidR="00F31FCA" w:rsidRDefault="00706E34" w:rsidP="005157B1">
            <w:pPr>
              <w:jc w:val="center"/>
              <w:rPr>
                <w:rFonts w:ascii="Verdana" w:hAnsi="Verdana" w:cs="Calibri"/>
                <w:b/>
                <w:bCs/>
                <w:color w:val="1F497D"/>
                <w:sz w:val="18"/>
                <w:szCs w:val="18"/>
              </w:rPr>
            </w:pPr>
            <w:r w:rsidRPr="00E82293">
              <w:rPr>
                <w:rFonts w:ascii="Verdana" w:hAnsi="Verdana" w:cs="Calibri"/>
                <w:b/>
                <w:bCs/>
                <w:color w:val="1F497D"/>
                <w:sz w:val="18"/>
                <w:szCs w:val="18"/>
                <w:lang w:val="el-GR"/>
              </w:rPr>
              <w:t>Ιαν-</w:t>
            </w:r>
            <w:r>
              <w:rPr>
                <w:rFonts w:ascii="Verdana" w:hAnsi="Verdana" w:cs="Calibri"/>
                <w:b/>
                <w:bCs/>
                <w:color w:val="1F497D"/>
                <w:sz w:val="18"/>
                <w:szCs w:val="18"/>
                <w:lang w:val="el-GR"/>
              </w:rPr>
              <w:t>Σεπ</w:t>
            </w:r>
            <w:r w:rsidRPr="00E82293">
              <w:rPr>
                <w:rFonts w:ascii="Verdana" w:hAnsi="Verdana" w:cs="Calibri"/>
                <w:b/>
                <w:bCs/>
                <w:color w:val="1F497D"/>
                <w:sz w:val="18"/>
                <w:szCs w:val="18"/>
                <w:lang w:val="el-GR"/>
              </w:rPr>
              <w:t xml:space="preserve"> </w:t>
            </w:r>
            <w:r w:rsidR="00F31FCA">
              <w:rPr>
                <w:rFonts w:ascii="Verdana" w:hAnsi="Verdana" w:cs="Calibri"/>
                <w:b/>
                <w:bCs/>
                <w:color w:val="1F497D"/>
                <w:sz w:val="18"/>
                <w:szCs w:val="18"/>
                <w:lang w:val="el-GR"/>
              </w:rPr>
              <w:t>202</w:t>
            </w:r>
            <w:r w:rsidR="00EE74CD">
              <w:rPr>
                <w:rFonts w:ascii="Verdana" w:hAnsi="Verdana" w:cs="Calibri"/>
                <w:b/>
                <w:bCs/>
                <w:color w:val="1F497D"/>
                <w:sz w:val="18"/>
                <w:szCs w:val="18"/>
                <w:lang w:val="el-GR"/>
              </w:rPr>
              <w:t>2</w:t>
            </w:r>
            <w:r w:rsidR="00F31FCA" w:rsidRPr="00651F44">
              <w:rPr>
                <w:rFonts w:ascii="Verdana" w:hAnsi="Verdana" w:cs="Calibri"/>
                <w:b/>
                <w:bCs/>
                <w:color w:val="1F497D"/>
                <w:sz w:val="18"/>
                <w:szCs w:val="18"/>
                <w:lang w:val="el-GR"/>
              </w:rPr>
              <w:t>/</w:t>
            </w:r>
            <w:r w:rsidR="00F31FCA" w:rsidRPr="00651F44">
              <w:rPr>
                <w:rFonts w:ascii="Verdana" w:hAnsi="Verdana" w:cs="Calibri"/>
                <w:b/>
                <w:bCs/>
                <w:color w:val="1F497D"/>
                <w:sz w:val="18"/>
                <w:szCs w:val="18"/>
                <w:lang w:val="el-GR"/>
              </w:rPr>
              <w:br/>
            </w:r>
            <w:r w:rsidRPr="00E82293">
              <w:rPr>
                <w:rFonts w:ascii="Verdana" w:hAnsi="Verdana" w:cs="Calibri"/>
                <w:b/>
                <w:bCs/>
                <w:color w:val="1F497D"/>
                <w:sz w:val="18"/>
                <w:szCs w:val="18"/>
                <w:lang w:val="el-GR"/>
              </w:rPr>
              <w:t>Ιαν-</w:t>
            </w:r>
            <w:r>
              <w:rPr>
                <w:rFonts w:ascii="Verdana" w:hAnsi="Verdana" w:cs="Calibri"/>
                <w:b/>
                <w:bCs/>
                <w:color w:val="1F497D"/>
                <w:sz w:val="18"/>
                <w:szCs w:val="18"/>
                <w:lang w:val="el-GR"/>
              </w:rPr>
              <w:t>Σεπ</w:t>
            </w:r>
            <w:r w:rsidRPr="00E82293">
              <w:rPr>
                <w:rFonts w:ascii="Verdana" w:hAnsi="Verdana" w:cs="Calibri"/>
                <w:b/>
                <w:bCs/>
                <w:color w:val="1F497D"/>
                <w:sz w:val="18"/>
                <w:szCs w:val="18"/>
                <w:lang w:val="el-GR"/>
              </w:rPr>
              <w:t xml:space="preserve"> </w:t>
            </w:r>
            <w:r w:rsidR="00F31FCA">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31FCA" w:rsidRPr="00D523D2" w14:paraId="11292B99" w14:textId="77777777" w:rsidTr="00EE74CD">
        <w:trPr>
          <w:trHeight w:val="284"/>
          <w:jc w:val="center"/>
        </w:trPr>
        <w:tc>
          <w:tcPr>
            <w:tcW w:w="1140" w:type="dxa"/>
            <w:tcBorders>
              <w:top w:val="single" w:sz="8" w:space="0" w:color="365F91"/>
            </w:tcBorders>
            <w:shd w:val="clear" w:color="auto" w:fill="auto"/>
            <w:vAlign w:val="center"/>
            <w:hideMark/>
          </w:tcPr>
          <w:p w14:paraId="59035FAD"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55</w:t>
            </w:r>
          </w:p>
        </w:tc>
        <w:tc>
          <w:tcPr>
            <w:tcW w:w="5240" w:type="dxa"/>
            <w:tcBorders>
              <w:top w:val="single" w:sz="8" w:space="0" w:color="365F91"/>
            </w:tcBorders>
            <w:shd w:val="clear" w:color="auto" w:fill="auto"/>
            <w:vAlign w:val="center"/>
            <w:hideMark/>
          </w:tcPr>
          <w:p w14:paraId="717A4F74"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Υπηρεσίες παροχής καταλύματος</w:t>
            </w:r>
          </w:p>
        </w:tc>
        <w:tc>
          <w:tcPr>
            <w:tcW w:w="1984" w:type="dxa"/>
            <w:tcBorders>
              <w:top w:val="single" w:sz="8" w:space="0" w:color="365F91"/>
            </w:tcBorders>
            <w:shd w:val="clear" w:color="auto" w:fill="auto"/>
            <w:vAlign w:val="center"/>
          </w:tcPr>
          <w:p w14:paraId="7C470CA6" w14:textId="68B2BF06"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25</w:t>
            </w:r>
            <w:r w:rsidR="00A205E9">
              <w:rPr>
                <w:rFonts w:ascii="Verdana" w:hAnsi="Verdana" w:cs="Arial"/>
                <w:bCs/>
                <w:color w:val="365F91"/>
                <w:sz w:val="18"/>
                <w:szCs w:val="18"/>
              </w:rPr>
              <w:t>,</w:t>
            </w:r>
            <w:r w:rsidRPr="001A6421">
              <w:rPr>
                <w:rFonts w:ascii="Verdana" w:hAnsi="Verdana" w:cs="Arial"/>
                <w:bCs/>
                <w:color w:val="365F91"/>
                <w:sz w:val="18"/>
                <w:szCs w:val="18"/>
              </w:rPr>
              <w:t>8</w:t>
            </w:r>
          </w:p>
        </w:tc>
        <w:tc>
          <w:tcPr>
            <w:tcW w:w="1842" w:type="dxa"/>
            <w:tcBorders>
              <w:top w:val="single" w:sz="8" w:space="0" w:color="365F91"/>
            </w:tcBorders>
            <w:shd w:val="clear" w:color="auto" w:fill="auto"/>
            <w:vAlign w:val="center"/>
          </w:tcPr>
          <w:p w14:paraId="4CBD31B8" w14:textId="7C7E6B69"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64</w:t>
            </w:r>
            <w:r w:rsidR="00A205E9">
              <w:rPr>
                <w:rFonts w:ascii="Verdana" w:hAnsi="Verdana" w:cs="Arial"/>
                <w:bCs/>
                <w:color w:val="365F91"/>
                <w:sz w:val="18"/>
                <w:szCs w:val="18"/>
              </w:rPr>
              <w:t>,</w:t>
            </w:r>
            <w:r w:rsidRPr="00CF639A">
              <w:rPr>
                <w:rFonts w:ascii="Verdana" w:hAnsi="Verdana" w:cs="Arial"/>
                <w:bCs/>
                <w:color w:val="365F91"/>
                <w:sz w:val="18"/>
                <w:szCs w:val="18"/>
                <w:lang w:val="el-GR"/>
              </w:rPr>
              <w:t>0</w:t>
            </w:r>
          </w:p>
        </w:tc>
      </w:tr>
      <w:tr w:rsidR="00F31FCA" w:rsidRPr="00D523D2" w14:paraId="6E02277E" w14:textId="77777777" w:rsidTr="00EE74CD">
        <w:trPr>
          <w:trHeight w:val="284"/>
          <w:jc w:val="center"/>
        </w:trPr>
        <w:tc>
          <w:tcPr>
            <w:tcW w:w="1140" w:type="dxa"/>
            <w:shd w:val="clear" w:color="auto" w:fill="auto"/>
            <w:vAlign w:val="center"/>
            <w:hideMark/>
          </w:tcPr>
          <w:p w14:paraId="737A588E"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56</w:t>
            </w:r>
          </w:p>
        </w:tc>
        <w:tc>
          <w:tcPr>
            <w:tcW w:w="5240" w:type="dxa"/>
            <w:shd w:val="clear" w:color="auto" w:fill="auto"/>
            <w:vAlign w:val="center"/>
            <w:hideMark/>
          </w:tcPr>
          <w:p w14:paraId="37A446D5"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Εστίαση</w:t>
            </w:r>
          </w:p>
        </w:tc>
        <w:tc>
          <w:tcPr>
            <w:tcW w:w="1984" w:type="dxa"/>
            <w:shd w:val="clear" w:color="auto" w:fill="auto"/>
            <w:vAlign w:val="center"/>
          </w:tcPr>
          <w:p w14:paraId="343E2DF9" w14:textId="2B64E940"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22</w:t>
            </w:r>
            <w:r w:rsidR="00A205E9">
              <w:rPr>
                <w:rFonts w:ascii="Verdana" w:hAnsi="Verdana" w:cs="Arial"/>
                <w:bCs/>
                <w:color w:val="365F91"/>
                <w:sz w:val="18"/>
                <w:szCs w:val="18"/>
              </w:rPr>
              <w:t>,</w:t>
            </w:r>
            <w:r w:rsidRPr="001A6421">
              <w:rPr>
                <w:rFonts w:ascii="Verdana" w:hAnsi="Verdana" w:cs="Arial"/>
                <w:bCs/>
                <w:color w:val="365F91"/>
                <w:sz w:val="18"/>
                <w:szCs w:val="18"/>
              </w:rPr>
              <w:t>5</w:t>
            </w:r>
          </w:p>
        </w:tc>
        <w:tc>
          <w:tcPr>
            <w:tcW w:w="1842" w:type="dxa"/>
            <w:shd w:val="clear" w:color="auto" w:fill="auto"/>
            <w:vAlign w:val="center"/>
          </w:tcPr>
          <w:p w14:paraId="50768611" w14:textId="4BBC7B4E"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40</w:t>
            </w:r>
            <w:r w:rsidR="00A205E9">
              <w:rPr>
                <w:rFonts w:ascii="Verdana" w:hAnsi="Verdana" w:cs="Arial"/>
                <w:bCs/>
                <w:color w:val="365F91"/>
                <w:sz w:val="18"/>
                <w:szCs w:val="18"/>
              </w:rPr>
              <w:t>,</w:t>
            </w:r>
            <w:r w:rsidRPr="00CF639A">
              <w:rPr>
                <w:rFonts w:ascii="Verdana" w:hAnsi="Verdana" w:cs="Arial"/>
                <w:bCs/>
                <w:color w:val="365F91"/>
                <w:sz w:val="18"/>
                <w:szCs w:val="18"/>
                <w:lang w:val="el-GR"/>
              </w:rPr>
              <w:t>0</w:t>
            </w:r>
          </w:p>
        </w:tc>
      </w:tr>
      <w:tr w:rsidR="00F31FCA" w:rsidRPr="00D523D2" w14:paraId="692800C9" w14:textId="77777777" w:rsidTr="00EE74CD">
        <w:trPr>
          <w:trHeight w:val="80"/>
          <w:jc w:val="center"/>
        </w:trPr>
        <w:tc>
          <w:tcPr>
            <w:tcW w:w="1140" w:type="dxa"/>
            <w:shd w:val="clear" w:color="auto" w:fill="auto"/>
            <w:vAlign w:val="center"/>
            <w:hideMark/>
          </w:tcPr>
          <w:p w14:paraId="63B20D80"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58</w:t>
            </w:r>
          </w:p>
        </w:tc>
        <w:tc>
          <w:tcPr>
            <w:tcW w:w="5240" w:type="dxa"/>
            <w:shd w:val="clear" w:color="auto" w:fill="auto"/>
            <w:vAlign w:val="center"/>
            <w:hideMark/>
          </w:tcPr>
          <w:p w14:paraId="40BCC3BD"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Εκδοτικές δραστηριότητες</w:t>
            </w:r>
          </w:p>
        </w:tc>
        <w:tc>
          <w:tcPr>
            <w:tcW w:w="1984" w:type="dxa"/>
            <w:shd w:val="clear" w:color="auto" w:fill="auto"/>
            <w:vAlign w:val="center"/>
          </w:tcPr>
          <w:p w14:paraId="24ADF424" w14:textId="2D2105DA"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-13</w:t>
            </w:r>
            <w:r w:rsidR="00A205E9">
              <w:rPr>
                <w:rFonts w:ascii="Verdana" w:hAnsi="Verdana" w:cs="Arial"/>
                <w:bCs/>
                <w:color w:val="365F91"/>
                <w:sz w:val="18"/>
                <w:szCs w:val="18"/>
              </w:rPr>
              <w:t>,</w:t>
            </w:r>
            <w:r w:rsidRPr="001A6421">
              <w:rPr>
                <w:rFonts w:ascii="Verdana" w:hAnsi="Verdana" w:cs="Arial"/>
                <w:bCs/>
                <w:color w:val="365F91"/>
                <w:sz w:val="18"/>
                <w:szCs w:val="18"/>
              </w:rPr>
              <w:t>3</w:t>
            </w:r>
          </w:p>
        </w:tc>
        <w:tc>
          <w:tcPr>
            <w:tcW w:w="1842" w:type="dxa"/>
            <w:shd w:val="clear" w:color="auto" w:fill="auto"/>
            <w:vAlign w:val="center"/>
          </w:tcPr>
          <w:p w14:paraId="407BD1AF" w14:textId="64DF2A07"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-7</w:t>
            </w:r>
            <w:r w:rsidR="00A205E9">
              <w:rPr>
                <w:rFonts w:ascii="Verdana" w:hAnsi="Verdana" w:cs="Arial"/>
                <w:bCs/>
                <w:color w:val="365F91"/>
                <w:sz w:val="18"/>
                <w:szCs w:val="18"/>
              </w:rPr>
              <w:t>,</w:t>
            </w:r>
            <w:r w:rsidRPr="00CF639A">
              <w:rPr>
                <w:rFonts w:ascii="Verdana" w:hAnsi="Verdana" w:cs="Arial"/>
                <w:bCs/>
                <w:color w:val="365F91"/>
                <w:sz w:val="18"/>
                <w:szCs w:val="18"/>
                <w:lang w:val="el-GR"/>
              </w:rPr>
              <w:t>3</w:t>
            </w:r>
          </w:p>
        </w:tc>
      </w:tr>
      <w:tr w:rsidR="00F31FCA" w:rsidRPr="001A6421" w14:paraId="33C05D8B" w14:textId="77777777" w:rsidTr="00EE74CD">
        <w:trPr>
          <w:trHeight w:val="794"/>
          <w:jc w:val="center"/>
        </w:trPr>
        <w:tc>
          <w:tcPr>
            <w:tcW w:w="1140" w:type="dxa"/>
            <w:shd w:val="clear" w:color="auto" w:fill="auto"/>
            <w:vAlign w:val="center"/>
            <w:hideMark/>
          </w:tcPr>
          <w:p w14:paraId="3EB31389"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59</w:t>
            </w:r>
          </w:p>
        </w:tc>
        <w:tc>
          <w:tcPr>
            <w:tcW w:w="5240" w:type="dxa"/>
            <w:shd w:val="clear" w:color="auto" w:fill="auto"/>
            <w:vAlign w:val="center"/>
            <w:hideMark/>
          </w:tcPr>
          <w:p w14:paraId="7701338D"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Παραγωγή κινηματογραφικών ταινιών, βίντεο και τηλεοπτικών προγραμμάτων, ηχογραφήσεις και μουσικές εκδόσεις</w:t>
            </w:r>
          </w:p>
        </w:tc>
        <w:tc>
          <w:tcPr>
            <w:tcW w:w="1984" w:type="dxa"/>
            <w:shd w:val="clear" w:color="auto" w:fill="auto"/>
            <w:vAlign w:val="center"/>
          </w:tcPr>
          <w:p w14:paraId="04239EB0" w14:textId="457AD9E2"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28</w:t>
            </w:r>
            <w:r w:rsidR="00A205E9">
              <w:rPr>
                <w:rFonts w:ascii="Verdana" w:hAnsi="Verdana" w:cs="Arial"/>
                <w:bCs/>
                <w:color w:val="365F91"/>
                <w:sz w:val="18"/>
                <w:szCs w:val="18"/>
              </w:rPr>
              <w:t>,</w:t>
            </w:r>
            <w:r w:rsidRPr="001A6421">
              <w:rPr>
                <w:rFonts w:ascii="Verdana" w:hAnsi="Verdana" w:cs="Arial"/>
                <w:bCs/>
                <w:color w:val="365F91"/>
                <w:sz w:val="18"/>
                <w:szCs w:val="18"/>
                <w:lang w:val="el-GR"/>
              </w:rPr>
              <w:t>9</w:t>
            </w:r>
          </w:p>
        </w:tc>
        <w:tc>
          <w:tcPr>
            <w:tcW w:w="1842" w:type="dxa"/>
            <w:shd w:val="clear" w:color="auto" w:fill="auto"/>
            <w:vAlign w:val="center"/>
          </w:tcPr>
          <w:p w14:paraId="658B8028" w14:textId="7E931181"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33</w:t>
            </w:r>
            <w:r w:rsidR="00A205E9">
              <w:rPr>
                <w:rFonts w:ascii="Verdana" w:hAnsi="Verdana" w:cs="Arial"/>
                <w:bCs/>
                <w:color w:val="365F91"/>
                <w:sz w:val="18"/>
                <w:szCs w:val="18"/>
              </w:rPr>
              <w:t>,</w:t>
            </w:r>
            <w:r w:rsidRPr="00CF639A">
              <w:rPr>
                <w:rFonts w:ascii="Verdana" w:hAnsi="Verdana" w:cs="Arial"/>
                <w:bCs/>
                <w:color w:val="365F91"/>
                <w:sz w:val="18"/>
                <w:szCs w:val="18"/>
                <w:lang w:val="el-GR"/>
              </w:rPr>
              <w:t>3</w:t>
            </w:r>
          </w:p>
        </w:tc>
      </w:tr>
      <w:tr w:rsidR="00F31FCA" w:rsidRPr="001A6421" w14:paraId="17054527" w14:textId="77777777" w:rsidTr="00EE74CD">
        <w:trPr>
          <w:trHeight w:val="510"/>
          <w:jc w:val="center"/>
        </w:trPr>
        <w:tc>
          <w:tcPr>
            <w:tcW w:w="1140" w:type="dxa"/>
            <w:shd w:val="clear" w:color="auto" w:fill="auto"/>
            <w:vAlign w:val="center"/>
            <w:hideMark/>
          </w:tcPr>
          <w:p w14:paraId="75D15D42"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60</w:t>
            </w:r>
          </w:p>
        </w:tc>
        <w:tc>
          <w:tcPr>
            <w:tcW w:w="5240" w:type="dxa"/>
            <w:shd w:val="clear" w:color="auto" w:fill="auto"/>
            <w:vAlign w:val="center"/>
            <w:hideMark/>
          </w:tcPr>
          <w:p w14:paraId="7BF39CEB"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και ραδιοτηλεοπτικών εκπομπών</w:t>
            </w:r>
          </w:p>
        </w:tc>
        <w:tc>
          <w:tcPr>
            <w:tcW w:w="1984" w:type="dxa"/>
            <w:shd w:val="clear" w:color="auto" w:fill="auto"/>
            <w:vAlign w:val="center"/>
          </w:tcPr>
          <w:p w14:paraId="4BD7CB99" w14:textId="1155E737"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3</w:t>
            </w:r>
            <w:r w:rsidR="00A205E9">
              <w:rPr>
                <w:rFonts w:ascii="Verdana" w:hAnsi="Verdana" w:cs="Arial"/>
                <w:bCs/>
                <w:color w:val="365F91"/>
                <w:sz w:val="18"/>
                <w:szCs w:val="18"/>
              </w:rPr>
              <w:t>,</w:t>
            </w:r>
            <w:r w:rsidRPr="001A6421">
              <w:rPr>
                <w:rFonts w:ascii="Verdana" w:hAnsi="Verdana" w:cs="Arial"/>
                <w:bCs/>
                <w:color w:val="365F91"/>
                <w:sz w:val="18"/>
                <w:szCs w:val="18"/>
                <w:lang w:val="el-GR"/>
              </w:rPr>
              <w:t>0</w:t>
            </w:r>
          </w:p>
        </w:tc>
        <w:tc>
          <w:tcPr>
            <w:tcW w:w="1842" w:type="dxa"/>
            <w:shd w:val="clear" w:color="auto" w:fill="auto"/>
            <w:vAlign w:val="center"/>
          </w:tcPr>
          <w:p w14:paraId="30AA7989" w14:textId="07D43794"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-3</w:t>
            </w:r>
            <w:r w:rsidR="00A205E9">
              <w:rPr>
                <w:rFonts w:ascii="Verdana" w:hAnsi="Verdana" w:cs="Arial"/>
                <w:bCs/>
                <w:color w:val="365F91"/>
                <w:sz w:val="18"/>
                <w:szCs w:val="18"/>
              </w:rPr>
              <w:t>,</w:t>
            </w:r>
            <w:r w:rsidRPr="00CF639A">
              <w:rPr>
                <w:rFonts w:ascii="Verdana" w:hAnsi="Verdana" w:cs="Arial"/>
                <w:bCs/>
                <w:color w:val="365F91"/>
                <w:sz w:val="18"/>
                <w:szCs w:val="18"/>
                <w:lang w:val="el-GR"/>
              </w:rPr>
              <w:t>4</w:t>
            </w:r>
          </w:p>
        </w:tc>
      </w:tr>
      <w:tr w:rsidR="00F31FCA" w:rsidRPr="00D523D2" w14:paraId="2DDCCE3A" w14:textId="77777777" w:rsidTr="00EE74CD">
        <w:trPr>
          <w:trHeight w:val="315"/>
          <w:jc w:val="center"/>
        </w:trPr>
        <w:tc>
          <w:tcPr>
            <w:tcW w:w="1140" w:type="dxa"/>
            <w:shd w:val="clear" w:color="auto" w:fill="auto"/>
            <w:vAlign w:val="center"/>
            <w:hideMark/>
          </w:tcPr>
          <w:p w14:paraId="403AAE7A"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61</w:t>
            </w:r>
          </w:p>
        </w:tc>
        <w:tc>
          <w:tcPr>
            <w:tcW w:w="5240" w:type="dxa"/>
            <w:shd w:val="clear" w:color="auto" w:fill="auto"/>
            <w:vAlign w:val="center"/>
            <w:hideMark/>
          </w:tcPr>
          <w:p w14:paraId="264458D6"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Τηλεπικοινωνίες</w:t>
            </w:r>
          </w:p>
        </w:tc>
        <w:tc>
          <w:tcPr>
            <w:tcW w:w="1984" w:type="dxa"/>
            <w:shd w:val="clear" w:color="auto" w:fill="auto"/>
            <w:vAlign w:val="center"/>
          </w:tcPr>
          <w:p w14:paraId="2710CD67" w14:textId="7245FA97"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1</w:t>
            </w:r>
            <w:r w:rsidR="00A205E9">
              <w:rPr>
                <w:rFonts w:ascii="Verdana" w:hAnsi="Verdana" w:cs="Arial"/>
                <w:bCs/>
                <w:color w:val="365F91"/>
                <w:sz w:val="18"/>
                <w:szCs w:val="18"/>
              </w:rPr>
              <w:t>,</w:t>
            </w:r>
            <w:r w:rsidRPr="001A6421">
              <w:rPr>
                <w:rFonts w:ascii="Verdana" w:hAnsi="Verdana" w:cs="Arial"/>
                <w:bCs/>
                <w:color w:val="365F91"/>
                <w:sz w:val="18"/>
                <w:szCs w:val="18"/>
              </w:rPr>
              <w:t>6</w:t>
            </w:r>
          </w:p>
        </w:tc>
        <w:tc>
          <w:tcPr>
            <w:tcW w:w="1842" w:type="dxa"/>
            <w:shd w:val="clear" w:color="auto" w:fill="auto"/>
            <w:vAlign w:val="center"/>
          </w:tcPr>
          <w:p w14:paraId="4AA4C315" w14:textId="7B1C118A"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5</w:t>
            </w:r>
            <w:r w:rsidR="00A205E9">
              <w:rPr>
                <w:rFonts w:ascii="Verdana" w:hAnsi="Verdana" w:cs="Arial"/>
                <w:bCs/>
                <w:color w:val="365F91"/>
                <w:sz w:val="18"/>
                <w:szCs w:val="18"/>
              </w:rPr>
              <w:t>,</w:t>
            </w:r>
            <w:r w:rsidRPr="00CF639A">
              <w:rPr>
                <w:rFonts w:ascii="Verdana" w:hAnsi="Verdana" w:cs="Arial"/>
                <w:bCs/>
                <w:color w:val="365F91"/>
                <w:sz w:val="18"/>
                <w:szCs w:val="18"/>
                <w:lang w:val="el-GR"/>
              </w:rPr>
              <w:t>6</w:t>
            </w:r>
          </w:p>
        </w:tc>
      </w:tr>
      <w:tr w:rsidR="00F31FCA" w:rsidRPr="001A6421" w14:paraId="21EDE264" w14:textId="77777777" w:rsidTr="00EE74CD">
        <w:trPr>
          <w:trHeight w:val="510"/>
          <w:jc w:val="center"/>
        </w:trPr>
        <w:tc>
          <w:tcPr>
            <w:tcW w:w="1140" w:type="dxa"/>
            <w:shd w:val="clear" w:color="auto" w:fill="auto"/>
            <w:vAlign w:val="center"/>
            <w:hideMark/>
          </w:tcPr>
          <w:p w14:paraId="0AE0597F"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62</w:t>
            </w:r>
          </w:p>
        </w:tc>
        <w:tc>
          <w:tcPr>
            <w:tcW w:w="5240" w:type="dxa"/>
            <w:shd w:val="clear" w:color="auto" w:fill="auto"/>
            <w:vAlign w:val="center"/>
            <w:hideMark/>
          </w:tcPr>
          <w:p w14:paraId="5BD6091E"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Η/Υ, παροχής συμβούλων και συναφείς δραστηριότητες</w:t>
            </w:r>
          </w:p>
        </w:tc>
        <w:tc>
          <w:tcPr>
            <w:tcW w:w="1984" w:type="dxa"/>
            <w:shd w:val="clear" w:color="auto" w:fill="auto"/>
            <w:vAlign w:val="center"/>
          </w:tcPr>
          <w:p w14:paraId="3D28B5A4" w14:textId="2830865F"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27</w:t>
            </w:r>
            <w:r w:rsidR="00A205E9">
              <w:rPr>
                <w:rFonts w:ascii="Verdana" w:hAnsi="Verdana" w:cs="Arial"/>
                <w:bCs/>
                <w:color w:val="365F91"/>
                <w:sz w:val="18"/>
                <w:szCs w:val="18"/>
              </w:rPr>
              <w:t>,</w:t>
            </w:r>
            <w:r w:rsidRPr="001A6421">
              <w:rPr>
                <w:rFonts w:ascii="Verdana" w:hAnsi="Verdana" w:cs="Arial"/>
                <w:bCs/>
                <w:color w:val="365F91"/>
                <w:sz w:val="18"/>
                <w:szCs w:val="18"/>
                <w:lang w:val="el-GR"/>
              </w:rPr>
              <w:t>4</w:t>
            </w:r>
          </w:p>
        </w:tc>
        <w:tc>
          <w:tcPr>
            <w:tcW w:w="1842" w:type="dxa"/>
            <w:shd w:val="clear" w:color="auto" w:fill="auto"/>
            <w:vAlign w:val="center"/>
          </w:tcPr>
          <w:p w14:paraId="5DCD2413" w14:textId="5D150BC0"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45</w:t>
            </w:r>
            <w:r w:rsidR="00A205E9">
              <w:rPr>
                <w:rFonts w:ascii="Verdana" w:hAnsi="Verdana" w:cs="Arial"/>
                <w:bCs/>
                <w:color w:val="365F91"/>
                <w:sz w:val="18"/>
                <w:szCs w:val="18"/>
              </w:rPr>
              <w:t>,</w:t>
            </w:r>
            <w:r w:rsidRPr="00CF639A">
              <w:rPr>
                <w:rFonts w:ascii="Verdana" w:hAnsi="Verdana" w:cs="Arial"/>
                <w:bCs/>
                <w:color w:val="365F91"/>
                <w:sz w:val="18"/>
                <w:szCs w:val="18"/>
                <w:lang w:val="el-GR"/>
              </w:rPr>
              <w:t>1</w:t>
            </w:r>
          </w:p>
        </w:tc>
      </w:tr>
      <w:tr w:rsidR="00F31FCA" w:rsidRPr="00D523D2" w14:paraId="12FDCB41" w14:textId="77777777" w:rsidTr="00EE74CD">
        <w:trPr>
          <w:trHeight w:val="284"/>
          <w:jc w:val="center"/>
        </w:trPr>
        <w:tc>
          <w:tcPr>
            <w:tcW w:w="1140" w:type="dxa"/>
            <w:shd w:val="clear" w:color="auto" w:fill="auto"/>
            <w:vAlign w:val="center"/>
            <w:hideMark/>
          </w:tcPr>
          <w:p w14:paraId="3E12E8F9"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63</w:t>
            </w:r>
          </w:p>
        </w:tc>
        <w:tc>
          <w:tcPr>
            <w:tcW w:w="5240" w:type="dxa"/>
            <w:shd w:val="clear" w:color="auto" w:fill="auto"/>
            <w:vAlign w:val="center"/>
            <w:hideMark/>
          </w:tcPr>
          <w:p w14:paraId="76807FB5" w14:textId="77777777" w:rsidR="00F31FCA" w:rsidRPr="00D523D2" w:rsidRDefault="00F31FCA" w:rsidP="005157B1">
            <w:pPr>
              <w:rPr>
                <w:rFonts w:ascii="Verdana" w:hAnsi="Verdana" w:cs="Calibri"/>
                <w:color w:val="365F91"/>
                <w:sz w:val="18"/>
                <w:szCs w:val="18"/>
              </w:rPr>
            </w:pPr>
            <w:r w:rsidRPr="00D523D2">
              <w:rPr>
                <w:rFonts w:ascii="Verdana" w:hAnsi="Verdana" w:cs="Calibri"/>
                <w:color w:val="365F91"/>
                <w:sz w:val="18"/>
                <w:szCs w:val="18"/>
                <w:lang w:val="el-GR"/>
              </w:rPr>
              <w:t>Δραστηριότητες υπηρεσιών πληροφορίας</w:t>
            </w:r>
          </w:p>
        </w:tc>
        <w:tc>
          <w:tcPr>
            <w:tcW w:w="1984" w:type="dxa"/>
            <w:shd w:val="clear" w:color="auto" w:fill="auto"/>
            <w:vAlign w:val="center"/>
          </w:tcPr>
          <w:p w14:paraId="3AB02822" w14:textId="4ED5F793"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12</w:t>
            </w:r>
            <w:r w:rsidR="00A205E9">
              <w:rPr>
                <w:rFonts w:ascii="Verdana" w:hAnsi="Verdana" w:cs="Arial"/>
                <w:bCs/>
                <w:color w:val="365F91"/>
                <w:sz w:val="18"/>
                <w:szCs w:val="18"/>
              </w:rPr>
              <w:t>,</w:t>
            </w:r>
            <w:r w:rsidRPr="001A6421">
              <w:rPr>
                <w:rFonts w:ascii="Verdana" w:hAnsi="Verdana" w:cs="Arial"/>
                <w:bCs/>
                <w:color w:val="365F91"/>
                <w:sz w:val="18"/>
                <w:szCs w:val="18"/>
              </w:rPr>
              <w:t>9</w:t>
            </w:r>
          </w:p>
        </w:tc>
        <w:tc>
          <w:tcPr>
            <w:tcW w:w="1842" w:type="dxa"/>
            <w:shd w:val="clear" w:color="auto" w:fill="auto"/>
            <w:vAlign w:val="center"/>
          </w:tcPr>
          <w:p w14:paraId="1300710D" w14:textId="4E78F567" w:rsidR="00F31FCA" w:rsidRPr="00234793"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8</w:t>
            </w:r>
            <w:r w:rsidR="00A205E9">
              <w:rPr>
                <w:rFonts w:ascii="Verdana" w:hAnsi="Verdana" w:cs="Arial"/>
                <w:bCs/>
                <w:color w:val="365F91"/>
                <w:sz w:val="18"/>
                <w:szCs w:val="18"/>
              </w:rPr>
              <w:t>,</w:t>
            </w:r>
            <w:r w:rsidRPr="00CF639A">
              <w:rPr>
                <w:rFonts w:ascii="Verdana" w:hAnsi="Verdana" w:cs="Arial"/>
                <w:bCs/>
                <w:color w:val="365F91"/>
                <w:sz w:val="18"/>
                <w:szCs w:val="18"/>
                <w:lang w:val="el-GR"/>
              </w:rPr>
              <w:t>6</w:t>
            </w:r>
          </w:p>
        </w:tc>
      </w:tr>
      <w:tr w:rsidR="00F31FCA" w:rsidRPr="00D523D2" w14:paraId="49B83430" w14:textId="77777777" w:rsidTr="00EE74CD">
        <w:trPr>
          <w:trHeight w:val="284"/>
          <w:jc w:val="center"/>
        </w:trPr>
        <w:tc>
          <w:tcPr>
            <w:tcW w:w="1140" w:type="dxa"/>
            <w:shd w:val="clear" w:color="auto" w:fill="auto"/>
            <w:vAlign w:val="center"/>
            <w:hideMark/>
          </w:tcPr>
          <w:p w14:paraId="2D6B33B0"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69</w:t>
            </w:r>
          </w:p>
        </w:tc>
        <w:tc>
          <w:tcPr>
            <w:tcW w:w="5240" w:type="dxa"/>
            <w:shd w:val="clear" w:color="auto" w:fill="auto"/>
            <w:vAlign w:val="center"/>
            <w:hideMark/>
          </w:tcPr>
          <w:p w14:paraId="04AAADD3"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Νομικές</w:t>
            </w:r>
            <w:r w:rsidRPr="00D523D2">
              <w:rPr>
                <w:rFonts w:ascii="Verdana" w:hAnsi="Verdana" w:cs="Arial"/>
                <w:color w:val="365F91"/>
                <w:sz w:val="18"/>
                <w:szCs w:val="18"/>
              </w:rPr>
              <w:t xml:space="preserve"> και </w:t>
            </w:r>
            <w:r w:rsidRPr="00D523D2">
              <w:rPr>
                <w:rFonts w:ascii="Verdana" w:hAnsi="Verdana" w:cs="Arial"/>
                <w:color w:val="365F91"/>
                <w:sz w:val="18"/>
                <w:szCs w:val="18"/>
                <w:lang w:val="el-GR"/>
              </w:rPr>
              <w:t>λογιστικές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δραστηριότητες</w:t>
            </w:r>
          </w:p>
        </w:tc>
        <w:tc>
          <w:tcPr>
            <w:tcW w:w="1984" w:type="dxa"/>
            <w:shd w:val="clear" w:color="auto" w:fill="auto"/>
            <w:vAlign w:val="center"/>
          </w:tcPr>
          <w:p w14:paraId="22DB24B0" w14:textId="4CEEAC43"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4</w:t>
            </w:r>
            <w:r w:rsidR="00A205E9">
              <w:rPr>
                <w:rFonts w:ascii="Verdana" w:hAnsi="Verdana" w:cs="Arial"/>
                <w:bCs/>
                <w:color w:val="365F91"/>
                <w:sz w:val="18"/>
                <w:szCs w:val="18"/>
              </w:rPr>
              <w:t>,</w:t>
            </w:r>
            <w:r w:rsidRPr="001A6421">
              <w:rPr>
                <w:rFonts w:ascii="Verdana" w:hAnsi="Verdana" w:cs="Arial"/>
                <w:bCs/>
                <w:color w:val="365F91"/>
                <w:sz w:val="18"/>
                <w:szCs w:val="18"/>
              </w:rPr>
              <w:t>2</w:t>
            </w:r>
          </w:p>
        </w:tc>
        <w:tc>
          <w:tcPr>
            <w:tcW w:w="1842" w:type="dxa"/>
            <w:shd w:val="clear" w:color="auto" w:fill="auto"/>
            <w:vAlign w:val="center"/>
          </w:tcPr>
          <w:p w14:paraId="4C1B2DC8" w14:textId="1471CB6E"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5</w:t>
            </w:r>
            <w:r w:rsidR="00A205E9">
              <w:rPr>
                <w:rFonts w:ascii="Verdana" w:hAnsi="Verdana" w:cs="Arial"/>
                <w:bCs/>
                <w:color w:val="365F91"/>
                <w:sz w:val="18"/>
                <w:szCs w:val="18"/>
              </w:rPr>
              <w:t>,</w:t>
            </w:r>
            <w:r w:rsidRPr="00CF639A">
              <w:rPr>
                <w:rFonts w:ascii="Verdana" w:hAnsi="Verdana" w:cs="Arial"/>
                <w:bCs/>
                <w:color w:val="365F91"/>
                <w:sz w:val="18"/>
                <w:szCs w:val="18"/>
                <w:lang w:val="el-GR"/>
              </w:rPr>
              <w:t>8</w:t>
            </w:r>
          </w:p>
        </w:tc>
      </w:tr>
      <w:tr w:rsidR="00F31FCA" w:rsidRPr="001A6421" w14:paraId="7A75CECC" w14:textId="77777777" w:rsidTr="00EE74CD">
        <w:trPr>
          <w:trHeight w:val="510"/>
          <w:jc w:val="center"/>
        </w:trPr>
        <w:tc>
          <w:tcPr>
            <w:tcW w:w="1140" w:type="dxa"/>
            <w:shd w:val="clear" w:color="auto" w:fill="auto"/>
            <w:vAlign w:val="center"/>
            <w:hideMark/>
          </w:tcPr>
          <w:p w14:paraId="3AB6E9CF"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70</w:t>
            </w:r>
          </w:p>
        </w:tc>
        <w:tc>
          <w:tcPr>
            <w:tcW w:w="5240" w:type="dxa"/>
            <w:shd w:val="clear" w:color="auto" w:fill="auto"/>
            <w:vAlign w:val="center"/>
            <w:hideMark/>
          </w:tcPr>
          <w:p w14:paraId="163471E9"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κεντρικών γραφείων, δραστηριότητες παροχής συμβούλων διαχείρισης</w:t>
            </w:r>
          </w:p>
        </w:tc>
        <w:tc>
          <w:tcPr>
            <w:tcW w:w="1984" w:type="dxa"/>
            <w:shd w:val="clear" w:color="auto" w:fill="auto"/>
            <w:vAlign w:val="center"/>
          </w:tcPr>
          <w:p w14:paraId="7502A499" w14:textId="47617013"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18</w:t>
            </w:r>
            <w:r w:rsidR="00A205E9">
              <w:rPr>
                <w:rFonts w:ascii="Verdana" w:hAnsi="Verdana" w:cs="Arial"/>
                <w:bCs/>
                <w:color w:val="365F91"/>
                <w:sz w:val="18"/>
                <w:szCs w:val="18"/>
              </w:rPr>
              <w:t>,</w:t>
            </w:r>
            <w:r w:rsidRPr="001A6421">
              <w:rPr>
                <w:rFonts w:ascii="Verdana" w:hAnsi="Verdana" w:cs="Arial"/>
                <w:bCs/>
                <w:color w:val="365F91"/>
                <w:sz w:val="18"/>
                <w:szCs w:val="18"/>
                <w:lang w:val="el-GR"/>
              </w:rPr>
              <w:t>8</w:t>
            </w:r>
          </w:p>
        </w:tc>
        <w:tc>
          <w:tcPr>
            <w:tcW w:w="1842" w:type="dxa"/>
            <w:shd w:val="clear" w:color="auto" w:fill="auto"/>
            <w:vAlign w:val="center"/>
          </w:tcPr>
          <w:p w14:paraId="01718130" w14:textId="6D40B549"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14</w:t>
            </w:r>
            <w:r w:rsidR="00A205E9">
              <w:rPr>
                <w:rFonts w:ascii="Verdana" w:hAnsi="Verdana" w:cs="Arial"/>
                <w:bCs/>
                <w:color w:val="365F91"/>
                <w:sz w:val="18"/>
                <w:szCs w:val="18"/>
              </w:rPr>
              <w:t>,</w:t>
            </w:r>
            <w:r w:rsidRPr="00CF639A">
              <w:rPr>
                <w:rFonts w:ascii="Verdana" w:hAnsi="Verdana" w:cs="Arial"/>
                <w:bCs/>
                <w:color w:val="365F91"/>
                <w:sz w:val="18"/>
                <w:szCs w:val="18"/>
                <w:lang w:val="el-GR"/>
              </w:rPr>
              <w:t>6</w:t>
            </w:r>
          </w:p>
        </w:tc>
      </w:tr>
      <w:tr w:rsidR="00F31FCA" w:rsidRPr="001A6421" w14:paraId="0E7185C6" w14:textId="77777777" w:rsidTr="00EE74CD">
        <w:trPr>
          <w:trHeight w:val="510"/>
          <w:jc w:val="center"/>
        </w:trPr>
        <w:tc>
          <w:tcPr>
            <w:tcW w:w="1140" w:type="dxa"/>
            <w:shd w:val="clear" w:color="auto" w:fill="auto"/>
            <w:vAlign w:val="center"/>
            <w:hideMark/>
          </w:tcPr>
          <w:p w14:paraId="148B6971" w14:textId="77777777" w:rsidR="00F31FCA" w:rsidRPr="00D523D2" w:rsidRDefault="00F31FCA" w:rsidP="005157B1">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71</w:t>
            </w:r>
          </w:p>
        </w:tc>
        <w:tc>
          <w:tcPr>
            <w:tcW w:w="5240" w:type="dxa"/>
            <w:shd w:val="clear" w:color="auto" w:fill="auto"/>
            <w:vAlign w:val="center"/>
            <w:hideMark/>
          </w:tcPr>
          <w:p w14:paraId="4358C055"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Αρχιτεκτονικές δραστηριότητες και δραστηριότητες μηχανικών, τεχνικές δοκιμές και αναλύσεις</w:t>
            </w:r>
          </w:p>
        </w:tc>
        <w:tc>
          <w:tcPr>
            <w:tcW w:w="1984" w:type="dxa"/>
            <w:shd w:val="clear" w:color="auto" w:fill="auto"/>
            <w:vAlign w:val="center"/>
          </w:tcPr>
          <w:p w14:paraId="3ED76421" w14:textId="4D29BF56"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6</w:t>
            </w:r>
            <w:r w:rsidR="00A205E9">
              <w:rPr>
                <w:rFonts w:ascii="Verdana" w:hAnsi="Verdana" w:cs="Arial"/>
                <w:bCs/>
                <w:color w:val="365F91"/>
                <w:sz w:val="18"/>
                <w:szCs w:val="18"/>
              </w:rPr>
              <w:t>,</w:t>
            </w:r>
            <w:r w:rsidRPr="001A6421">
              <w:rPr>
                <w:rFonts w:ascii="Verdana" w:hAnsi="Verdana" w:cs="Arial"/>
                <w:bCs/>
                <w:color w:val="365F91"/>
                <w:sz w:val="18"/>
                <w:szCs w:val="18"/>
                <w:lang w:val="el-GR"/>
              </w:rPr>
              <w:t>2</w:t>
            </w:r>
          </w:p>
        </w:tc>
        <w:tc>
          <w:tcPr>
            <w:tcW w:w="1842" w:type="dxa"/>
            <w:shd w:val="clear" w:color="auto" w:fill="auto"/>
            <w:vAlign w:val="center"/>
          </w:tcPr>
          <w:p w14:paraId="68292B5D" w14:textId="21A58ADF"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7</w:t>
            </w:r>
            <w:r w:rsidR="00A205E9">
              <w:rPr>
                <w:rFonts w:ascii="Verdana" w:hAnsi="Verdana" w:cs="Arial"/>
                <w:bCs/>
                <w:color w:val="365F91"/>
                <w:sz w:val="18"/>
                <w:szCs w:val="18"/>
              </w:rPr>
              <w:t>,</w:t>
            </w:r>
            <w:r w:rsidRPr="00CF639A">
              <w:rPr>
                <w:rFonts w:ascii="Verdana" w:hAnsi="Verdana" w:cs="Arial"/>
                <w:bCs/>
                <w:color w:val="365F91"/>
                <w:sz w:val="18"/>
                <w:szCs w:val="18"/>
                <w:lang w:val="el-GR"/>
              </w:rPr>
              <w:t>4</w:t>
            </w:r>
          </w:p>
        </w:tc>
      </w:tr>
      <w:tr w:rsidR="00F31FCA" w:rsidRPr="00D523D2" w14:paraId="4552FBBC" w14:textId="77777777" w:rsidTr="005157B1">
        <w:trPr>
          <w:trHeight w:val="284"/>
          <w:jc w:val="center"/>
        </w:trPr>
        <w:tc>
          <w:tcPr>
            <w:tcW w:w="1140" w:type="dxa"/>
            <w:shd w:val="clear" w:color="auto" w:fill="auto"/>
            <w:vAlign w:val="center"/>
          </w:tcPr>
          <w:p w14:paraId="3425C17D"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73</w:t>
            </w:r>
          </w:p>
        </w:tc>
        <w:tc>
          <w:tcPr>
            <w:tcW w:w="5240" w:type="dxa"/>
            <w:shd w:val="clear" w:color="auto" w:fill="auto"/>
            <w:vAlign w:val="center"/>
          </w:tcPr>
          <w:p w14:paraId="277CB9F8"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Διαφήμιση και έρευνα αγοράς</w:t>
            </w:r>
          </w:p>
        </w:tc>
        <w:tc>
          <w:tcPr>
            <w:tcW w:w="1984" w:type="dxa"/>
            <w:shd w:val="clear" w:color="auto" w:fill="auto"/>
            <w:vAlign w:val="center"/>
          </w:tcPr>
          <w:p w14:paraId="76F72599" w14:textId="2EEE1D2E"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6</w:t>
            </w:r>
            <w:r w:rsidR="00A205E9">
              <w:rPr>
                <w:rFonts w:ascii="Verdana" w:hAnsi="Verdana" w:cs="Arial"/>
                <w:bCs/>
                <w:color w:val="365F91"/>
                <w:sz w:val="18"/>
                <w:szCs w:val="18"/>
              </w:rPr>
              <w:t>,</w:t>
            </w:r>
            <w:r w:rsidRPr="001A6421">
              <w:rPr>
                <w:rFonts w:ascii="Verdana" w:hAnsi="Verdana" w:cs="Arial"/>
                <w:bCs/>
                <w:color w:val="365F91"/>
                <w:sz w:val="18"/>
                <w:szCs w:val="18"/>
              </w:rPr>
              <w:t>1</w:t>
            </w:r>
          </w:p>
        </w:tc>
        <w:tc>
          <w:tcPr>
            <w:tcW w:w="1842" w:type="dxa"/>
            <w:shd w:val="clear" w:color="auto" w:fill="auto"/>
            <w:vAlign w:val="center"/>
          </w:tcPr>
          <w:p w14:paraId="026A5BDE" w14:textId="098E88A1"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8</w:t>
            </w:r>
            <w:r w:rsidR="00A205E9">
              <w:rPr>
                <w:rFonts w:ascii="Verdana" w:hAnsi="Verdana" w:cs="Arial"/>
                <w:bCs/>
                <w:color w:val="365F91"/>
                <w:sz w:val="18"/>
                <w:szCs w:val="18"/>
              </w:rPr>
              <w:t>,</w:t>
            </w:r>
            <w:r w:rsidRPr="00CF639A">
              <w:rPr>
                <w:rFonts w:ascii="Verdana" w:hAnsi="Verdana" w:cs="Arial"/>
                <w:bCs/>
                <w:color w:val="365F91"/>
                <w:sz w:val="18"/>
                <w:szCs w:val="18"/>
                <w:lang w:val="el-GR"/>
              </w:rPr>
              <w:t>5</w:t>
            </w:r>
          </w:p>
        </w:tc>
      </w:tr>
      <w:tr w:rsidR="00F31FCA" w:rsidRPr="001A6421" w14:paraId="7401823F" w14:textId="77777777" w:rsidTr="005157B1">
        <w:trPr>
          <w:trHeight w:val="510"/>
          <w:jc w:val="center"/>
        </w:trPr>
        <w:tc>
          <w:tcPr>
            <w:tcW w:w="1140" w:type="dxa"/>
            <w:shd w:val="clear" w:color="auto" w:fill="auto"/>
            <w:vAlign w:val="center"/>
          </w:tcPr>
          <w:p w14:paraId="1B903BF6"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74</w:t>
            </w:r>
          </w:p>
        </w:tc>
        <w:tc>
          <w:tcPr>
            <w:tcW w:w="5240" w:type="dxa"/>
            <w:shd w:val="clear" w:color="auto" w:fill="auto"/>
            <w:vAlign w:val="center"/>
          </w:tcPr>
          <w:p w14:paraId="0758FCA0" w14:textId="77777777" w:rsidR="00F31FCA" w:rsidRPr="00D523D2" w:rsidRDefault="00F31FCA" w:rsidP="005157B1">
            <w:pPr>
              <w:rPr>
                <w:rFonts w:ascii="Verdana" w:hAnsi="Verdana" w:cs="Calibri"/>
                <w:color w:val="365F91"/>
                <w:sz w:val="18"/>
                <w:szCs w:val="18"/>
                <w:lang w:val="el-GR"/>
              </w:rPr>
            </w:pPr>
            <w:r w:rsidRPr="00D523D2">
              <w:rPr>
                <w:rFonts w:ascii="Verdana" w:hAnsi="Verdana" w:cs="Calibri"/>
                <w:color w:val="365F91"/>
                <w:sz w:val="18"/>
                <w:szCs w:val="18"/>
                <w:lang w:val="el-GR"/>
              </w:rPr>
              <w:t>Άλλες επαγγελματικές, επιστημονικές και τεχνικές δραστηριότητες</w:t>
            </w:r>
          </w:p>
        </w:tc>
        <w:tc>
          <w:tcPr>
            <w:tcW w:w="1984" w:type="dxa"/>
            <w:shd w:val="clear" w:color="auto" w:fill="auto"/>
            <w:vAlign w:val="center"/>
          </w:tcPr>
          <w:p w14:paraId="7BE038B3" w14:textId="24955847"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0</w:t>
            </w:r>
            <w:r w:rsidR="00A205E9">
              <w:rPr>
                <w:rFonts w:ascii="Verdana" w:hAnsi="Verdana" w:cs="Arial"/>
                <w:bCs/>
                <w:color w:val="365F91"/>
                <w:sz w:val="18"/>
                <w:szCs w:val="18"/>
              </w:rPr>
              <w:t>,</w:t>
            </w:r>
            <w:r w:rsidRPr="001A6421">
              <w:rPr>
                <w:rFonts w:ascii="Verdana" w:hAnsi="Verdana" w:cs="Arial"/>
                <w:bCs/>
                <w:color w:val="365F91"/>
                <w:sz w:val="18"/>
                <w:szCs w:val="18"/>
                <w:lang w:val="el-GR"/>
              </w:rPr>
              <w:t>8</w:t>
            </w:r>
          </w:p>
        </w:tc>
        <w:tc>
          <w:tcPr>
            <w:tcW w:w="1842" w:type="dxa"/>
            <w:shd w:val="clear" w:color="auto" w:fill="auto"/>
            <w:vAlign w:val="center"/>
          </w:tcPr>
          <w:p w14:paraId="63EC1C2B" w14:textId="3952033F"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0</w:t>
            </w:r>
            <w:r w:rsidR="00A205E9">
              <w:rPr>
                <w:rFonts w:ascii="Verdana" w:hAnsi="Verdana" w:cs="Arial"/>
                <w:bCs/>
                <w:color w:val="365F91"/>
                <w:sz w:val="18"/>
                <w:szCs w:val="18"/>
              </w:rPr>
              <w:t>,</w:t>
            </w:r>
            <w:r w:rsidRPr="00CF639A">
              <w:rPr>
                <w:rFonts w:ascii="Verdana" w:hAnsi="Verdana" w:cs="Arial"/>
                <w:bCs/>
                <w:color w:val="365F91"/>
                <w:sz w:val="18"/>
                <w:szCs w:val="18"/>
                <w:lang w:val="el-GR"/>
              </w:rPr>
              <w:t>5</w:t>
            </w:r>
          </w:p>
        </w:tc>
      </w:tr>
      <w:tr w:rsidR="00F31FCA" w:rsidRPr="00D523D2" w14:paraId="2D0DC1F1" w14:textId="77777777" w:rsidTr="005157B1">
        <w:trPr>
          <w:trHeight w:val="284"/>
          <w:jc w:val="center"/>
        </w:trPr>
        <w:tc>
          <w:tcPr>
            <w:tcW w:w="1140" w:type="dxa"/>
            <w:shd w:val="clear" w:color="auto" w:fill="auto"/>
            <w:vAlign w:val="center"/>
          </w:tcPr>
          <w:p w14:paraId="78EEA8EA"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Arial"/>
                <w:b/>
                <w:color w:val="365F91"/>
                <w:sz w:val="18"/>
                <w:szCs w:val="18"/>
              </w:rPr>
              <w:t>N 78</w:t>
            </w:r>
          </w:p>
        </w:tc>
        <w:tc>
          <w:tcPr>
            <w:tcW w:w="5240" w:type="dxa"/>
            <w:shd w:val="clear" w:color="auto" w:fill="auto"/>
            <w:vAlign w:val="center"/>
          </w:tcPr>
          <w:p w14:paraId="76D306ED"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απασχόλησης</w:t>
            </w:r>
          </w:p>
        </w:tc>
        <w:tc>
          <w:tcPr>
            <w:tcW w:w="1984" w:type="dxa"/>
            <w:shd w:val="clear" w:color="auto" w:fill="auto"/>
            <w:vAlign w:val="center"/>
          </w:tcPr>
          <w:p w14:paraId="18BD9DEC" w14:textId="11EB9FBC" w:rsidR="00F31FCA" w:rsidRPr="009D5AC8" w:rsidRDefault="001A6421" w:rsidP="005157B1">
            <w:pPr>
              <w:ind w:right="576"/>
              <w:jc w:val="right"/>
              <w:rPr>
                <w:rFonts w:ascii="Verdana" w:hAnsi="Verdana" w:cs="Arial"/>
                <w:bCs/>
                <w:color w:val="365F91"/>
                <w:sz w:val="18"/>
                <w:szCs w:val="18"/>
              </w:rPr>
            </w:pPr>
            <w:r w:rsidRPr="001A6421">
              <w:rPr>
                <w:rFonts w:ascii="Verdana" w:hAnsi="Verdana" w:cs="Arial"/>
                <w:bCs/>
                <w:color w:val="365F91"/>
                <w:sz w:val="18"/>
                <w:szCs w:val="18"/>
              </w:rPr>
              <w:t>3</w:t>
            </w:r>
            <w:r w:rsidR="00A205E9">
              <w:rPr>
                <w:rFonts w:ascii="Verdana" w:hAnsi="Verdana" w:cs="Arial"/>
                <w:bCs/>
                <w:color w:val="365F91"/>
                <w:sz w:val="18"/>
                <w:szCs w:val="18"/>
              </w:rPr>
              <w:t>,</w:t>
            </w:r>
            <w:r w:rsidRPr="001A6421">
              <w:rPr>
                <w:rFonts w:ascii="Verdana" w:hAnsi="Verdana" w:cs="Arial"/>
                <w:bCs/>
                <w:color w:val="365F91"/>
                <w:sz w:val="18"/>
                <w:szCs w:val="18"/>
              </w:rPr>
              <w:t>7</w:t>
            </w:r>
          </w:p>
        </w:tc>
        <w:tc>
          <w:tcPr>
            <w:tcW w:w="1842" w:type="dxa"/>
            <w:shd w:val="clear" w:color="auto" w:fill="auto"/>
            <w:vAlign w:val="center"/>
          </w:tcPr>
          <w:p w14:paraId="3D6028E6" w14:textId="323D5859"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15</w:t>
            </w:r>
            <w:r w:rsidR="00A205E9">
              <w:rPr>
                <w:rFonts w:ascii="Verdana" w:hAnsi="Verdana" w:cs="Arial"/>
                <w:bCs/>
                <w:color w:val="365F91"/>
                <w:sz w:val="18"/>
                <w:szCs w:val="18"/>
              </w:rPr>
              <w:t>,</w:t>
            </w:r>
            <w:r w:rsidRPr="00CF639A">
              <w:rPr>
                <w:rFonts w:ascii="Verdana" w:hAnsi="Verdana" w:cs="Arial"/>
                <w:bCs/>
                <w:color w:val="365F91"/>
                <w:sz w:val="18"/>
                <w:szCs w:val="18"/>
                <w:lang w:val="el-GR"/>
              </w:rPr>
              <w:t>1</w:t>
            </w:r>
          </w:p>
        </w:tc>
      </w:tr>
      <w:tr w:rsidR="00F31FCA" w:rsidRPr="001A6421" w14:paraId="217295F2" w14:textId="77777777" w:rsidTr="005157B1">
        <w:trPr>
          <w:trHeight w:val="510"/>
          <w:jc w:val="center"/>
        </w:trPr>
        <w:tc>
          <w:tcPr>
            <w:tcW w:w="1140" w:type="dxa"/>
            <w:shd w:val="clear" w:color="auto" w:fill="auto"/>
            <w:vAlign w:val="center"/>
          </w:tcPr>
          <w:p w14:paraId="03D611D9"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Arial"/>
                <w:b/>
                <w:color w:val="365F91"/>
                <w:sz w:val="18"/>
                <w:szCs w:val="18"/>
              </w:rPr>
              <w:t>N 79</w:t>
            </w:r>
          </w:p>
        </w:tc>
        <w:tc>
          <w:tcPr>
            <w:tcW w:w="5240" w:type="dxa"/>
            <w:shd w:val="clear" w:color="auto" w:fill="auto"/>
            <w:vAlign w:val="center"/>
          </w:tcPr>
          <w:p w14:paraId="46775666"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 xml:space="preserve">Δραστηριότητες ταξιδιωτικών πρακτορείων, γραφείων οργανωμένων ταξιδιών και υπηρεσιών κρατήσεων </w:t>
            </w:r>
          </w:p>
        </w:tc>
        <w:tc>
          <w:tcPr>
            <w:tcW w:w="1984" w:type="dxa"/>
            <w:shd w:val="clear" w:color="auto" w:fill="auto"/>
            <w:vAlign w:val="center"/>
          </w:tcPr>
          <w:p w14:paraId="6B3A531B" w14:textId="32550E08"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269</w:t>
            </w:r>
            <w:r w:rsidR="00A205E9">
              <w:rPr>
                <w:rFonts w:ascii="Verdana" w:hAnsi="Verdana" w:cs="Arial"/>
                <w:bCs/>
                <w:color w:val="365F91"/>
                <w:sz w:val="18"/>
                <w:szCs w:val="18"/>
              </w:rPr>
              <w:t>,</w:t>
            </w:r>
            <w:r w:rsidRPr="001A6421">
              <w:rPr>
                <w:rFonts w:ascii="Verdana" w:hAnsi="Verdana" w:cs="Arial"/>
                <w:bCs/>
                <w:color w:val="365F91"/>
                <w:sz w:val="18"/>
                <w:szCs w:val="18"/>
                <w:lang w:val="el-GR"/>
              </w:rPr>
              <w:t>0</w:t>
            </w:r>
          </w:p>
        </w:tc>
        <w:tc>
          <w:tcPr>
            <w:tcW w:w="1842" w:type="dxa"/>
            <w:shd w:val="clear" w:color="auto" w:fill="auto"/>
            <w:vAlign w:val="center"/>
          </w:tcPr>
          <w:p w14:paraId="37931AA9" w14:textId="51C937F7"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346</w:t>
            </w:r>
            <w:r w:rsidR="00A205E9">
              <w:rPr>
                <w:rFonts w:ascii="Verdana" w:hAnsi="Verdana" w:cs="Arial"/>
                <w:bCs/>
                <w:color w:val="365F91"/>
                <w:sz w:val="18"/>
                <w:szCs w:val="18"/>
              </w:rPr>
              <w:t>,</w:t>
            </w:r>
            <w:r w:rsidRPr="00CF639A">
              <w:rPr>
                <w:rFonts w:ascii="Verdana" w:hAnsi="Verdana" w:cs="Arial"/>
                <w:bCs/>
                <w:color w:val="365F91"/>
                <w:sz w:val="18"/>
                <w:szCs w:val="18"/>
                <w:lang w:val="el-GR"/>
              </w:rPr>
              <w:t>4</w:t>
            </w:r>
          </w:p>
        </w:tc>
      </w:tr>
      <w:tr w:rsidR="00F31FCA" w:rsidRPr="001A6421" w14:paraId="66A9073A" w14:textId="77777777" w:rsidTr="005157B1">
        <w:trPr>
          <w:trHeight w:val="284"/>
          <w:jc w:val="center"/>
        </w:trPr>
        <w:tc>
          <w:tcPr>
            <w:tcW w:w="1140" w:type="dxa"/>
            <w:shd w:val="clear" w:color="auto" w:fill="auto"/>
            <w:vAlign w:val="center"/>
          </w:tcPr>
          <w:p w14:paraId="43EF2281"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Arial"/>
                <w:b/>
                <w:color w:val="365F91"/>
                <w:sz w:val="18"/>
                <w:szCs w:val="18"/>
              </w:rPr>
              <w:t>N 80</w:t>
            </w:r>
          </w:p>
        </w:tc>
        <w:tc>
          <w:tcPr>
            <w:tcW w:w="5240" w:type="dxa"/>
            <w:shd w:val="clear" w:color="auto" w:fill="auto"/>
            <w:vAlign w:val="center"/>
          </w:tcPr>
          <w:p w14:paraId="480B948A"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προστασίας και έρευνας</w:t>
            </w:r>
          </w:p>
        </w:tc>
        <w:tc>
          <w:tcPr>
            <w:tcW w:w="1984" w:type="dxa"/>
            <w:shd w:val="clear" w:color="auto" w:fill="auto"/>
            <w:vAlign w:val="center"/>
          </w:tcPr>
          <w:p w14:paraId="7F4E5EA0" w14:textId="47634879"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4</w:t>
            </w:r>
            <w:r w:rsidR="00A205E9">
              <w:rPr>
                <w:rFonts w:ascii="Verdana" w:hAnsi="Verdana" w:cs="Arial"/>
                <w:bCs/>
                <w:color w:val="365F91"/>
                <w:sz w:val="18"/>
                <w:szCs w:val="18"/>
              </w:rPr>
              <w:t>,</w:t>
            </w:r>
            <w:r w:rsidRPr="001A6421">
              <w:rPr>
                <w:rFonts w:ascii="Verdana" w:hAnsi="Verdana" w:cs="Arial"/>
                <w:bCs/>
                <w:color w:val="365F91"/>
                <w:sz w:val="18"/>
                <w:szCs w:val="18"/>
                <w:lang w:val="el-GR"/>
              </w:rPr>
              <w:t>5</w:t>
            </w:r>
          </w:p>
        </w:tc>
        <w:tc>
          <w:tcPr>
            <w:tcW w:w="1842" w:type="dxa"/>
            <w:shd w:val="clear" w:color="auto" w:fill="auto"/>
            <w:vAlign w:val="center"/>
          </w:tcPr>
          <w:p w14:paraId="7C9120EC" w14:textId="3133300B"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8</w:t>
            </w:r>
            <w:r w:rsidR="00A205E9">
              <w:rPr>
                <w:rFonts w:ascii="Verdana" w:hAnsi="Verdana" w:cs="Arial"/>
                <w:bCs/>
                <w:color w:val="365F91"/>
                <w:sz w:val="18"/>
                <w:szCs w:val="18"/>
              </w:rPr>
              <w:t>,</w:t>
            </w:r>
            <w:r w:rsidRPr="00CF639A">
              <w:rPr>
                <w:rFonts w:ascii="Verdana" w:hAnsi="Verdana" w:cs="Arial"/>
                <w:bCs/>
                <w:color w:val="365F91"/>
                <w:sz w:val="18"/>
                <w:szCs w:val="18"/>
                <w:lang w:val="el-GR"/>
              </w:rPr>
              <w:t>3</w:t>
            </w:r>
          </w:p>
        </w:tc>
      </w:tr>
      <w:tr w:rsidR="00F31FCA" w:rsidRPr="001A6421" w14:paraId="00215FE5" w14:textId="77777777" w:rsidTr="005157B1">
        <w:trPr>
          <w:trHeight w:val="510"/>
          <w:jc w:val="center"/>
        </w:trPr>
        <w:tc>
          <w:tcPr>
            <w:tcW w:w="1140" w:type="dxa"/>
            <w:tcBorders>
              <w:bottom w:val="nil"/>
            </w:tcBorders>
            <w:shd w:val="clear" w:color="auto" w:fill="auto"/>
            <w:vAlign w:val="center"/>
          </w:tcPr>
          <w:p w14:paraId="7D8721E5"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Arial"/>
                <w:b/>
                <w:color w:val="365F91"/>
                <w:sz w:val="18"/>
                <w:szCs w:val="18"/>
              </w:rPr>
              <w:t>N 81</w:t>
            </w:r>
          </w:p>
        </w:tc>
        <w:tc>
          <w:tcPr>
            <w:tcW w:w="5240" w:type="dxa"/>
            <w:tcBorders>
              <w:bottom w:val="nil"/>
            </w:tcBorders>
            <w:shd w:val="clear" w:color="auto" w:fill="auto"/>
            <w:vAlign w:val="center"/>
          </w:tcPr>
          <w:p w14:paraId="442C48A0"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υπηρεσιών σε κτίρια και εξωτερικούς χώρους</w:t>
            </w:r>
          </w:p>
        </w:tc>
        <w:tc>
          <w:tcPr>
            <w:tcW w:w="1984" w:type="dxa"/>
            <w:tcBorders>
              <w:bottom w:val="nil"/>
            </w:tcBorders>
            <w:shd w:val="clear" w:color="auto" w:fill="auto"/>
            <w:vAlign w:val="center"/>
          </w:tcPr>
          <w:p w14:paraId="71EAF478" w14:textId="1EDE6563"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6</w:t>
            </w:r>
            <w:r w:rsidR="00A205E9">
              <w:rPr>
                <w:rFonts w:ascii="Verdana" w:hAnsi="Verdana" w:cs="Arial"/>
                <w:bCs/>
                <w:color w:val="365F91"/>
                <w:sz w:val="18"/>
                <w:szCs w:val="18"/>
              </w:rPr>
              <w:t>,</w:t>
            </w:r>
            <w:r w:rsidRPr="001A6421">
              <w:rPr>
                <w:rFonts w:ascii="Verdana" w:hAnsi="Verdana" w:cs="Arial"/>
                <w:bCs/>
                <w:color w:val="365F91"/>
                <w:sz w:val="18"/>
                <w:szCs w:val="18"/>
                <w:lang w:val="el-GR"/>
              </w:rPr>
              <w:t>2</w:t>
            </w:r>
          </w:p>
        </w:tc>
        <w:tc>
          <w:tcPr>
            <w:tcW w:w="1842" w:type="dxa"/>
            <w:tcBorders>
              <w:bottom w:val="nil"/>
            </w:tcBorders>
            <w:shd w:val="clear" w:color="auto" w:fill="auto"/>
            <w:vAlign w:val="center"/>
          </w:tcPr>
          <w:p w14:paraId="5DB19155" w14:textId="5C59AD72"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17</w:t>
            </w:r>
            <w:r w:rsidR="00A205E9">
              <w:rPr>
                <w:rFonts w:ascii="Verdana" w:hAnsi="Verdana" w:cs="Arial"/>
                <w:bCs/>
                <w:color w:val="365F91"/>
                <w:sz w:val="18"/>
                <w:szCs w:val="18"/>
              </w:rPr>
              <w:t>,</w:t>
            </w:r>
            <w:r w:rsidRPr="00CF639A">
              <w:rPr>
                <w:rFonts w:ascii="Verdana" w:hAnsi="Verdana" w:cs="Arial"/>
                <w:bCs/>
                <w:color w:val="365F91"/>
                <w:sz w:val="18"/>
                <w:szCs w:val="18"/>
                <w:lang w:val="el-GR"/>
              </w:rPr>
              <w:t>6</w:t>
            </w:r>
          </w:p>
        </w:tc>
      </w:tr>
      <w:tr w:rsidR="00F31FCA" w:rsidRPr="001A6421" w14:paraId="33F4762E" w14:textId="77777777" w:rsidTr="005157B1">
        <w:trPr>
          <w:trHeight w:val="794"/>
          <w:jc w:val="center"/>
        </w:trPr>
        <w:tc>
          <w:tcPr>
            <w:tcW w:w="1140" w:type="dxa"/>
            <w:tcBorders>
              <w:top w:val="nil"/>
              <w:bottom w:val="single" w:sz="8" w:space="0" w:color="365F91"/>
            </w:tcBorders>
            <w:shd w:val="clear" w:color="auto" w:fill="auto"/>
            <w:vAlign w:val="center"/>
          </w:tcPr>
          <w:p w14:paraId="1B688AE4" w14:textId="77777777" w:rsidR="00F31FCA" w:rsidRPr="00D523D2" w:rsidRDefault="00F31FCA" w:rsidP="005157B1">
            <w:pPr>
              <w:jc w:val="center"/>
              <w:rPr>
                <w:rFonts w:ascii="Verdana" w:hAnsi="Verdana" w:cs="Calibri"/>
                <w:b/>
                <w:color w:val="365F91"/>
                <w:sz w:val="18"/>
                <w:szCs w:val="18"/>
                <w:lang w:val="el-GR"/>
              </w:rPr>
            </w:pPr>
            <w:r w:rsidRPr="00D523D2">
              <w:rPr>
                <w:rFonts w:ascii="Verdana" w:hAnsi="Verdana" w:cs="Arial"/>
                <w:b/>
                <w:color w:val="365F91"/>
                <w:sz w:val="18"/>
                <w:szCs w:val="18"/>
              </w:rPr>
              <w:t>N 82</w:t>
            </w:r>
          </w:p>
        </w:tc>
        <w:tc>
          <w:tcPr>
            <w:tcW w:w="5240" w:type="dxa"/>
            <w:tcBorders>
              <w:top w:val="nil"/>
              <w:bottom w:val="single" w:sz="8" w:space="0" w:color="365F91"/>
            </w:tcBorders>
            <w:shd w:val="clear" w:color="auto" w:fill="auto"/>
            <w:vAlign w:val="center"/>
          </w:tcPr>
          <w:p w14:paraId="14A5173D" w14:textId="77777777" w:rsidR="00F31FCA" w:rsidRPr="00D523D2" w:rsidRDefault="00F31FCA" w:rsidP="005157B1">
            <w:pPr>
              <w:rPr>
                <w:rFonts w:ascii="Verdana" w:hAnsi="Verdana" w:cs="Calibri"/>
                <w:color w:val="365F91"/>
                <w:sz w:val="18"/>
                <w:szCs w:val="18"/>
                <w:lang w:val="el-GR"/>
              </w:rPr>
            </w:pPr>
            <w:r w:rsidRPr="00D523D2">
              <w:rPr>
                <w:rFonts w:ascii="Verdana" w:hAnsi="Verdana" w:cs="Arial"/>
                <w:color w:val="365F91"/>
                <w:sz w:val="18"/>
                <w:szCs w:val="18"/>
                <w:lang w:val="el-GR"/>
              </w:rPr>
              <w:t>Διοικητικές δραστηριότητες γραφείου και άλλες δραστηριότητες παροχής υποστήριξης προς τις επιχειρήσεις</w:t>
            </w:r>
          </w:p>
        </w:tc>
        <w:tc>
          <w:tcPr>
            <w:tcW w:w="1984" w:type="dxa"/>
            <w:tcBorders>
              <w:top w:val="nil"/>
              <w:bottom w:val="single" w:sz="8" w:space="0" w:color="365F91"/>
            </w:tcBorders>
            <w:shd w:val="clear" w:color="auto" w:fill="auto"/>
            <w:vAlign w:val="center"/>
          </w:tcPr>
          <w:p w14:paraId="1C7928D3" w14:textId="57379DF5" w:rsidR="00F31FCA" w:rsidRPr="006D0239" w:rsidRDefault="001A6421" w:rsidP="005157B1">
            <w:pPr>
              <w:ind w:right="576"/>
              <w:jc w:val="right"/>
              <w:rPr>
                <w:rFonts w:ascii="Verdana" w:hAnsi="Verdana" w:cs="Arial"/>
                <w:bCs/>
                <w:color w:val="365F91"/>
                <w:sz w:val="18"/>
                <w:szCs w:val="18"/>
                <w:lang w:val="el-GR"/>
              </w:rPr>
            </w:pPr>
            <w:r w:rsidRPr="001A6421">
              <w:rPr>
                <w:rFonts w:ascii="Verdana" w:hAnsi="Verdana" w:cs="Arial"/>
                <w:bCs/>
                <w:color w:val="365F91"/>
                <w:sz w:val="18"/>
                <w:szCs w:val="18"/>
                <w:lang w:val="el-GR"/>
              </w:rPr>
              <w:t>3</w:t>
            </w:r>
            <w:r w:rsidR="00A205E9">
              <w:rPr>
                <w:rFonts w:ascii="Verdana" w:hAnsi="Verdana" w:cs="Arial"/>
                <w:bCs/>
                <w:color w:val="365F91"/>
                <w:sz w:val="18"/>
                <w:szCs w:val="18"/>
              </w:rPr>
              <w:t>,</w:t>
            </w:r>
            <w:r w:rsidRPr="001A6421">
              <w:rPr>
                <w:rFonts w:ascii="Verdana" w:hAnsi="Verdana" w:cs="Arial"/>
                <w:bCs/>
                <w:color w:val="365F91"/>
                <w:sz w:val="18"/>
                <w:szCs w:val="18"/>
                <w:lang w:val="el-GR"/>
              </w:rPr>
              <w:t>8</w:t>
            </w:r>
          </w:p>
        </w:tc>
        <w:tc>
          <w:tcPr>
            <w:tcW w:w="1842" w:type="dxa"/>
            <w:tcBorders>
              <w:top w:val="nil"/>
              <w:bottom w:val="single" w:sz="8" w:space="0" w:color="365F91"/>
            </w:tcBorders>
            <w:shd w:val="clear" w:color="auto" w:fill="auto"/>
            <w:vAlign w:val="center"/>
          </w:tcPr>
          <w:p w14:paraId="6F1FD9D3" w14:textId="050D7A8A" w:rsidR="00F31FCA" w:rsidRPr="00A52718" w:rsidRDefault="00CF639A" w:rsidP="005157B1">
            <w:pPr>
              <w:ind w:right="576"/>
              <w:jc w:val="right"/>
              <w:rPr>
                <w:rFonts w:ascii="Verdana" w:hAnsi="Verdana" w:cs="Arial"/>
                <w:bCs/>
                <w:color w:val="365F91"/>
                <w:sz w:val="18"/>
                <w:szCs w:val="18"/>
                <w:lang w:val="el-GR"/>
              </w:rPr>
            </w:pPr>
            <w:r w:rsidRPr="00CF639A">
              <w:rPr>
                <w:rFonts w:ascii="Verdana" w:hAnsi="Verdana" w:cs="Arial"/>
                <w:bCs/>
                <w:color w:val="365F91"/>
                <w:sz w:val="18"/>
                <w:szCs w:val="18"/>
                <w:lang w:val="el-GR"/>
              </w:rPr>
              <w:t>-1</w:t>
            </w:r>
            <w:r w:rsidR="00A205E9">
              <w:rPr>
                <w:rFonts w:ascii="Verdana" w:hAnsi="Verdana" w:cs="Arial"/>
                <w:bCs/>
                <w:color w:val="365F91"/>
                <w:sz w:val="18"/>
                <w:szCs w:val="18"/>
              </w:rPr>
              <w:t>,</w:t>
            </w:r>
            <w:r w:rsidRPr="00CF639A">
              <w:rPr>
                <w:rFonts w:ascii="Verdana" w:hAnsi="Verdana" w:cs="Arial"/>
                <w:bCs/>
                <w:color w:val="365F91"/>
                <w:sz w:val="18"/>
                <w:szCs w:val="18"/>
                <w:lang w:val="el-GR"/>
              </w:rPr>
              <w:t>3</w:t>
            </w:r>
          </w:p>
        </w:tc>
      </w:tr>
    </w:tbl>
    <w:p w14:paraId="4466865F" w14:textId="77777777" w:rsidR="00F31FCA" w:rsidRPr="00536F27" w:rsidRDefault="00F31FCA" w:rsidP="00F31FCA">
      <w:pPr>
        <w:jc w:val="both"/>
        <w:rPr>
          <w:rFonts w:ascii="Verdana" w:eastAsia="Malgun Gothic" w:hAnsi="Verdana" w:cs="Arial"/>
          <w:sz w:val="18"/>
          <w:szCs w:val="18"/>
          <w:lang w:val="el-GR"/>
        </w:rPr>
      </w:pPr>
    </w:p>
    <w:p w14:paraId="2C3DC52D" w14:textId="0836BC21" w:rsidR="00F31FCA" w:rsidRDefault="00F31FCA" w:rsidP="00F31FCA">
      <w:pPr>
        <w:jc w:val="both"/>
        <w:rPr>
          <w:rFonts w:ascii="Verdana" w:eastAsia="Malgun Gothic" w:hAnsi="Verdana" w:cs="Arial"/>
          <w:sz w:val="18"/>
          <w:szCs w:val="18"/>
          <w:lang w:val="el-GR"/>
        </w:rPr>
      </w:pPr>
    </w:p>
    <w:p w14:paraId="36DBF968" w14:textId="2FFBE632" w:rsidR="00F636D0" w:rsidRDefault="00F636D0" w:rsidP="00F31FCA">
      <w:pPr>
        <w:jc w:val="both"/>
        <w:rPr>
          <w:rFonts w:ascii="Verdana" w:eastAsia="Malgun Gothic" w:hAnsi="Verdana" w:cs="Arial"/>
          <w:sz w:val="18"/>
          <w:szCs w:val="18"/>
          <w:lang w:val="el-GR"/>
        </w:rPr>
      </w:pPr>
    </w:p>
    <w:p w14:paraId="6DBAD6B7" w14:textId="77777777" w:rsidR="00F636D0" w:rsidRPr="000059B2" w:rsidRDefault="00F636D0" w:rsidP="00F31FCA">
      <w:pPr>
        <w:jc w:val="both"/>
        <w:rPr>
          <w:rFonts w:ascii="Verdana" w:eastAsia="Malgun Gothic" w:hAnsi="Verdana" w:cs="Arial"/>
          <w:sz w:val="18"/>
          <w:szCs w:val="18"/>
          <w:lang w:val="el-GR"/>
        </w:rPr>
      </w:pPr>
    </w:p>
    <w:p w14:paraId="58C220F2" w14:textId="77777777" w:rsidR="00F31FCA" w:rsidRPr="006D0239" w:rsidRDefault="00F31FCA" w:rsidP="00F31FCA">
      <w:pPr>
        <w:jc w:val="both"/>
        <w:rPr>
          <w:rFonts w:ascii="Verdana" w:eastAsia="Malgun Gothic" w:hAnsi="Verdana" w:cs="Arial"/>
          <w:sz w:val="18"/>
          <w:szCs w:val="18"/>
          <w:lang w:val="el-GR"/>
        </w:rPr>
      </w:pPr>
    </w:p>
    <w:p w14:paraId="2A76B656" w14:textId="77777777" w:rsidR="00F31FCA" w:rsidRDefault="00F31FCA" w:rsidP="00F31FCA">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73DD397" w14:textId="77777777" w:rsidR="00F31FCA" w:rsidRPr="00780A62" w:rsidRDefault="00F31FCA" w:rsidP="00F31FCA">
      <w:pPr>
        <w:jc w:val="both"/>
        <w:rPr>
          <w:rFonts w:ascii="Verdana" w:eastAsia="Malgun Gothic" w:hAnsi="Verdana" w:cs="Arial"/>
          <w:b/>
          <w:sz w:val="20"/>
          <w:szCs w:val="20"/>
          <w:u w:val="single"/>
          <w:lang w:val="el-GR"/>
        </w:rPr>
      </w:pPr>
    </w:p>
    <w:p w14:paraId="09EB133D"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Σκοπός</w:t>
      </w:r>
    </w:p>
    <w:p w14:paraId="1A4DB44C" w14:textId="77777777" w:rsidR="00F31FCA" w:rsidRPr="00DE5D35" w:rsidRDefault="00F31FCA" w:rsidP="00F31FCA">
      <w:pPr>
        <w:jc w:val="both"/>
        <w:rPr>
          <w:rFonts w:ascii="Verdana" w:eastAsia="Malgun Gothic" w:hAnsi="Verdana" w:cs="Arial"/>
          <w:sz w:val="18"/>
          <w:szCs w:val="18"/>
          <w:lang w:val="el-GR"/>
        </w:rPr>
      </w:pPr>
    </w:p>
    <w:p w14:paraId="320A96B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Ο Δείκτης Κύκλου Εργασιών στις Υπηρεσίες παρακολουθεί τις βραχυπρόθεσμες εξελίξεις που αφορούν στον κύκλο εργασιών των επιχειρήσεων που δραστηριοποιούνται στους τομείς των υπηρεσιών παροχής καταλύματος και υπηρεσιών εστίασης (NACE I), της ενημέρωσης και επικοινωνίας (NACE J), των επαγγελματικών, επιστημονικών και τεχνικών δραστηριοτήτων (NACE M) και των διοικητικών και υποστηρικτικών δραστηριοτήτων (NACE N).</w:t>
      </w:r>
    </w:p>
    <w:p w14:paraId="5B457CF1" w14:textId="77777777" w:rsidR="00F31FCA" w:rsidRPr="00DE5D35" w:rsidRDefault="00F31FCA" w:rsidP="00F31FCA">
      <w:pPr>
        <w:jc w:val="both"/>
        <w:rPr>
          <w:rFonts w:ascii="Verdana" w:eastAsia="Malgun Gothic" w:hAnsi="Verdana" w:cs="Arial"/>
          <w:sz w:val="18"/>
          <w:szCs w:val="18"/>
          <w:lang w:val="el-GR"/>
        </w:rPr>
      </w:pPr>
    </w:p>
    <w:p w14:paraId="13D710CE" w14:textId="77777777" w:rsidR="00F31FCA" w:rsidRPr="00DE5D35" w:rsidRDefault="00F31FCA" w:rsidP="00F31FCA">
      <w:pPr>
        <w:jc w:val="both"/>
        <w:rPr>
          <w:rFonts w:ascii="Verdana" w:eastAsia="Malgun Gothic" w:hAnsi="Verdana" w:cs="Arial"/>
          <w:sz w:val="18"/>
          <w:szCs w:val="18"/>
          <w:lang w:val="el-GR"/>
        </w:rPr>
      </w:pPr>
    </w:p>
    <w:p w14:paraId="3CAC6DDA"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Συλλογή στοιχείων</w:t>
      </w:r>
    </w:p>
    <w:p w14:paraId="3DFF14D2" w14:textId="77777777" w:rsidR="00F31FCA" w:rsidRPr="00DE5D35" w:rsidRDefault="00F31FCA" w:rsidP="00F31FCA">
      <w:pPr>
        <w:jc w:val="both"/>
        <w:rPr>
          <w:rFonts w:ascii="Verdana" w:eastAsia="Malgun Gothic" w:hAnsi="Verdana" w:cs="Arial"/>
          <w:sz w:val="18"/>
          <w:szCs w:val="18"/>
          <w:lang w:val="el-GR"/>
        </w:rPr>
      </w:pPr>
    </w:p>
    <w:p w14:paraId="7DCE80D8"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Η έρευνα είναι δειγματοληπτική και καλύπτει επιχειρήσεις που δραστηριοποιούνται στους πιο πάνω τομείς. Διεξάγεται τηλεφωνικώς, με χρήση τηλεομοιότυπου και με ηλεκτρονική αλληλογραφία. Τα στοιχεία συλλέγονται σε τριμηνιαία βάση.</w:t>
      </w:r>
    </w:p>
    <w:p w14:paraId="7631E663" w14:textId="77777777" w:rsidR="00F31FCA" w:rsidRPr="00DE5D35" w:rsidRDefault="00F31FCA" w:rsidP="00F31FCA">
      <w:pPr>
        <w:jc w:val="both"/>
        <w:rPr>
          <w:rFonts w:ascii="Verdana" w:eastAsia="Malgun Gothic" w:hAnsi="Verdana" w:cs="Arial"/>
          <w:sz w:val="18"/>
          <w:szCs w:val="18"/>
          <w:lang w:val="el-GR"/>
        </w:rPr>
      </w:pPr>
    </w:p>
    <w:p w14:paraId="736050FC" w14:textId="77777777" w:rsidR="00F31FCA" w:rsidRPr="00DE5D35" w:rsidRDefault="00F31FCA" w:rsidP="00F31FCA">
      <w:pPr>
        <w:jc w:val="both"/>
        <w:rPr>
          <w:rFonts w:ascii="Verdana" w:eastAsia="Malgun Gothic" w:hAnsi="Verdana" w:cs="Arial"/>
          <w:sz w:val="18"/>
          <w:szCs w:val="18"/>
          <w:lang w:val="el-GR"/>
        </w:rPr>
      </w:pPr>
    </w:p>
    <w:p w14:paraId="510FB879"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Μέθοδος υπολογισμού </w:t>
      </w:r>
    </w:p>
    <w:p w14:paraId="6324ED92" w14:textId="77777777" w:rsidR="00F31FCA" w:rsidRPr="00DE5D35" w:rsidRDefault="00F31FCA" w:rsidP="00F31FCA">
      <w:pPr>
        <w:jc w:val="both"/>
        <w:rPr>
          <w:rFonts w:ascii="Verdana" w:eastAsia="Malgun Gothic" w:hAnsi="Verdana" w:cs="Arial"/>
          <w:sz w:val="18"/>
          <w:szCs w:val="18"/>
          <w:lang w:val="el-GR"/>
        </w:rPr>
      </w:pPr>
    </w:p>
    <w:p w14:paraId="1ABADE4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Δείκτης παράγεται για τους διάφορους κλάδους του Συστήματος Ταξινόμησης Οικονομικών Δραστηριοτήτων (NACE </w:t>
      </w:r>
      <w:proofErr w:type="spellStart"/>
      <w:r w:rsidRPr="00DE5D35">
        <w:rPr>
          <w:rFonts w:ascii="Verdana" w:eastAsia="Malgun Gothic" w:hAnsi="Verdana" w:cs="Arial"/>
          <w:sz w:val="18"/>
          <w:szCs w:val="18"/>
          <w:lang w:val="el-GR"/>
        </w:rPr>
        <w:t>Αναθ</w:t>
      </w:r>
      <w:proofErr w:type="spellEnd"/>
      <w:r w:rsidRPr="00DE5D35">
        <w:rPr>
          <w:rFonts w:ascii="Verdana" w:eastAsia="Malgun Gothic" w:hAnsi="Verdana" w:cs="Arial"/>
          <w:sz w:val="18"/>
          <w:szCs w:val="18"/>
          <w:lang w:val="el-GR"/>
        </w:rPr>
        <w:t>. 2) που αποτελούν τους τομείς των Υπηρεσιών. Έχει ως έτος βάσης το 2015, δείχνει δηλαδή τη μεταβολή στον κύκλο εργασιών των επιχειρήσεων για την περίοδο αναφοράς σε σχέση με τον μέσο όρο του 2015. Κατά το έτος βάσης, ο μέσος όρος των τριμηνιαίων δεικτών είναι 100. 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0DEEBE70" w14:textId="77777777" w:rsidR="00F31FCA" w:rsidRPr="00DE5D35" w:rsidRDefault="00F31FCA" w:rsidP="00F31FCA">
      <w:pPr>
        <w:jc w:val="both"/>
        <w:rPr>
          <w:rFonts w:ascii="Verdana" w:eastAsia="Malgun Gothic" w:hAnsi="Verdana" w:cs="Arial"/>
          <w:sz w:val="18"/>
          <w:szCs w:val="18"/>
          <w:lang w:val="el-GR"/>
        </w:rPr>
      </w:pPr>
    </w:p>
    <w:p w14:paraId="1B0C8457"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καταρτισμός του Δείκτη Κύκλου Εργασιών στις </w:t>
      </w:r>
      <w:r w:rsidRPr="00D7635F">
        <w:rPr>
          <w:rFonts w:ascii="Verdana" w:eastAsia="Malgun Gothic" w:hAnsi="Verdana" w:cs="Arial"/>
          <w:sz w:val="18"/>
          <w:szCs w:val="18"/>
          <w:lang w:val="el-GR"/>
        </w:rPr>
        <w:t xml:space="preserve">Υπηρεσίες  γίνεται </w:t>
      </w:r>
      <w:r w:rsidRPr="00D7635F">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4A3DB32E" w14:textId="77777777" w:rsidR="00F31FCA" w:rsidRPr="00D67EF5" w:rsidRDefault="00F31FCA" w:rsidP="00F31FCA">
      <w:pPr>
        <w:jc w:val="both"/>
        <w:rPr>
          <w:rFonts w:ascii="Verdana" w:eastAsia="Malgun Gothic" w:hAnsi="Verdana" w:cs="Arial"/>
          <w:sz w:val="18"/>
          <w:szCs w:val="18"/>
          <w:lang w:val="el-GR"/>
        </w:rPr>
      </w:pPr>
    </w:p>
    <w:p w14:paraId="6DA8E22C" w14:textId="77777777" w:rsidR="00F31FCA" w:rsidRPr="008E0F17" w:rsidRDefault="00F31FCA" w:rsidP="00F31FCA">
      <w:pPr>
        <w:jc w:val="both"/>
        <w:rPr>
          <w:rFonts w:ascii="Verdana" w:eastAsia="Malgun Gothic" w:hAnsi="Verdana" w:cs="Arial"/>
          <w:sz w:val="18"/>
          <w:szCs w:val="18"/>
          <w:lang w:val="el-GR"/>
        </w:rPr>
      </w:pPr>
    </w:p>
    <w:p w14:paraId="02F9A2D5" w14:textId="77777777" w:rsidR="00F31FCA" w:rsidRDefault="00F31FCA" w:rsidP="00F31FCA">
      <w:pPr>
        <w:rPr>
          <w:rFonts w:ascii="Verdana" w:hAnsi="Verdana"/>
          <w:i/>
          <w:sz w:val="18"/>
          <w:szCs w:val="18"/>
          <w:lang w:val="el-GR"/>
        </w:rPr>
      </w:pPr>
      <w:r w:rsidRPr="009E0171">
        <w:rPr>
          <w:rFonts w:ascii="Verdana" w:hAnsi="Verdana"/>
          <w:b/>
          <w:i/>
          <w:sz w:val="18"/>
          <w:szCs w:val="18"/>
          <w:lang w:val="el-GR"/>
        </w:rPr>
        <w:t>Για περισσότερες πληροφορίες:</w:t>
      </w:r>
      <w:r w:rsidRPr="009E0171">
        <w:rPr>
          <w:rFonts w:ascii="Verdana" w:hAnsi="Verdana"/>
          <w:i/>
          <w:sz w:val="18"/>
          <w:szCs w:val="18"/>
          <w:lang w:val="el-GR"/>
        </w:rPr>
        <w:t xml:space="preserve"> </w:t>
      </w:r>
    </w:p>
    <w:p w14:paraId="3DE867C5" w14:textId="77777777" w:rsidR="00F31FCA" w:rsidRPr="009E0171" w:rsidRDefault="00F31FCA" w:rsidP="00F31FCA">
      <w:pPr>
        <w:rPr>
          <w:rFonts w:ascii="Verdana" w:hAnsi="Verdana"/>
          <w:sz w:val="18"/>
          <w:szCs w:val="18"/>
          <w:lang w:val="el-GR"/>
        </w:rPr>
      </w:pPr>
      <w:r w:rsidRPr="009E0171">
        <w:rPr>
          <w:rFonts w:ascii="Verdana" w:hAnsi="Verdana"/>
          <w:sz w:val="18"/>
          <w:szCs w:val="18"/>
          <w:lang w:val="el-GR"/>
        </w:rPr>
        <w:t xml:space="preserve">Πύλη Στατιστικής Υπηρεσίας, υπόθεμα </w:t>
      </w:r>
      <w:hyperlink r:id="rId9" w:history="1">
        <w:r w:rsidRPr="009E0171">
          <w:rPr>
            <w:rStyle w:val="Hyperlink"/>
            <w:rFonts w:ascii="Verdana" w:hAnsi="Verdana"/>
            <w:sz w:val="18"/>
            <w:szCs w:val="18"/>
            <w:lang w:val="el-GR"/>
          </w:rPr>
          <w:t>Υπηρεσίες</w:t>
        </w:r>
      </w:hyperlink>
    </w:p>
    <w:p w14:paraId="17E1D8B9" w14:textId="77777777" w:rsidR="00F31FCA" w:rsidRPr="009E0171" w:rsidRDefault="00000000" w:rsidP="00F31FCA">
      <w:pPr>
        <w:rPr>
          <w:rFonts w:ascii="Verdana" w:hAnsi="Verdana"/>
          <w:sz w:val="18"/>
          <w:szCs w:val="18"/>
          <w:lang w:val="el-GR"/>
        </w:rPr>
      </w:pPr>
      <w:hyperlink r:id="rId10" w:history="1">
        <w:r w:rsidR="00F31FCA">
          <w:rPr>
            <w:rStyle w:val="Hyperlink"/>
            <w:rFonts w:ascii="Verdana" w:hAnsi="Verdana"/>
            <w:sz w:val="18"/>
            <w:szCs w:val="18"/>
          </w:rPr>
          <w:t>CYSTAT</w:t>
        </w:r>
        <w:r w:rsidR="00F31FCA" w:rsidRPr="009E0171">
          <w:rPr>
            <w:rStyle w:val="Hyperlink"/>
            <w:rFonts w:ascii="Verdana" w:hAnsi="Verdana"/>
            <w:sz w:val="18"/>
            <w:szCs w:val="18"/>
            <w:lang w:val="el-GR"/>
          </w:rPr>
          <w:t>-</w:t>
        </w:r>
        <w:r w:rsidR="00F31FCA">
          <w:rPr>
            <w:rStyle w:val="Hyperlink"/>
            <w:rFonts w:ascii="Verdana" w:hAnsi="Verdana"/>
            <w:sz w:val="18"/>
            <w:szCs w:val="18"/>
          </w:rPr>
          <w:t>DB</w:t>
        </w:r>
      </w:hyperlink>
      <w:r w:rsidR="00F31FCA" w:rsidRPr="009E0171">
        <w:rPr>
          <w:rFonts w:ascii="Verdana" w:hAnsi="Verdana"/>
          <w:sz w:val="18"/>
          <w:szCs w:val="18"/>
          <w:lang w:val="el-GR"/>
        </w:rPr>
        <w:t xml:space="preserve"> (Βάση Δεδομένων)</w:t>
      </w:r>
    </w:p>
    <w:p w14:paraId="4E43E7C1" w14:textId="77777777" w:rsidR="00F31FCA" w:rsidRPr="009E0171" w:rsidRDefault="00000000" w:rsidP="00F31FCA">
      <w:pPr>
        <w:rPr>
          <w:rFonts w:ascii="Verdana" w:hAnsi="Verdana"/>
          <w:sz w:val="18"/>
          <w:szCs w:val="18"/>
          <w:lang w:val="el-GR"/>
        </w:rPr>
      </w:pPr>
      <w:hyperlink r:id="rId11" w:history="1">
        <w:r w:rsidR="00F31FCA" w:rsidRPr="009E0171">
          <w:rPr>
            <w:rStyle w:val="Hyperlink"/>
            <w:rFonts w:ascii="Verdana" w:hAnsi="Verdana"/>
            <w:sz w:val="18"/>
            <w:szCs w:val="18"/>
            <w:lang w:val="el-GR"/>
          </w:rPr>
          <w:t>Προκαθορισμένοι Πίνακες</w:t>
        </w:r>
      </w:hyperlink>
      <w:r w:rsidR="00F31FCA" w:rsidRPr="009E0171">
        <w:rPr>
          <w:rFonts w:ascii="Verdana" w:hAnsi="Verdana"/>
          <w:sz w:val="18"/>
          <w:szCs w:val="18"/>
          <w:lang w:val="el-GR"/>
        </w:rPr>
        <w:t xml:space="preserve"> (</w:t>
      </w:r>
      <w:r w:rsidR="00F31FCA">
        <w:rPr>
          <w:rFonts w:ascii="Verdana" w:hAnsi="Verdana"/>
          <w:sz w:val="18"/>
          <w:szCs w:val="18"/>
        </w:rPr>
        <w:t>Excel</w:t>
      </w:r>
      <w:r w:rsidR="00F31FCA" w:rsidRPr="009E0171">
        <w:rPr>
          <w:rFonts w:ascii="Verdana" w:hAnsi="Verdana"/>
          <w:sz w:val="18"/>
          <w:szCs w:val="18"/>
          <w:lang w:val="el-GR"/>
        </w:rPr>
        <w:t>)</w:t>
      </w:r>
    </w:p>
    <w:p w14:paraId="1BD042CC" w14:textId="77777777" w:rsidR="00F31FCA" w:rsidRPr="00D67EF5" w:rsidRDefault="00F31FCA" w:rsidP="00F31FCA">
      <w:pPr>
        <w:jc w:val="both"/>
        <w:rPr>
          <w:rFonts w:ascii="Verdana" w:eastAsia="Malgun Gothic" w:hAnsi="Verdana" w:cs="Arial"/>
          <w:sz w:val="18"/>
          <w:szCs w:val="18"/>
          <w:lang w:val="el-GR"/>
        </w:rPr>
      </w:pPr>
    </w:p>
    <w:p w14:paraId="1F9F4355" w14:textId="77777777" w:rsidR="00F31FCA" w:rsidRPr="00D67EF5" w:rsidRDefault="00F31FCA" w:rsidP="00F31FCA">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00D65A1D" w14:textId="4CAC4C65" w:rsidR="001712CF" w:rsidRPr="00EE74CD" w:rsidRDefault="00F31FCA" w:rsidP="000E4CB0">
      <w:pPr>
        <w:jc w:val="both"/>
        <w:rPr>
          <w:rFonts w:ascii="Verdana" w:eastAsia="Malgun Gothic" w:hAnsi="Verdana" w:cs="Arial"/>
          <w:sz w:val="18"/>
          <w:szCs w:val="18"/>
          <w:lang w:val="el-GR"/>
        </w:rPr>
      </w:pPr>
      <w:r w:rsidRPr="00DE5D35">
        <w:rPr>
          <w:rFonts w:ascii="Verdana" w:hAnsi="Verdana" w:cs="Arial"/>
          <w:color w:val="000000"/>
          <w:sz w:val="18"/>
          <w:szCs w:val="18"/>
          <w:shd w:val="clear" w:color="auto" w:fill="FFFFFF"/>
          <w:lang w:val="el-GR"/>
        </w:rPr>
        <w:t>Παναγιώτης Λυμπερόπουλος</w:t>
      </w:r>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Τηλ</w:t>
      </w:r>
      <w:proofErr w:type="spellEnd"/>
      <w:r w:rsidRPr="00DE5D35">
        <w:rPr>
          <w:rFonts w:ascii="Verdana" w:eastAsia="Malgun Gothic" w:hAnsi="Verdana" w:cs="Arial"/>
          <w:sz w:val="18"/>
          <w:szCs w:val="18"/>
          <w:lang w:val="el-GR"/>
        </w:rPr>
        <w:t xml:space="preserve">:+357 </w:t>
      </w:r>
      <w:r w:rsidRPr="00DE5D35">
        <w:rPr>
          <w:rFonts w:ascii="Verdana" w:hAnsi="Verdana" w:cs="Arial"/>
          <w:color w:val="000000"/>
          <w:sz w:val="18"/>
          <w:szCs w:val="18"/>
          <w:shd w:val="clear" w:color="auto" w:fill="FFFFFF"/>
          <w:lang w:val="el-GR"/>
        </w:rPr>
        <w:t>22605130</w:t>
      </w:r>
      <w:r w:rsidRPr="00DE5D35">
        <w:rPr>
          <w:rFonts w:ascii="Verdana" w:hAnsi="Verdana"/>
          <w:color w:val="000000"/>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DE5D35">
        <w:rPr>
          <w:rFonts w:ascii="Verdana" w:hAnsi="Verdana" w:cs="Arial"/>
          <w:color w:val="000000"/>
          <w:sz w:val="18"/>
          <w:szCs w:val="18"/>
          <w:shd w:val="clear" w:color="auto" w:fill="FFFFFF"/>
          <w:lang w:val="el-GR"/>
        </w:rPr>
        <w:t>:</w:t>
      </w:r>
      <w:r w:rsidRPr="00DE5D35">
        <w:rPr>
          <w:rFonts w:ascii="Verdana" w:hAnsi="Verdana" w:cs="Arial"/>
          <w:color w:val="000000"/>
          <w:sz w:val="18"/>
          <w:szCs w:val="18"/>
          <w:shd w:val="clear" w:color="auto" w:fill="FFFFFF"/>
        </w:rPr>
        <w:t> </w:t>
      </w:r>
      <w:hyperlink r:id="rId12" w:history="1">
        <w:r w:rsidRPr="00DE5D35">
          <w:rPr>
            <w:rFonts w:ascii="Verdana" w:hAnsi="Verdana" w:cs="Arial"/>
            <w:color w:val="0000FF"/>
            <w:sz w:val="18"/>
            <w:szCs w:val="18"/>
            <w:u w:val="single"/>
            <w:shd w:val="clear" w:color="auto" w:fill="FFFFFF"/>
          </w:rPr>
          <w:t>plymperopoulos</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cystat</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mof</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gov</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w:t>
        </w:r>
      </w:hyperlink>
    </w:p>
    <w:sectPr w:rsidR="001712CF" w:rsidRPr="00EE74CD" w:rsidSect="007E1AED">
      <w:headerReference w:type="even" r:id="rId13"/>
      <w:headerReference w:type="default" r:id="rId14"/>
      <w:footerReference w:type="even"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D862" w14:textId="77777777" w:rsidR="0037706C" w:rsidRDefault="0037706C" w:rsidP="00FB398F">
      <w:r>
        <w:separator/>
      </w:r>
    </w:p>
  </w:endnote>
  <w:endnote w:type="continuationSeparator" w:id="0">
    <w:p w14:paraId="519C3DFC" w14:textId="77777777" w:rsidR="0037706C" w:rsidRDefault="0037706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5204A">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04EC" w14:textId="77777777" w:rsidR="0037706C" w:rsidRDefault="0037706C" w:rsidP="00FB398F">
      <w:r>
        <w:separator/>
      </w:r>
    </w:p>
  </w:footnote>
  <w:footnote w:type="continuationSeparator" w:id="0">
    <w:p w14:paraId="01A00587" w14:textId="77777777" w:rsidR="0037706C" w:rsidRDefault="0037706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52442594">
    <w:abstractNumId w:val="4"/>
  </w:num>
  <w:num w:numId="2" w16cid:durableId="760101082">
    <w:abstractNumId w:val="1"/>
  </w:num>
  <w:num w:numId="3" w16cid:durableId="1272400646">
    <w:abstractNumId w:val="2"/>
  </w:num>
  <w:num w:numId="4" w16cid:durableId="1871995189">
    <w:abstractNumId w:val="3"/>
  </w:num>
  <w:num w:numId="5" w16cid:durableId="473065425">
    <w:abstractNumId w:val="0"/>
  </w:num>
  <w:num w:numId="6" w16cid:durableId="974919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C6ECD"/>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40134"/>
    <w:rsid w:val="00144273"/>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642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A72E8"/>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04A"/>
    <w:rsid w:val="003522BB"/>
    <w:rsid w:val="00352F6C"/>
    <w:rsid w:val="003556EA"/>
    <w:rsid w:val="0037706C"/>
    <w:rsid w:val="003821CE"/>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27DA8"/>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239"/>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6E34"/>
    <w:rsid w:val="00711475"/>
    <w:rsid w:val="00724BF3"/>
    <w:rsid w:val="0072548A"/>
    <w:rsid w:val="007277A6"/>
    <w:rsid w:val="007437AB"/>
    <w:rsid w:val="00745425"/>
    <w:rsid w:val="007534F8"/>
    <w:rsid w:val="007545AD"/>
    <w:rsid w:val="0075488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022"/>
    <w:rsid w:val="007E199A"/>
    <w:rsid w:val="007E1AED"/>
    <w:rsid w:val="007E2415"/>
    <w:rsid w:val="007E39F3"/>
    <w:rsid w:val="007E405E"/>
    <w:rsid w:val="007E68F4"/>
    <w:rsid w:val="007E6DE2"/>
    <w:rsid w:val="007F31BA"/>
    <w:rsid w:val="007F4078"/>
    <w:rsid w:val="007F7A44"/>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00D99"/>
    <w:rsid w:val="00907CA3"/>
    <w:rsid w:val="009105F2"/>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9F767F"/>
    <w:rsid w:val="00A05D16"/>
    <w:rsid w:val="00A0659F"/>
    <w:rsid w:val="00A079BA"/>
    <w:rsid w:val="00A14E8C"/>
    <w:rsid w:val="00A205E9"/>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2B27"/>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CF639A"/>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4EB8"/>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555A1"/>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E74CD"/>
    <w:rsid w:val="00EF01CF"/>
    <w:rsid w:val="00EF6A47"/>
    <w:rsid w:val="00EF7AF9"/>
    <w:rsid w:val="00F00952"/>
    <w:rsid w:val="00F01495"/>
    <w:rsid w:val="00F10138"/>
    <w:rsid w:val="00F13F92"/>
    <w:rsid w:val="00F22ECA"/>
    <w:rsid w:val="00F240E8"/>
    <w:rsid w:val="00F244FA"/>
    <w:rsid w:val="00F31FCA"/>
    <w:rsid w:val="00F366A2"/>
    <w:rsid w:val="00F431B3"/>
    <w:rsid w:val="00F44F43"/>
    <w:rsid w:val="00F450E1"/>
    <w:rsid w:val="00F50DF4"/>
    <w:rsid w:val="00F57AFE"/>
    <w:rsid w:val="00F6278E"/>
    <w:rsid w:val="00F636D0"/>
    <w:rsid w:val="00F63C41"/>
    <w:rsid w:val="00F63E96"/>
    <w:rsid w:val="00F701E3"/>
    <w:rsid w:val="00F71008"/>
    <w:rsid w:val="00F71F8C"/>
    <w:rsid w:val="00F86AD4"/>
    <w:rsid w:val="00F944A8"/>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738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ymperopoulos@cystat.mof.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Services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TURNOVER\Reports\Reports%202022%20Q3\&#916;&#949;&#955;&#964;&#943;&#959;%20&#932;&#973;&#960;&#959;&#965;%202022%20Q3\&#928;&#961;&#972;&#967;&#949;&#953;&#961;&#959;%20&#916;&#949;&#955;&#964;&#943;&#959;%20&#932;&#973;&#960;&#959;&#965;%20&#922;&#917;%20&#933;&#960;&#951;&#961;&#949;&#963;&#943;&#949;&#96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l-GR" sz="1100" b="1" u="sng">
                <a:solidFill>
                  <a:sysClr val="windowText" lastClr="000000"/>
                </a:solidFill>
                <a:latin typeface="Verdana" panose="020B0604030504040204" pitchFamily="34" charset="0"/>
                <a:ea typeface="Verdana" panose="020B0604030504040204" pitchFamily="34" charset="0"/>
              </a:rPr>
              <a:t>Δείκτης</a:t>
            </a:r>
            <a:r>
              <a:rPr lang="el-GR" sz="1100" b="1" u="sng" baseline="0">
                <a:solidFill>
                  <a:sysClr val="windowText" lastClr="000000"/>
                </a:solidFill>
                <a:latin typeface="Verdana" panose="020B0604030504040204" pitchFamily="34" charset="0"/>
                <a:ea typeface="Verdana" panose="020B0604030504040204" pitchFamily="34" charset="0"/>
              </a:rPr>
              <a:t> Κύκλου Εργασιών στις Υπηρεσίες</a:t>
            </a:r>
            <a:r>
              <a:rPr lang="en-US" sz="1100" b="1" u="sng" baseline="0">
                <a:solidFill>
                  <a:sysClr val="windowText" lastClr="000000"/>
                </a:solidFill>
                <a:latin typeface="Verdana" panose="020B0604030504040204" pitchFamily="34" charset="0"/>
                <a:ea typeface="Verdana" panose="020B0604030504040204" pitchFamily="34" charset="0"/>
              </a:rPr>
              <a:t> 2019-2022</a:t>
            </a:r>
            <a:endParaRPr lang="en-US" sz="1100" b="1" u="sng">
              <a:solidFill>
                <a:sysClr val="windowText" lastClr="000000"/>
              </a:solidFill>
              <a:latin typeface="Verdana" panose="020B0604030504040204" pitchFamily="34" charset="0"/>
              <a:ea typeface="Verdana" panose="020B0604030504040204" pitchFamily="34" charset="0"/>
            </a:endParaRPr>
          </a:p>
        </c:rich>
      </c:tx>
      <c:overlay val="0"/>
      <c:spPr>
        <a:noFill/>
        <a:ln>
          <a:noFill/>
        </a:ln>
        <a:effectLst/>
      </c:spPr>
    </c:title>
    <c:autoTitleDeleted val="0"/>
    <c:plotArea>
      <c:layout>
        <c:manualLayout>
          <c:layoutTarget val="inner"/>
          <c:xMode val="edge"/>
          <c:yMode val="edge"/>
          <c:x val="0.1055820963556026"/>
          <c:y val="0.12679398930093724"/>
          <c:w val="0.72584647507296884"/>
          <c:h val="0.6690906410839097"/>
        </c:manualLayout>
      </c:layout>
      <c:lineChart>
        <c:grouping val="standard"/>
        <c:varyColors val="0"/>
        <c:ser>
          <c:idx val="0"/>
          <c:order val="0"/>
          <c:tx>
            <c:strRef>
              <c:f>'Graph gre'!$A$4</c:f>
              <c:strCache>
                <c:ptCount val="1"/>
                <c:pt idx="0">
                  <c:v>NACE I    </c:v>
                </c:pt>
              </c:strCache>
            </c:strRef>
          </c:tx>
          <c:spPr>
            <a:ln w="28575" cap="rnd">
              <a:solidFill>
                <a:schemeClr val="accent1"/>
              </a:solidFill>
              <a:round/>
            </a:ln>
            <a:effectLst/>
          </c:spPr>
          <c:marker>
            <c:symbol val="circle"/>
            <c:size val="7"/>
            <c:spPr>
              <a:solidFill>
                <a:schemeClr val="accent1"/>
              </a:solidFill>
              <a:ln w="9525" cmpd="sng">
                <a:solidFill>
                  <a:schemeClr val="accent1"/>
                </a:solidFill>
                <a:prstDash val="dash"/>
              </a:ln>
              <a:effectLst/>
            </c:spPr>
          </c:marker>
          <c:cat>
            <c:multiLvlStrRef>
              <c:f>'Graph gre'!$C$1:$Q$3</c:f>
              <c:multiLvlStrCache>
                <c:ptCount val="15"/>
                <c:lvl>
                  <c:pt idx="0">
                    <c:v>ΙΑΝ-ΜΑΡ</c:v>
                  </c:pt>
                  <c:pt idx="1">
                    <c:v>ΑΠΡ-ΙΟΥΝ</c:v>
                  </c:pt>
                  <c:pt idx="2">
                    <c:v>ΙΟΥΛ-ΣΕΠ</c:v>
                  </c:pt>
                  <c:pt idx="3">
                    <c:v>ΟΚΤ-ΔΕΚ</c:v>
                  </c:pt>
                  <c:pt idx="4">
                    <c:v>ΙΑΝ-ΜΑΡ</c:v>
                  </c:pt>
                  <c:pt idx="5">
                    <c:v>ΑΠΡ-ΙΟΥΝ</c:v>
                  </c:pt>
                  <c:pt idx="6">
                    <c:v>ΙΟΥΛ-ΣΕΠ</c:v>
                  </c:pt>
                  <c:pt idx="7">
                    <c:v>ΟΚΤ-ΔΕΚ</c:v>
                  </c:pt>
                  <c:pt idx="8">
                    <c:v>ΙΑΝ-ΜΑΡ</c:v>
                  </c:pt>
                  <c:pt idx="9">
                    <c:v>ΑΠΡ-ΙΟΥΝ</c:v>
                  </c:pt>
                  <c:pt idx="10">
                    <c:v>ΙΟΥΛ-ΣΕΠ</c:v>
                  </c:pt>
                  <c:pt idx="11">
                    <c:v>ΟΚΤ-ΔΕΚ</c:v>
                  </c:pt>
                  <c:pt idx="12">
                    <c:v>ΙΑΝ-ΜΑΡ</c:v>
                  </c:pt>
                  <c:pt idx="13">
                    <c:v>ΑΠΡ-ΙΟΥΝ</c:v>
                  </c:pt>
                  <c:pt idx="14">
                    <c:v>ΙΟΥΛ-ΣΕΠ</c:v>
                  </c:pt>
                </c:lvl>
                <c:lvl>
                  <c:pt idx="0">
                    <c:v>2019</c:v>
                  </c:pt>
                  <c:pt idx="4">
                    <c:v>2020</c:v>
                  </c:pt>
                  <c:pt idx="8">
                    <c:v>2021</c:v>
                  </c:pt>
                  <c:pt idx="12">
                    <c:v>2022</c:v>
                  </c:pt>
                </c:lvl>
              </c:multiLvlStrCache>
            </c:multiLvlStrRef>
          </c:cat>
          <c:val>
            <c:numRef>
              <c:f>'Graph gre'!$C$4:$Q$4</c:f>
              <c:numCache>
                <c:formatCode>#,##0.0</c:formatCode>
                <c:ptCount val="15"/>
                <c:pt idx="0">
                  <c:v>71.36</c:v>
                </c:pt>
                <c:pt idx="1">
                  <c:v>145.63</c:v>
                </c:pt>
                <c:pt idx="2">
                  <c:v>189.49</c:v>
                </c:pt>
                <c:pt idx="3">
                  <c:v>112.32</c:v>
                </c:pt>
                <c:pt idx="4">
                  <c:v>57.05</c:v>
                </c:pt>
                <c:pt idx="5">
                  <c:v>30.21</c:v>
                </c:pt>
                <c:pt idx="6">
                  <c:v>83.79</c:v>
                </c:pt>
                <c:pt idx="7">
                  <c:v>56.31</c:v>
                </c:pt>
                <c:pt idx="8">
                  <c:v>32.880000000000003</c:v>
                </c:pt>
                <c:pt idx="9">
                  <c:v>77.31</c:v>
                </c:pt>
                <c:pt idx="10">
                  <c:v>154.94</c:v>
                </c:pt>
                <c:pt idx="11">
                  <c:v>111.59</c:v>
                </c:pt>
                <c:pt idx="12" formatCode="0.0">
                  <c:v>62.85</c:v>
                </c:pt>
                <c:pt idx="13" formatCode="0.0">
                  <c:v>142.35</c:v>
                </c:pt>
                <c:pt idx="14" formatCode="0.0">
                  <c:v>192.47</c:v>
                </c:pt>
              </c:numCache>
            </c:numRef>
          </c:val>
          <c:smooth val="0"/>
          <c:extLst>
            <c:ext xmlns:c16="http://schemas.microsoft.com/office/drawing/2014/chart" uri="{C3380CC4-5D6E-409C-BE32-E72D297353CC}">
              <c16:uniqueId val="{00000000-A531-4E9B-A54C-9465AE4CC134}"/>
            </c:ext>
          </c:extLst>
        </c:ser>
        <c:ser>
          <c:idx val="1"/>
          <c:order val="1"/>
          <c:tx>
            <c:strRef>
              <c:f>'Graph gre'!$A$5</c:f>
              <c:strCache>
                <c:ptCount val="1"/>
                <c:pt idx="0">
                  <c:v>NACE J   </c:v>
                </c:pt>
              </c:strCache>
            </c:strRef>
          </c:tx>
          <c:spPr>
            <a:ln w="28575" cap="rnd">
              <a:solidFill>
                <a:schemeClr val="accent2"/>
              </a:solidFill>
              <a:prstDash val="dash"/>
              <a:round/>
            </a:ln>
            <a:effectLst/>
          </c:spPr>
          <c:marker>
            <c:symbol val="square"/>
            <c:size val="7"/>
            <c:spPr>
              <a:solidFill>
                <a:schemeClr val="accent2"/>
              </a:solidFill>
              <a:ln w="9525" cmpd="sng">
                <a:solidFill>
                  <a:schemeClr val="accent2"/>
                </a:solidFill>
                <a:prstDash val="dash"/>
              </a:ln>
              <a:effectLst/>
            </c:spPr>
          </c:marker>
          <c:cat>
            <c:multiLvlStrRef>
              <c:f>'Graph gre'!$C$1:$Q$3</c:f>
              <c:multiLvlStrCache>
                <c:ptCount val="15"/>
                <c:lvl>
                  <c:pt idx="0">
                    <c:v>ΙΑΝ-ΜΑΡ</c:v>
                  </c:pt>
                  <c:pt idx="1">
                    <c:v>ΑΠΡ-ΙΟΥΝ</c:v>
                  </c:pt>
                  <c:pt idx="2">
                    <c:v>ΙΟΥΛ-ΣΕΠ</c:v>
                  </c:pt>
                  <c:pt idx="3">
                    <c:v>ΟΚΤ-ΔΕΚ</c:v>
                  </c:pt>
                  <c:pt idx="4">
                    <c:v>ΙΑΝ-ΜΑΡ</c:v>
                  </c:pt>
                  <c:pt idx="5">
                    <c:v>ΑΠΡ-ΙΟΥΝ</c:v>
                  </c:pt>
                  <c:pt idx="6">
                    <c:v>ΙΟΥΛ-ΣΕΠ</c:v>
                  </c:pt>
                  <c:pt idx="7">
                    <c:v>ΟΚΤ-ΔΕΚ</c:v>
                  </c:pt>
                  <c:pt idx="8">
                    <c:v>ΙΑΝ-ΜΑΡ</c:v>
                  </c:pt>
                  <c:pt idx="9">
                    <c:v>ΑΠΡ-ΙΟΥΝ</c:v>
                  </c:pt>
                  <c:pt idx="10">
                    <c:v>ΙΟΥΛ-ΣΕΠ</c:v>
                  </c:pt>
                  <c:pt idx="11">
                    <c:v>ΟΚΤ-ΔΕΚ</c:v>
                  </c:pt>
                  <c:pt idx="12">
                    <c:v>ΙΑΝ-ΜΑΡ</c:v>
                  </c:pt>
                  <c:pt idx="13">
                    <c:v>ΑΠΡ-ΙΟΥΝ</c:v>
                  </c:pt>
                  <c:pt idx="14">
                    <c:v>ΙΟΥΛ-ΣΕΠ</c:v>
                  </c:pt>
                </c:lvl>
                <c:lvl>
                  <c:pt idx="0">
                    <c:v>2019</c:v>
                  </c:pt>
                  <c:pt idx="4">
                    <c:v>2020</c:v>
                  </c:pt>
                  <c:pt idx="8">
                    <c:v>2021</c:v>
                  </c:pt>
                  <c:pt idx="12">
                    <c:v>2022</c:v>
                  </c:pt>
                </c:lvl>
              </c:multiLvlStrCache>
            </c:multiLvlStrRef>
          </c:cat>
          <c:val>
            <c:numRef>
              <c:f>'Graph gre'!$C$5:$Q$5</c:f>
              <c:numCache>
                <c:formatCode>#,##0.0</c:formatCode>
                <c:ptCount val="15"/>
                <c:pt idx="0">
                  <c:v>155.22999999999999</c:v>
                </c:pt>
                <c:pt idx="1">
                  <c:v>147.02000000000001</c:v>
                </c:pt>
                <c:pt idx="2">
                  <c:v>176.14</c:v>
                </c:pt>
                <c:pt idx="3">
                  <c:v>186.4</c:v>
                </c:pt>
                <c:pt idx="4">
                  <c:v>156.22</c:v>
                </c:pt>
                <c:pt idx="5">
                  <c:v>149.78</c:v>
                </c:pt>
                <c:pt idx="6">
                  <c:v>185.07</c:v>
                </c:pt>
                <c:pt idx="7">
                  <c:v>190.47</c:v>
                </c:pt>
                <c:pt idx="8">
                  <c:v>164.76</c:v>
                </c:pt>
                <c:pt idx="9">
                  <c:v>155.9</c:v>
                </c:pt>
                <c:pt idx="10">
                  <c:v>217.48</c:v>
                </c:pt>
                <c:pt idx="11">
                  <c:v>219.85</c:v>
                </c:pt>
                <c:pt idx="12" formatCode="0.0">
                  <c:v>220.11</c:v>
                </c:pt>
                <c:pt idx="13" formatCode="0.0">
                  <c:v>213.53</c:v>
                </c:pt>
                <c:pt idx="14" formatCode="0.0">
                  <c:v>253.82</c:v>
                </c:pt>
              </c:numCache>
            </c:numRef>
          </c:val>
          <c:smooth val="0"/>
          <c:extLst>
            <c:ext xmlns:c16="http://schemas.microsoft.com/office/drawing/2014/chart" uri="{C3380CC4-5D6E-409C-BE32-E72D297353CC}">
              <c16:uniqueId val="{00000001-A531-4E9B-A54C-9465AE4CC134}"/>
            </c:ext>
          </c:extLst>
        </c:ser>
        <c:ser>
          <c:idx val="2"/>
          <c:order val="2"/>
          <c:tx>
            <c:strRef>
              <c:f>'Graph gre'!$A$6</c:f>
              <c:strCache>
                <c:ptCount val="1"/>
                <c:pt idx="0">
                  <c:v>NACE Μ   </c:v>
                </c:pt>
              </c:strCache>
            </c:strRef>
          </c:tx>
          <c:spPr>
            <a:ln w="28575" cap="rnd">
              <a:solidFill>
                <a:schemeClr val="accent3"/>
              </a:solidFill>
              <a:prstDash val="dashDot"/>
              <a:round/>
            </a:ln>
            <a:effectLst/>
          </c:spPr>
          <c:marker>
            <c:symbol val="diamond"/>
            <c:size val="7"/>
            <c:spPr>
              <a:solidFill>
                <a:schemeClr val="accent3"/>
              </a:solidFill>
              <a:ln w="9525">
                <a:solidFill>
                  <a:schemeClr val="accent3"/>
                </a:solidFill>
                <a:prstDash val="dashDot"/>
              </a:ln>
              <a:effectLst/>
            </c:spPr>
          </c:marker>
          <c:cat>
            <c:multiLvlStrRef>
              <c:f>'Graph gre'!$C$1:$Q$3</c:f>
              <c:multiLvlStrCache>
                <c:ptCount val="15"/>
                <c:lvl>
                  <c:pt idx="0">
                    <c:v>ΙΑΝ-ΜΑΡ</c:v>
                  </c:pt>
                  <c:pt idx="1">
                    <c:v>ΑΠΡ-ΙΟΥΝ</c:v>
                  </c:pt>
                  <c:pt idx="2">
                    <c:v>ΙΟΥΛ-ΣΕΠ</c:v>
                  </c:pt>
                  <c:pt idx="3">
                    <c:v>ΟΚΤ-ΔΕΚ</c:v>
                  </c:pt>
                  <c:pt idx="4">
                    <c:v>ΙΑΝ-ΜΑΡ</c:v>
                  </c:pt>
                  <c:pt idx="5">
                    <c:v>ΑΠΡ-ΙΟΥΝ</c:v>
                  </c:pt>
                  <c:pt idx="6">
                    <c:v>ΙΟΥΛ-ΣΕΠ</c:v>
                  </c:pt>
                  <c:pt idx="7">
                    <c:v>ΟΚΤ-ΔΕΚ</c:v>
                  </c:pt>
                  <c:pt idx="8">
                    <c:v>ΙΑΝ-ΜΑΡ</c:v>
                  </c:pt>
                  <c:pt idx="9">
                    <c:v>ΑΠΡ-ΙΟΥΝ</c:v>
                  </c:pt>
                  <c:pt idx="10">
                    <c:v>ΙΟΥΛ-ΣΕΠ</c:v>
                  </c:pt>
                  <c:pt idx="11">
                    <c:v>ΟΚΤ-ΔΕΚ</c:v>
                  </c:pt>
                  <c:pt idx="12">
                    <c:v>ΙΑΝ-ΜΑΡ</c:v>
                  </c:pt>
                  <c:pt idx="13">
                    <c:v>ΑΠΡ-ΙΟΥΝ</c:v>
                  </c:pt>
                  <c:pt idx="14">
                    <c:v>ΙΟΥΛ-ΣΕΠ</c:v>
                  </c:pt>
                </c:lvl>
                <c:lvl>
                  <c:pt idx="0">
                    <c:v>2019</c:v>
                  </c:pt>
                  <c:pt idx="4">
                    <c:v>2020</c:v>
                  </c:pt>
                  <c:pt idx="8">
                    <c:v>2021</c:v>
                  </c:pt>
                  <c:pt idx="12">
                    <c:v>2022</c:v>
                  </c:pt>
                </c:lvl>
              </c:multiLvlStrCache>
            </c:multiLvlStrRef>
          </c:cat>
          <c:val>
            <c:numRef>
              <c:f>'Graph gre'!$C$6:$Q$6</c:f>
              <c:numCache>
                <c:formatCode>#,##0.0</c:formatCode>
                <c:ptCount val="15"/>
                <c:pt idx="0">
                  <c:v>109.75</c:v>
                </c:pt>
                <c:pt idx="1">
                  <c:v>114.23</c:v>
                </c:pt>
                <c:pt idx="2">
                  <c:v>104.08</c:v>
                </c:pt>
                <c:pt idx="3">
                  <c:v>122.55</c:v>
                </c:pt>
                <c:pt idx="4">
                  <c:v>106.22</c:v>
                </c:pt>
                <c:pt idx="5">
                  <c:v>97.2</c:v>
                </c:pt>
                <c:pt idx="6">
                  <c:v>91.5</c:v>
                </c:pt>
                <c:pt idx="7">
                  <c:v>109.77</c:v>
                </c:pt>
                <c:pt idx="8">
                  <c:v>101.02</c:v>
                </c:pt>
                <c:pt idx="9">
                  <c:v>106.4</c:v>
                </c:pt>
                <c:pt idx="10">
                  <c:v>97.04</c:v>
                </c:pt>
                <c:pt idx="11">
                  <c:v>118.75</c:v>
                </c:pt>
                <c:pt idx="12" formatCode="0.0">
                  <c:v>108.28</c:v>
                </c:pt>
                <c:pt idx="13" formatCode="0.0">
                  <c:v>117.09</c:v>
                </c:pt>
                <c:pt idx="14" formatCode="0.0">
                  <c:v>105.48</c:v>
                </c:pt>
              </c:numCache>
            </c:numRef>
          </c:val>
          <c:smooth val="0"/>
          <c:extLst>
            <c:ext xmlns:c16="http://schemas.microsoft.com/office/drawing/2014/chart" uri="{C3380CC4-5D6E-409C-BE32-E72D297353CC}">
              <c16:uniqueId val="{00000002-A531-4E9B-A54C-9465AE4CC134}"/>
            </c:ext>
          </c:extLst>
        </c:ser>
        <c:ser>
          <c:idx val="3"/>
          <c:order val="3"/>
          <c:tx>
            <c:strRef>
              <c:f>'Graph gre'!$A$7</c:f>
              <c:strCache>
                <c:ptCount val="1"/>
                <c:pt idx="0">
                  <c:v>NACE N   </c:v>
                </c:pt>
              </c:strCache>
            </c:strRef>
          </c:tx>
          <c:spPr>
            <a:ln w="28575" cap="rnd">
              <a:solidFill>
                <a:schemeClr val="accent4"/>
              </a:solidFill>
              <a:prstDash val="lgDash"/>
              <a:round/>
            </a:ln>
            <a:effectLst/>
          </c:spPr>
          <c:marker>
            <c:symbol val="triangle"/>
            <c:size val="7"/>
            <c:spPr>
              <a:solidFill>
                <a:schemeClr val="accent4"/>
              </a:solidFill>
              <a:ln w="9525">
                <a:solidFill>
                  <a:schemeClr val="accent4"/>
                </a:solidFill>
                <a:prstDash val="solid"/>
              </a:ln>
              <a:effectLst/>
            </c:spPr>
          </c:marker>
          <c:cat>
            <c:multiLvlStrRef>
              <c:f>'Graph gre'!$C$1:$Q$3</c:f>
              <c:multiLvlStrCache>
                <c:ptCount val="15"/>
                <c:lvl>
                  <c:pt idx="0">
                    <c:v>ΙΑΝ-ΜΑΡ</c:v>
                  </c:pt>
                  <c:pt idx="1">
                    <c:v>ΑΠΡ-ΙΟΥΝ</c:v>
                  </c:pt>
                  <c:pt idx="2">
                    <c:v>ΙΟΥΛ-ΣΕΠ</c:v>
                  </c:pt>
                  <c:pt idx="3">
                    <c:v>ΟΚΤ-ΔΕΚ</c:v>
                  </c:pt>
                  <c:pt idx="4">
                    <c:v>ΙΑΝ-ΜΑΡ</c:v>
                  </c:pt>
                  <c:pt idx="5">
                    <c:v>ΑΠΡ-ΙΟΥΝ</c:v>
                  </c:pt>
                  <c:pt idx="6">
                    <c:v>ΙΟΥΛ-ΣΕΠ</c:v>
                  </c:pt>
                  <c:pt idx="7">
                    <c:v>ΟΚΤ-ΔΕΚ</c:v>
                  </c:pt>
                  <c:pt idx="8">
                    <c:v>ΙΑΝ-ΜΑΡ</c:v>
                  </c:pt>
                  <c:pt idx="9">
                    <c:v>ΑΠΡ-ΙΟΥΝ</c:v>
                  </c:pt>
                  <c:pt idx="10">
                    <c:v>ΙΟΥΛ-ΣΕΠ</c:v>
                  </c:pt>
                  <c:pt idx="11">
                    <c:v>ΟΚΤ-ΔΕΚ</c:v>
                  </c:pt>
                  <c:pt idx="12">
                    <c:v>ΙΑΝ-ΜΑΡ</c:v>
                  </c:pt>
                  <c:pt idx="13">
                    <c:v>ΑΠΡ-ΙΟΥΝ</c:v>
                  </c:pt>
                  <c:pt idx="14">
                    <c:v>ΙΟΥΛ-ΣΕΠ</c:v>
                  </c:pt>
                </c:lvl>
                <c:lvl>
                  <c:pt idx="0">
                    <c:v>2019</c:v>
                  </c:pt>
                  <c:pt idx="4">
                    <c:v>2020</c:v>
                  </c:pt>
                  <c:pt idx="8">
                    <c:v>2021</c:v>
                  </c:pt>
                  <c:pt idx="12">
                    <c:v>2022</c:v>
                  </c:pt>
                </c:lvl>
              </c:multiLvlStrCache>
            </c:multiLvlStrRef>
          </c:cat>
          <c:val>
            <c:numRef>
              <c:f>'Graph gre'!$C$7:$Q$7</c:f>
              <c:numCache>
                <c:formatCode>#,##0.0</c:formatCode>
                <c:ptCount val="15"/>
                <c:pt idx="0">
                  <c:v>88.47</c:v>
                </c:pt>
                <c:pt idx="1">
                  <c:v>119.38</c:v>
                </c:pt>
                <c:pt idx="2">
                  <c:v>129.32</c:v>
                </c:pt>
                <c:pt idx="3">
                  <c:v>110.41</c:v>
                </c:pt>
                <c:pt idx="4">
                  <c:v>83.16</c:v>
                </c:pt>
                <c:pt idx="5">
                  <c:v>68.739999999999995</c:v>
                </c:pt>
                <c:pt idx="6">
                  <c:v>75.56</c:v>
                </c:pt>
                <c:pt idx="7">
                  <c:v>82.38</c:v>
                </c:pt>
                <c:pt idx="8">
                  <c:v>73.739999999999995</c:v>
                </c:pt>
                <c:pt idx="9">
                  <c:v>80.47</c:v>
                </c:pt>
                <c:pt idx="10">
                  <c:v>103.67</c:v>
                </c:pt>
                <c:pt idx="11">
                  <c:v>99.96</c:v>
                </c:pt>
                <c:pt idx="12" formatCode="0.0">
                  <c:v>89.19</c:v>
                </c:pt>
                <c:pt idx="13" formatCode="0.0">
                  <c:v>139.57</c:v>
                </c:pt>
                <c:pt idx="14" formatCode="0.0">
                  <c:v>171.65</c:v>
                </c:pt>
              </c:numCache>
            </c:numRef>
          </c:val>
          <c:smooth val="0"/>
          <c:extLst>
            <c:ext xmlns:c16="http://schemas.microsoft.com/office/drawing/2014/chart" uri="{C3380CC4-5D6E-409C-BE32-E72D297353CC}">
              <c16:uniqueId val="{00000003-A531-4E9B-A54C-9465AE4CC134}"/>
            </c:ext>
          </c:extLst>
        </c:ser>
        <c:dLbls>
          <c:showLegendKey val="0"/>
          <c:showVal val="0"/>
          <c:showCatName val="0"/>
          <c:showSerName val="0"/>
          <c:showPercent val="0"/>
          <c:showBubbleSize val="0"/>
        </c:dLbls>
        <c:marker val="1"/>
        <c:smooth val="0"/>
        <c:axId val="101012608"/>
        <c:axId val="101014144"/>
      </c:lineChart>
      <c:catAx>
        <c:axId val="101012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ln>
                  <a:noFill/>
                </a:ln>
                <a:solidFill>
                  <a:sysClr val="windowText" lastClr="000000"/>
                </a:solidFill>
                <a:latin typeface="Verdana" panose="020B0604030504040204" pitchFamily="34" charset="0"/>
                <a:ea typeface="Verdana" panose="020B0604030504040204" pitchFamily="34" charset="0"/>
                <a:cs typeface="+mn-cs"/>
              </a:defRPr>
            </a:pPr>
            <a:endParaRPr lang="en-CY"/>
          </a:p>
        </c:txPr>
        <c:crossAx val="101014144"/>
        <c:crosses val="autoZero"/>
        <c:auto val="1"/>
        <c:lblAlgn val="ctr"/>
        <c:lblOffset val="100"/>
        <c:noMultiLvlLbl val="0"/>
      </c:catAx>
      <c:valAx>
        <c:axId val="101014144"/>
        <c:scaling>
          <c:orientation val="minMax"/>
          <c:max val="26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b="1">
                    <a:solidFill>
                      <a:sysClr val="windowText" lastClr="000000"/>
                    </a:solidFill>
                    <a:latin typeface="Verdana" panose="020B0604030504040204" pitchFamily="34" charset="0"/>
                    <a:ea typeface="Verdana" panose="020B0604030504040204" pitchFamily="34" charset="0"/>
                  </a:rPr>
                  <a:t> </a:t>
                </a:r>
                <a:r>
                  <a:rPr lang="el-GR" sz="900" b="1">
                    <a:solidFill>
                      <a:sysClr val="windowText" lastClr="000000"/>
                    </a:solidFill>
                    <a:latin typeface="Verdana" panose="020B0604030504040204" pitchFamily="34" charset="0"/>
                    <a:ea typeface="Verdana" panose="020B0604030504040204" pitchFamily="34" charset="0"/>
                  </a:rPr>
                  <a:t>Έτος</a:t>
                </a:r>
                <a:r>
                  <a:rPr lang="el-GR" sz="900" b="1" baseline="0">
                    <a:solidFill>
                      <a:sysClr val="windowText" lastClr="000000"/>
                    </a:solidFill>
                    <a:latin typeface="Verdana" panose="020B0604030504040204" pitchFamily="34" charset="0"/>
                    <a:ea typeface="Verdana" panose="020B0604030504040204" pitchFamily="34" charset="0"/>
                  </a:rPr>
                  <a:t> Βάσης 2015=100</a:t>
                </a:r>
                <a:endParaRPr lang="en-US" sz="900" b="1">
                  <a:solidFill>
                    <a:sysClr val="windowText" lastClr="000000"/>
                  </a:solidFill>
                  <a:latin typeface="Verdana" panose="020B0604030504040204" pitchFamily="34" charset="0"/>
                  <a:ea typeface="Verdana" panose="020B0604030504040204" pitchFamily="34" charset="0"/>
                </a:endParaRPr>
              </a:p>
            </c:rich>
          </c:tx>
          <c:layout>
            <c:manualLayout>
              <c:xMode val="edge"/>
              <c:yMode val="edge"/>
              <c:x val="1.3071895424836603E-2"/>
              <c:y val="0.2993051604294454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crossAx val="101012608"/>
        <c:crosses val="autoZero"/>
        <c:crossBetween val="between"/>
        <c:majorUnit val="30"/>
      </c:valAx>
      <c:spPr>
        <a:noFill/>
        <a:ln>
          <a:noFill/>
        </a:ln>
        <a:effectLst/>
      </c:spPr>
    </c:plotArea>
    <c:legend>
      <c:legendPos val="r"/>
      <c:layout>
        <c:manualLayout>
          <c:xMode val="edge"/>
          <c:yMode val="edge"/>
          <c:x val="0.84026763321251507"/>
          <c:y val="0.21566814633517178"/>
          <c:w val="0.14852793400824899"/>
          <c:h val="0.480957840963529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en-CY"/>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15</cp:revision>
  <cp:lastPrinted>2016-09-28T08:22:00Z</cp:lastPrinted>
  <dcterms:created xsi:type="dcterms:W3CDTF">2022-06-09T08:07:00Z</dcterms:created>
  <dcterms:modified xsi:type="dcterms:W3CDTF">2022-11-30T09:38:00Z</dcterms:modified>
</cp:coreProperties>
</file>