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5034" w14:textId="77777777" w:rsidR="0035214C" w:rsidRDefault="0035214C" w:rsidP="0035214C">
      <w:pPr>
        <w:rPr>
          <w:rFonts w:ascii="Verdana" w:hAnsi="Verdana" w:cs="Arial"/>
          <w:sz w:val="18"/>
          <w:szCs w:val="18"/>
          <w:lang w:val="el-GR"/>
        </w:rPr>
      </w:pPr>
    </w:p>
    <w:p w14:paraId="68E8A930" w14:textId="7C343CA6" w:rsidR="0035214C" w:rsidRPr="009B62B6" w:rsidRDefault="00CC5E5E" w:rsidP="0035214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3 </w:t>
      </w:r>
      <w:r w:rsidR="00DD7F41">
        <w:rPr>
          <w:rFonts w:ascii="Verdana" w:hAnsi="Verdana" w:cs="Arial"/>
          <w:sz w:val="18"/>
          <w:szCs w:val="18"/>
          <w:lang w:val="el-GR"/>
        </w:rPr>
        <w:t>Μαρτίου</w:t>
      </w:r>
      <w:r w:rsidR="0035214C">
        <w:rPr>
          <w:rFonts w:ascii="Verdana" w:hAnsi="Verdana" w:cs="Arial"/>
          <w:sz w:val="18"/>
          <w:szCs w:val="18"/>
          <w:lang w:val="el-GR"/>
        </w:rPr>
        <w:t>,</w:t>
      </w:r>
      <w:r w:rsidR="0035214C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DD7F41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40AF8F86" w14:textId="77777777" w:rsidR="0035214C" w:rsidRPr="00336C36" w:rsidRDefault="0035214C" w:rsidP="0035214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2A21CF8A" w14:textId="77777777" w:rsidR="0035214C" w:rsidRPr="00CF40F8" w:rsidRDefault="0035214C" w:rsidP="0035214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E239C06" w14:textId="77777777" w:rsidR="0035214C" w:rsidRPr="005C36C3" w:rsidRDefault="0035214C" w:rsidP="0035214C">
      <w:pPr>
        <w:rPr>
          <w:rFonts w:ascii="Verdana" w:eastAsia="Malgun Gothic" w:hAnsi="Verdana" w:cs="Arial"/>
          <w:lang w:val="el-GR"/>
        </w:rPr>
      </w:pPr>
    </w:p>
    <w:p w14:paraId="6725898A" w14:textId="6FFBEE59" w:rsidR="0035214C" w:rsidRPr="008E0F17" w:rsidRDefault="0035214C" w:rsidP="0035214C">
      <w:pPr>
        <w:pStyle w:val="Heading6"/>
        <w:tabs>
          <w:tab w:val="clear" w:pos="6840"/>
        </w:tabs>
        <w:jc w:val="left"/>
        <w:rPr>
          <w:rFonts w:ascii="Verdana" w:hAnsi="Verdana"/>
          <w:szCs w:val="22"/>
          <w:shd w:val="clear" w:color="auto" w:fill="FFFFFF"/>
        </w:rPr>
      </w:pPr>
      <w:r w:rsidRPr="007A7F64">
        <w:rPr>
          <w:rFonts w:ascii="Verdana" w:hAnsi="Verdana"/>
          <w:b w:val="0"/>
          <w:bCs w:val="0"/>
          <w:szCs w:val="22"/>
          <w:shd w:val="clear" w:color="auto" w:fill="FFFFFF"/>
        </w:rPr>
        <w:t xml:space="preserve">ΔΕΙΚΤΗΣ ΚΥΚΛΟΥ ΕΡΓΑΣΙΩΝ </w:t>
      </w:r>
      <w:r w:rsidR="00FF3C83">
        <w:rPr>
          <w:rFonts w:ascii="Verdana" w:hAnsi="Verdana"/>
          <w:b w:val="0"/>
          <w:bCs w:val="0"/>
          <w:szCs w:val="22"/>
          <w:shd w:val="clear" w:color="auto" w:fill="FFFFFF"/>
        </w:rPr>
        <w:t>ΣΤΙΣ ΥΠΗΡΕΣΙΕΣ ΚΑΙ ΜΕΤΑΦΟΡΕΣ</w:t>
      </w:r>
      <w:r w:rsidRPr="007A7F64">
        <w:rPr>
          <w:rFonts w:ascii="Verdana" w:hAnsi="Verdana"/>
          <w:b w:val="0"/>
          <w:bCs w:val="0"/>
          <w:szCs w:val="22"/>
          <w:shd w:val="clear" w:color="auto" w:fill="FFFFFF"/>
        </w:rPr>
        <w:t xml:space="preserve">: </w:t>
      </w:r>
      <w:r w:rsidR="00DD7F41">
        <w:rPr>
          <w:rFonts w:ascii="Verdana" w:hAnsi="Verdana"/>
          <w:szCs w:val="22"/>
          <w:shd w:val="clear" w:color="auto" w:fill="FFFFFF"/>
        </w:rPr>
        <w:t>4</w:t>
      </w:r>
      <w:r>
        <w:rPr>
          <w:rFonts w:ascii="Verdana" w:hAnsi="Verdana"/>
          <w:szCs w:val="22"/>
          <w:shd w:val="clear" w:color="auto" w:fill="FFFFFF"/>
          <w:lang w:val="en-US"/>
        </w:rPr>
        <w:t>o</w:t>
      </w:r>
      <w:r w:rsidRPr="007A7F64">
        <w:rPr>
          <w:rFonts w:ascii="Verdana" w:hAnsi="Verdana"/>
          <w:szCs w:val="22"/>
          <w:shd w:val="clear" w:color="auto" w:fill="FFFFFF"/>
        </w:rPr>
        <w:t xml:space="preserve"> ΤΡΙΜΗΝΟ 202</w:t>
      </w:r>
      <w:r w:rsidR="00FB3508">
        <w:rPr>
          <w:rFonts w:ascii="Verdana" w:hAnsi="Verdana"/>
          <w:szCs w:val="22"/>
          <w:shd w:val="clear" w:color="auto" w:fill="FFFFFF"/>
        </w:rPr>
        <w:t>5</w:t>
      </w:r>
    </w:p>
    <w:p w14:paraId="5C12E697" w14:textId="77777777" w:rsidR="0035214C" w:rsidRPr="00856DA6" w:rsidRDefault="0035214C" w:rsidP="0035214C">
      <w:pPr>
        <w:rPr>
          <w:rFonts w:ascii="Verdana" w:eastAsia="Malgun Gothic" w:hAnsi="Verdana" w:cs="Arial"/>
          <w:lang w:val="el-GR"/>
        </w:rPr>
      </w:pPr>
    </w:p>
    <w:p w14:paraId="65420D99" w14:textId="471E74D9" w:rsidR="004C06FD" w:rsidRPr="00B336FF" w:rsidRDefault="004C06FD" w:rsidP="004C06F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DE5D35">
        <w:rPr>
          <w:rFonts w:ascii="Verdana" w:hAnsi="Verdana" w:cs="Arial"/>
          <w:sz w:val="18"/>
          <w:szCs w:val="18"/>
          <w:lang w:val="el-GR"/>
        </w:rPr>
        <w:t xml:space="preserve">Ο Δείκτης Κύκλου Εργασιών κατά το </w:t>
      </w:r>
      <w:r w:rsidR="00DD7F41">
        <w:rPr>
          <w:rFonts w:ascii="Verdana" w:hAnsi="Verdana" w:cs="Arial"/>
          <w:sz w:val="18"/>
          <w:szCs w:val="18"/>
          <w:lang w:val="el-GR"/>
        </w:rPr>
        <w:t>τέταρτο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παρουσίασε </w:t>
      </w:r>
      <w:r>
        <w:rPr>
          <w:rFonts w:ascii="Verdana" w:hAnsi="Verdana" w:cs="Arial"/>
          <w:sz w:val="18"/>
          <w:szCs w:val="18"/>
          <w:lang w:val="el-GR"/>
        </w:rPr>
        <w:t>άνοδο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σε σύγκριση με το αντίστοιχο τρίμηνο του προηγούμενου έτους</w:t>
      </w:r>
      <w:r>
        <w:rPr>
          <w:rFonts w:ascii="Verdana" w:hAnsi="Verdana" w:cs="Arial"/>
          <w:sz w:val="18"/>
          <w:szCs w:val="18"/>
          <w:lang w:val="el-GR"/>
        </w:rPr>
        <w:t xml:space="preserve"> στους τομείς</w:t>
      </w:r>
      <w:r w:rsidR="00F017CD" w:rsidRPr="00F017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017CD">
        <w:rPr>
          <w:rFonts w:ascii="Verdana" w:hAnsi="Verdana" w:cs="Arial"/>
          <w:sz w:val="18"/>
          <w:szCs w:val="18"/>
          <w:lang w:val="el-GR"/>
        </w:rPr>
        <w:t>των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υπηρεσιών παροχής καταλύματος και εστίασης (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9,5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>%),</w:t>
      </w:r>
      <w:r w:rsidR="00CC5A74" w:rsidRPr="00CC5A74">
        <w:rPr>
          <w:rFonts w:ascii="Verdana" w:hAnsi="Verdana" w:cs="Arial"/>
          <w:sz w:val="18"/>
          <w:szCs w:val="18"/>
          <w:lang w:val="el-GR"/>
        </w:rPr>
        <w:t xml:space="preserve"> </w:t>
      </w:r>
      <w:r w:rsidR="00CC5A74" w:rsidRPr="00DE5D35">
        <w:rPr>
          <w:rFonts w:ascii="Verdana" w:hAnsi="Verdana" w:cs="Arial"/>
          <w:sz w:val="18"/>
          <w:szCs w:val="18"/>
          <w:lang w:val="el-GR"/>
        </w:rPr>
        <w:t xml:space="preserve">της 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="00CC5A74"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ιαχείριση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 w:rsidR="00CC5A74"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ακίνητης περιουσίας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CC5A74"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των διοικητικών και υποστηρικτικών δραστηριοτήτων (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CC5A74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CC5A74"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CC5A74" w:rsidRPr="009D113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των επαγγελματικών, επιστημονικών και τεχνικών δραστηριοτήτων (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της </w:t>
      </w:r>
      <w:r w:rsidR="00CC5A74" w:rsidRPr="00DE5D35">
        <w:rPr>
          <w:rFonts w:ascii="Verdana" w:hAnsi="Verdana" w:cs="Arial"/>
          <w:sz w:val="18"/>
          <w:szCs w:val="18"/>
          <w:lang w:val="el-GR"/>
        </w:rPr>
        <w:t>ενημέρωσης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επικοινωνίας (2,1%)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και </w:t>
      </w:r>
      <w:r w:rsidR="00AA4499">
        <w:rPr>
          <w:rFonts w:ascii="Verdana" w:hAnsi="Verdana"/>
          <w:sz w:val="18"/>
          <w:szCs w:val="18"/>
          <w:shd w:val="clear" w:color="auto" w:fill="FFFFFF"/>
          <w:lang w:val="el-GR"/>
        </w:rPr>
        <w:t>των μεταφορών και αποθήκευσης (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1,4</w:t>
      </w:r>
      <w:r w:rsidR="00AA4499" w:rsidRPr="00B23D3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6BC1110" w14:textId="77777777" w:rsidR="00501DAB" w:rsidRPr="00B336FF" w:rsidRDefault="00501DAB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836CA46" w14:textId="5ECFF783" w:rsidR="00501DAB" w:rsidRDefault="00501DAB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>Κατά την περίοδο Ιανουαρίου-</w:t>
      </w:r>
      <w:r w:rsidR="00DD7F41">
        <w:rPr>
          <w:rFonts w:ascii="Verdana" w:hAnsi="Verdana"/>
          <w:sz w:val="18"/>
          <w:szCs w:val="18"/>
          <w:shd w:val="clear" w:color="auto" w:fill="FFFFFF"/>
          <w:lang w:val="el-GR"/>
        </w:rPr>
        <w:t>Δεκεμβρίου</w:t>
      </w: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Pr="000D6992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>, αυξήσεις σε σύγκριση με την αντίστοιχη περίοδο του 202</w:t>
      </w:r>
      <w:r w:rsidRPr="000D6992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κατέγραψαν οι δείκτες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των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υπηρεσιών παροχής καταλύματος και εστίασης (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9,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%),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των διοικητικών και υποστηρικτικών δραστηριοτήτων (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7,4</w:t>
      </w:r>
      <w:r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Pr="009D113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επαγγελματικών, επιστημονικών και τεχνικών δραστηριοτήτων (4,6%),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της </w:t>
      </w:r>
      <w:r w:rsidRPr="00DE5D35">
        <w:rPr>
          <w:rFonts w:ascii="Verdana" w:hAnsi="Verdana" w:cs="Arial"/>
          <w:sz w:val="18"/>
          <w:szCs w:val="18"/>
          <w:lang w:val="el-GR"/>
        </w:rPr>
        <w:t>ενημέρωσης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επικοινωνίας 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4,3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των μεταφορών και αποθήκευσης (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2,8</w:t>
      </w:r>
      <w:r w:rsidRPr="00B23D3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της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ιαχείριση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ακίνητης περιουσίας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0,4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45429CDB" w14:textId="77777777" w:rsidR="00244E4B" w:rsidRPr="00474547" w:rsidRDefault="00244E4B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84C43AF" w14:textId="5E942708" w:rsidR="00CA6EA1" w:rsidRPr="00474547" w:rsidRDefault="00244E4B" w:rsidP="0032532B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3EFB8F97" wp14:editId="0D66F59F">
            <wp:extent cx="6059805" cy="4974590"/>
            <wp:effectExtent l="0" t="0" r="0" b="0"/>
            <wp:docPr id="8423804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95A91" w14:textId="27884F02" w:rsidR="000D6992" w:rsidRDefault="000D6992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044EBB9" w14:textId="77777777" w:rsidR="003C52A2" w:rsidRPr="003C52A2" w:rsidRDefault="003C52A2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495"/>
        <w:gridCol w:w="1275"/>
        <w:gridCol w:w="1276"/>
        <w:gridCol w:w="284"/>
        <w:gridCol w:w="1984"/>
        <w:gridCol w:w="1879"/>
      </w:tblGrid>
      <w:tr w:rsidR="0032532B" w:rsidRPr="0032532B" w14:paraId="5CA521F2" w14:textId="77777777" w:rsidTr="0032532B">
        <w:trPr>
          <w:trHeight w:val="170"/>
          <w:jc w:val="center"/>
        </w:trPr>
        <w:tc>
          <w:tcPr>
            <w:tcW w:w="10280" w:type="dxa"/>
            <w:gridSpan w:val="7"/>
            <w:tcBorders>
              <w:bottom w:val="single" w:sz="8" w:space="0" w:color="366092"/>
            </w:tcBorders>
            <w:vAlign w:val="center"/>
          </w:tcPr>
          <w:p w14:paraId="06649B44" w14:textId="7FCE2D61" w:rsidR="0048442B" w:rsidRPr="0032532B" w:rsidRDefault="0048442B" w:rsidP="007C506C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32532B" w:rsidRPr="0032532B" w14:paraId="1D2BECDF" w14:textId="77777777" w:rsidTr="0032532B">
        <w:trPr>
          <w:trHeight w:val="680"/>
          <w:jc w:val="center"/>
        </w:trPr>
        <w:tc>
          <w:tcPr>
            <w:tcW w:w="1087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</w:tcPr>
          <w:p w14:paraId="46141B21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0C618F24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Κώδικας NACE </w:t>
            </w:r>
            <w:proofErr w:type="spellStart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  <w:p w14:paraId="15BD1CDD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5" w:type="dxa"/>
            <w:vMerge w:val="restart"/>
            <w:tcBorders>
              <w:top w:val="single" w:sz="8" w:space="0" w:color="366092"/>
              <w:bottom w:val="single" w:sz="8" w:space="0" w:color="365F91"/>
            </w:tcBorders>
            <w:vAlign w:val="center"/>
            <w:hideMark/>
          </w:tcPr>
          <w:p w14:paraId="13091A63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Τομέας </w:t>
            </w:r>
            <w:proofErr w:type="spellStart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Οικονομική</w:t>
            </w:r>
            <w:proofErr w:type="spellEnd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Δρ</w:t>
            </w:r>
            <w:proofErr w:type="spellEnd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αστηριότητα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</w:p>
        </w:tc>
        <w:tc>
          <w:tcPr>
            <w:tcW w:w="2551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F46021C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Δείκτης Κύκλου Εργασιών</w:t>
            </w:r>
          </w:p>
          <w:p w14:paraId="1BCBC437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(2021=100)</w:t>
            </w:r>
          </w:p>
        </w:tc>
        <w:tc>
          <w:tcPr>
            <w:tcW w:w="284" w:type="dxa"/>
            <w:tcBorders>
              <w:top w:val="single" w:sz="8" w:space="0" w:color="366092"/>
            </w:tcBorders>
            <w:vAlign w:val="center"/>
          </w:tcPr>
          <w:p w14:paraId="733335DD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EA64EDB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32532B" w:rsidRPr="0032532B" w14:paraId="2AEDC0F8" w14:textId="77777777" w:rsidTr="0032532B">
        <w:trPr>
          <w:trHeight w:val="624"/>
          <w:jc w:val="center"/>
        </w:trPr>
        <w:tc>
          <w:tcPr>
            <w:tcW w:w="1087" w:type="dxa"/>
            <w:vMerge/>
            <w:tcBorders>
              <w:top w:val="single" w:sz="8" w:space="0" w:color="365F91"/>
              <w:bottom w:val="single" w:sz="8" w:space="0" w:color="366092"/>
            </w:tcBorders>
            <w:vAlign w:val="center"/>
          </w:tcPr>
          <w:p w14:paraId="392ADB2A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3C269DEB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30851B09" w14:textId="328B7F8F" w:rsidR="0048442B" w:rsidRPr="0032532B" w:rsidRDefault="00DD7F41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48442B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48442B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2024</w:t>
            </w:r>
          </w:p>
        </w:tc>
        <w:tc>
          <w:tcPr>
            <w:tcW w:w="1276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D6AF9DD" w14:textId="5E37AEC1" w:rsidR="0048442B" w:rsidRPr="0032532B" w:rsidRDefault="00DD7F41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Οκτ-Δεκ </w:t>
            </w:r>
            <w:r w:rsidR="0048442B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84" w:type="dxa"/>
            <w:tcBorders>
              <w:top w:val="single" w:sz="8" w:space="0" w:color="366092"/>
              <w:bottom w:val="single" w:sz="8" w:space="0" w:color="366092"/>
            </w:tcBorders>
            <w:vAlign w:val="center"/>
          </w:tcPr>
          <w:p w14:paraId="0C008C13" w14:textId="77777777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C0A60E4" w14:textId="14A1279E" w:rsidR="0048442B" w:rsidRPr="0032532B" w:rsidRDefault="00DD7F41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Οκτ-Δεκ </w:t>
            </w:r>
            <w:r w:rsidR="0048442B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2025/2024</w:t>
            </w:r>
          </w:p>
        </w:tc>
        <w:tc>
          <w:tcPr>
            <w:tcW w:w="1879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533AFD9" w14:textId="3D04FFE1" w:rsidR="0048442B" w:rsidRPr="0032532B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DD7F41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F22F32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="00F22F32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32532B" w:rsidRPr="0032532B" w14:paraId="7D844C51" w14:textId="77777777" w:rsidTr="00947246">
        <w:trPr>
          <w:trHeight w:val="794"/>
          <w:jc w:val="center"/>
        </w:trPr>
        <w:tc>
          <w:tcPr>
            <w:tcW w:w="1087" w:type="dxa"/>
            <w:tcBorders>
              <w:top w:val="single" w:sz="8" w:space="0" w:color="366092"/>
            </w:tcBorders>
            <w:vAlign w:val="center"/>
          </w:tcPr>
          <w:p w14:paraId="7E10B937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H</w:t>
            </w:r>
          </w:p>
        </w:tc>
        <w:tc>
          <w:tcPr>
            <w:tcW w:w="2495" w:type="dxa"/>
            <w:tcBorders>
              <w:top w:val="single" w:sz="8" w:space="0" w:color="366092"/>
            </w:tcBorders>
            <w:vAlign w:val="center"/>
          </w:tcPr>
          <w:p w14:paraId="629E6BFD" w14:textId="57F52E5D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Μεταφορές και αποθήκευση</w:t>
            </w:r>
          </w:p>
        </w:tc>
        <w:tc>
          <w:tcPr>
            <w:tcW w:w="1275" w:type="dxa"/>
            <w:tcBorders>
              <w:top w:val="single" w:sz="8" w:space="0" w:color="366092"/>
            </w:tcBorders>
            <w:vAlign w:val="center"/>
          </w:tcPr>
          <w:p w14:paraId="72A1B03C" w14:textId="71BFBDAF" w:rsidR="00CC5A74" w:rsidRPr="0032532B" w:rsidRDefault="00CC5A74" w:rsidP="00CC5A74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147,0</w:t>
            </w:r>
          </w:p>
        </w:tc>
        <w:tc>
          <w:tcPr>
            <w:tcW w:w="1276" w:type="dxa"/>
            <w:tcBorders>
              <w:top w:val="single" w:sz="8" w:space="0" w:color="366092"/>
            </w:tcBorders>
            <w:vAlign w:val="center"/>
          </w:tcPr>
          <w:p w14:paraId="3FF2DA25" w14:textId="2C8FF70F" w:rsidR="00CC5A74" w:rsidRPr="0032532B" w:rsidRDefault="00CC5A74" w:rsidP="00CC5A74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149,0</w:t>
            </w:r>
          </w:p>
        </w:tc>
        <w:tc>
          <w:tcPr>
            <w:tcW w:w="284" w:type="dxa"/>
            <w:tcBorders>
              <w:top w:val="single" w:sz="8" w:space="0" w:color="366092"/>
            </w:tcBorders>
            <w:vAlign w:val="center"/>
          </w:tcPr>
          <w:p w14:paraId="62A78A17" w14:textId="158A3161" w:rsidR="00CC5A74" w:rsidRPr="0032532B" w:rsidRDefault="00CC5A74" w:rsidP="00CC5A7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top w:val="single" w:sz="8" w:space="0" w:color="366092"/>
            </w:tcBorders>
            <w:vAlign w:val="center"/>
          </w:tcPr>
          <w:p w14:paraId="50698D97" w14:textId="390D7654" w:rsidR="00CC5A74" w:rsidRPr="0032532B" w:rsidRDefault="00CC5A74" w:rsidP="00CC5A74">
            <w:pPr>
              <w:ind w:right="6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879" w:type="dxa"/>
            <w:tcBorders>
              <w:top w:val="single" w:sz="8" w:space="0" w:color="366092"/>
            </w:tcBorders>
            <w:vAlign w:val="center"/>
          </w:tcPr>
          <w:p w14:paraId="7C69AFA5" w14:textId="7DD8FF8C" w:rsidR="00CC5A74" w:rsidRPr="0032532B" w:rsidRDefault="00CC5A74" w:rsidP="00CC5A74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32532B" w:rsidRPr="0032532B" w14:paraId="3B4D40F2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5770B789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</w:p>
        </w:tc>
        <w:tc>
          <w:tcPr>
            <w:tcW w:w="2495" w:type="dxa"/>
            <w:vAlign w:val="center"/>
          </w:tcPr>
          <w:p w14:paraId="1A3DE334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Υπηρεσίες παροχής καταλύματος και εστίασης</w:t>
            </w:r>
          </w:p>
        </w:tc>
        <w:tc>
          <w:tcPr>
            <w:tcW w:w="1275" w:type="dxa"/>
            <w:vAlign w:val="center"/>
          </w:tcPr>
          <w:p w14:paraId="534212F6" w14:textId="47ED6ABB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168,6</w:t>
            </w:r>
          </w:p>
        </w:tc>
        <w:tc>
          <w:tcPr>
            <w:tcW w:w="1276" w:type="dxa"/>
            <w:vAlign w:val="center"/>
          </w:tcPr>
          <w:p w14:paraId="28DE55BD" w14:textId="63263F50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184,6</w:t>
            </w:r>
          </w:p>
        </w:tc>
        <w:tc>
          <w:tcPr>
            <w:tcW w:w="284" w:type="dxa"/>
            <w:vAlign w:val="center"/>
          </w:tcPr>
          <w:p w14:paraId="748BFC7D" w14:textId="77777777" w:rsidR="00CC5A74" w:rsidRPr="0032532B" w:rsidRDefault="00CC5A74" w:rsidP="00CC5A7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39623688" w14:textId="3B60CF1F" w:rsidR="00CC5A74" w:rsidRPr="0032532B" w:rsidRDefault="00CC5A74" w:rsidP="00CC5A74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  <w:tc>
          <w:tcPr>
            <w:tcW w:w="1879" w:type="dxa"/>
            <w:vAlign w:val="center"/>
          </w:tcPr>
          <w:p w14:paraId="07D2C146" w14:textId="130156C6" w:rsidR="00CC5A74" w:rsidRPr="0032532B" w:rsidRDefault="00CC5A74" w:rsidP="00CC5A74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</w:tr>
      <w:tr w:rsidR="0032532B" w:rsidRPr="0032532B" w14:paraId="2A453862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1DC14554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</w:p>
        </w:tc>
        <w:tc>
          <w:tcPr>
            <w:tcW w:w="2495" w:type="dxa"/>
            <w:vAlign w:val="center"/>
            <w:hideMark/>
          </w:tcPr>
          <w:p w14:paraId="1A8D70F3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275" w:type="dxa"/>
            <w:vAlign w:val="center"/>
          </w:tcPr>
          <w:p w14:paraId="3F32CE0E" w14:textId="586A1654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178,7</w:t>
            </w:r>
          </w:p>
        </w:tc>
        <w:tc>
          <w:tcPr>
            <w:tcW w:w="1276" w:type="dxa"/>
            <w:vAlign w:val="center"/>
          </w:tcPr>
          <w:p w14:paraId="1B17B645" w14:textId="632AD797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182,5</w:t>
            </w:r>
          </w:p>
        </w:tc>
        <w:tc>
          <w:tcPr>
            <w:tcW w:w="284" w:type="dxa"/>
            <w:vAlign w:val="center"/>
          </w:tcPr>
          <w:p w14:paraId="77B83DF8" w14:textId="77777777" w:rsidR="00CC5A74" w:rsidRPr="0032532B" w:rsidRDefault="00CC5A74" w:rsidP="00CC5A7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722E492E" w14:textId="220E9921" w:rsidR="00CC5A74" w:rsidRPr="0032532B" w:rsidRDefault="00CC5A74" w:rsidP="00CC5A74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879" w:type="dxa"/>
            <w:vAlign w:val="center"/>
          </w:tcPr>
          <w:p w14:paraId="74BA4DBD" w14:textId="3F3F018D" w:rsidR="00CC5A74" w:rsidRPr="0032532B" w:rsidRDefault="00CC5A74" w:rsidP="00CC5A74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32532B" w:rsidRPr="0032532B" w14:paraId="1973A5CB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3C90D0A8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</w:p>
        </w:tc>
        <w:tc>
          <w:tcPr>
            <w:tcW w:w="2495" w:type="dxa"/>
            <w:vAlign w:val="center"/>
          </w:tcPr>
          <w:p w14:paraId="1AA19AB2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Διαχείριση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ακίνητης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περιουσίας</w:t>
            </w:r>
          </w:p>
        </w:tc>
        <w:tc>
          <w:tcPr>
            <w:tcW w:w="1275" w:type="dxa"/>
            <w:vAlign w:val="center"/>
          </w:tcPr>
          <w:p w14:paraId="44B85417" w14:textId="6CEF6EB5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155,0</w:t>
            </w:r>
          </w:p>
        </w:tc>
        <w:tc>
          <w:tcPr>
            <w:tcW w:w="1276" w:type="dxa"/>
            <w:vAlign w:val="center"/>
          </w:tcPr>
          <w:p w14:paraId="6E7EBD63" w14:textId="47CC5534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163,9</w:t>
            </w:r>
          </w:p>
        </w:tc>
        <w:tc>
          <w:tcPr>
            <w:tcW w:w="284" w:type="dxa"/>
            <w:vAlign w:val="center"/>
          </w:tcPr>
          <w:p w14:paraId="0F34604D" w14:textId="77777777" w:rsidR="00CC5A74" w:rsidRPr="0032532B" w:rsidRDefault="00CC5A74" w:rsidP="00CC5A7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675F1BA6" w14:textId="28B43726" w:rsidR="00CC5A74" w:rsidRPr="0032532B" w:rsidRDefault="00CC5A74" w:rsidP="00CC5A74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879" w:type="dxa"/>
            <w:vAlign w:val="center"/>
          </w:tcPr>
          <w:p w14:paraId="46B4998E" w14:textId="39AA3BA0" w:rsidR="00CC5A74" w:rsidRPr="0032532B" w:rsidRDefault="00CC5A74" w:rsidP="00CC5A74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32532B" w:rsidRPr="0032532B" w14:paraId="10122FDC" w14:textId="77777777" w:rsidTr="0032532B">
        <w:trPr>
          <w:trHeight w:val="794"/>
          <w:jc w:val="center"/>
        </w:trPr>
        <w:tc>
          <w:tcPr>
            <w:tcW w:w="1087" w:type="dxa"/>
            <w:vAlign w:val="center"/>
          </w:tcPr>
          <w:p w14:paraId="04AC21FC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M</w:t>
            </w:r>
          </w:p>
        </w:tc>
        <w:tc>
          <w:tcPr>
            <w:tcW w:w="2495" w:type="dxa"/>
            <w:vAlign w:val="center"/>
            <w:hideMark/>
          </w:tcPr>
          <w:p w14:paraId="5AA06DBA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275" w:type="dxa"/>
            <w:vAlign w:val="center"/>
          </w:tcPr>
          <w:p w14:paraId="579E66B7" w14:textId="697D5F7E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145,1</w:t>
            </w:r>
          </w:p>
        </w:tc>
        <w:tc>
          <w:tcPr>
            <w:tcW w:w="1276" w:type="dxa"/>
            <w:vAlign w:val="center"/>
          </w:tcPr>
          <w:p w14:paraId="72D754C4" w14:textId="73750B5D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150,1</w:t>
            </w:r>
          </w:p>
        </w:tc>
        <w:tc>
          <w:tcPr>
            <w:tcW w:w="284" w:type="dxa"/>
            <w:vAlign w:val="center"/>
          </w:tcPr>
          <w:p w14:paraId="49DBDEAF" w14:textId="77777777" w:rsidR="00CC5A74" w:rsidRPr="0032532B" w:rsidRDefault="00CC5A74" w:rsidP="00CC5A7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12FAC69B" w14:textId="34B17D51" w:rsidR="00CC5A74" w:rsidRPr="0032532B" w:rsidRDefault="00CC5A74" w:rsidP="00CC5A74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879" w:type="dxa"/>
            <w:vAlign w:val="center"/>
          </w:tcPr>
          <w:p w14:paraId="39A1D26B" w14:textId="51CDADDC" w:rsidR="00CC5A74" w:rsidRPr="0032532B" w:rsidRDefault="00CC5A74" w:rsidP="00CC5A74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</w:tr>
      <w:tr w:rsidR="0032532B" w:rsidRPr="0032532B" w14:paraId="73B6268B" w14:textId="77777777" w:rsidTr="00947246">
        <w:trPr>
          <w:trHeight w:val="794"/>
          <w:jc w:val="center"/>
        </w:trPr>
        <w:tc>
          <w:tcPr>
            <w:tcW w:w="1087" w:type="dxa"/>
            <w:tcBorders>
              <w:bottom w:val="single" w:sz="8" w:space="0" w:color="366092"/>
            </w:tcBorders>
            <w:vAlign w:val="center"/>
          </w:tcPr>
          <w:p w14:paraId="24C2CE5C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N</w:t>
            </w:r>
          </w:p>
        </w:tc>
        <w:tc>
          <w:tcPr>
            <w:tcW w:w="2495" w:type="dxa"/>
            <w:tcBorders>
              <w:bottom w:val="single" w:sz="8" w:space="0" w:color="366092"/>
            </w:tcBorders>
            <w:vAlign w:val="center"/>
            <w:hideMark/>
          </w:tcPr>
          <w:p w14:paraId="6073652E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275" w:type="dxa"/>
            <w:tcBorders>
              <w:bottom w:val="single" w:sz="8" w:space="0" w:color="366092"/>
            </w:tcBorders>
            <w:vAlign w:val="center"/>
          </w:tcPr>
          <w:p w14:paraId="45FD73AC" w14:textId="70CDECB2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168,0</w:t>
            </w:r>
          </w:p>
        </w:tc>
        <w:tc>
          <w:tcPr>
            <w:tcW w:w="1276" w:type="dxa"/>
            <w:tcBorders>
              <w:bottom w:val="single" w:sz="8" w:space="0" w:color="366092"/>
            </w:tcBorders>
            <w:vAlign w:val="center"/>
          </w:tcPr>
          <w:p w14:paraId="274B5EC9" w14:textId="0685FB5E" w:rsidR="00CC5A74" w:rsidRPr="0032532B" w:rsidRDefault="00CC5A74" w:rsidP="00CC5A74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174,9</w:t>
            </w:r>
          </w:p>
        </w:tc>
        <w:tc>
          <w:tcPr>
            <w:tcW w:w="284" w:type="dxa"/>
            <w:tcBorders>
              <w:bottom w:val="single" w:sz="8" w:space="0" w:color="366092"/>
            </w:tcBorders>
            <w:vAlign w:val="center"/>
          </w:tcPr>
          <w:p w14:paraId="117FFB92" w14:textId="1BD05619" w:rsidR="00CC5A74" w:rsidRPr="0032532B" w:rsidRDefault="00CC5A74" w:rsidP="00CC5A7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366092"/>
            </w:tcBorders>
            <w:vAlign w:val="center"/>
          </w:tcPr>
          <w:p w14:paraId="75E2CC81" w14:textId="3D8CF468" w:rsidR="00CC5A74" w:rsidRPr="0032532B" w:rsidRDefault="00CC5A74" w:rsidP="00CC5A74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879" w:type="dxa"/>
            <w:tcBorders>
              <w:bottom w:val="single" w:sz="8" w:space="0" w:color="366092"/>
            </w:tcBorders>
            <w:vAlign w:val="center"/>
          </w:tcPr>
          <w:p w14:paraId="18CC611C" w14:textId="1DF05EDB" w:rsidR="00CC5A74" w:rsidRPr="0032532B" w:rsidRDefault="00CC5A74" w:rsidP="00CC5A74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</w:tr>
    </w:tbl>
    <w:p w14:paraId="3FA75F55" w14:textId="77777777" w:rsidR="00844172" w:rsidRDefault="0084417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tbl>
      <w:tblPr>
        <w:tblW w:w="10206" w:type="dxa"/>
        <w:jc w:val="center"/>
        <w:tblBorders>
          <w:top w:val="single" w:sz="8" w:space="0" w:color="365F91"/>
        </w:tblBorders>
        <w:tblLook w:val="04A0" w:firstRow="1" w:lastRow="0" w:firstColumn="1" w:lastColumn="0" w:noHBand="0" w:noVBand="1"/>
      </w:tblPr>
      <w:tblGrid>
        <w:gridCol w:w="1140"/>
        <w:gridCol w:w="5240"/>
        <w:gridCol w:w="1984"/>
        <w:gridCol w:w="1842"/>
      </w:tblGrid>
      <w:tr w:rsidR="0032532B" w:rsidRPr="0032532B" w14:paraId="29A99785" w14:textId="77777777" w:rsidTr="00947246">
        <w:trPr>
          <w:trHeight w:val="170"/>
          <w:jc w:val="center"/>
        </w:trPr>
        <w:tc>
          <w:tcPr>
            <w:tcW w:w="10206" w:type="dxa"/>
            <w:gridSpan w:val="4"/>
            <w:tcBorders>
              <w:top w:val="nil"/>
              <w:bottom w:val="single" w:sz="8" w:space="0" w:color="366092"/>
            </w:tcBorders>
            <w:vAlign w:val="center"/>
          </w:tcPr>
          <w:p w14:paraId="13010856" w14:textId="77777777" w:rsidR="00844172" w:rsidRPr="0032532B" w:rsidRDefault="00844172" w:rsidP="006D0704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32532B" w:rsidRPr="0032532B" w14:paraId="0DC25B58" w14:textId="77777777" w:rsidTr="00947246">
        <w:trPr>
          <w:trHeight w:val="340"/>
          <w:jc w:val="center"/>
        </w:trPr>
        <w:tc>
          <w:tcPr>
            <w:tcW w:w="1140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6A269FB5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  <w:p w14:paraId="66C9CD26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Κώδικας NACE </w:t>
            </w:r>
            <w:proofErr w:type="spellStart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.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  <w:p w14:paraId="66D0284F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5240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AA7420E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Κλάδος Οικονομικής Δραστηριότητας</w:t>
            </w:r>
          </w:p>
        </w:tc>
        <w:tc>
          <w:tcPr>
            <w:tcW w:w="3826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D9DE761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32532B" w:rsidRPr="0032532B" w14:paraId="5C70E3B0" w14:textId="77777777" w:rsidTr="00947246">
        <w:trPr>
          <w:trHeight w:val="567"/>
          <w:jc w:val="center"/>
        </w:trPr>
        <w:tc>
          <w:tcPr>
            <w:tcW w:w="1140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436F00B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5240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AA3D539" w14:textId="77777777" w:rsidR="00844172" w:rsidRPr="0032532B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A37D607" w14:textId="3DDFCDA8" w:rsidR="00844172" w:rsidRPr="0032532B" w:rsidRDefault="00DD7F41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Οκτ-Δεκ </w:t>
            </w:r>
            <w:r w:rsidR="00844172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48442B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="00844172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="0048442B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842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4B1AC127" w14:textId="6917AC69" w:rsidR="00844172" w:rsidRPr="0032532B" w:rsidRDefault="00F22F3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DD7F41"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3253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32532B" w:rsidRPr="0032532B" w14:paraId="7BB39DEC" w14:textId="77777777" w:rsidTr="009B34E4">
        <w:trPr>
          <w:trHeight w:val="397"/>
          <w:jc w:val="center"/>
        </w:trPr>
        <w:tc>
          <w:tcPr>
            <w:tcW w:w="1140" w:type="dxa"/>
            <w:tcBorders>
              <w:top w:val="single" w:sz="8" w:space="0" w:color="366092"/>
            </w:tcBorders>
            <w:vAlign w:val="center"/>
          </w:tcPr>
          <w:p w14:paraId="71DBADB4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49</w:t>
            </w:r>
          </w:p>
        </w:tc>
        <w:tc>
          <w:tcPr>
            <w:tcW w:w="5240" w:type="dxa"/>
            <w:tcBorders>
              <w:top w:val="single" w:sz="8" w:space="0" w:color="366092"/>
            </w:tcBorders>
            <w:vAlign w:val="center"/>
          </w:tcPr>
          <w:p w14:paraId="13A3B945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Χερσαίες μεταφορές και μεταφορές μέσω αγωγών</w:t>
            </w:r>
          </w:p>
        </w:tc>
        <w:tc>
          <w:tcPr>
            <w:tcW w:w="1984" w:type="dxa"/>
            <w:tcBorders>
              <w:top w:val="single" w:sz="8" w:space="0" w:color="366092"/>
            </w:tcBorders>
            <w:vAlign w:val="center"/>
          </w:tcPr>
          <w:p w14:paraId="0B074EAE" w14:textId="12A6EB45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842" w:type="dxa"/>
            <w:tcBorders>
              <w:top w:val="single" w:sz="8" w:space="0" w:color="366092"/>
            </w:tcBorders>
            <w:vAlign w:val="center"/>
          </w:tcPr>
          <w:p w14:paraId="32622F0C" w14:textId="136FEC56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</w:tr>
      <w:tr w:rsidR="0032532B" w:rsidRPr="0032532B" w14:paraId="479B5BAF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34BE5A46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50</w:t>
            </w:r>
          </w:p>
        </w:tc>
        <w:tc>
          <w:tcPr>
            <w:tcW w:w="5240" w:type="dxa"/>
            <w:vAlign w:val="center"/>
          </w:tcPr>
          <w:p w14:paraId="059A0CDF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Πλωτές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αφορές</w:t>
            </w:r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1EC6789" w14:textId="3792117E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1842" w:type="dxa"/>
            <w:vAlign w:val="center"/>
          </w:tcPr>
          <w:p w14:paraId="654C9FCD" w14:textId="4F8D6488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32532B" w:rsidRPr="0032532B" w14:paraId="04072D7A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E191BBF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51</w:t>
            </w:r>
          </w:p>
        </w:tc>
        <w:tc>
          <w:tcPr>
            <w:tcW w:w="5240" w:type="dxa"/>
            <w:vAlign w:val="center"/>
          </w:tcPr>
          <w:p w14:paraId="144A39B1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Αερο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πορικές </w:t>
            </w: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αφορές</w:t>
            </w:r>
          </w:p>
        </w:tc>
        <w:tc>
          <w:tcPr>
            <w:tcW w:w="1984" w:type="dxa"/>
            <w:vAlign w:val="center"/>
          </w:tcPr>
          <w:p w14:paraId="7E9403D4" w14:textId="584C865F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52,8</w:t>
            </w:r>
          </w:p>
        </w:tc>
        <w:tc>
          <w:tcPr>
            <w:tcW w:w="1842" w:type="dxa"/>
            <w:vAlign w:val="center"/>
          </w:tcPr>
          <w:p w14:paraId="0F63D5A1" w14:textId="45F38579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18,7</w:t>
            </w:r>
          </w:p>
        </w:tc>
      </w:tr>
      <w:tr w:rsidR="0032532B" w:rsidRPr="0032532B" w14:paraId="51DD3F1A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2684656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32532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52</w:t>
            </w:r>
          </w:p>
        </w:tc>
        <w:tc>
          <w:tcPr>
            <w:tcW w:w="5240" w:type="dxa"/>
            <w:vAlign w:val="center"/>
          </w:tcPr>
          <w:p w14:paraId="155F20BE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Αποθήκευση και υποστηρικτικές δραστηριότητες</w:t>
            </w:r>
          </w:p>
        </w:tc>
        <w:tc>
          <w:tcPr>
            <w:tcW w:w="1984" w:type="dxa"/>
            <w:vAlign w:val="center"/>
          </w:tcPr>
          <w:p w14:paraId="7D77E825" w14:textId="7C94DC7D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842" w:type="dxa"/>
            <w:vAlign w:val="center"/>
          </w:tcPr>
          <w:p w14:paraId="7C11CC72" w14:textId="05C88EA6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32532B" w:rsidRPr="0032532B" w14:paraId="5D7ECECE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FCAB4DE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2532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32532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5240" w:type="dxa"/>
            <w:vAlign w:val="center"/>
          </w:tcPr>
          <w:p w14:paraId="0E897C1F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Τα</w:t>
            </w: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χυδρομικές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και τα</w:t>
            </w: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χυμετ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αφορικές </w:t>
            </w:r>
            <w:proofErr w:type="spellStart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δρ</w:t>
            </w:r>
            <w:proofErr w:type="spellEnd"/>
            <w:r w:rsidRPr="0032532B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αστηριότητες</w:t>
            </w:r>
          </w:p>
        </w:tc>
        <w:tc>
          <w:tcPr>
            <w:tcW w:w="1984" w:type="dxa"/>
            <w:vAlign w:val="center"/>
          </w:tcPr>
          <w:p w14:paraId="4B6B7213" w14:textId="1A102266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842" w:type="dxa"/>
            <w:vAlign w:val="center"/>
          </w:tcPr>
          <w:p w14:paraId="7404214F" w14:textId="5AE86086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</w:tr>
      <w:tr w:rsidR="0032532B" w:rsidRPr="0032532B" w14:paraId="08DCD798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64D09F75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55</w:t>
            </w:r>
          </w:p>
        </w:tc>
        <w:tc>
          <w:tcPr>
            <w:tcW w:w="5240" w:type="dxa"/>
            <w:vAlign w:val="center"/>
          </w:tcPr>
          <w:p w14:paraId="3282378D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Υπηρεσίες παροχής καταλύματος</w:t>
            </w:r>
          </w:p>
        </w:tc>
        <w:tc>
          <w:tcPr>
            <w:tcW w:w="1984" w:type="dxa"/>
            <w:vAlign w:val="center"/>
          </w:tcPr>
          <w:p w14:paraId="4899F337" w14:textId="6A2305F3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10,8</w:t>
            </w:r>
          </w:p>
        </w:tc>
        <w:tc>
          <w:tcPr>
            <w:tcW w:w="1842" w:type="dxa"/>
            <w:vAlign w:val="center"/>
          </w:tcPr>
          <w:p w14:paraId="55145A66" w14:textId="3B160557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</w:tr>
      <w:tr w:rsidR="0032532B" w:rsidRPr="0032532B" w14:paraId="452CA1A4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1B47A236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56</w:t>
            </w:r>
          </w:p>
        </w:tc>
        <w:tc>
          <w:tcPr>
            <w:tcW w:w="5240" w:type="dxa"/>
            <w:vAlign w:val="center"/>
            <w:hideMark/>
          </w:tcPr>
          <w:p w14:paraId="2626A9BE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Εστίαση</w:t>
            </w:r>
          </w:p>
        </w:tc>
        <w:tc>
          <w:tcPr>
            <w:tcW w:w="1984" w:type="dxa"/>
            <w:vAlign w:val="center"/>
          </w:tcPr>
          <w:p w14:paraId="344A9360" w14:textId="2DA23A89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842" w:type="dxa"/>
            <w:vAlign w:val="center"/>
          </w:tcPr>
          <w:p w14:paraId="2C0489F1" w14:textId="457AEBC8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</w:tr>
      <w:tr w:rsidR="0032532B" w:rsidRPr="0032532B" w14:paraId="3B7C7FFC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C41E82B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58</w:t>
            </w:r>
          </w:p>
        </w:tc>
        <w:tc>
          <w:tcPr>
            <w:tcW w:w="5240" w:type="dxa"/>
            <w:vAlign w:val="center"/>
            <w:hideMark/>
          </w:tcPr>
          <w:p w14:paraId="6774A06C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Εκδοτικές δραστηριότητες</w:t>
            </w:r>
          </w:p>
        </w:tc>
        <w:tc>
          <w:tcPr>
            <w:tcW w:w="1984" w:type="dxa"/>
            <w:vAlign w:val="center"/>
          </w:tcPr>
          <w:p w14:paraId="003B312B" w14:textId="762F2E91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842" w:type="dxa"/>
            <w:vAlign w:val="center"/>
          </w:tcPr>
          <w:p w14:paraId="79DA019B" w14:textId="0D279EFE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32532B" w:rsidRPr="0032532B" w14:paraId="5ED6BB06" w14:textId="77777777" w:rsidTr="009B34E4">
        <w:trPr>
          <w:trHeight w:val="794"/>
          <w:jc w:val="center"/>
        </w:trPr>
        <w:tc>
          <w:tcPr>
            <w:tcW w:w="1140" w:type="dxa"/>
            <w:vAlign w:val="center"/>
            <w:hideMark/>
          </w:tcPr>
          <w:p w14:paraId="3246C555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59</w:t>
            </w:r>
          </w:p>
        </w:tc>
        <w:tc>
          <w:tcPr>
            <w:tcW w:w="5240" w:type="dxa"/>
            <w:vAlign w:val="center"/>
            <w:hideMark/>
          </w:tcPr>
          <w:p w14:paraId="600D1F19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Παραγωγή κινηματογραφικών ταινιών, βίντεο και τηλεοπτικών προγραμμάτων, ηχογραφήσεις και μουσικές εκδόσεις</w:t>
            </w:r>
          </w:p>
        </w:tc>
        <w:tc>
          <w:tcPr>
            <w:tcW w:w="1984" w:type="dxa"/>
            <w:vAlign w:val="center"/>
          </w:tcPr>
          <w:p w14:paraId="726EFE63" w14:textId="7D27C714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842" w:type="dxa"/>
            <w:vAlign w:val="center"/>
          </w:tcPr>
          <w:p w14:paraId="272202EB" w14:textId="6C72BDF4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32532B" w:rsidRPr="0032532B" w14:paraId="1423C27C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6ED1C439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60</w:t>
            </w:r>
          </w:p>
        </w:tc>
        <w:tc>
          <w:tcPr>
            <w:tcW w:w="5240" w:type="dxa"/>
            <w:vAlign w:val="center"/>
            <w:hideMark/>
          </w:tcPr>
          <w:p w14:paraId="00619FE5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προγραμματισμού και ραδιοτηλεοπτικών εκπομπών</w:t>
            </w:r>
          </w:p>
        </w:tc>
        <w:tc>
          <w:tcPr>
            <w:tcW w:w="1984" w:type="dxa"/>
            <w:vAlign w:val="center"/>
          </w:tcPr>
          <w:p w14:paraId="3C3FB7EF" w14:textId="35536F0C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842" w:type="dxa"/>
            <w:vAlign w:val="center"/>
          </w:tcPr>
          <w:p w14:paraId="738017F3" w14:textId="60ABB74C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32532B" w:rsidRPr="0032532B" w14:paraId="72C07EFC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3AE8D69B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61</w:t>
            </w:r>
          </w:p>
        </w:tc>
        <w:tc>
          <w:tcPr>
            <w:tcW w:w="5240" w:type="dxa"/>
            <w:vAlign w:val="center"/>
            <w:hideMark/>
          </w:tcPr>
          <w:p w14:paraId="117DBDB2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Τηλεπικοινωνίες</w:t>
            </w:r>
          </w:p>
        </w:tc>
        <w:tc>
          <w:tcPr>
            <w:tcW w:w="1984" w:type="dxa"/>
            <w:vAlign w:val="center"/>
          </w:tcPr>
          <w:p w14:paraId="1FE310C9" w14:textId="45771C74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842" w:type="dxa"/>
            <w:vAlign w:val="center"/>
          </w:tcPr>
          <w:p w14:paraId="6507AE8F" w14:textId="4FC1FE1F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32532B" w:rsidRPr="0032532B" w14:paraId="4C398FEC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5DD47DFC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62</w:t>
            </w:r>
          </w:p>
        </w:tc>
        <w:tc>
          <w:tcPr>
            <w:tcW w:w="5240" w:type="dxa"/>
            <w:vAlign w:val="center"/>
            <w:hideMark/>
          </w:tcPr>
          <w:p w14:paraId="3BF210E0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προγραμματισμού Η/Υ, παροχής συμβουλών και συναφείς δραστηριότητες</w:t>
            </w:r>
          </w:p>
        </w:tc>
        <w:tc>
          <w:tcPr>
            <w:tcW w:w="1984" w:type="dxa"/>
            <w:vAlign w:val="center"/>
          </w:tcPr>
          <w:p w14:paraId="507E4388" w14:textId="662D04CF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842" w:type="dxa"/>
            <w:vAlign w:val="center"/>
          </w:tcPr>
          <w:p w14:paraId="16F1904D" w14:textId="7232EC76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</w:tr>
      <w:tr w:rsidR="0032532B" w:rsidRPr="0032532B" w14:paraId="5EDCFC61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753222E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63</w:t>
            </w:r>
          </w:p>
        </w:tc>
        <w:tc>
          <w:tcPr>
            <w:tcW w:w="5240" w:type="dxa"/>
            <w:vAlign w:val="center"/>
            <w:hideMark/>
          </w:tcPr>
          <w:p w14:paraId="2B53298F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υπηρεσιών πληροφορίας</w:t>
            </w:r>
          </w:p>
        </w:tc>
        <w:tc>
          <w:tcPr>
            <w:tcW w:w="1984" w:type="dxa"/>
            <w:vAlign w:val="center"/>
          </w:tcPr>
          <w:p w14:paraId="306E2D8A" w14:textId="56F0DF88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31,8</w:t>
            </w:r>
          </w:p>
        </w:tc>
        <w:tc>
          <w:tcPr>
            <w:tcW w:w="1842" w:type="dxa"/>
            <w:vAlign w:val="center"/>
          </w:tcPr>
          <w:p w14:paraId="0DD5D1C4" w14:textId="60A0C68B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27,7</w:t>
            </w:r>
          </w:p>
        </w:tc>
      </w:tr>
      <w:tr w:rsidR="0032532B" w:rsidRPr="0032532B" w14:paraId="0068F136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ECB0D92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 68</w:t>
            </w:r>
          </w:p>
        </w:tc>
        <w:tc>
          <w:tcPr>
            <w:tcW w:w="5240" w:type="dxa"/>
            <w:vAlign w:val="center"/>
          </w:tcPr>
          <w:p w14:paraId="2ED48F4E" w14:textId="77777777" w:rsidR="00CC5A74" w:rsidRPr="0032532B" w:rsidRDefault="00CC5A74" w:rsidP="00CC5A7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71073927"/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  <w:bookmarkEnd w:id="0"/>
          </w:p>
        </w:tc>
        <w:tc>
          <w:tcPr>
            <w:tcW w:w="1984" w:type="dxa"/>
            <w:vAlign w:val="center"/>
          </w:tcPr>
          <w:p w14:paraId="2B8A6114" w14:textId="44D1F007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842" w:type="dxa"/>
            <w:vAlign w:val="center"/>
          </w:tcPr>
          <w:p w14:paraId="76BB0984" w14:textId="1884E5EE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32532B" w:rsidRPr="0032532B" w14:paraId="428820AE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4FA5997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5240" w:type="dxa"/>
            <w:vAlign w:val="center"/>
            <w:hideMark/>
          </w:tcPr>
          <w:p w14:paraId="234BDFCF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Νομικές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και 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λογιστικές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</w:t>
            </w:r>
          </w:p>
        </w:tc>
        <w:tc>
          <w:tcPr>
            <w:tcW w:w="1984" w:type="dxa"/>
            <w:vAlign w:val="center"/>
          </w:tcPr>
          <w:p w14:paraId="30D5C3EB" w14:textId="6197A341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842" w:type="dxa"/>
            <w:vAlign w:val="center"/>
          </w:tcPr>
          <w:p w14:paraId="13C9DF4C" w14:textId="00D1DF66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</w:tr>
      <w:tr w:rsidR="0032532B" w:rsidRPr="0032532B" w14:paraId="0AE5AD08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7B5A8448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5240" w:type="dxa"/>
            <w:vAlign w:val="center"/>
            <w:hideMark/>
          </w:tcPr>
          <w:p w14:paraId="5A91AC86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κεντρικών γραφείων, δραστηριότητες παροχής συμβουλών διαχείρισης</w:t>
            </w:r>
          </w:p>
        </w:tc>
        <w:tc>
          <w:tcPr>
            <w:tcW w:w="1984" w:type="dxa"/>
            <w:vAlign w:val="center"/>
          </w:tcPr>
          <w:p w14:paraId="21947FF3" w14:textId="11B4A661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842" w:type="dxa"/>
            <w:vAlign w:val="center"/>
          </w:tcPr>
          <w:p w14:paraId="58FD5D00" w14:textId="1D553BDC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</w:tr>
      <w:tr w:rsidR="0032532B" w:rsidRPr="0032532B" w14:paraId="52FF2566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282BD231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5240" w:type="dxa"/>
            <w:vAlign w:val="center"/>
            <w:hideMark/>
          </w:tcPr>
          <w:p w14:paraId="342B63D0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Αρχιτεκτονικές δραστηριότητες και δραστηριότητες μηχανικών, τεχνικές δοκιμές και αναλύσεις</w:t>
            </w:r>
          </w:p>
        </w:tc>
        <w:tc>
          <w:tcPr>
            <w:tcW w:w="1984" w:type="dxa"/>
            <w:vAlign w:val="center"/>
          </w:tcPr>
          <w:p w14:paraId="7FA0FD5F" w14:textId="3CC31EE4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842" w:type="dxa"/>
            <w:vAlign w:val="center"/>
          </w:tcPr>
          <w:p w14:paraId="5E252B68" w14:textId="1742F54B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-1,8</w:t>
            </w:r>
          </w:p>
        </w:tc>
      </w:tr>
      <w:tr w:rsidR="0032532B" w:rsidRPr="0032532B" w14:paraId="4ABAB5C3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14A941F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73</w:t>
            </w:r>
          </w:p>
        </w:tc>
        <w:tc>
          <w:tcPr>
            <w:tcW w:w="5240" w:type="dxa"/>
            <w:vAlign w:val="center"/>
          </w:tcPr>
          <w:p w14:paraId="4521297A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Διαφήμιση και έρευνα αγοράς</w:t>
            </w:r>
          </w:p>
        </w:tc>
        <w:tc>
          <w:tcPr>
            <w:tcW w:w="1984" w:type="dxa"/>
            <w:vAlign w:val="center"/>
          </w:tcPr>
          <w:p w14:paraId="2440FA59" w14:textId="7CD7446C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842" w:type="dxa"/>
            <w:vAlign w:val="center"/>
          </w:tcPr>
          <w:p w14:paraId="6BD0F7AE" w14:textId="7485F87D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</w:tr>
      <w:tr w:rsidR="0032532B" w:rsidRPr="0032532B" w14:paraId="50516B96" w14:textId="77777777" w:rsidTr="009B34E4">
        <w:trPr>
          <w:trHeight w:val="624"/>
          <w:jc w:val="center"/>
        </w:trPr>
        <w:tc>
          <w:tcPr>
            <w:tcW w:w="1140" w:type="dxa"/>
            <w:vAlign w:val="center"/>
          </w:tcPr>
          <w:p w14:paraId="77DBD4E0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32532B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5240" w:type="dxa"/>
            <w:vAlign w:val="center"/>
          </w:tcPr>
          <w:p w14:paraId="478289D0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Άλλες επαγγελματικές, επιστημονικές και τεχνικές δραστηριότητες</w:t>
            </w:r>
          </w:p>
        </w:tc>
        <w:tc>
          <w:tcPr>
            <w:tcW w:w="1984" w:type="dxa"/>
            <w:vAlign w:val="center"/>
          </w:tcPr>
          <w:p w14:paraId="75EDD4E3" w14:textId="1678F972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842" w:type="dxa"/>
            <w:vAlign w:val="center"/>
          </w:tcPr>
          <w:p w14:paraId="400D10FC" w14:textId="1E9AAD52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32532B" w:rsidRPr="0032532B" w14:paraId="37C6A7E8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E9943BD" w14:textId="77777777" w:rsidR="00CC5A74" w:rsidRPr="0032532B" w:rsidRDefault="00CC5A74" w:rsidP="00CC5A74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32532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77</w:t>
            </w:r>
          </w:p>
        </w:tc>
        <w:tc>
          <w:tcPr>
            <w:tcW w:w="5240" w:type="dxa"/>
            <w:vAlign w:val="center"/>
          </w:tcPr>
          <w:p w14:paraId="38C8993B" w14:textId="77777777" w:rsidR="00CC5A74" w:rsidRPr="0032532B" w:rsidRDefault="00CC5A74" w:rsidP="00CC5A7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ενοικίασης και εκμίσθωσης</w:t>
            </w:r>
          </w:p>
        </w:tc>
        <w:tc>
          <w:tcPr>
            <w:tcW w:w="1984" w:type="dxa"/>
            <w:vAlign w:val="center"/>
          </w:tcPr>
          <w:p w14:paraId="02AB31AC" w14:textId="745126F8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842" w:type="dxa"/>
            <w:vAlign w:val="center"/>
          </w:tcPr>
          <w:p w14:paraId="7C9D40AA" w14:textId="024190BE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</w:tr>
      <w:tr w:rsidR="0032532B" w:rsidRPr="0032532B" w14:paraId="1D58E6F3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B243A48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78</w:t>
            </w:r>
          </w:p>
        </w:tc>
        <w:tc>
          <w:tcPr>
            <w:tcW w:w="5240" w:type="dxa"/>
            <w:vAlign w:val="center"/>
          </w:tcPr>
          <w:p w14:paraId="17DCD58B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απασχόλησης</w:t>
            </w:r>
          </w:p>
        </w:tc>
        <w:tc>
          <w:tcPr>
            <w:tcW w:w="1984" w:type="dxa"/>
            <w:vAlign w:val="center"/>
          </w:tcPr>
          <w:p w14:paraId="0DF8F2DE" w14:textId="308CC184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-4,0</w:t>
            </w:r>
          </w:p>
        </w:tc>
        <w:tc>
          <w:tcPr>
            <w:tcW w:w="1842" w:type="dxa"/>
            <w:vAlign w:val="center"/>
          </w:tcPr>
          <w:p w14:paraId="2289D90F" w14:textId="51F870F1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32532B" w:rsidRPr="0032532B" w14:paraId="4F1BB4B9" w14:textId="77777777" w:rsidTr="009B34E4">
        <w:trPr>
          <w:trHeight w:val="624"/>
          <w:jc w:val="center"/>
        </w:trPr>
        <w:tc>
          <w:tcPr>
            <w:tcW w:w="1140" w:type="dxa"/>
            <w:vAlign w:val="center"/>
          </w:tcPr>
          <w:p w14:paraId="76A0AB3A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79</w:t>
            </w:r>
          </w:p>
        </w:tc>
        <w:tc>
          <w:tcPr>
            <w:tcW w:w="5240" w:type="dxa"/>
            <w:vAlign w:val="center"/>
          </w:tcPr>
          <w:p w14:paraId="0CD5BDB2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Δραστηριότητες ταξιδιωτικών πρακτορείων, γραφείων οργανωμένων ταξιδιών και υπηρεσιών κρατήσεων </w:t>
            </w:r>
          </w:p>
        </w:tc>
        <w:tc>
          <w:tcPr>
            <w:tcW w:w="1984" w:type="dxa"/>
            <w:vAlign w:val="center"/>
          </w:tcPr>
          <w:p w14:paraId="7EDAFF3F" w14:textId="162A4632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842" w:type="dxa"/>
            <w:vAlign w:val="center"/>
          </w:tcPr>
          <w:p w14:paraId="327F0CD2" w14:textId="474FABDF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</w:tr>
      <w:tr w:rsidR="0032532B" w:rsidRPr="0032532B" w14:paraId="7AB7CF36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74F0EE47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80</w:t>
            </w:r>
          </w:p>
        </w:tc>
        <w:tc>
          <w:tcPr>
            <w:tcW w:w="5240" w:type="dxa"/>
            <w:vAlign w:val="center"/>
          </w:tcPr>
          <w:p w14:paraId="59F20829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παροχής προστασίας και έρευνας</w:t>
            </w:r>
          </w:p>
        </w:tc>
        <w:tc>
          <w:tcPr>
            <w:tcW w:w="1984" w:type="dxa"/>
            <w:vAlign w:val="center"/>
          </w:tcPr>
          <w:p w14:paraId="352FFC2A" w14:textId="3CE073DE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842" w:type="dxa"/>
            <w:vAlign w:val="center"/>
          </w:tcPr>
          <w:p w14:paraId="0CE9A6FC" w14:textId="21647EDC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9,4</w:t>
            </w:r>
          </w:p>
        </w:tc>
      </w:tr>
      <w:tr w:rsidR="0032532B" w:rsidRPr="0032532B" w14:paraId="49745922" w14:textId="77777777" w:rsidTr="0032532B">
        <w:trPr>
          <w:trHeight w:val="624"/>
          <w:jc w:val="center"/>
        </w:trPr>
        <w:tc>
          <w:tcPr>
            <w:tcW w:w="1140" w:type="dxa"/>
            <w:tcBorders>
              <w:bottom w:val="nil"/>
            </w:tcBorders>
            <w:vAlign w:val="center"/>
          </w:tcPr>
          <w:p w14:paraId="78953743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81</w:t>
            </w:r>
          </w:p>
        </w:tc>
        <w:tc>
          <w:tcPr>
            <w:tcW w:w="5240" w:type="dxa"/>
            <w:tcBorders>
              <w:bottom w:val="nil"/>
            </w:tcBorders>
            <w:vAlign w:val="center"/>
          </w:tcPr>
          <w:p w14:paraId="0F75EDDE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παροχής υπηρεσιών σε κτίρια και εξωτερικούς χώρους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A33201C" w14:textId="30A57DD4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663B06E" w14:textId="375DA44A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32532B" w:rsidRPr="0032532B" w14:paraId="36A88DA7" w14:textId="77777777" w:rsidTr="006C329C">
        <w:trPr>
          <w:trHeight w:val="794"/>
          <w:jc w:val="center"/>
        </w:trPr>
        <w:tc>
          <w:tcPr>
            <w:tcW w:w="1140" w:type="dxa"/>
            <w:tcBorders>
              <w:top w:val="nil"/>
              <w:bottom w:val="single" w:sz="8" w:space="0" w:color="366092"/>
            </w:tcBorders>
            <w:vAlign w:val="center"/>
          </w:tcPr>
          <w:p w14:paraId="0F8C39C8" w14:textId="77777777" w:rsidR="00CC5A74" w:rsidRPr="0032532B" w:rsidRDefault="00CC5A74" w:rsidP="00CC5A74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82</w:t>
            </w:r>
          </w:p>
        </w:tc>
        <w:tc>
          <w:tcPr>
            <w:tcW w:w="5240" w:type="dxa"/>
            <w:tcBorders>
              <w:top w:val="nil"/>
              <w:bottom w:val="single" w:sz="8" w:space="0" w:color="366092"/>
            </w:tcBorders>
            <w:vAlign w:val="center"/>
          </w:tcPr>
          <w:p w14:paraId="11916BA0" w14:textId="77777777" w:rsidR="00CC5A74" w:rsidRPr="0032532B" w:rsidRDefault="00CC5A74" w:rsidP="00CC5A7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Διοικητικές δραστηριότητες γραφείου και άλλες δραστηριότητες παροχής υποστήριξης προς τις επιχειρήσεις</w:t>
            </w:r>
          </w:p>
        </w:tc>
        <w:tc>
          <w:tcPr>
            <w:tcW w:w="1984" w:type="dxa"/>
            <w:tcBorders>
              <w:top w:val="nil"/>
              <w:bottom w:val="single" w:sz="8" w:space="0" w:color="366092"/>
            </w:tcBorders>
            <w:vAlign w:val="center"/>
          </w:tcPr>
          <w:p w14:paraId="12DA94EC" w14:textId="7673861E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842" w:type="dxa"/>
            <w:tcBorders>
              <w:top w:val="nil"/>
              <w:bottom w:val="single" w:sz="8" w:space="0" w:color="366092"/>
            </w:tcBorders>
            <w:vAlign w:val="center"/>
          </w:tcPr>
          <w:p w14:paraId="668FD343" w14:textId="4DEDCFEF" w:rsidR="00CC5A74" w:rsidRPr="0032532B" w:rsidRDefault="00CC5A74" w:rsidP="00CC5A74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2532B">
              <w:rPr>
                <w:rFonts w:ascii="Verdana" w:hAnsi="Verdana" w:cs="Calibri"/>
                <w:color w:val="366092"/>
                <w:sz w:val="18"/>
                <w:szCs w:val="18"/>
              </w:rPr>
              <w:t>11,2</w:t>
            </w:r>
          </w:p>
        </w:tc>
      </w:tr>
    </w:tbl>
    <w:p w14:paraId="3EDBABD9" w14:textId="35B6C4C4" w:rsidR="009C30E6" w:rsidRPr="00051CD4" w:rsidRDefault="009C30E6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051CD4">
        <w:rPr>
          <w:rFonts w:ascii="Verdana" w:eastAsia="Malgun Gothic" w:hAnsi="Verdana" w:cs="Arial"/>
          <w:sz w:val="18"/>
          <w:szCs w:val="18"/>
          <w:lang w:val="el-GR"/>
        </w:rPr>
        <w:br w:type="page"/>
      </w:r>
    </w:p>
    <w:p w14:paraId="7657B966" w14:textId="77777777" w:rsidR="0035214C" w:rsidRDefault="0035214C" w:rsidP="0035214C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1E70884D" w14:textId="77777777" w:rsidR="0035214C" w:rsidRPr="00780A62" w:rsidRDefault="0035214C" w:rsidP="0035214C">
      <w:pPr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3D9F99E7" w14:textId="77777777" w:rsidR="0032532B" w:rsidRDefault="0032532B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E29AA64" w14:textId="31DE70F1" w:rsidR="0035214C" w:rsidRPr="00F278F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1E245A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Σκοπός και Κάλυψη</w:t>
      </w:r>
    </w:p>
    <w:p w14:paraId="7F7AB5E9" w14:textId="77777777" w:rsidR="0035214C" w:rsidRPr="00F278F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A1A7F4" w14:textId="3C09E099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1" w:name="_Hlk197413337"/>
      <w:r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>Δε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ίκτης 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Κύκλου Εργασιών </w:t>
      </w:r>
      <w:r>
        <w:rPr>
          <w:rFonts w:ascii="Verdana" w:eastAsia="Malgun Gothic" w:hAnsi="Verdana" w:cs="Arial"/>
          <w:sz w:val="18"/>
          <w:szCs w:val="18"/>
          <w:lang w:val="el-GR"/>
        </w:rPr>
        <w:t>στις Υπηρεσίες</w:t>
      </w:r>
      <w:r w:rsidR="006F6E00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3D2B4E">
        <w:rPr>
          <w:rFonts w:ascii="Verdana" w:eastAsia="Malgun Gothic" w:hAnsi="Verdana" w:cs="Arial"/>
          <w:sz w:val="18"/>
          <w:szCs w:val="18"/>
          <w:lang w:val="el-GR"/>
        </w:rPr>
        <w:t>Μ</w:t>
      </w:r>
      <w:r w:rsidR="006F6E00">
        <w:rPr>
          <w:rFonts w:ascii="Verdana" w:eastAsia="Malgun Gothic" w:hAnsi="Verdana" w:cs="Arial"/>
          <w:sz w:val="18"/>
          <w:szCs w:val="18"/>
          <w:lang w:val="el-GR"/>
        </w:rPr>
        <w:t>εταφορές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παρακολουθεί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τις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βραχυπρόθεσμ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εξελίξε</w:t>
      </w:r>
      <w:r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των δραστηριοτήτων που εμπίπτουν στους </w:t>
      </w:r>
      <w:r>
        <w:rPr>
          <w:rFonts w:ascii="Verdana" w:eastAsia="Malgun Gothic" w:hAnsi="Verdana" w:cs="Arial"/>
          <w:sz w:val="18"/>
          <w:szCs w:val="18"/>
          <w:lang w:val="el-GR"/>
        </w:rPr>
        <w:t>τομείς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των </w:t>
      </w:r>
      <w:r w:rsidR="00F02DAE">
        <w:rPr>
          <w:rFonts w:ascii="Verdana" w:eastAsia="Malgun Gothic" w:hAnsi="Verdana" w:cs="Arial"/>
          <w:sz w:val="18"/>
          <w:szCs w:val="18"/>
          <w:lang w:val="el-GR"/>
        </w:rPr>
        <w:t xml:space="preserve">μεταφορών και αποθήκευσης </w:t>
      </w:r>
      <w:r w:rsidR="00F02DAE"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(NACE </w:t>
      </w:r>
      <w:r w:rsidR="00F02DAE">
        <w:rPr>
          <w:rFonts w:ascii="Verdana" w:eastAsia="Malgun Gothic" w:hAnsi="Verdana" w:cs="Arial"/>
          <w:sz w:val="18"/>
          <w:szCs w:val="18"/>
        </w:rPr>
        <w:t>H</w:t>
      </w:r>
      <w:r w:rsidR="00F02DAE" w:rsidRPr="00DE5D35">
        <w:rPr>
          <w:rFonts w:ascii="Verdana" w:eastAsia="Malgun Gothic" w:hAnsi="Verdana" w:cs="Arial"/>
          <w:sz w:val="18"/>
          <w:szCs w:val="18"/>
          <w:lang w:val="el-GR"/>
        </w:rPr>
        <w:t>),</w:t>
      </w:r>
      <w:r w:rsidR="00F02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υπηρεσιών παροχής καταλύματος και υπηρεσιών εστίασης (NACE I), ενημέρωσης και επικοινωνίας (NACE J),</w:t>
      </w:r>
      <w:r w:rsidRPr="006648FB">
        <w:rPr>
          <w:rFonts w:ascii="Verdana" w:eastAsia="Malgun Gothic" w:hAnsi="Verdana" w:cs="Arial"/>
          <w:sz w:val="18"/>
          <w:szCs w:val="18"/>
          <w:lang w:val="el-GR"/>
        </w:rPr>
        <w:t xml:space="preserve"> διαχείρισης  ακίνητης  περιουσίας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(NACE </w:t>
      </w:r>
      <w:r>
        <w:rPr>
          <w:rFonts w:ascii="Verdana" w:eastAsia="Malgun Gothic" w:hAnsi="Verdana" w:cs="Arial"/>
          <w:sz w:val="18"/>
          <w:szCs w:val="18"/>
        </w:rPr>
        <w:t>L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), επαγγελματικών, επιστημονικών και τεχνικών δραστηριοτήτων (NACE M) και διοικητικών και υποστηρικτικών δραστηριοτήτων (NACE N).</w:t>
      </w:r>
    </w:p>
    <w:bookmarkEnd w:id="1"/>
    <w:p w14:paraId="51B4FC4E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383E2F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Συλλογή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BB67AE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294A921" w14:textId="77777777" w:rsidR="0035214C" w:rsidRPr="00812A29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812A29">
        <w:rPr>
          <w:rFonts w:ascii="Verdana" w:hAnsi="Verdana"/>
          <w:sz w:val="18"/>
          <w:szCs w:val="18"/>
          <w:lang w:val="el-GR"/>
        </w:rPr>
        <w:t>Η συλλογή των δεδομένων γίνεται μηνιαία από τη Στατιστική Υπηρεσία, είτε με τηλεφωνικές συνεντεύξεις  είτε μέσω του ηλεκτρονικού ταχυδρομείου</w:t>
      </w:r>
      <w:r>
        <w:rPr>
          <w:rFonts w:ascii="Verdana" w:hAnsi="Verdana"/>
          <w:sz w:val="18"/>
          <w:szCs w:val="18"/>
          <w:lang w:val="el-GR"/>
        </w:rPr>
        <w:t>, από δείγμα επιχειρήσεων που δραστηριοποιούνται στους πιο πάνω τομείς της οικονομίας</w:t>
      </w:r>
      <w:r w:rsidRPr="00812A29">
        <w:rPr>
          <w:rFonts w:ascii="Verdana" w:hAnsi="Verdana"/>
          <w:sz w:val="18"/>
          <w:szCs w:val="18"/>
          <w:lang w:val="el-GR"/>
        </w:rPr>
        <w:t>.</w:t>
      </w:r>
    </w:p>
    <w:p w14:paraId="4C295B5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EAF13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Μέθοδος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Υ</w:t>
      </w: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πολογισμού </w:t>
      </w:r>
    </w:p>
    <w:p w14:paraId="5A6F467D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F01A66" w14:textId="77777777" w:rsidR="0035214C" w:rsidRPr="00812A29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812A29">
        <w:rPr>
          <w:rFonts w:ascii="Verdana" w:hAnsi="Verdana"/>
          <w:sz w:val="18"/>
          <w:szCs w:val="18"/>
          <w:lang w:val="el-GR"/>
        </w:rPr>
        <w:t>Ο Δείκτ</w:t>
      </w:r>
      <w:r>
        <w:rPr>
          <w:rFonts w:ascii="Verdana" w:hAnsi="Verdana"/>
          <w:sz w:val="18"/>
          <w:szCs w:val="18"/>
          <w:lang w:val="el-GR"/>
        </w:rPr>
        <w:t>ης</w:t>
      </w:r>
      <w:r w:rsidRPr="00812A29">
        <w:rPr>
          <w:rFonts w:ascii="Verdana" w:hAnsi="Verdana"/>
          <w:sz w:val="18"/>
          <w:szCs w:val="18"/>
          <w:lang w:val="el-GR"/>
        </w:rPr>
        <w:t xml:space="preserve"> έχ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ως έτος βάσης το 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, δείχν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δηλαδή την τριμηνιαία μεταβολή στον κύκλο εργασιών σε σχέση με τον μέσο όρο του κύκλου εργασιών των τεσσάρων τριμήνων το</w:t>
      </w:r>
      <w:r>
        <w:rPr>
          <w:rFonts w:ascii="Verdana" w:hAnsi="Verdana"/>
          <w:sz w:val="18"/>
          <w:szCs w:val="18"/>
          <w:lang w:val="el-GR"/>
        </w:rPr>
        <w:t>υ</w:t>
      </w:r>
      <w:r w:rsidRPr="00812A29">
        <w:rPr>
          <w:rFonts w:ascii="Verdana" w:hAnsi="Verdana"/>
          <w:sz w:val="18"/>
          <w:szCs w:val="18"/>
          <w:lang w:val="el-GR"/>
        </w:rPr>
        <w:t xml:space="preserve"> 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. Κατά το έτος βάσης, ο μέσος όρος των Δεικτών Κύκλου Εργασιών για τα τέσσερα τρίμηνα είναι 100,0. Για παράδειγμα, αν ο Δείκτης για κάποιο τρίμηνο είναι 105,3 αυτό σημαίνει ότι ο κύκλος εργασιών για το συγκεκριμένο τρίμηνο αυξήθηκε κατά 5,3% σε σχέση με τον μέσο όρο των τριμήνων του 20</w:t>
      </w:r>
      <w:r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. Ο Δείκτ</w:t>
      </w:r>
      <w:r>
        <w:rPr>
          <w:rFonts w:ascii="Verdana" w:hAnsi="Verdana"/>
          <w:sz w:val="18"/>
          <w:szCs w:val="18"/>
          <w:lang w:val="el-GR"/>
        </w:rPr>
        <w:t>ης</w:t>
      </w:r>
      <w:r w:rsidRPr="00812A29">
        <w:rPr>
          <w:rFonts w:ascii="Verdana" w:hAnsi="Verdana"/>
          <w:sz w:val="18"/>
          <w:szCs w:val="18"/>
          <w:lang w:val="el-GR"/>
        </w:rPr>
        <w:t xml:space="preserve"> αναφέρ</w:t>
      </w:r>
      <w:r>
        <w:rPr>
          <w:rFonts w:ascii="Verdana" w:hAnsi="Verdana"/>
          <w:sz w:val="18"/>
          <w:szCs w:val="18"/>
          <w:lang w:val="el-GR"/>
        </w:rPr>
        <w:t>ετ</w:t>
      </w:r>
      <w:r w:rsidRPr="00812A29">
        <w:rPr>
          <w:rFonts w:ascii="Verdana" w:hAnsi="Verdana"/>
          <w:sz w:val="18"/>
          <w:szCs w:val="18"/>
          <w:lang w:val="el-GR"/>
        </w:rPr>
        <w:t>αι σε τρέχουσες τιμές.</w:t>
      </w:r>
    </w:p>
    <w:p w14:paraId="0B31B7F7" w14:textId="77777777" w:rsidR="0035214C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D6B2A6B" w14:textId="27C0E7A0" w:rsidR="0035214C" w:rsidRPr="007C583D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DE5D35">
        <w:rPr>
          <w:rFonts w:ascii="Verdana" w:eastAsia="Malgun Gothic" w:hAnsi="Verdana" w:cs="Arial"/>
          <w:sz w:val="18"/>
          <w:szCs w:val="18"/>
          <w:lang w:val="el-GR"/>
        </w:rPr>
        <w:t>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παράγ</w:t>
      </w:r>
      <w:r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ται για τους διάφορους κλάδους του Συστήματος Ταξινόμησης Οικονομικών Δραστηριοτήτων (NACE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Αναθ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>. 2) που αποτελούν τους τομείς των Υπηρεσιών</w:t>
      </w:r>
      <w:r w:rsidR="003D2B4E">
        <w:rPr>
          <w:rFonts w:ascii="Verdana" w:eastAsia="Malgun Gothic" w:hAnsi="Verdana" w:cs="Arial"/>
          <w:sz w:val="18"/>
          <w:szCs w:val="18"/>
          <w:lang w:val="el-GR"/>
        </w:rPr>
        <w:t xml:space="preserve"> και Μεταφορών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3A17F5">
        <w:rPr>
          <w:rFonts w:ascii="Verdana" w:hAnsi="Verdana"/>
          <w:sz w:val="18"/>
          <w:szCs w:val="18"/>
          <w:lang w:val="el-GR"/>
        </w:rPr>
        <w:t>Για τον καταρτισμό τ</w:t>
      </w:r>
      <w:r>
        <w:rPr>
          <w:rFonts w:ascii="Verdana" w:hAnsi="Verdana"/>
          <w:sz w:val="18"/>
          <w:szCs w:val="18"/>
          <w:lang w:val="el-GR"/>
        </w:rPr>
        <w:t>ου Δείκτη σε επίπεδο τομέα,</w:t>
      </w:r>
      <w:r w:rsidRPr="003A17F5">
        <w:rPr>
          <w:rFonts w:ascii="Verdana" w:hAnsi="Verdana"/>
          <w:sz w:val="18"/>
          <w:szCs w:val="18"/>
          <w:lang w:val="el-GR"/>
        </w:rPr>
        <w:t xml:space="preserve"> υπολογίζεται ο σταθμισμένος μέσος όρος των επιμέρους δεικτών για </w:t>
      </w:r>
      <w:r>
        <w:rPr>
          <w:rFonts w:ascii="Verdana" w:hAnsi="Verdana"/>
          <w:sz w:val="18"/>
          <w:szCs w:val="18"/>
          <w:lang w:val="el-GR"/>
        </w:rPr>
        <w:t xml:space="preserve">τους διάφορους κλάδους, </w:t>
      </w:r>
      <w:r w:rsidRPr="003A17F5">
        <w:rPr>
          <w:rFonts w:ascii="Verdana" w:hAnsi="Verdana"/>
          <w:sz w:val="18"/>
          <w:szCs w:val="18"/>
          <w:lang w:val="el-GR"/>
        </w:rPr>
        <w:t>όπως αυτ</w:t>
      </w:r>
      <w:r>
        <w:rPr>
          <w:rFonts w:ascii="Verdana" w:hAnsi="Verdana"/>
          <w:sz w:val="18"/>
          <w:szCs w:val="18"/>
          <w:lang w:val="el-GR"/>
        </w:rPr>
        <w:t>οί</w:t>
      </w:r>
      <w:r w:rsidRPr="003A17F5">
        <w:rPr>
          <w:rFonts w:ascii="Verdana" w:hAnsi="Verdana"/>
          <w:sz w:val="18"/>
          <w:szCs w:val="18"/>
          <w:lang w:val="el-GR"/>
        </w:rPr>
        <w:t xml:space="preserve"> ορίζονται στην ταξινόμηση NACE </w:t>
      </w:r>
      <w:proofErr w:type="spellStart"/>
      <w:r w:rsidRPr="003A17F5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3A17F5">
        <w:rPr>
          <w:rFonts w:ascii="Verdana" w:hAnsi="Verdana"/>
          <w:sz w:val="18"/>
          <w:szCs w:val="18"/>
          <w:lang w:val="el-GR"/>
        </w:rPr>
        <w:t xml:space="preserve">. 2. Οι συντελεστές που χρησιμοποιούνται για τη στάθμιση προέρχονται από τα αποτελέσματα της ετήσιας Έρευνας </w:t>
      </w:r>
      <w:r>
        <w:rPr>
          <w:rFonts w:ascii="Verdana" w:hAnsi="Verdana"/>
          <w:sz w:val="18"/>
          <w:szCs w:val="18"/>
          <w:lang w:val="el-GR"/>
        </w:rPr>
        <w:t>Υπηρεσιών</w:t>
      </w:r>
      <w:r w:rsidR="003456D3">
        <w:rPr>
          <w:rFonts w:ascii="Verdana" w:hAnsi="Verdana"/>
          <w:sz w:val="18"/>
          <w:szCs w:val="18"/>
          <w:lang w:val="el-GR"/>
        </w:rPr>
        <w:t xml:space="preserve"> και Μεταφορών</w:t>
      </w:r>
      <w:r w:rsidRPr="003A17F5">
        <w:rPr>
          <w:rFonts w:ascii="Verdana" w:hAnsi="Verdana"/>
          <w:sz w:val="18"/>
          <w:szCs w:val="18"/>
          <w:lang w:val="el-GR"/>
        </w:rPr>
        <w:t xml:space="preserve"> κατά το έτος βάσης (20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3A17F5">
        <w:rPr>
          <w:rFonts w:ascii="Verdana" w:hAnsi="Verdana"/>
          <w:sz w:val="18"/>
          <w:szCs w:val="18"/>
          <w:lang w:val="el-GR"/>
        </w:rPr>
        <w:t xml:space="preserve">) και αντικατοπτρίζουν το μερίδιο του κύκλου εργασιών κάθε </w:t>
      </w:r>
      <w:r>
        <w:rPr>
          <w:rFonts w:ascii="Verdana" w:hAnsi="Verdana"/>
          <w:sz w:val="18"/>
          <w:szCs w:val="18"/>
          <w:lang w:val="el-GR"/>
        </w:rPr>
        <w:t>κλάδου</w:t>
      </w:r>
      <w:r w:rsidRPr="003A17F5">
        <w:rPr>
          <w:rFonts w:ascii="Verdana" w:hAnsi="Verdana"/>
          <w:sz w:val="18"/>
          <w:szCs w:val="18"/>
          <w:lang w:val="el-GR"/>
        </w:rPr>
        <w:t xml:space="preserve"> σε σχέση με το σύνολο του κύκλου εργασιών τ</w:t>
      </w:r>
      <w:r>
        <w:rPr>
          <w:rFonts w:ascii="Verdana" w:hAnsi="Verdana"/>
          <w:sz w:val="18"/>
          <w:szCs w:val="18"/>
          <w:lang w:val="el-GR"/>
        </w:rPr>
        <w:t>ων</w:t>
      </w:r>
      <w:r w:rsidRPr="003A17F5">
        <w:rPr>
          <w:rFonts w:ascii="Verdana" w:hAnsi="Verdana"/>
          <w:sz w:val="18"/>
          <w:szCs w:val="18"/>
          <w:lang w:val="el-GR"/>
        </w:rPr>
        <w:t xml:space="preserve"> δραστηρι</w:t>
      </w:r>
      <w:r>
        <w:rPr>
          <w:rFonts w:ascii="Verdana" w:hAnsi="Verdana"/>
          <w:sz w:val="18"/>
          <w:szCs w:val="18"/>
          <w:lang w:val="el-GR"/>
        </w:rPr>
        <w:t>οτήτων</w:t>
      </w:r>
      <w:r w:rsidRPr="003A17F5">
        <w:rPr>
          <w:rFonts w:ascii="Verdana" w:hAnsi="Verdana"/>
          <w:sz w:val="18"/>
          <w:szCs w:val="18"/>
          <w:lang w:val="el-GR"/>
        </w:rPr>
        <w:t xml:space="preserve"> του </w:t>
      </w:r>
      <w:r>
        <w:rPr>
          <w:rFonts w:ascii="Verdana" w:hAnsi="Verdana"/>
          <w:sz w:val="18"/>
          <w:szCs w:val="18"/>
          <w:lang w:val="el-GR"/>
        </w:rPr>
        <w:t>κάθε τομέα</w:t>
      </w:r>
      <w:r w:rsidRPr="00427638">
        <w:rPr>
          <w:rFonts w:ascii="Verdana" w:hAnsi="Verdana"/>
          <w:sz w:val="18"/>
          <w:szCs w:val="18"/>
          <w:lang w:val="el-GR"/>
        </w:rPr>
        <w:t>.</w:t>
      </w:r>
    </w:p>
    <w:p w14:paraId="6346FA6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0014DC" w14:textId="77777777" w:rsidR="0035214C" w:rsidRPr="00A12E81" w:rsidRDefault="0035214C" w:rsidP="0035214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3B0F4B">
        <w:rPr>
          <w:rFonts w:ascii="Verdana" w:hAnsi="Verdana"/>
          <w:sz w:val="18"/>
          <w:szCs w:val="18"/>
          <w:lang w:val="el-GR"/>
        </w:rPr>
        <w:t>Ο καταρτισμός τ</w:t>
      </w:r>
      <w:r>
        <w:rPr>
          <w:rFonts w:ascii="Verdana" w:hAnsi="Verdana"/>
          <w:sz w:val="18"/>
          <w:szCs w:val="18"/>
          <w:lang w:val="el-GR"/>
        </w:rPr>
        <w:t xml:space="preserve">ου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3B0F4B">
        <w:rPr>
          <w:rFonts w:ascii="Verdana" w:hAnsi="Verdana"/>
          <w:sz w:val="18"/>
          <w:szCs w:val="18"/>
          <w:lang w:val="el-GR"/>
        </w:rPr>
        <w:t xml:space="preserve"> γίνεται στο πλαίσιο εφαρμογής του Κανονισμού (ΕΕ) 2019/2152 </w:t>
      </w:r>
      <w:r w:rsidRPr="00812A29">
        <w:rPr>
          <w:rFonts w:ascii="Verdana" w:hAnsi="Verdana"/>
          <w:sz w:val="18"/>
          <w:szCs w:val="18"/>
          <w:lang w:val="el-GR"/>
        </w:rPr>
        <w:t xml:space="preserve">σχετικά με  τις ευρωπαϊκές στατιστικές για τις επιχειρήσεις. </w:t>
      </w:r>
      <w:r w:rsidRPr="000A38DA">
        <w:rPr>
          <w:rFonts w:ascii="Verdana" w:hAnsi="Verdana"/>
          <w:sz w:val="18"/>
          <w:szCs w:val="18"/>
          <w:lang w:val="el-GR"/>
        </w:rPr>
        <w:t xml:space="preserve">Ο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που </w:t>
      </w:r>
      <w:r w:rsidRPr="000A38DA">
        <w:rPr>
          <w:rFonts w:ascii="Verdana" w:hAnsi="Verdana"/>
          <w:sz w:val="18"/>
          <w:szCs w:val="18"/>
          <w:lang w:val="el-GR"/>
        </w:rPr>
        <w:t>αποστέλλ</w:t>
      </w:r>
      <w:r>
        <w:rPr>
          <w:rFonts w:ascii="Verdana" w:hAnsi="Verdana"/>
          <w:sz w:val="18"/>
          <w:szCs w:val="18"/>
          <w:lang w:val="el-GR"/>
        </w:rPr>
        <w:t>ε</w:t>
      </w:r>
      <w:r w:rsidRPr="000A38DA">
        <w:rPr>
          <w:rFonts w:ascii="Verdana" w:hAnsi="Verdana"/>
          <w:sz w:val="18"/>
          <w:szCs w:val="18"/>
          <w:lang w:val="el-GR"/>
        </w:rPr>
        <w:t>ται</w:t>
      </w:r>
      <w:r w:rsidRPr="001A064C">
        <w:rPr>
          <w:rFonts w:ascii="Verdana" w:hAnsi="Verdana"/>
          <w:sz w:val="18"/>
          <w:szCs w:val="18"/>
          <w:lang w:val="el-GR"/>
        </w:rPr>
        <w:t xml:space="preserve"> </w:t>
      </w:r>
      <w:r w:rsidRPr="000A38DA">
        <w:rPr>
          <w:rFonts w:ascii="Verdana" w:hAnsi="Verdana"/>
          <w:sz w:val="18"/>
          <w:szCs w:val="18"/>
          <w:lang w:val="el-GR"/>
        </w:rPr>
        <w:t xml:space="preserve">στη Στατιστική </w:t>
      </w:r>
      <w:r w:rsidRPr="00812A29">
        <w:rPr>
          <w:rFonts w:ascii="Verdana" w:hAnsi="Verdana"/>
          <w:sz w:val="18"/>
          <w:szCs w:val="18"/>
          <w:lang w:val="el-GR"/>
        </w:rPr>
        <w:t>Υπηρεσία της Ευρωπαϊκής Ένωσης (</w:t>
      </w:r>
      <w:proofErr w:type="spellStart"/>
      <w:r w:rsidRPr="00812A29">
        <w:rPr>
          <w:rFonts w:ascii="Verdana" w:hAnsi="Verdana"/>
          <w:sz w:val="18"/>
          <w:szCs w:val="18"/>
          <w:lang w:val="el-GR"/>
        </w:rPr>
        <w:t>Eurostat</w:t>
      </w:r>
      <w:proofErr w:type="spellEnd"/>
      <w:r w:rsidRPr="00812A29">
        <w:rPr>
          <w:rFonts w:ascii="Verdana" w:hAnsi="Verdana"/>
          <w:sz w:val="18"/>
          <w:szCs w:val="18"/>
          <w:lang w:val="el-GR"/>
        </w:rPr>
        <w:t>) περιλαμβάν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και τις διορθωμένες του μορφές (εποχική και ημερολογιακή διόρθωση). </w:t>
      </w:r>
      <w:r>
        <w:rPr>
          <w:rFonts w:ascii="Verdana" w:hAnsi="Verdana"/>
          <w:sz w:val="18"/>
          <w:szCs w:val="18"/>
          <w:lang w:val="el-GR"/>
        </w:rPr>
        <w:t>Ο Δείκτης δημοσιεύεται</w:t>
      </w:r>
      <w:r w:rsidRPr="00812A29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μόνο στ</w:t>
      </w:r>
      <w:r w:rsidRPr="00812A29">
        <w:rPr>
          <w:rFonts w:ascii="Verdana" w:hAnsi="Verdana"/>
          <w:sz w:val="18"/>
          <w:szCs w:val="18"/>
          <w:lang w:val="el-GR"/>
        </w:rPr>
        <w:t>η μη διορθωμένη μορφή.</w:t>
      </w:r>
    </w:p>
    <w:p w14:paraId="5F2D098C" w14:textId="77777777" w:rsidR="0035214C" w:rsidRPr="00D67EF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D42097" w14:textId="77777777" w:rsidR="0035214C" w:rsidRPr="008E0F17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DF32DCD" w14:textId="77777777" w:rsidR="0035214C" w:rsidRDefault="0035214C" w:rsidP="0035214C">
      <w:pPr>
        <w:rPr>
          <w:rFonts w:ascii="Verdana" w:hAnsi="Verdana"/>
          <w:i/>
          <w:sz w:val="18"/>
          <w:szCs w:val="18"/>
          <w:lang w:val="el-GR"/>
        </w:rPr>
      </w:pPr>
      <w:r w:rsidRPr="009E0171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9E0171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6530EF5B" w14:textId="77777777" w:rsidR="0035214C" w:rsidRPr="001D7043" w:rsidRDefault="0035214C" w:rsidP="0035214C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9E0171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215B66C1" w14:textId="7C962839" w:rsidR="0035214C" w:rsidRPr="009E0171" w:rsidRDefault="0035214C" w:rsidP="0035214C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9E0171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4A81B4C8" w14:textId="77777777" w:rsidR="0035214C" w:rsidRPr="007F4C3A" w:rsidRDefault="0035214C" w:rsidP="0035214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9E0171"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 w:rsidRPr="009E0171">
        <w:rPr>
          <w:rFonts w:ascii="Verdana" w:hAnsi="Verdana"/>
          <w:sz w:val="18"/>
          <w:szCs w:val="18"/>
          <w:lang w:val="el-GR"/>
        </w:rPr>
        <w:t>)</w:t>
      </w:r>
    </w:p>
    <w:p w14:paraId="6D013F1C" w14:textId="77777777" w:rsidR="0035214C" w:rsidRPr="00B46675" w:rsidRDefault="0035214C" w:rsidP="0035214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hyperlink r:id="rId12" w:tooltip="Μεθοδολογικές Πληροφορίες" w:history="1">
        <w:r w:rsidRPr="00B46675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Μεθοδολογικές Πληροφορίες</w:t>
        </w:r>
      </w:hyperlink>
    </w:p>
    <w:p w14:paraId="63DF08EF" w14:textId="77777777" w:rsidR="0035214C" w:rsidRDefault="0035214C" w:rsidP="0035214C">
      <w:pPr>
        <w:rPr>
          <w:rFonts w:ascii="Verdana" w:hAnsi="Verdana"/>
          <w:sz w:val="18"/>
          <w:szCs w:val="18"/>
          <w:lang w:val="el-GR"/>
        </w:rPr>
      </w:pPr>
    </w:p>
    <w:p w14:paraId="7E66AB16" w14:textId="77777777" w:rsidR="0035214C" w:rsidRPr="009F4454" w:rsidRDefault="0035214C" w:rsidP="0035214C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221469">
        <w:rPr>
          <w:rFonts w:ascii="Verdana" w:hAnsi="Verdana"/>
          <w:b/>
          <w:bCs/>
          <w:sz w:val="18"/>
          <w:szCs w:val="18"/>
          <w:lang w:val="el-GR"/>
        </w:rPr>
        <w:t>Τα στοιχεία για το έτος βάσης 2021=100 είναι διαθέσιμα μόνο στη Βάση Δεδομένων CYSTAT-DB.</w:t>
      </w:r>
    </w:p>
    <w:p w14:paraId="43BE6B45" w14:textId="77777777" w:rsidR="0035214C" w:rsidRPr="009F4454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260EB4" w14:textId="77777777" w:rsidR="0035214C" w:rsidRPr="00D67EF5" w:rsidRDefault="0035214C" w:rsidP="0035214C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67EF5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E0F0B05" w14:textId="0613CAB8" w:rsidR="0035214C" w:rsidRPr="00EE74CD" w:rsidRDefault="0035214C" w:rsidP="0035214C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Παναγιώτης Λυμπερόπουλος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32532B" w:rsidRPr="0032532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32532B" w:rsidRPr="0032532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22605130</w:t>
      </w:r>
      <w:r w:rsidRPr="00DE5D35"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: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 </w:t>
      </w:r>
      <w:hyperlink r:id="rId13" w:history="1"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plymperopoulos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@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cystat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mof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gov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cy</w:t>
        </w:r>
      </w:hyperlink>
    </w:p>
    <w:p w14:paraId="1D59F37F" w14:textId="77777777" w:rsidR="00BD79D0" w:rsidRPr="0035214C" w:rsidRDefault="00BD79D0" w:rsidP="0035214C">
      <w:pPr>
        <w:rPr>
          <w:lang w:val="el-GR"/>
        </w:rPr>
      </w:pPr>
    </w:p>
    <w:sectPr w:rsidR="00BD79D0" w:rsidRPr="0035214C" w:rsidSect="001B5FE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EB09" w14:textId="77777777" w:rsidR="00D972D2" w:rsidRDefault="00D972D2" w:rsidP="00FB398F">
      <w:r>
        <w:separator/>
      </w:r>
    </w:p>
  </w:endnote>
  <w:endnote w:type="continuationSeparator" w:id="0">
    <w:p w14:paraId="35465FCE" w14:textId="77777777" w:rsidR="00D972D2" w:rsidRDefault="00D972D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CF85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2A3C" w14:textId="236EBAB0" w:rsidR="00CB004D" w:rsidRPr="00947246" w:rsidRDefault="00CB004D" w:rsidP="00CB004D">
    <w:pPr>
      <w:pBdr>
        <w:top w:val="single" w:sz="4" w:space="0" w:color="auto"/>
      </w:pBdr>
      <w:tabs>
        <w:tab w:val="center" w:pos="4320"/>
        <w:tab w:val="left" w:pos="4500"/>
        <w:tab w:val="right" w:pos="8640"/>
      </w:tabs>
      <w:jc w:val="center"/>
      <w:rPr>
        <w:rFonts w:ascii="Verdana" w:hAnsi="Verdana" w:cs="Arial"/>
        <w:sz w:val="16"/>
        <w:szCs w:val="16"/>
        <w:lang w:val="el-GR"/>
      </w:rPr>
    </w:pPr>
    <w:r w:rsidRPr="00947246">
      <w:rPr>
        <w:rFonts w:ascii="Verdana" w:hAnsi="Verdana" w:cs="Arial"/>
        <w:sz w:val="16"/>
        <w:szCs w:val="16"/>
        <w:lang w:val="el-GR"/>
      </w:rPr>
      <w:t>Διεύθυνση:</w:t>
    </w:r>
    <w:r w:rsidR="00947246">
      <w:rPr>
        <w:rFonts w:ascii="Verdana" w:hAnsi="Verdana" w:cs="Arial"/>
        <w:sz w:val="16"/>
        <w:szCs w:val="16"/>
        <w:lang w:val="el-GR"/>
      </w:rPr>
      <w:t xml:space="preserve"> </w:t>
    </w:r>
    <w:r w:rsidRPr="00947246">
      <w:rPr>
        <w:rFonts w:ascii="Verdana" w:hAnsi="Verdana" w:cs="Arial"/>
        <w:sz w:val="16"/>
        <w:szCs w:val="16"/>
        <w:lang w:val="el-GR"/>
      </w:rPr>
      <w:t xml:space="preserve">Μιχαήλ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392B12AB" w14:textId="68ADC803" w:rsidR="00CB004D" w:rsidRPr="00947246" w:rsidRDefault="00CB004D" w:rsidP="00CB004D">
    <w:pPr>
      <w:tabs>
        <w:tab w:val="center" w:pos="4320"/>
        <w:tab w:val="left" w:pos="4500"/>
        <w:tab w:val="right" w:pos="864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947246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.: 22 602129,</w:t>
    </w:r>
    <w:r w:rsidRPr="00947246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.</w:t>
    </w:r>
    <w:r w:rsidRPr="00947246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947246">
        <w:rPr>
          <w:rFonts w:ascii="Verdana" w:hAnsi="Verdana" w:cs="Arial"/>
          <w:color w:val="0000FF"/>
          <w:sz w:val="16"/>
          <w:szCs w:val="16"/>
          <w:u w:val="single"/>
          <w:lang w:val="de-DE"/>
        </w:rPr>
        <w:t>enquiries@cystat.mof.gov.cy</w:t>
      </w:r>
    </w:hyperlink>
    <w:r w:rsidRPr="00947246">
      <w:rPr>
        <w:rFonts w:ascii="Verdana" w:hAnsi="Verdana" w:cs="Arial"/>
        <w:sz w:val="16"/>
        <w:szCs w:val="16"/>
        <w:lang w:val="de-DE"/>
      </w:rPr>
      <w:t xml:space="preserve">  </w:t>
    </w:r>
  </w:p>
  <w:p w14:paraId="4477FFEA" w14:textId="77777777" w:rsidR="00CB004D" w:rsidRPr="00CB004D" w:rsidRDefault="00CB004D" w:rsidP="00CB004D">
    <w:pPr>
      <w:tabs>
        <w:tab w:val="center" w:pos="4320"/>
        <w:tab w:val="left" w:pos="4500"/>
        <w:tab w:val="right" w:pos="8640"/>
      </w:tabs>
      <w:jc w:val="center"/>
      <w:rPr>
        <w:rFonts w:ascii="Arial" w:hAnsi="Arial" w:cs="Arial"/>
        <w:lang w:val="el-GR"/>
      </w:rPr>
    </w:pPr>
    <w:r w:rsidRPr="00947246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http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://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www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proofErr w:type="spellStart"/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cystat</w:t>
      </w:r>
      <w:proofErr w:type="spellEnd"/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gov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cy</w:t>
      </w:r>
    </w:hyperlink>
    <w:r w:rsidRPr="00CB004D">
      <w:rPr>
        <w:rFonts w:ascii="Arial" w:hAnsi="Arial" w:cs="Arial"/>
        <w:i/>
        <w:iCs/>
        <w:sz w:val="18"/>
        <w:lang w:val="el-GR"/>
      </w:rPr>
      <w:t xml:space="preserve"> </w:t>
    </w:r>
  </w:p>
  <w:p w14:paraId="75DF0976" w14:textId="77777777" w:rsidR="00CB004D" w:rsidRPr="00CB004D" w:rsidRDefault="00CB004D" w:rsidP="00CB004D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23C0" w14:textId="77777777" w:rsidR="00D972D2" w:rsidRDefault="00D972D2" w:rsidP="00FB398F">
      <w:r>
        <w:separator/>
      </w:r>
    </w:p>
  </w:footnote>
  <w:footnote w:type="continuationSeparator" w:id="0">
    <w:p w14:paraId="37ABAC64" w14:textId="77777777" w:rsidR="00D972D2" w:rsidRDefault="00D972D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F6B6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6A34" w14:textId="54164148" w:rsidR="004E4F42" w:rsidRDefault="00A844F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E8E2CC1" wp14:editId="0C19C7E5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7ADB9" wp14:editId="223FBA0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486194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A0EB2" w14:textId="767E34B7" w:rsidR="004E4F42" w:rsidRDefault="00A844FA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38C839A0" wp14:editId="5225280C">
                                <wp:extent cx="1095375" cy="79057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7AD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40A0EB2" w14:textId="767E34B7" w:rsidR="004E4F42" w:rsidRDefault="00A844FA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38C839A0" wp14:editId="5225280C">
                          <wp:extent cx="1095375" cy="79057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0623A" wp14:editId="125E378A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7764078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D8D0D" w14:textId="4B53862B" w:rsidR="004E4F42" w:rsidRDefault="00A844FA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74576EE3" wp14:editId="1ADA7F54">
                                <wp:extent cx="1276350" cy="1009650"/>
                                <wp:effectExtent l="0" t="0" r="0" b="0"/>
                                <wp:docPr id="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623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1E4D8D0D" w14:textId="4B53862B" w:rsidR="004E4F42" w:rsidRDefault="00A844FA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74576EE3" wp14:editId="1ADA7F54">
                          <wp:extent cx="1276350" cy="1009650"/>
                          <wp:effectExtent l="0" t="0" r="0" b="0"/>
                          <wp:docPr id="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43E08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AC8FA80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1B3ED76B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4DAF252" w14:textId="0EA707A6" w:rsidR="004E4F42" w:rsidRDefault="00A844F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54AFA" wp14:editId="4F70553D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15669113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5D88D" w14:textId="77777777" w:rsidR="004E4F42" w:rsidRPr="00947246" w:rsidRDefault="004E4F42" w:rsidP="0094724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4724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94724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021845E" w14:textId="77777777" w:rsidR="004E4F42" w:rsidRPr="00947246" w:rsidRDefault="004E4F42" w:rsidP="0094724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4724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54AFA" id="Text Box 1" o:spid="_x0000_s1028" type="#_x0000_t202" style="position:absolute;margin-left:319.05pt;margin-top:8.1pt;width:152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5B15D88D" w14:textId="77777777" w:rsidR="004E4F42" w:rsidRPr="00947246" w:rsidRDefault="004E4F42" w:rsidP="0094724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4724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94724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021845E" w14:textId="77777777" w:rsidR="004E4F42" w:rsidRPr="00947246" w:rsidRDefault="004E4F42" w:rsidP="0094724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4724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2103F65" w14:textId="7726A0B0" w:rsidR="004E4F42" w:rsidRPr="003C52A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947246">
      <w:rPr>
        <w:rFonts w:ascii="Verdana" w:hAnsi="Verdana" w:cs="Arial"/>
        <w:bCs/>
        <w:sz w:val="20"/>
        <w:szCs w:val="20"/>
      </w:rPr>
      <w:t>ΚΥΠΡΙΑΚΗ ΔΗΜΟΚΡΑΤΙΑ</w:t>
    </w:r>
    <w:r w:rsidRPr="0094724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947246">
      <w:rPr>
        <w:rFonts w:ascii="Verdana" w:hAnsi="Verdana"/>
        <w:b/>
        <w:bCs/>
        <w:sz w:val="20"/>
        <w:szCs w:val="20"/>
        <w:lang w:val="en-US"/>
      </w:rPr>
      <w:tab/>
    </w:r>
  </w:p>
  <w:p w14:paraId="445CC169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806071">
    <w:abstractNumId w:val="4"/>
  </w:num>
  <w:num w:numId="2" w16cid:durableId="759372783">
    <w:abstractNumId w:val="1"/>
  </w:num>
  <w:num w:numId="3" w16cid:durableId="1382243254">
    <w:abstractNumId w:val="2"/>
  </w:num>
  <w:num w:numId="4" w16cid:durableId="378557904">
    <w:abstractNumId w:val="3"/>
  </w:num>
  <w:num w:numId="5" w16cid:durableId="1539778032">
    <w:abstractNumId w:val="0"/>
  </w:num>
  <w:num w:numId="6" w16cid:durableId="649600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11D"/>
    <w:rsid w:val="00013E40"/>
    <w:rsid w:val="000161B1"/>
    <w:rsid w:val="0002181B"/>
    <w:rsid w:val="00023820"/>
    <w:rsid w:val="00025A39"/>
    <w:rsid w:val="00027853"/>
    <w:rsid w:val="00030E18"/>
    <w:rsid w:val="00031D32"/>
    <w:rsid w:val="0003307E"/>
    <w:rsid w:val="000342B3"/>
    <w:rsid w:val="0003603D"/>
    <w:rsid w:val="00045088"/>
    <w:rsid w:val="00045A06"/>
    <w:rsid w:val="00050391"/>
    <w:rsid w:val="00051CD4"/>
    <w:rsid w:val="00052A0C"/>
    <w:rsid w:val="00055291"/>
    <w:rsid w:val="000563D3"/>
    <w:rsid w:val="00057E44"/>
    <w:rsid w:val="00061299"/>
    <w:rsid w:val="000636CE"/>
    <w:rsid w:val="00070576"/>
    <w:rsid w:val="000752BB"/>
    <w:rsid w:val="00081ADF"/>
    <w:rsid w:val="00082FE3"/>
    <w:rsid w:val="00084A02"/>
    <w:rsid w:val="00084BF7"/>
    <w:rsid w:val="00084F36"/>
    <w:rsid w:val="00085954"/>
    <w:rsid w:val="000870E9"/>
    <w:rsid w:val="000932CF"/>
    <w:rsid w:val="00096ED8"/>
    <w:rsid w:val="00097D8A"/>
    <w:rsid w:val="000A1A88"/>
    <w:rsid w:val="000A2B5C"/>
    <w:rsid w:val="000A3601"/>
    <w:rsid w:val="000A6FA8"/>
    <w:rsid w:val="000A7CDB"/>
    <w:rsid w:val="000C1070"/>
    <w:rsid w:val="000C1E76"/>
    <w:rsid w:val="000C4E72"/>
    <w:rsid w:val="000C7FA7"/>
    <w:rsid w:val="000D1E7A"/>
    <w:rsid w:val="000D61A1"/>
    <w:rsid w:val="000D6992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3E11"/>
    <w:rsid w:val="000F532A"/>
    <w:rsid w:val="000F5D6C"/>
    <w:rsid w:val="000F6B11"/>
    <w:rsid w:val="0010376B"/>
    <w:rsid w:val="00106852"/>
    <w:rsid w:val="00110F9D"/>
    <w:rsid w:val="00114A67"/>
    <w:rsid w:val="001233C2"/>
    <w:rsid w:val="00123A5B"/>
    <w:rsid w:val="001253B6"/>
    <w:rsid w:val="001262C3"/>
    <w:rsid w:val="00127320"/>
    <w:rsid w:val="00127456"/>
    <w:rsid w:val="001312D8"/>
    <w:rsid w:val="0013137B"/>
    <w:rsid w:val="00135C79"/>
    <w:rsid w:val="001408F4"/>
    <w:rsid w:val="001434AF"/>
    <w:rsid w:val="0015118B"/>
    <w:rsid w:val="001519CE"/>
    <w:rsid w:val="00156215"/>
    <w:rsid w:val="00161CF3"/>
    <w:rsid w:val="00162C00"/>
    <w:rsid w:val="001639EF"/>
    <w:rsid w:val="0016589F"/>
    <w:rsid w:val="001712CF"/>
    <w:rsid w:val="0017769A"/>
    <w:rsid w:val="00183DFC"/>
    <w:rsid w:val="00184384"/>
    <w:rsid w:val="00185EF5"/>
    <w:rsid w:val="00186717"/>
    <w:rsid w:val="001873BB"/>
    <w:rsid w:val="00187FFC"/>
    <w:rsid w:val="00192D36"/>
    <w:rsid w:val="0019391C"/>
    <w:rsid w:val="001A2018"/>
    <w:rsid w:val="001B2C39"/>
    <w:rsid w:val="001B3675"/>
    <w:rsid w:val="001B5E10"/>
    <w:rsid w:val="001B5FE7"/>
    <w:rsid w:val="001B6A0C"/>
    <w:rsid w:val="001B6AB3"/>
    <w:rsid w:val="001B73D5"/>
    <w:rsid w:val="001C0681"/>
    <w:rsid w:val="001C62B3"/>
    <w:rsid w:val="001C7C8C"/>
    <w:rsid w:val="001D0B90"/>
    <w:rsid w:val="001D0D6A"/>
    <w:rsid w:val="001D20A4"/>
    <w:rsid w:val="001D4763"/>
    <w:rsid w:val="001E00D1"/>
    <w:rsid w:val="001E0E58"/>
    <w:rsid w:val="001E14F3"/>
    <w:rsid w:val="001E15ED"/>
    <w:rsid w:val="001E61AA"/>
    <w:rsid w:val="001F1489"/>
    <w:rsid w:val="0020309E"/>
    <w:rsid w:val="00210B58"/>
    <w:rsid w:val="002123D9"/>
    <w:rsid w:val="0021763A"/>
    <w:rsid w:val="00222423"/>
    <w:rsid w:val="00225B28"/>
    <w:rsid w:val="00226891"/>
    <w:rsid w:val="00230C2D"/>
    <w:rsid w:val="00230D9B"/>
    <w:rsid w:val="002313AC"/>
    <w:rsid w:val="00235FB2"/>
    <w:rsid w:val="00237BC1"/>
    <w:rsid w:val="002430B4"/>
    <w:rsid w:val="002447D0"/>
    <w:rsid w:val="00244E4B"/>
    <w:rsid w:val="002454C5"/>
    <w:rsid w:val="00245E19"/>
    <w:rsid w:val="00246AEB"/>
    <w:rsid w:val="002473CF"/>
    <w:rsid w:val="00250005"/>
    <w:rsid w:val="002503C7"/>
    <w:rsid w:val="0025254F"/>
    <w:rsid w:val="0025566D"/>
    <w:rsid w:val="0025595C"/>
    <w:rsid w:val="00257149"/>
    <w:rsid w:val="002576A7"/>
    <w:rsid w:val="002576E7"/>
    <w:rsid w:val="00260357"/>
    <w:rsid w:val="00264F04"/>
    <w:rsid w:val="00265E08"/>
    <w:rsid w:val="00267554"/>
    <w:rsid w:val="00277CDB"/>
    <w:rsid w:val="0028338F"/>
    <w:rsid w:val="00285CA8"/>
    <w:rsid w:val="002915C4"/>
    <w:rsid w:val="00297E6B"/>
    <w:rsid w:val="002A0485"/>
    <w:rsid w:val="002A1D1C"/>
    <w:rsid w:val="002A4D64"/>
    <w:rsid w:val="002B12B0"/>
    <w:rsid w:val="002B3CA0"/>
    <w:rsid w:val="002B4969"/>
    <w:rsid w:val="002B6554"/>
    <w:rsid w:val="002B68B2"/>
    <w:rsid w:val="002C7F95"/>
    <w:rsid w:val="002D05C9"/>
    <w:rsid w:val="002D05F0"/>
    <w:rsid w:val="002D2829"/>
    <w:rsid w:val="002D7D4A"/>
    <w:rsid w:val="002E3846"/>
    <w:rsid w:val="002E3F78"/>
    <w:rsid w:val="002E463D"/>
    <w:rsid w:val="002F400C"/>
    <w:rsid w:val="002F4D76"/>
    <w:rsid w:val="002F6D26"/>
    <w:rsid w:val="0030231E"/>
    <w:rsid w:val="003042C4"/>
    <w:rsid w:val="00304CB4"/>
    <w:rsid w:val="00306D82"/>
    <w:rsid w:val="00310E8A"/>
    <w:rsid w:val="00313F37"/>
    <w:rsid w:val="003141D0"/>
    <w:rsid w:val="003168C1"/>
    <w:rsid w:val="00322FBE"/>
    <w:rsid w:val="0032532B"/>
    <w:rsid w:val="00325632"/>
    <w:rsid w:val="00325746"/>
    <w:rsid w:val="00327549"/>
    <w:rsid w:val="003342A5"/>
    <w:rsid w:val="00334616"/>
    <w:rsid w:val="00336C36"/>
    <w:rsid w:val="00343815"/>
    <w:rsid w:val="00345264"/>
    <w:rsid w:val="003456D3"/>
    <w:rsid w:val="00347FAE"/>
    <w:rsid w:val="0035214C"/>
    <w:rsid w:val="003522BB"/>
    <w:rsid w:val="00352F6C"/>
    <w:rsid w:val="003556EA"/>
    <w:rsid w:val="00380CCF"/>
    <w:rsid w:val="00386FC7"/>
    <w:rsid w:val="00390A32"/>
    <w:rsid w:val="003A1E91"/>
    <w:rsid w:val="003A3962"/>
    <w:rsid w:val="003A40F2"/>
    <w:rsid w:val="003A50D1"/>
    <w:rsid w:val="003B196D"/>
    <w:rsid w:val="003B2710"/>
    <w:rsid w:val="003B4608"/>
    <w:rsid w:val="003C2392"/>
    <w:rsid w:val="003C5174"/>
    <w:rsid w:val="003C5240"/>
    <w:rsid w:val="003C52A2"/>
    <w:rsid w:val="003C76E6"/>
    <w:rsid w:val="003D14E0"/>
    <w:rsid w:val="003D1EA5"/>
    <w:rsid w:val="003D22C2"/>
    <w:rsid w:val="003D2B4E"/>
    <w:rsid w:val="003D3348"/>
    <w:rsid w:val="003D4E63"/>
    <w:rsid w:val="003D6822"/>
    <w:rsid w:val="003D724C"/>
    <w:rsid w:val="003E0CE2"/>
    <w:rsid w:val="003F340E"/>
    <w:rsid w:val="003F49E4"/>
    <w:rsid w:val="003F4D2F"/>
    <w:rsid w:val="003F5E32"/>
    <w:rsid w:val="003F6CB7"/>
    <w:rsid w:val="003F75F6"/>
    <w:rsid w:val="00404670"/>
    <w:rsid w:val="00405031"/>
    <w:rsid w:val="00414CA0"/>
    <w:rsid w:val="00422F54"/>
    <w:rsid w:val="004250E1"/>
    <w:rsid w:val="00431516"/>
    <w:rsid w:val="00432D0E"/>
    <w:rsid w:val="004361B3"/>
    <w:rsid w:val="00440395"/>
    <w:rsid w:val="00441C04"/>
    <w:rsid w:val="0044249D"/>
    <w:rsid w:val="00442522"/>
    <w:rsid w:val="0044379F"/>
    <w:rsid w:val="00444FCC"/>
    <w:rsid w:val="00445AD8"/>
    <w:rsid w:val="0044668A"/>
    <w:rsid w:val="00446FB1"/>
    <w:rsid w:val="0045018F"/>
    <w:rsid w:val="00452753"/>
    <w:rsid w:val="0046078F"/>
    <w:rsid w:val="00463214"/>
    <w:rsid w:val="0046434D"/>
    <w:rsid w:val="004656FA"/>
    <w:rsid w:val="00471C10"/>
    <w:rsid w:val="00471D77"/>
    <w:rsid w:val="00474547"/>
    <w:rsid w:val="00475587"/>
    <w:rsid w:val="00475AEE"/>
    <w:rsid w:val="00480BC2"/>
    <w:rsid w:val="0048442B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06FD"/>
    <w:rsid w:val="004C6CA7"/>
    <w:rsid w:val="004C72E4"/>
    <w:rsid w:val="004D4357"/>
    <w:rsid w:val="004D4950"/>
    <w:rsid w:val="004E01E3"/>
    <w:rsid w:val="004E2393"/>
    <w:rsid w:val="004E3745"/>
    <w:rsid w:val="004E3B9D"/>
    <w:rsid w:val="004E42BE"/>
    <w:rsid w:val="004E4F42"/>
    <w:rsid w:val="004E63D5"/>
    <w:rsid w:val="004F03FD"/>
    <w:rsid w:val="004F52F0"/>
    <w:rsid w:val="004F6250"/>
    <w:rsid w:val="004F677C"/>
    <w:rsid w:val="004F6D8F"/>
    <w:rsid w:val="00501DAB"/>
    <w:rsid w:val="005027C0"/>
    <w:rsid w:val="00505503"/>
    <w:rsid w:val="0051107B"/>
    <w:rsid w:val="00512F9C"/>
    <w:rsid w:val="00516BBB"/>
    <w:rsid w:val="00527CDB"/>
    <w:rsid w:val="005341C9"/>
    <w:rsid w:val="005369CA"/>
    <w:rsid w:val="00536DE9"/>
    <w:rsid w:val="00537688"/>
    <w:rsid w:val="00541A9A"/>
    <w:rsid w:val="00541E08"/>
    <w:rsid w:val="00542B5D"/>
    <w:rsid w:val="0054773F"/>
    <w:rsid w:val="005517D6"/>
    <w:rsid w:val="00554FE0"/>
    <w:rsid w:val="0055789A"/>
    <w:rsid w:val="00560952"/>
    <w:rsid w:val="005652D1"/>
    <w:rsid w:val="005660A0"/>
    <w:rsid w:val="00566A4F"/>
    <w:rsid w:val="00567D64"/>
    <w:rsid w:val="00574B88"/>
    <w:rsid w:val="00574BC2"/>
    <w:rsid w:val="0058587D"/>
    <w:rsid w:val="005978D4"/>
    <w:rsid w:val="005A108B"/>
    <w:rsid w:val="005A23FA"/>
    <w:rsid w:val="005A5CCB"/>
    <w:rsid w:val="005B2A67"/>
    <w:rsid w:val="005B2EEB"/>
    <w:rsid w:val="005B3DCD"/>
    <w:rsid w:val="005B4AD4"/>
    <w:rsid w:val="005C2798"/>
    <w:rsid w:val="005C36C3"/>
    <w:rsid w:val="005C56EE"/>
    <w:rsid w:val="005D1714"/>
    <w:rsid w:val="005D6C53"/>
    <w:rsid w:val="005D7638"/>
    <w:rsid w:val="005E3622"/>
    <w:rsid w:val="005F08D1"/>
    <w:rsid w:val="005F12F5"/>
    <w:rsid w:val="005F7C7D"/>
    <w:rsid w:val="006044B7"/>
    <w:rsid w:val="0060595F"/>
    <w:rsid w:val="006071CE"/>
    <w:rsid w:val="006075B5"/>
    <w:rsid w:val="0061018C"/>
    <w:rsid w:val="00610595"/>
    <w:rsid w:val="0061094E"/>
    <w:rsid w:val="00613440"/>
    <w:rsid w:val="00613BE3"/>
    <w:rsid w:val="0062327B"/>
    <w:rsid w:val="0062499D"/>
    <w:rsid w:val="00624AFB"/>
    <w:rsid w:val="00632777"/>
    <w:rsid w:val="00633750"/>
    <w:rsid w:val="00634491"/>
    <w:rsid w:val="0063679C"/>
    <w:rsid w:val="00636D77"/>
    <w:rsid w:val="00637055"/>
    <w:rsid w:val="00640B8C"/>
    <w:rsid w:val="00641D59"/>
    <w:rsid w:val="00643107"/>
    <w:rsid w:val="00644507"/>
    <w:rsid w:val="00646880"/>
    <w:rsid w:val="00647D2A"/>
    <w:rsid w:val="006537BB"/>
    <w:rsid w:val="0065643E"/>
    <w:rsid w:val="00667E07"/>
    <w:rsid w:val="00671785"/>
    <w:rsid w:val="00672BA9"/>
    <w:rsid w:val="00673005"/>
    <w:rsid w:val="006735F2"/>
    <w:rsid w:val="0067703B"/>
    <w:rsid w:val="006804BE"/>
    <w:rsid w:val="0068434A"/>
    <w:rsid w:val="0069008E"/>
    <w:rsid w:val="0069087E"/>
    <w:rsid w:val="006925C4"/>
    <w:rsid w:val="00692CC2"/>
    <w:rsid w:val="006938A2"/>
    <w:rsid w:val="00695B63"/>
    <w:rsid w:val="00695DE8"/>
    <w:rsid w:val="006A02B7"/>
    <w:rsid w:val="006A7019"/>
    <w:rsid w:val="006B46D5"/>
    <w:rsid w:val="006B46F4"/>
    <w:rsid w:val="006C329C"/>
    <w:rsid w:val="006C755C"/>
    <w:rsid w:val="006C7AF3"/>
    <w:rsid w:val="006D0B9D"/>
    <w:rsid w:val="006D3978"/>
    <w:rsid w:val="006D56B5"/>
    <w:rsid w:val="006D6548"/>
    <w:rsid w:val="006D700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6E00"/>
    <w:rsid w:val="00702F26"/>
    <w:rsid w:val="0070313E"/>
    <w:rsid w:val="00703799"/>
    <w:rsid w:val="00705C5C"/>
    <w:rsid w:val="00707BDC"/>
    <w:rsid w:val="00711475"/>
    <w:rsid w:val="0072548A"/>
    <w:rsid w:val="00727697"/>
    <w:rsid w:val="007277A6"/>
    <w:rsid w:val="00737499"/>
    <w:rsid w:val="007418D2"/>
    <w:rsid w:val="007437AB"/>
    <w:rsid w:val="00745425"/>
    <w:rsid w:val="007534F8"/>
    <w:rsid w:val="007545AD"/>
    <w:rsid w:val="00763722"/>
    <w:rsid w:val="00764BC1"/>
    <w:rsid w:val="00770869"/>
    <w:rsid w:val="007738AA"/>
    <w:rsid w:val="00775CB1"/>
    <w:rsid w:val="00777842"/>
    <w:rsid w:val="00780A62"/>
    <w:rsid w:val="00783241"/>
    <w:rsid w:val="00784BDC"/>
    <w:rsid w:val="00792F28"/>
    <w:rsid w:val="007935CA"/>
    <w:rsid w:val="0079543F"/>
    <w:rsid w:val="00795880"/>
    <w:rsid w:val="00795ACC"/>
    <w:rsid w:val="007A4367"/>
    <w:rsid w:val="007B0867"/>
    <w:rsid w:val="007B1AC1"/>
    <w:rsid w:val="007B5A08"/>
    <w:rsid w:val="007B693D"/>
    <w:rsid w:val="007C4CDC"/>
    <w:rsid w:val="007E041B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A2B"/>
    <w:rsid w:val="00814A4C"/>
    <w:rsid w:val="00824599"/>
    <w:rsid w:val="008270B2"/>
    <w:rsid w:val="00830303"/>
    <w:rsid w:val="00831AAB"/>
    <w:rsid w:val="00832072"/>
    <w:rsid w:val="00833BCD"/>
    <w:rsid w:val="00834B82"/>
    <w:rsid w:val="0083574E"/>
    <w:rsid w:val="0083640C"/>
    <w:rsid w:val="008374E3"/>
    <w:rsid w:val="0084157B"/>
    <w:rsid w:val="00842BFB"/>
    <w:rsid w:val="00843566"/>
    <w:rsid w:val="00844172"/>
    <w:rsid w:val="00846B85"/>
    <w:rsid w:val="00847DC3"/>
    <w:rsid w:val="00847F49"/>
    <w:rsid w:val="008535C5"/>
    <w:rsid w:val="00853765"/>
    <w:rsid w:val="00853B11"/>
    <w:rsid w:val="0085516F"/>
    <w:rsid w:val="00856DA6"/>
    <w:rsid w:val="00864FB1"/>
    <w:rsid w:val="00867186"/>
    <w:rsid w:val="00870AF6"/>
    <w:rsid w:val="00877452"/>
    <w:rsid w:val="00881268"/>
    <w:rsid w:val="00881630"/>
    <w:rsid w:val="0088394A"/>
    <w:rsid w:val="00885BA7"/>
    <w:rsid w:val="008860BD"/>
    <w:rsid w:val="0088630D"/>
    <w:rsid w:val="00887399"/>
    <w:rsid w:val="0088779E"/>
    <w:rsid w:val="008912AF"/>
    <w:rsid w:val="00891F87"/>
    <w:rsid w:val="00892114"/>
    <w:rsid w:val="00892A5C"/>
    <w:rsid w:val="00892CB9"/>
    <w:rsid w:val="008935CB"/>
    <w:rsid w:val="008952FA"/>
    <w:rsid w:val="008A3969"/>
    <w:rsid w:val="008B0E7E"/>
    <w:rsid w:val="008B65BD"/>
    <w:rsid w:val="008B7900"/>
    <w:rsid w:val="008B7C97"/>
    <w:rsid w:val="008C2120"/>
    <w:rsid w:val="008C6240"/>
    <w:rsid w:val="008C71BF"/>
    <w:rsid w:val="008C7FE0"/>
    <w:rsid w:val="008D2A64"/>
    <w:rsid w:val="008D40C0"/>
    <w:rsid w:val="008D5717"/>
    <w:rsid w:val="008E44A9"/>
    <w:rsid w:val="008E6B4D"/>
    <w:rsid w:val="008E6BFF"/>
    <w:rsid w:val="008F109F"/>
    <w:rsid w:val="008F21AF"/>
    <w:rsid w:val="008F2400"/>
    <w:rsid w:val="008F5B82"/>
    <w:rsid w:val="008F61BA"/>
    <w:rsid w:val="008F6CF2"/>
    <w:rsid w:val="008F6E3C"/>
    <w:rsid w:val="008F7B0B"/>
    <w:rsid w:val="008F7C55"/>
    <w:rsid w:val="00914A23"/>
    <w:rsid w:val="00930754"/>
    <w:rsid w:val="00934F68"/>
    <w:rsid w:val="009355AC"/>
    <w:rsid w:val="00935F38"/>
    <w:rsid w:val="00937586"/>
    <w:rsid w:val="00947246"/>
    <w:rsid w:val="00947889"/>
    <w:rsid w:val="009478BD"/>
    <w:rsid w:val="00955129"/>
    <w:rsid w:val="00960E98"/>
    <w:rsid w:val="00962D2D"/>
    <w:rsid w:val="00963A82"/>
    <w:rsid w:val="00965E95"/>
    <w:rsid w:val="00972912"/>
    <w:rsid w:val="00973D1B"/>
    <w:rsid w:val="00976D1F"/>
    <w:rsid w:val="009815CC"/>
    <w:rsid w:val="00981C81"/>
    <w:rsid w:val="009821E6"/>
    <w:rsid w:val="009A2D24"/>
    <w:rsid w:val="009A456C"/>
    <w:rsid w:val="009A75A1"/>
    <w:rsid w:val="009B00E0"/>
    <w:rsid w:val="009B292A"/>
    <w:rsid w:val="009B34E4"/>
    <w:rsid w:val="009B4FAD"/>
    <w:rsid w:val="009B76D5"/>
    <w:rsid w:val="009C165D"/>
    <w:rsid w:val="009C30E6"/>
    <w:rsid w:val="009C3CEA"/>
    <w:rsid w:val="009C583D"/>
    <w:rsid w:val="009D113F"/>
    <w:rsid w:val="009D2611"/>
    <w:rsid w:val="009D79D2"/>
    <w:rsid w:val="009E247C"/>
    <w:rsid w:val="009E31BA"/>
    <w:rsid w:val="009E602B"/>
    <w:rsid w:val="009F0528"/>
    <w:rsid w:val="009F0806"/>
    <w:rsid w:val="009F233B"/>
    <w:rsid w:val="009F533F"/>
    <w:rsid w:val="00A05D16"/>
    <w:rsid w:val="00A0659F"/>
    <w:rsid w:val="00A079BA"/>
    <w:rsid w:val="00A14E8C"/>
    <w:rsid w:val="00A15D0C"/>
    <w:rsid w:val="00A20C70"/>
    <w:rsid w:val="00A33875"/>
    <w:rsid w:val="00A360A1"/>
    <w:rsid w:val="00A402B3"/>
    <w:rsid w:val="00A4339E"/>
    <w:rsid w:val="00A544B7"/>
    <w:rsid w:val="00A60647"/>
    <w:rsid w:val="00A618CF"/>
    <w:rsid w:val="00A62770"/>
    <w:rsid w:val="00A62B6B"/>
    <w:rsid w:val="00A62EEB"/>
    <w:rsid w:val="00A660FF"/>
    <w:rsid w:val="00A73395"/>
    <w:rsid w:val="00A771E3"/>
    <w:rsid w:val="00A81B5A"/>
    <w:rsid w:val="00A82B4C"/>
    <w:rsid w:val="00A844FA"/>
    <w:rsid w:val="00A91EA3"/>
    <w:rsid w:val="00A93A4C"/>
    <w:rsid w:val="00A94D5D"/>
    <w:rsid w:val="00AA1D9B"/>
    <w:rsid w:val="00AA2543"/>
    <w:rsid w:val="00AA3804"/>
    <w:rsid w:val="00AA4499"/>
    <w:rsid w:val="00AA55C2"/>
    <w:rsid w:val="00AB0ACA"/>
    <w:rsid w:val="00AB1D41"/>
    <w:rsid w:val="00AC5E9A"/>
    <w:rsid w:val="00AC704B"/>
    <w:rsid w:val="00AD553E"/>
    <w:rsid w:val="00AD5848"/>
    <w:rsid w:val="00AE0C60"/>
    <w:rsid w:val="00AE5ADA"/>
    <w:rsid w:val="00AF6145"/>
    <w:rsid w:val="00AF7B4B"/>
    <w:rsid w:val="00B008CB"/>
    <w:rsid w:val="00B00938"/>
    <w:rsid w:val="00B01386"/>
    <w:rsid w:val="00B01915"/>
    <w:rsid w:val="00B01BB5"/>
    <w:rsid w:val="00B026CC"/>
    <w:rsid w:val="00B04AF4"/>
    <w:rsid w:val="00B05214"/>
    <w:rsid w:val="00B27CBE"/>
    <w:rsid w:val="00B30D97"/>
    <w:rsid w:val="00B31074"/>
    <w:rsid w:val="00B3181A"/>
    <w:rsid w:val="00B336FF"/>
    <w:rsid w:val="00B33FFF"/>
    <w:rsid w:val="00B35A7C"/>
    <w:rsid w:val="00B44ECD"/>
    <w:rsid w:val="00B450D1"/>
    <w:rsid w:val="00B467C0"/>
    <w:rsid w:val="00B53D47"/>
    <w:rsid w:val="00B54A25"/>
    <w:rsid w:val="00B618C3"/>
    <w:rsid w:val="00B63652"/>
    <w:rsid w:val="00B6392E"/>
    <w:rsid w:val="00B668B0"/>
    <w:rsid w:val="00B70F5C"/>
    <w:rsid w:val="00B71356"/>
    <w:rsid w:val="00B71873"/>
    <w:rsid w:val="00B75AE5"/>
    <w:rsid w:val="00B779CF"/>
    <w:rsid w:val="00B800C0"/>
    <w:rsid w:val="00B8132B"/>
    <w:rsid w:val="00B84C5A"/>
    <w:rsid w:val="00B85505"/>
    <w:rsid w:val="00B858F5"/>
    <w:rsid w:val="00B925B5"/>
    <w:rsid w:val="00B93668"/>
    <w:rsid w:val="00B96A08"/>
    <w:rsid w:val="00BA68C6"/>
    <w:rsid w:val="00BB12F1"/>
    <w:rsid w:val="00BB276E"/>
    <w:rsid w:val="00BB3FEE"/>
    <w:rsid w:val="00BB5EB0"/>
    <w:rsid w:val="00BC245A"/>
    <w:rsid w:val="00BD16FA"/>
    <w:rsid w:val="00BD362B"/>
    <w:rsid w:val="00BD41C3"/>
    <w:rsid w:val="00BD488B"/>
    <w:rsid w:val="00BD79D0"/>
    <w:rsid w:val="00BD7CCC"/>
    <w:rsid w:val="00BE002A"/>
    <w:rsid w:val="00BE0283"/>
    <w:rsid w:val="00BE1BC9"/>
    <w:rsid w:val="00BE289D"/>
    <w:rsid w:val="00BE5CDA"/>
    <w:rsid w:val="00BE608F"/>
    <w:rsid w:val="00BF23BB"/>
    <w:rsid w:val="00BF33DD"/>
    <w:rsid w:val="00BF5755"/>
    <w:rsid w:val="00BF684B"/>
    <w:rsid w:val="00C016F3"/>
    <w:rsid w:val="00C10C97"/>
    <w:rsid w:val="00C15193"/>
    <w:rsid w:val="00C15419"/>
    <w:rsid w:val="00C15609"/>
    <w:rsid w:val="00C15F6A"/>
    <w:rsid w:val="00C23EA7"/>
    <w:rsid w:val="00C256F3"/>
    <w:rsid w:val="00C260A8"/>
    <w:rsid w:val="00C270A2"/>
    <w:rsid w:val="00C315B5"/>
    <w:rsid w:val="00C35E28"/>
    <w:rsid w:val="00C426AF"/>
    <w:rsid w:val="00C469C1"/>
    <w:rsid w:val="00C502FD"/>
    <w:rsid w:val="00C50659"/>
    <w:rsid w:val="00C51B39"/>
    <w:rsid w:val="00C51F0D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37E6"/>
    <w:rsid w:val="00C84B8A"/>
    <w:rsid w:val="00C85E65"/>
    <w:rsid w:val="00C87CA1"/>
    <w:rsid w:val="00C911B4"/>
    <w:rsid w:val="00C91B3B"/>
    <w:rsid w:val="00C92CAF"/>
    <w:rsid w:val="00C94262"/>
    <w:rsid w:val="00C95D6B"/>
    <w:rsid w:val="00C976E1"/>
    <w:rsid w:val="00C97AF1"/>
    <w:rsid w:val="00CA148E"/>
    <w:rsid w:val="00CA3A9A"/>
    <w:rsid w:val="00CA6EA1"/>
    <w:rsid w:val="00CB004D"/>
    <w:rsid w:val="00CB6BC1"/>
    <w:rsid w:val="00CB7021"/>
    <w:rsid w:val="00CB75BE"/>
    <w:rsid w:val="00CC31D0"/>
    <w:rsid w:val="00CC5A74"/>
    <w:rsid w:val="00CC5E5E"/>
    <w:rsid w:val="00CD3294"/>
    <w:rsid w:val="00CD4524"/>
    <w:rsid w:val="00CD784D"/>
    <w:rsid w:val="00CE4255"/>
    <w:rsid w:val="00CF0F20"/>
    <w:rsid w:val="00CF3A1C"/>
    <w:rsid w:val="00CF3AD2"/>
    <w:rsid w:val="00CF40F8"/>
    <w:rsid w:val="00D008DA"/>
    <w:rsid w:val="00D0377F"/>
    <w:rsid w:val="00D0416F"/>
    <w:rsid w:val="00D04215"/>
    <w:rsid w:val="00D04F50"/>
    <w:rsid w:val="00D05851"/>
    <w:rsid w:val="00D10FED"/>
    <w:rsid w:val="00D11736"/>
    <w:rsid w:val="00D12C6E"/>
    <w:rsid w:val="00D12EE8"/>
    <w:rsid w:val="00D14CDF"/>
    <w:rsid w:val="00D14DE4"/>
    <w:rsid w:val="00D15FF1"/>
    <w:rsid w:val="00D167F4"/>
    <w:rsid w:val="00D2092A"/>
    <w:rsid w:val="00D216DE"/>
    <w:rsid w:val="00D2216D"/>
    <w:rsid w:val="00D31A6F"/>
    <w:rsid w:val="00D32A93"/>
    <w:rsid w:val="00D353D1"/>
    <w:rsid w:val="00D367DB"/>
    <w:rsid w:val="00D36E05"/>
    <w:rsid w:val="00D41C0E"/>
    <w:rsid w:val="00D41EBA"/>
    <w:rsid w:val="00D44F27"/>
    <w:rsid w:val="00D45304"/>
    <w:rsid w:val="00D46165"/>
    <w:rsid w:val="00D461C7"/>
    <w:rsid w:val="00D50424"/>
    <w:rsid w:val="00D525C9"/>
    <w:rsid w:val="00D53A50"/>
    <w:rsid w:val="00D57D3E"/>
    <w:rsid w:val="00D76249"/>
    <w:rsid w:val="00D77116"/>
    <w:rsid w:val="00D8695C"/>
    <w:rsid w:val="00D87B49"/>
    <w:rsid w:val="00D938CF"/>
    <w:rsid w:val="00D943D4"/>
    <w:rsid w:val="00D972D2"/>
    <w:rsid w:val="00DA23B8"/>
    <w:rsid w:val="00DA2C62"/>
    <w:rsid w:val="00DA36D0"/>
    <w:rsid w:val="00DA7D12"/>
    <w:rsid w:val="00DB435E"/>
    <w:rsid w:val="00DC23CF"/>
    <w:rsid w:val="00DC6562"/>
    <w:rsid w:val="00DD7F41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3077A"/>
    <w:rsid w:val="00E3181C"/>
    <w:rsid w:val="00E3280A"/>
    <w:rsid w:val="00E33925"/>
    <w:rsid w:val="00E35D96"/>
    <w:rsid w:val="00E372AF"/>
    <w:rsid w:val="00E37D68"/>
    <w:rsid w:val="00E40EAE"/>
    <w:rsid w:val="00E42D1C"/>
    <w:rsid w:val="00E436AC"/>
    <w:rsid w:val="00E44F7A"/>
    <w:rsid w:val="00E44FF8"/>
    <w:rsid w:val="00E45EF1"/>
    <w:rsid w:val="00E47D4C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3AD3"/>
    <w:rsid w:val="00E947A6"/>
    <w:rsid w:val="00E97FC7"/>
    <w:rsid w:val="00EA0690"/>
    <w:rsid w:val="00EA3956"/>
    <w:rsid w:val="00EA7136"/>
    <w:rsid w:val="00EB325A"/>
    <w:rsid w:val="00EB6FF7"/>
    <w:rsid w:val="00EC02A5"/>
    <w:rsid w:val="00EC176B"/>
    <w:rsid w:val="00EC33CD"/>
    <w:rsid w:val="00EC5BE5"/>
    <w:rsid w:val="00ED1C30"/>
    <w:rsid w:val="00ED2650"/>
    <w:rsid w:val="00ED3495"/>
    <w:rsid w:val="00ED721A"/>
    <w:rsid w:val="00EE21ED"/>
    <w:rsid w:val="00EE393D"/>
    <w:rsid w:val="00EE58A1"/>
    <w:rsid w:val="00EF01CF"/>
    <w:rsid w:val="00EF366F"/>
    <w:rsid w:val="00EF6A47"/>
    <w:rsid w:val="00EF7AF9"/>
    <w:rsid w:val="00F00952"/>
    <w:rsid w:val="00F01495"/>
    <w:rsid w:val="00F017CD"/>
    <w:rsid w:val="00F02DAE"/>
    <w:rsid w:val="00F0480F"/>
    <w:rsid w:val="00F10138"/>
    <w:rsid w:val="00F13F92"/>
    <w:rsid w:val="00F15673"/>
    <w:rsid w:val="00F166F9"/>
    <w:rsid w:val="00F22ECA"/>
    <w:rsid w:val="00F22F32"/>
    <w:rsid w:val="00F2398F"/>
    <w:rsid w:val="00F240E8"/>
    <w:rsid w:val="00F244FA"/>
    <w:rsid w:val="00F32FA6"/>
    <w:rsid w:val="00F366A2"/>
    <w:rsid w:val="00F44F43"/>
    <w:rsid w:val="00F450E1"/>
    <w:rsid w:val="00F50DF4"/>
    <w:rsid w:val="00F55A4A"/>
    <w:rsid w:val="00F55A98"/>
    <w:rsid w:val="00F57AFE"/>
    <w:rsid w:val="00F618E7"/>
    <w:rsid w:val="00F6278E"/>
    <w:rsid w:val="00F63C41"/>
    <w:rsid w:val="00F63E96"/>
    <w:rsid w:val="00F66C7E"/>
    <w:rsid w:val="00F701E3"/>
    <w:rsid w:val="00F71008"/>
    <w:rsid w:val="00F71F8C"/>
    <w:rsid w:val="00F832DD"/>
    <w:rsid w:val="00F86AD4"/>
    <w:rsid w:val="00F942B2"/>
    <w:rsid w:val="00FA0066"/>
    <w:rsid w:val="00FA0113"/>
    <w:rsid w:val="00FA12B2"/>
    <w:rsid w:val="00FA7610"/>
    <w:rsid w:val="00FB02BD"/>
    <w:rsid w:val="00FB2501"/>
    <w:rsid w:val="00FB2F71"/>
    <w:rsid w:val="00FB349F"/>
    <w:rsid w:val="00FB3508"/>
    <w:rsid w:val="00FB398F"/>
    <w:rsid w:val="00FB4937"/>
    <w:rsid w:val="00FB4EF8"/>
    <w:rsid w:val="00FB54AE"/>
    <w:rsid w:val="00FB709A"/>
    <w:rsid w:val="00FB78DD"/>
    <w:rsid w:val="00FC3EF3"/>
    <w:rsid w:val="00FC5D35"/>
    <w:rsid w:val="00FD2049"/>
    <w:rsid w:val="00FD2140"/>
    <w:rsid w:val="00FD3897"/>
    <w:rsid w:val="00FD5B5F"/>
    <w:rsid w:val="00FD5BDE"/>
    <w:rsid w:val="00FD68EC"/>
    <w:rsid w:val="00FE1FE3"/>
    <w:rsid w:val="00FE24A5"/>
    <w:rsid w:val="00FE31D1"/>
    <w:rsid w:val="00FE31E5"/>
    <w:rsid w:val="00FE3528"/>
    <w:rsid w:val="00FF19AD"/>
    <w:rsid w:val="00FF1EB5"/>
    <w:rsid w:val="00FF292D"/>
    <w:rsid w:val="00FF298D"/>
    <w:rsid w:val="00FF3C8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8001"/>
  <w15:chartTrackingRefBased/>
  <w15:docId w15:val="{E752D11D-4E12-4410-9B65-ED17974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AE0C60"/>
  </w:style>
  <w:style w:type="character" w:styleId="FollowedHyperlink">
    <w:name w:val="FollowedHyperlink"/>
    <w:basedOn w:val="DefaultParagraphFont"/>
    <w:uiPriority w:val="99"/>
    <w:semiHidden/>
    <w:unhideWhenUsed/>
    <w:rsid w:val="003D2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ymperopoulo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0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6349</CharactersWithSpaces>
  <SharedDoc>false</SharedDoc>
  <HLinks>
    <vt:vector size="36" baseType="variant">
      <vt:variant>
        <vt:i4>5177458</vt:i4>
      </vt:variant>
      <vt:variant>
        <vt:i4>12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https://www.cystat.gov.cy/el/KeyFiguresList?s=31</vt:lpwstr>
      </vt:variant>
      <vt:variant>
        <vt:lpwstr/>
      </vt:variant>
      <vt:variant>
        <vt:i4>7995476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https://cystatdb.cystat.gov.cy/pxweb/el/8.CYSTAT-DB/8.CYSTAT-DB__Construction__</vt:lpwstr>
      </vt:variant>
      <vt:variant>
        <vt:lpwstr/>
      </vt:variant>
      <vt:variant>
        <vt:i4>4915269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https://www.cystat.gov.cy/el/SubthemeStatistics?s=31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33</cp:revision>
  <cp:lastPrinted>2025-06-05T07:58:00Z</cp:lastPrinted>
  <dcterms:created xsi:type="dcterms:W3CDTF">2025-05-07T06:42:00Z</dcterms:created>
  <dcterms:modified xsi:type="dcterms:W3CDTF">2026-03-03T09:38:00Z</dcterms:modified>
</cp:coreProperties>
</file>