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D05CF" w14:textId="77777777" w:rsidR="00913A39" w:rsidRPr="00785AA5" w:rsidRDefault="00913A39" w:rsidP="00224B74">
      <w:pPr>
        <w:ind w:right="567"/>
        <w:jc w:val="both"/>
        <w:rPr>
          <w:rFonts w:ascii="Times New Roman" w:hAnsi="Times New Roman"/>
          <w:sz w:val="20"/>
          <w:szCs w:val="20"/>
          <w:lang w:val="el-GR"/>
        </w:rPr>
      </w:pPr>
    </w:p>
    <w:p w14:paraId="04F4A94C" w14:textId="53704F7E" w:rsidR="00913A39" w:rsidRPr="00162F86" w:rsidRDefault="00032C00" w:rsidP="00224B74">
      <w:pPr>
        <w:ind w:right="567"/>
        <w:jc w:val="right"/>
        <w:rPr>
          <w:rFonts w:ascii="Verdana" w:hAnsi="Verdana"/>
          <w:sz w:val="18"/>
          <w:szCs w:val="18"/>
        </w:rPr>
      </w:pPr>
      <w:r>
        <w:rPr>
          <w:rFonts w:ascii="Verdana" w:hAnsi="Verdana"/>
          <w:sz w:val="18"/>
          <w:szCs w:val="18"/>
        </w:rPr>
        <w:t>16</w:t>
      </w:r>
      <w:r w:rsidR="003703F4">
        <w:rPr>
          <w:rFonts w:ascii="Verdana" w:hAnsi="Verdana"/>
          <w:sz w:val="18"/>
          <w:szCs w:val="18"/>
        </w:rPr>
        <w:t xml:space="preserve"> </w:t>
      </w:r>
      <w:r w:rsidR="00AC0161">
        <w:rPr>
          <w:rFonts w:ascii="Verdana" w:hAnsi="Verdana"/>
          <w:sz w:val="18"/>
          <w:szCs w:val="18"/>
        </w:rPr>
        <w:t>December</w:t>
      </w:r>
      <w:r w:rsidR="001B4840" w:rsidRPr="00A44134">
        <w:rPr>
          <w:rFonts w:ascii="Verdana" w:hAnsi="Verdana"/>
          <w:sz w:val="18"/>
          <w:szCs w:val="18"/>
        </w:rPr>
        <w:t>,</w:t>
      </w:r>
      <w:r w:rsidR="00913A39" w:rsidRPr="00C0145C">
        <w:rPr>
          <w:rFonts w:ascii="Verdana" w:hAnsi="Verdana"/>
          <w:sz w:val="18"/>
          <w:szCs w:val="18"/>
        </w:rPr>
        <w:t xml:space="preserve"> 20</w:t>
      </w:r>
      <w:r w:rsidR="004824F3">
        <w:rPr>
          <w:rFonts w:ascii="Verdana" w:hAnsi="Verdana"/>
          <w:sz w:val="18"/>
          <w:szCs w:val="18"/>
        </w:rPr>
        <w:t>2</w:t>
      </w:r>
      <w:r>
        <w:rPr>
          <w:rFonts w:ascii="Verdana" w:hAnsi="Verdana"/>
          <w:sz w:val="18"/>
          <w:szCs w:val="18"/>
        </w:rPr>
        <w:t>5</w:t>
      </w:r>
    </w:p>
    <w:p w14:paraId="390F8CF2" w14:textId="77777777" w:rsidR="00913A39" w:rsidRPr="00C0145C" w:rsidRDefault="00913A39" w:rsidP="00224B74">
      <w:pPr>
        <w:ind w:right="567"/>
        <w:rPr>
          <w:rFonts w:ascii="Verdana" w:hAnsi="Verdana"/>
          <w:sz w:val="18"/>
          <w:szCs w:val="18"/>
        </w:rPr>
      </w:pPr>
    </w:p>
    <w:p w14:paraId="249EEC91" w14:textId="77777777" w:rsidR="00913A39" w:rsidRPr="00C0145C" w:rsidRDefault="00913A39" w:rsidP="00224B74">
      <w:pPr>
        <w:ind w:right="567"/>
        <w:rPr>
          <w:rFonts w:ascii="Verdana" w:hAnsi="Verdana"/>
          <w:sz w:val="18"/>
          <w:szCs w:val="18"/>
        </w:rPr>
      </w:pPr>
    </w:p>
    <w:p w14:paraId="7FE6498B" w14:textId="77777777" w:rsidR="00913A39" w:rsidRPr="00B74BF4" w:rsidRDefault="00913A39" w:rsidP="00224B74">
      <w:pPr>
        <w:ind w:right="567"/>
        <w:jc w:val="center"/>
        <w:rPr>
          <w:rFonts w:ascii="Verdana" w:hAnsi="Verdana"/>
          <w:b/>
          <w:sz w:val="24"/>
          <w:szCs w:val="24"/>
        </w:rPr>
      </w:pPr>
      <w:r w:rsidRPr="00B74BF4">
        <w:rPr>
          <w:rFonts w:ascii="Verdana" w:hAnsi="Verdana"/>
          <w:b/>
          <w:sz w:val="24"/>
          <w:szCs w:val="24"/>
        </w:rPr>
        <w:t>PRESS RELEASE</w:t>
      </w:r>
    </w:p>
    <w:p w14:paraId="40A055A7" w14:textId="77777777" w:rsidR="00913A39" w:rsidRPr="00C0145C" w:rsidRDefault="0085594D" w:rsidP="00224B74">
      <w:pPr>
        <w:spacing w:after="120"/>
        <w:ind w:right="567"/>
        <w:jc w:val="center"/>
        <w:rPr>
          <w:rFonts w:ascii="Verdana" w:hAnsi="Verdana"/>
          <w:b/>
          <w:sz w:val="18"/>
          <w:szCs w:val="18"/>
        </w:rPr>
      </w:pPr>
      <w:r>
        <w:rPr>
          <w:rFonts w:ascii="Verdana" w:hAnsi="Verdana"/>
          <w:b/>
          <w:sz w:val="18"/>
          <w:szCs w:val="18"/>
        </w:rPr>
        <w:t xml:space="preserve"> </w:t>
      </w:r>
    </w:p>
    <w:p w14:paraId="6202C0C2" w14:textId="088F9E7D" w:rsidR="00913A39" w:rsidRPr="00B74BF4" w:rsidRDefault="00913A39" w:rsidP="00224B74">
      <w:pPr>
        <w:ind w:right="567"/>
        <w:rPr>
          <w:rFonts w:ascii="Verdana" w:hAnsi="Verdana"/>
          <w:b/>
          <w:u w:val="single"/>
        </w:rPr>
      </w:pPr>
      <w:r w:rsidRPr="00B74BF4">
        <w:rPr>
          <w:rFonts w:ascii="Verdana" w:hAnsi="Verdana"/>
          <w:u w:val="single"/>
        </w:rPr>
        <w:t xml:space="preserve">SOCIAL PROTECTION SURVEY: </w:t>
      </w:r>
      <w:r w:rsidRPr="00B74BF4">
        <w:rPr>
          <w:rFonts w:ascii="Verdana" w:hAnsi="Verdana"/>
          <w:b/>
          <w:u w:val="single"/>
        </w:rPr>
        <w:t>20</w:t>
      </w:r>
      <w:r w:rsidR="000B5EC2">
        <w:rPr>
          <w:rFonts w:ascii="Verdana" w:hAnsi="Verdana"/>
          <w:b/>
          <w:u w:val="single"/>
        </w:rPr>
        <w:t>2</w:t>
      </w:r>
      <w:r w:rsidR="00032C00">
        <w:rPr>
          <w:rFonts w:ascii="Verdana" w:hAnsi="Verdana"/>
          <w:b/>
          <w:u w:val="single"/>
        </w:rPr>
        <w:t>3</w:t>
      </w:r>
    </w:p>
    <w:p w14:paraId="1EA9AB32" w14:textId="77777777" w:rsidR="00913A39" w:rsidRPr="00C0145C" w:rsidRDefault="00913A39" w:rsidP="00224B74">
      <w:pPr>
        <w:ind w:right="567"/>
        <w:rPr>
          <w:rFonts w:ascii="Verdana" w:hAnsi="Verdana"/>
          <w:b/>
          <w:sz w:val="18"/>
          <w:szCs w:val="18"/>
          <w:u w:val="single"/>
        </w:rPr>
      </w:pPr>
    </w:p>
    <w:p w14:paraId="6E195309" w14:textId="07A0D2BD" w:rsidR="00913A39" w:rsidRPr="00B74BF4" w:rsidRDefault="00913A39" w:rsidP="00224B74">
      <w:pPr>
        <w:ind w:right="567"/>
        <w:jc w:val="center"/>
        <w:rPr>
          <w:rFonts w:ascii="Verdana" w:hAnsi="Verdana"/>
          <w:b/>
        </w:rPr>
      </w:pPr>
      <w:r w:rsidRPr="00B74BF4">
        <w:rPr>
          <w:rFonts w:ascii="Verdana" w:hAnsi="Verdana"/>
          <w:b/>
        </w:rPr>
        <w:t xml:space="preserve">Social Protection Expenditure as a </w:t>
      </w:r>
      <w:r w:rsidR="002B36A8">
        <w:rPr>
          <w:rFonts w:ascii="Verdana" w:hAnsi="Verdana"/>
          <w:b/>
        </w:rPr>
        <w:t>P</w:t>
      </w:r>
      <w:r w:rsidRPr="00B74BF4">
        <w:rPr>
          <w:rFonts w:ascii="Verdana" w:hAnsi="Verdana"/>
          <w:b/>
        </w:rPr>
        <w:t xml:space="preserve">ercentage of the GDP </w:t>
      </w:r>
      <w:r w:rsidR="00032C00">
        <w:rPr>
          <w:rFonts w:ascii="Verdana" w:hAnsi="Verdana"/>
          <w:b/>
        </w:rPr>
        <w:t>19</w:t>
      </w:r>
      <w:r w:rsidRPr="00B74BF4">
        <w:rPr>
          <w:rFonts w:ascii="Verdana" w:hAnsi="Verdana"/>
          <w:b/>
        </w:rPr>
        <w:t>,</w:t>
      </w:r>
      <w:r w:rsidR="00032C00">
        <w:rPr>
          <w:rFonts w:ascii="Verdana" w:hAnsi="Verdana"/>
          <w:b/>
        </w:rPr>
        <w:t>2</w:t>
      </w:r>
      <w:r w:rsidRPr="00B74BF4">
        <w:rPr>
          <w:rFonts w:ascii="Verdana" w:hAnsi="Verdana"/>
          <w:b/>
        </w:rPr>
        <w:t>%</w:t>
      </w:r>
    </w:p>
    <w:p w14:paraId="5C93711C" w14:textId="77777777" w:rsidR="00913A39" w:rsidRPr="00B74BF4" w:rsidRDefault="00913A39" w:rsidP="00224B74">
      <w:pPr>
        <w:jc w:val="both"/>
        <w:rPr>
          <w:rFonts w:ascii="Verdana" w:hAnsi="Verdana"/>
          <w:b/>
          <w:sz w:val="18"/>
          <w:szCs w:val="18"/>
          <w:u w:val="single"/>
        </w:rPr>
      </w:pPr>
    </w:p>
    <w:p w14:paraId="1F672E4B" w14:textId="73BA6FB1" w:rsidR="00913A39" w:rsidRDefault="00913A39" w:rsidP="00224B74">
      <w:pPr>
        <w:jc w:val="both"/>
        <w:rPr>
          <w:rFonts w:ascii="Verdana" w:hAnsi="Verdana"/>
          <w:sz w:val="18"/>
          <w:szCs w:val="18"/>
        </w:rPr>
      </w:pPr>
      <w:r w:rsidRPr="00B74BF4">
        <w:rPr>
          <w:rFonts w:ascii="Verdana" w:hAnsi="Verdana"/>
          <w:sz w:val="18"/>
          <w:szCs w:val="18"/>
        </w:rPr>
        <w:t xml:space="preserve">According to the results of the Social Protection Survey, which is based on the principles and rules determined by the </w:t>
      </w:r>
      <w:r w:rsidRPr="00B74BF4">
        <w:rPr>
          <w:rFonts w:ascii="Verdana" w:hAnsi="Verdana"/>
          <w:b/>
          <w:sz w:val="18"/>
          <w:szCs w:val="18"/>
        </w:rPr>
        <w:t>E</w:t>
      </w:r>
      <w:r w:rsidRPr="00B74BF4">
        <w:rPr>
          <w:rFonts w:ascii="Verdana" w:hAnsi="Verdana"/>
          <w:sz w:val="18"/>
          <w:szCs w:val="18"/>
        </w:rPr>
        <w:t xml:space="preserve">uropean </w:t>
      </w:r>
      <w:r w:rsidRPr="00B74BF4">
        <w:rPr>
          <w:rFonts w:ascii="Verdana" w:hAnsi="Verdana"/>
          <w:b/>
          <w:sz w:val="18"/>
          <w:szCs w:val="18"/>
        </w:rPr>
        <w:t>S</w:t>
      </w:r>
      <w:r w:rsidRPr="00B74BF4">
        <w:rPr>
          <w:rFonts w:ascii="Verdana" w:hAnsi="Verdana"/>
          <w:sz w:val="18"/>
          <w:szCs w:val="18"/>
        </w:rPr>
        <w:t xml:space="preserve">ystem of Integrated </w:t>
      </w:r>
      <w:r w:rsidRPr="00B74BF4">
        <w:rPr>
          <w:rFonts w:ascii="Verdana" w:hAnsi="Verdana"/>
          <w:b/>
          <w:sz w:val="18"/>
          <w:szCs w:val="18"/>
        </w:rPr>
        <w:t>S</w:t>
      </w:r>
      <w:r w:rsidRPr="00B74BF4">
        <w:rPr>
          <w:rFonts w:ascii="Verdana" w:hAnsi="Verdana"/>
          <w:sz w:val="18"/>
          <w:szCs w:val="18"/>
        </w:rPr>
        <w:t xml:space="preserve">ocial </w:t>
      </w:r>
      <w:proofErr w:type="spellStart"/>
      <w:r w:rsidRPr="00B74BF4">
        <w:rPr>
          <w:rFonts w:ascii="Verdana" w:hAnsi="Verdana"/>
          <w:b/>
          <w:sz w:val="18"/>
          <w:szCs w:val="18"/>
        </w:rPr>
        <w:t>PRO</w:t>
      </w:r>
      <w:r w:rsidRPr="00B74BF4">
        <w:rPr>
          <w:rFonts w:ascii="Verdana" w:hAnsi="Verdana"/>
          <w:sz w:val="18"/>
          <w:szCs w:val="18"/>
        </w:rPr>
        <w:t>tection</w:t>
      </w:r>
      <w:proofErr w:type="spellEnd"/>
      <w:r w:rsidRPr="00B74BF4">
        <w:rPr>
          <w:rFonts w:ascii="Verdana" w:hAnsi="Verdana"/>
          <w:sz w:val="18"/>
          <w:szCs w:val="18"/>
        </w:rPr>
        <w:t xml:space="preserve"> </w:t>
      </w:r>
      <w:r w:rsidRPr="00B74BF4">
        <w:rPr>
          <w:rFonts w:ascii="Verdana" w:hAnsi="Verdana"/>
          <w:b/>
          <w:sz w:val="18"/>
          <w:szCs w:val="18"/>
        </w:rPr>
        <w:t>S</w:t>
      </w:r>
      <w:r w:rsidRPr="00B74BF4">
        <w:rPr>
          <w:rFonts w:ascii="Verdana" w:hAnsi="Verdana"/>
          <w:sz w:val="18"/>
          <w:szCs w:val="18"/>
        </w:rPr>
        <w:t>tatistics (ESSPROS)</w:t>
      </w:r>
      <w:r w:rsidR="008434D5">
        <w:rPr>
          <w:rFonts w:ascii="Verdana" w:hAnsi="Verdana"/>
          <w:sz w:val="18"/>
          <w:szCs w:val="18"/>
        </w:rPr>
        <w:t>,</w:t>
      </w:r>
      <w:r w:rsidRPr="00B74BF4">
        <w:rPr>
          <w:rFonts w:ascii="Verdana" w:hAnsi="Verdana"/>
          <w:sz w:val="18"/>
          <w:szCs w:val="18"/>
        </w:rPr>
        <w:t xml:space="preserve"> the social protection expenditure in Cyprus, as a percentage of the GDP, reached </w:t>
      </w:r>
      <w:r w:rsidR="00032C00">
        <w:rPr>
          <w:rFonts w:ascii="Verdana" w:hAnsi="Verdana"/>
          <w:sz w:val="18"/>
          <w:szCs w:val="18"/>
        </w:rPr>
        <w:t>19</w:t>
      </w:r>
      <w:r w:rsidRPr="00B74BF4">
        <w:rPr>
          <w:rFonts w:ascii="Verdana" w:hAnsi="Verdana"/>
          <w:sz w:val="18"/>
          <w:szCs w:val="18"/>
        </w:rPr>
        <w:t>,</w:t>
      </w:r>
      <w:r w:rsidR="00032C00">
        <w:rPr>
          <w:rFonts w:ascii="Verdana" w:hAnsi="Verdana"/>
          <w:sz w:val="18"/>
          <w:szCs w:val="18"/>
        </w:rPr>
        <w:t>2</w:t>
      </w:r>
      <w:r w:rsidRPr="00B74BF4">
        <w:rPr>
          <w:rFonts w:ascii="Verdana" w:hAnsi="Verdana"/>
          <w:sz w:val="18"/>
          <w:szCs w:val="18"/>
        </w:rPr>
        <w:t>% in 20</w:t>
      </w:r>
      <w:r w:rsidR="00ED4E57">
        <w:rPr>
          <w:rFonts w:ascii="Verdana" w:hAnsi="Verdana"/>
          <w:sz w:val="18"/>
          <w:szCs w:val="18"/>
        </w:rPr>
        <w:t>2</w:t>
      </w:r>
      <w:r w:rsidR="00032C00">
        <w:rPr>
          <w:rFonts w:ascii="Verdana" w:hAnsi="Verdana"/>
          <w:sz w:val="18"/>
          <w:szCs w:val="18"/>
        </w:rPr>
        <w:t>3</w:t>
      </w:r>
      <w:r w:rsidRPr="00B74BF4">
        <w:rPr>
          <w:rFonts w:ascii="Verdana" w:hAnsi="Verdana"/>
          <w:sz w:val="18"/>
          <w:szCs w:val="18"/>
        </w:rPr>
        <w:t xml:space="preserve">, compared to </w:t>
      </w:r>
      <w:r w:rsidR="005B39A2">
        <w:rPr>
          <w:rFonts w:ascii="Verdana" w:hAnsi="Verdana"/>
          <w:sz w:val="18"/>
          <w:szCs w:val="18"/>
        </w:rPr>
        <w:t>2</w:t>
      </w:r>
      <w:r w:rsidR="00032C00">
        <w:rPr>
          <w:rFonts w:ascii="Verdana" w:hAnsi="Verdana"/>
          <w:sz w:val="18"/>
          <w:szCs w:val="18"/>
        </w:rPr>
        <w:t>0</w:t>
      </w:r>
      <w:r w:rsidRPr="00B74BF4">
        <w:rPr>
          <w:rFonts w:ascii="Verdana" w:hAnsi="Verdana"/>
          <w:sz w:val="18"/>
          <w:szCs w:val="18"/>
        </w:rPr>
        <w:t>,</w:t>
      </w:r>
      <w:r w:rsidR="00105747" w:rsidRPr="00105747">
        <w:rPr>
          <w:rFonts w:ascii="Verdana" w:hAnsi="Verdana"/>
          <w:sz w:val="18"/>
          <w:szCs w:val="18"/>
        </w:rPr>
        <w:t>6</w:t>
      </w:r>
      <w:r w:rsidR="004824F3">
        <w:rPr>
          <w:rFonts w:ascii="Verdana" w:hAnsi="Verdana"/>
          <w:sz w:val="18"/>
          <w:szCs w:val="18"/>
        </w:rPr>
        <w:t>% in 20</w:t>
      </w:r>
      <w:r w:rsidR="005B39A2">
        <w:rPr>
          <w:rFonts w:ascii="Verdana" w:hAnsi="Verdana"/>
          <w:sz w:val="18"/>
          <w:szCs w:val="18"/>
        </w:rPr>
        <w:t>2</w:t>
      </w:r>
      <w:r w:rsidR="00032C00">
        <w:rPr>
          <w:rFonts w:ascii="Verdana" w:hAnsi="Verdana"/>
          <w:sz w:val="18"/>
          <w:szCs w:val="18"/>
        </w:rPr>
        <w:t>2</w:t>
      </w:r>
      <w:r w:rsidR="0024620E" w:rsidRPr="00B74BF4">
        <w:rPr>
          <w:rFonts w:ascii="Verdana" w:hAnsi="Verdana"/>
          <w:sz w:val="18"/>
          <w:szCs w:val="18"/>
        </w:rPr>
        <w:t xml:space="preserve"> (</w:t>
      </w:r>
      <w:r w:rsidR="00F56D67">
        <w:rPr>
          <w:rFonts w:ascii="Verdana" w:hAnsi="Verdana"/>
          <w:sz w:val="18"/>
          <w:szCs w:val="18"/>
        </w:rPr>
        <w:t>Figure</w:t>
      </w:r>
      <w:r w:rsidR="0024620E" w:rsidRPr="00B74BF4">
        <w:rPr>
          <w:rFonts w:ascii="Verdana" w:hAnsi="Verdana"/>
          <w:sz w:val="18"/>
          <w:szCs w:val="18"/>
        </w:rPr>
        <w:t xml:space="preserve"> 1)</w:t>
      </w:r>
      <w:r w:rsidRPr="00B74BF4">
        <w:rPr>
          <w:rFonts w:ascii="Verdana" w:hAnsi="Verdana"/>
          <w:sz w:val="18"/>
          <w:szCs w:val="18"/>
        </w:rPr>
        <w:t xml:space="preserve">, which corresponds to </w:t>
      </w:r>
      <w:r w:rsidR="00032C00" w:rsidRPr="00032C00">
        <w:rPr>
          <w:rFonts w:ascii="Verdana" w:hAnsi="Verdana"/>
          <w:sz w:val="18"/>
          <w:szCs w:val="18"/>
        </w:rPr>
        <w:t xml:space="preserve">€6.232,2 </w:t>
      </w:r>
      <w:r w:rsidRPr="00B74BF4">
        <w:rPr>
          <w:rFonts w:ascii="Verdana" w:hAnsi="Verdana"/>
          <w:sz w:val="18"/>
          <w:szCs w:val="18"/>
        </w:rPr>
        <w:t>million in 20</w:t>
      </w:r>
      <w:r w:rsidR="00ED4E57">
        <w:rPr>
          <w:rFonts w:ascii="Verdana" w:hAnsi="Verdana"/>
          <w:sz w:val="18"/>
          <w:szCs w:val="18"/>
        </w:rPr>
        <w:t>2</w:t>
      </w:r>
      <w:r w:rsidR="00032C00">
        <w:rPr>
          <w:rFonts w:ascii="Verdana" w:hAnsi="Verdana"/>
          <w:sz w:val="18"/>
          <w:szCs w:val="18"/>
        </w:rPr>
        <w:t>3</w:t>
      </w:r>
      <w:r w:rsidRPr="00B74BF4">
        <w:rPr>
          <w:rFonts w:ascii="Verdana" w:hAnsi="Verdana"/>
          <w:sz w:val="18"/>
          <w:szCs w:val="18"/>
        </w:rPr>
        <w:t xml:space="preserve">, compared to </w:t>
      </w:r>
      <w:r w:rsidR="00032C00" w:rsidRPr="00032C00">
        <w:rPr>
          <w:rFonts w:ascii="Verdana" w:hAnsi="Verdana"/>
          <w:sz w:val="18"/>
          <w:szCs w:val="18"/>
        </w:rPr>
        <w:t>€6.</w:t>
      </w:r>
      <w:r w:rsidR="00105747" w:rsidRPr="00105747">
        <w:rPr>
          <w:rFonts w:ascii="Verdana" w:hAnsi="Verdana"/>
          <w:sz w:val="18"/>
          <w:szCs w:val="18"/>
        </w:rPr>
        <w:t>116</w:t>
      </w:r>
      <w:r w:rsidR="00032C00" w:rsidRPr="00032C00">
        <w:rPr>
          <w:rFonts w:ascii="Verdana" w:hAnsi="Verdana"/>
          <w:sz w:val="18"/>
          <w:szCs w:val="18"/>
        </w:rPr>
        <w:t>,</w:t>
      </w:r>
      <w:r w:rsidR="00105747" w:rsidRPr="00105747">
        <w:rPr>
          <w:rFonts w:ascii="Verdana" w:hAnsi="Verdana"/>
          <w:sz w:val="18"/>
          <w:szCs w:val="18"/>
        </w:rPr>
        <w:t>4</w:t>
      </w:r>
      <w:r w:rsidR="00032C00" w:rsidRPr="00032C00">
        <w:rPr>
          <w:rFonts w:ascii="Verdana" w:hAnsi="Verdana"/>
          <w:sz w:val="18"/>
          <w:szCs w:val="18"/>
        </w:rPr>
        <w:t xml:space="preserve"> </w:t>
      </w:r>
      <w:r w:rsidRPr="00B74BF4">
        <w:rPr>
          <w:rFonts w:ascii="Verdana" w:hAnsi="Verdana"/>
          <w:sz w:val="18"/>
          <w:szCs w:val="18"/>
        </w:rPr>
        <w:t>million in 20</w:t>
      </w:r>
      <w:r w:rsidR="005B39A2">
        <w:rPr>
          <w:rFonts w:ascii="Verdana" w:hAnsi="Verdana"/>
          <w:sz w:val="18"/>
          <w:szCs w:val="18"/>
        </w:rPr>
        <w:t>2</w:t>
      </w:r>
      <w:r w:rsidR="00032C00">
        <w:rPr>
          <w:rFonts w:ascii="Verdana" w:hAnsi="Verdana"/>
          <w:sz w:val="18"/>
          <w:szCs w:val="18"/>
        </w:rPr>
        <w:t>2</w:t>
      </w:r>
      <w:r w:rsidR="001E5A65" w:rsidRPr="00B74BF4">
        <w:rPr>
          <w:rFonts w:ascii="Verdana" w:hAnsi="Verdana"/>
          <w:sz w:val="18"/>
          <w:szCs w:val="18"/>
        </w:rPr>
        <w:t xml:space="preserve"> (Table 1)</w:t>
      </w:r>
      <w:r w:rsidRPr="00B74BF4">
        <w:rPr>
          <w:rFonts w:ascii="Verdana" w:hAnsi="Verdana"/>
          <w:sz w:val="18"/>
          <w:szCs w:val="18"/>
        </w:rPr>
        <w:t>.</w:t>
      </w:r>
    </w:p>
    <w:p w14:paraId="51201411" w14:textId="77777777" w:rsidR="005B39A2" w:rsidRDefault="005B39A2" w:rsidP="00224B74">
      <w:pPr>
        <w:jc w:val="both"/>
        <w:rPr>
          <w:rFonts w:ascii="Verdana" w:hAnsi="Verdana"/>
          <w:sz w:val="18"/>
          <w:szCs w:val="18"/>
        </w:rPr>
      </w:pPr>
    </w:p>
    <w:p w14:paraId="34B217F5" w14:textId="62BC93D2" w:rsidR="00841978" w:rsidRDefault="001B519F" w:rsidP="00224B74">
      <w:pPr>
        <w:jc w:val="center"/>
        <w:rPr>
          <w:rFonts w:ascii="Verdana" w:hAnsi="Verdana"/>
          <w:sz w:val="18"/>
          <w:szCs w:val="18"/>
        </w:rPr>
      </w:pPr>
      <w:r>
        <w:rPr>
          <w:rFonts w:ascii="Verdana" w:hAnsi="Verdana"/>
          <w:noProof/>
          <w:sz w:val="18"/>
          <w:szCs w:val="18"/>
        </w:rPr>
        <w:drawing>
          <wp:inline distT="0" distB="0" distL="0" distR="0" wp14:anchorId="3045D396" wp14:editId="61891377">
            <wp:extent cx="6096635" cy="3657600"/>
            <wp:effectExtent l="0" t="0" r="0" b="0"/>
            <wp:docPr id="20868200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3657600"/>
                    </a:xfrm>
                    <a:prstGeom prst="rect">
                      <a:avLst/>
                    </a:prstGeom>
                    <a:noFill/>
                  </pic:spPr>
                </pic:pic>
              </a:graphicData>
            </a:graphic>
          </wp:inline>
        </w:drawing>
      </w:r>
    </w:p>
    <w:p w14:paraId="02DEDBF2" w14:textId="77777777" w:rsidR="007A45B5" w:rsidRDefault="007A45B5" w:rsidP="00224B74">
      <w:pPr>
        <w:jc w:val="both"/>
        <w:rPr>
          <w:rFonts w:ascii="Verdana" w:hAnsi="Verdana"/>
          <w:b/>
          <w:sz w:val="18"/>
          <w:szCs w:val="18"/>
          <w:u w:val="single"/>
        </w:rPr>
      </w:pPr>
    </w:p>
    <w:p w14:paraId="6268A496" w14:textId="77777777" w:rsidR="00841978" w:rsidRDefault="00841978" w:rsidP="00224B74">
      <w:pPr>
        <w:jc w:val="both"/>
        <w:rPr>
          <w:rFonts w:ascii="Verdana" w:hAnsi="Verdana"/>
          <w:b/>
          <w:sz w:val="18"/>
          <w:szCs w:val="18"/>
          <w:u w:val="single"/>
        </w:rPr>
      </w:pPr>
    </w:p>
    <w:p w14:paraId="3AA88A36" w14:textId="39A3F7DD" w:rsidR="00913A39" w:rsidRPr="00B74BF4" w:rsidRDefault="00913A39" w:rsidP="00224B74">
      <w:pPr>
        <w:jc w:val="both"/>
        <w:rPr>
          <w:rFonts w:ascii="Verdana" w:hAnsi="Verdana"/>
          <w:b/>
          <w:sz w:val="18"/>
          <w:szCs w:val="18"/>
          <w:u w:val="single"/>
        </w:rPr>
      </w:pPr>
      <w:r w:rsidRPr="00B74BF4">
        <w:rPr>
          <w:rFonts w:ascii="Verdana" w:hAnsi="Verdana"/>
          <w:b/>
          <w:sz w:val="18"/>
          <w:szCs w:val="18"/>
          <w:u w:val="single"/>
        </w:rPr>
        <w:t>Distribution of So</w:t>
      </w:r>
      <w:r w:rsidR="000F57E7">
        <w:rPr>
          <w:rFonts w:ascii="Verdana" w:hAnsi="Verdana"/>
          <w:b/>
          <w:sz w:val="18"/>
          <w:szCs w:val="18"/>
          <w:u w:val="single"/>
        </w:rPr>
        <w:t>cial Protection Expenditure by F</w:t>
      </w:r>
      <w:r w:rsidRPr="00B74BF4">
        <w:rPr>
          <w:rFonts w:ascii="Verdana" w:hAnsi="Verdana"/>
          <w:b/>
          <w:sz w:val="18"/>
          <w:szCs w:val="18"/>
          <w:u w:val="single"/>
        </w:rPr>
        <w:t>unction</w:t>
      </w:r>
    </w:p>
    <w:p w14:paraId="6ECB1567" w14:textId="4CD495E6" w:rsidR="00913A39" w:rsidRPr="0002781E" w:rsidRDefault="0024620E" w:rsidP="00224B74">
      <w:pPr>
        <w:contextualSpacing/>
        <w:jc w:val="both"/>
        <w:rPr>
          <w:rFonts w:ascii="Verdana" w:hAnsi="Verdana"/>
          <w:sz w:val="18"/>
          <w:szCs w:val="18"/>
        </w:rPr>
      </w:pPr>
      <w:r w:rsidRPr="00B74BF4">
        <w:rPr>
          <w:rFonts w:ascii="Verdana" w:hAnsi="Verdana"/>
          <w:sz w:val="18"/>
          <w:szCs w:val="18"/>
        </w:rPr>
        <w:t xml:space="preserve">As it is indicated in </w:t>
      </w:r>
      <w:r w:rsidR="00F56D67">
        <w:rPr>
          <w:rFonts w:ascii="Verdana" w:hAnsi="Verdana"/>
          <w:sz w:val="18"/>
          <w:szCs w:val="18"/>
        </w:rPr>
        <w:t>Figure</w:t>
      </w:r>
      <w:r w:rsidRPr="00B74BF4">
        <w:rPr>
          <w:rFonts w:ascii="Verdana" w:hAnsi="Verdana"/>
          <w:sz w:val="18"/>
          <w:szCs w:val="18"/>
        </w:rPr>
        <w:t xml:space="preserve"> 2, t</w:t>
      </w:r>
      <w:r w:rsidR="00913A39" w:rsidRPr="00B74BF4">
        <w:rPr>
          <w:rFonts w:ascii="Verdana" w:hAnsi="Verdana"/>
          <w:sz w:val="18"/>
          <w:szCs w:val="18"/>
        </w:rPr>
        <w:t>he m</w:t>
      </w:r>
      <w:r w:rsidRPr="00B74BF4">
        <w:rPr>
          <w:rFonts w:ascii="Verdana" w:hAnsi="Verdana"/>
          <w:sz w:val="18"/>
          <w:szCs w:val="18"/>
        </w:rPr>
        <w:t xml:space="preserve">ost significant </w:t>
      </w:r>
      <w:r w:rsidR="00913A39" w:rsidRPr="00B74BF4">
        <w:rPr>
          <w:rFonts w:ascii="Verdana" w:hAnsi="Verdana"/>
          <w:sz w:val="18"/>
          <w:szCs w:val="18"/>
        </w:rPr>
        <w:t>functions were those of old age and sickness/healthcare, which combined</w:t>
      </w:r>
      <w:r w:rsidR="0049591D" w:rsidRPr="00B74BF4">
        <w:rPr>
          <w:rFonts w:ascii="Verdana" w:hAnsi="Verdana"/>
          <w:sz w:val="18"/>
          <w:szCs w:val="18"/>
        </w:rPr>
        <w:t>,</w:t>
      </w:r>
      <w:r w:rsidR="005A5925">
        <w:rPr>
          <w:rFonts w:ascii="Verdana" w:hAnsi="Verdana"/>
          <w:sz w:val="18"/>
          <w:szCs w:val="18"/>
        </w:rPr>
        <w:t xml:space="preserve"> constituted </w:t>
      </w:r>
      <w:r w:rsidR="008272DA">
        <w:rPr>
          <w:rFonts w:ascii="Verdana" w:hAnsi="Verdana"/>
          <w:sz w:val="18"/>
          <w:szCs w:val="18"/>
        </w:rPr>
        <w:t>7</w:t>
      </w:r>
      <w:r w:rsidR="00032C00">
        <w:rPr>
          <w:rFonts w:ascii="Verdana" w:hAnsi="Verdana"/>
          <w:sz w:val="18"/>
          <w:szCs w:val="18"/>
        </w:rPr>
        <w:t>6</w:t>
      </w:r>
      <w:r w:rsidR="00913A39" w:rsidRPr="00B74BF4">
        <w:rPr>
          <w:rFonts w:ascii="Verdana" w:hAnsi="Verdana"/>
          <w:sz w:val="18"/>
          <w:szCs w:val="18"/>
        </w:rPr>
        <w:t>,</w:t>
      </w:r>
      <w:r w:rsidR="00032C00">
        <w:rPr>
          <w:rFonts w:ascii="Verdana" w:hAnsi="Verdana"/>
          <w:sz w:val="18"/>
          <w:szCs w:val="18"/>
        </w:rPr>
        <w:t>3</w:t>
      </w:r>
      <w:r w:rsidR="00913A39" w:rsidRPr="00B74BF4">
        <w:rPr>
          <w:rFonts w:ascii="Verdana" w:hAnsi="Verdana"/>
          <w:sz w:val="18"/>
          <w:szCs w:val="18"/>
        </w:rPr>
        <w:t>% of the social protection benefits for 20</w:t>
      </w:r>
      <w:r w:rsidR="00176217">
        <w:rPr>
          <w:rFonts w:ascii="Verdana" w:hAnsi="Verdana"/>
          <w:sz w:val="18"/>
          <w:szCs w:val="18"/>
        </w:rPr>
        <w:t>2</w:t>
      </w:r>
      <w:r w:rsidR="00032C00">
        <w:rPr>
          <w:rFonts w:ascii="Verdana" w:hAnsi="Verdana"/>
          <w:sz w:val="18"/>
          <w:szCs w:val="18"/>
        </w:rPr>
        <w:t>3</w:t>
      </w:r>
      <w:r w:rsidR="00913A39" w:rsidRPr="00B74BF4">
        <w:rPr>
          <w:rFonts w:ascii="Verdana" w:hAnsi="Verdana"/>
          <w:sz w:val="18"/>
          <w:szCs w:val="18"/>
        </w:rPr>
        <w:t xml:space="preserve"> (compared to </w:t>
      </w:r>
      <w:r w:rsidR="00032C00">
        <w:rPr>
          <w:rFonts w:ascii="Verdana" w:hAnsi="Verdana"/>
          <w:sz w:val="18"/>
          <w:szCs w:val="18"/>
        </w:rPr>
        <w:t>7</w:t>
      </w:r>
      <w:r w:rsidR="00105747" w:rsidRPr="00105747">
        <w:rPr>
          <w:rFonts w:ascii="Verdana" w:hAnsi="Verdana"/>
          <w:sz w:val="18"/>
          <w:szCs w:val="18"/>
        </w:rPr>
        <w:t>6</w:t>
      </w:r>
      <w:r w:rsidR="00913A39" w:rsidRPr="00B74BF4">
        <w:rPr>
          <w:rFonts w:ascii="Verdana" w:hAnsi="Verdana"/>
          <w:sz w:val="18"/>
          <w:szCs w:val="18"/>
        </w:rPr>
        <w:t>,</w:t>
      </w:r>
      <w:r w:rsidR="00105747" w:rsidRPr="00105747">
        <w:rPr>
          <w:rFonts w:ascii="Verdana" w:hAnsi="Verdana"/>
          <w:sz w:val="18"/>
          <w:szCs w:val="18"/>
        </w:rPr>
        <w:t>1</w:t>
      </w:r>
      <w:r w:rsidR="00913A39" w:rsidRPr="00B74BF4">
        <w:rPr>
          <w:rFonts w:ascii="Verdana" w:hAnsi="Verdana"/>
          <w:sz w:val="18"/>
          <w:szCs w:val="18"/>
        </w:rPr>
        <w:t>% in 20</w:t>
      </w:r>
      <w:r w:rsidR="008272DA">
        <w:rPr>
          <w:rFonts w:ascii="Verdana" w:hAnsi="Verdana"/>
          <w:sz w:val="18"/>
          <w:szCs w:val="18"/>
        </w:rPr>
        <w:t>2</w:t>
      </w:r>
      <w:r w:rsidR="00032C00">
        <w:rPr>
          <w:rFonts w:ascii="Verdana" w:hAnsi="Verdana"/>
          <w:sz w:val="18"/>
          <w:szCs w:val="18"/>
        </w:rPr>
        <w:t>2</w:t>
      </w:r>
      <w:r w:rsidR="00913A39" w:rsidRPr="00B74BF4">
        <w:rPr>
          <w:rFonts w:ascii="Verdana" w:hAnsi="Verdana"/>
          <w:sz w:val="18"/>
          <w:szCs w:val="18"/>
        </w:rPr>
        <w:t xml:space="preserve">). The largest share of old age benefits (which comprise both cash benefits, </w:t>
      </w:r>
      <w:r w:rsidR="0062602E" w:rsidRPr="00B74BF4">
        <w:rPr>
          <w:rFonts w:ascii="Verdana" w:hAnsi="Verdana"/>
          <w:sz w:val="18"/>
          <w:szCs w:val="18"/>
        </w:rPr>
        <w:t>i.e.,</w:t>
      </w:r>
      <w:r w:rsidR="00913A39" w:rsidRPr="00B74BF4">
        <w:rPr>
          <w:rFonts w:ascii="Verdana" w:hAnsi="Verdana"/>
          <w:sz w:val="18"/>
          <w:szCs w:val="18"/>
        </w:rPr>
        <w:t xml:space="preserve"> periodic pensions and benefits, and lump sum benefits, as well as old age benefits in kind like housing, provision of assistance in carrying out daily tasks and other benefits in kind), concerns periodic pensions which amounted to </w:t>
      </w:r>
      <w:r w:rsidR="00032C00" w:rsidRPr="00032C00">
        <w:rPr>
          <w:rFonts w:ascii="Verdana" w:hAnsi="Verdana"/>
          <w:sz w:val="18"/>
          <w:szCs w:val="18"/>
        </w:rPr>
        <w:t xml:space="preserve">€2.109,6 </w:t>
      </w:r>
      <w:r w:rsidR="00913A39" w:rsidRPr="00B74BF4">
        <w:rPr>
          <w:rFonts w:ascii="Verdana" w:hAnsi="Verdana"/>
          <w:sz w:val="18"/>
          <w:szCs w:val="18"/>
        </w:rPr>
        <w:t xml:space="preserve">million and which constituted </w:t>
      </w:r>
      <w:r w:rsidR="008272DA">
        <w:rPr>
          <w:rFonts w:ascii="Verdana" w:hAnsi="Verdana"/>
          <w:sz w:val="18"/>
          <w:szCs w:val="18"/>
        </w:rPr>
        <w:t>83</w:t>
      </w:r>
      <w:r w:rsidR="00913A39" w:rsidRPr="00B74BF4">
        <w:rPr>
          <w:rFonts w:ascii="Verdana" w:hAnsi="Verdana"/>
          <w:sz w:val="18"/>
          <w:szCs w:val="18"/>
        </w:rPr>
        <w:t>,</w:t>
      </w:r>
      <w:r w:rsidR="00032C00">
        <w:rPr>
          <w:rFonts w:ascii="Verdana" w:hAnsi="Verdana"/>
          <w:sz w:val="18"/>
          <w:szCs w:val="18"/>
        </w:rPr>
        <w:t>5</w:t>
      </w:r>
      <w:r w:rsidR="00913A39" w:rsidRPr="00B74BF4">
        <w:rPr>
          <w:rFonts w:ascii="Verdana" w:hAnsi="Verdana"/>
          <w:sz w:val="18"/>
          <w:szCs w:val="18"/>
        </w:rPr>
        <w:t xml:space="preserve">% of the total old age benefits. </w:t>
      </w:r>
      <w:r w:rsidR="0049591D" w:rsidRPr="00B74BF4">
        <w:rPr>
          <w:rFonts w:ascii="Verdana" w:hAnsi="Verdana"/>
          <w:sz w:val="18"/>
          <w:szCs w:val="18"/>
        </w:rPr>
        <w:t xml:space="preserve">It is worth </w:t>
      </w:r>
      <w:r w:rsidR="008272DA" w:rsidRPr="00B74BF4">
        <w:rPr>
          <w:rFonts w:ascii="Verdana" w:hAnsi="Verdana"/>
          <w:sz w:val="18"/>
          <w:szCs w:val="18"/>
        </w:rPr>
        <w:t>noting</w:t>
      </w:r>
      <w:r w:rsidR="0049591D" w:rsidRPr="00B74BF4">
        <w:rPr>
          <w:rFonts w:ascii="Verdana" w:hAnsi="Verdana"/>
          <w:sz w:val="18"/>
          <w:szCs w:val="18"/>
        </w:rPr>
        <w:t xml:space="preserve"> that the </w:t>
      </w:r>
      <w:r w:rsidR="00032C00" w:rsidRPr="00032C00">
        <w:rPr>
          <w:rFonts w:ascii="Verdana" w:hAnsi="Verdana"/>
          <w:sz w:val="18"/>
          <w:szCs w:val="18"/>
        </w:rPr>
        <w:t xml:space="preserve">€1.986,3 </w:t>
      </w:r>
      <w:r w:rsidR="0049591D" w:rsidRPr="00B74BF4">
        <w:rPr>
          <w:rFonts w:ascii="Verdana" w:hAnsi="Verdana"/>
          <w:sz w:val="18"/>
          <w:szCs w:val="18"/>
        </w:rPr>
        <w:t xml:space="preserve">million of the periodic pensions </w:t>
      </w:r>
      <w:r w:rsidR="00C83476" w:rsidRPr="00B74BF4">
        <w:rPr>
          <w:rFonts w:ascii="Verdana" w:hAnsi="Verdana"/>
          <w:sz w:val="18"/>
          <w:szCs w:val="18"/>
        </w:rPr>
        <w:t xml:space="preserve">that </w:t>
      </w:r>
      <w:r w:rsidR="0049591D" w:rsidRPr="00B74BF4">
        <w:rPr>
          <w:rFonts w:ascii="Verdana" w:hAnsi="Verdana"/>
          <w:sz w:val="18"/>
          <w:szCs w:val="18"/>
        </w:rPr>
        <w:t xml:space="preserve">were granted to beneficiaries </w:t>
      </w:r>
      <w:r w:rsidR="00C83476" w:rsidRPr="00B74BF4">
        <w:rPr>
          <w:rFonts w:ascii="Verdana" w:hAnsi="Verdana"/>
          <w:sz w:val="18"/>
          <w:szCs w:val="18"/>
        </w:rPr>
        <w:t>in 20</w:t>
      </w:r>
      <w:r w:rsidR="00176217">
        <w:rPr>
          <w:rFonts w:ascii="Verdana" w:hAnsi="Verdana"/>
          <w:sz w:val="18"/>
          <w:szCs w:val="18"/>
        </w:rPr>
        <w:t>2</w:t>
      </w:r>
      <w:r w:rsidR="00032C00">
        <w:rPr>
          <w:rFonts w:ascii="Verdana" w:hAnsi="Verdana"/>
          <w:sz w:val="18"/>
          <w:szCs w:val="18"/>
        </w:rPr>
        <w:t>3</w:t>
      </w:r>
      <w:r w:rsidR="00C83476" w:rsidRPr="00B74BF4">
        <w:rPr>
          <w:rFonts w:ascii="Verdana" w:hAnsi="Verdana"/>
          <w:sz w:val="18"/>
          <w:szCs w:val="18"/>
        </w:rPr>
        <w:t>, were non-means tested,</w:t>
      </w:r>
      <w:r w:rsidR="005A5925" w:rsidRPr="005A5925">
        <w:rPr>
          <w:rFonts w:ascii="Verdana" w:hAnsi="Verdana"/>
          <w:sz w:val="18"/>
          <w:szCs w:val="18"/>
        </w:rPr>
        <w:t xml:space="preserve"> </w:t>
      </w:r>
      <w:r w:rsidR="00F56AB5" w:rsidRPr="00B74BF4">
        <w:rPr>
          <w:rFonts w:ascii="Verdana" w:hAnsi="Verdana"/>
          <w:sz w:val="18"/>
          <w:szCs w:val="18"/>
        </w:rPr>
        <w:t>i.e.</w:t>
      </w:r>
      <w:r w:rsidR="00F56AB5">
        <w:rPr>
          <w:rFonts w:ascii="Verdana" w:hAnsi="Verdana"/>
          <w:sz w:val="18"/>
          <w:szCs w:val="18"/>
        </w:rPr>
        <w:t xml:space="preserve"> </w:t>
      </w:r>
      <w:r w:rsidR="00C83476" w:rsidRPr="00B74BF4">
        <w:rPr>
          <w:rFonts w:ascii="Verdana" w:hAnsi="Verdana"/>
          <w:sz w:val="18"/>
          <w:szCs w:val="18"/>
        </w:rPr>
        <w:t>without verification of the recipients’ financial situation</w:t>
      </w:r>
      <w:r w:rsidR="0049591D" w:rsidRPr="00B74BF4">
        <w:rPr>
          <w:rFonts w:ascii="Verdana" w:hAnsi="Verdana"/>
          <w:sz w:val="18"/>
          <w:szCs w:val="18"/>
        </w:rPr>
        <w:t xml:space="preserve"> (Table 2).</w:t>
      </w:r>
      <w:r w:rsidR="0002781E" w:rsidRPr="0002781E">
        <w:rPr>
          <w:rFonts w:ascii="Verdana" w:hAnsi="Verdana"/>
          <w:sz w:val="18"/>
          <w:szCs w:val="18"/>
        </w:rPr>
        <w:t xml:space="preserve"> </w:t>
      </w:r>
    </w:p>
    <w:p w14:paraId="000114D2" w14:textId="77777777" w:rsidR="00D86E39" w:rsidRDefault="00D86E39" w:rsidP="00224B74">
      <w:pPr>
        <w:contextualSpacing/>
        <w:jc w:val="both"/>
        <w:rPr>
          <w:rFonts w:ascii="Verdana" w:hAnsi="Verdana"/>
          <w:sz w:val="18"/>
          <w:szCs w:val="18"/>
        </w:rPr>
      </w:pPr>
    </w:p>
    <w:p w14:paraId="44886E44" w14:textId="396C3BE7" w:rsidR="00176217" w:rsidRDefault="00176217" w:rsidP="00224B74">
      <w:pPr>
        <w:contextualSpacing/>
        <w:jc w:val="both"/>
        <w:rPr>
          <w:noProof/>
        </w:rPr>
      </w:pPr>
    </w:p>
    <w:p w14:paraId="1C5F5826" w14:textId="4877E7EC" w:rsidR="00A525BF" w:rsidRPr="00224B74" w:rsidRDefault="005400AA" w:rsidP="00224B74">
      <w:pPr>
        <w:contextualSpacing/>
        <w:jc w:val="center"/>
        <w:rPr>
          <w:rFonts w:ascii="Verdana" w:hAnsi="Verdana"/>
          <w:noProof/>
          <w:sz w:val="18"/>
          <w:szCs w:val="18"/>
        </w:rPr>
      </w:pPr>
      <w:r>
        <w:rPr>
          <w:rFonts w:ascii="Verdana" w:hAnsi="Verdana"/>
          <w:noProof/>
          <w:sz w:val="18"/>
          <w:szCs w:val="18"/>
        </w:rPr>
        <w:lastRenderedPageBreak/>
        <w:drawing>
          <wp:inline distT="0" distB="0" distL="0" distR="0" wp14:anchorId="65D38E72" wp14:editId="03B16B8E">
            <wp:extent cx="6096635" cy="3255645"/>
            <wp:effectExtent l="0" t="0" r="0" b="1905"/>
            <wp:docPr id="19978755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3255645"/>
                    </a:xfrm>
                    <a:prstGeom prst="rect">
                      <a:avLst/>
                    </a:prstGeom>
                    <a:noFill/>
                  </pic:spPr>
                </pic:pic>
              </a:graphicData>
            </a:graphic>
          </wp:inline>
        </w:drawing>
      </w:r>
    </w:p>
    <w:p w14:paraId="7E3D81A7" w14:textId="77777777" w:rsidR="00BD79B4" w:rsidRDefault="00BD79B4" w:rsidP="00224B74">
      <w:pPr>
        <w:contextualSpacing/>
        <w:jc w:val="both"/>
        <w:rPr>
          <w:noProof/>
        </w:rPr>
      </w:pPr>
    </w:p>
    <w:p w14:paraId="7E6AB296" w14:textId="14023CF1" w:rsidR="00032C00" w:rsidRDefault="00913A39" w:rsidP="00032C00">
      <w:pPr>
        <w:contextualSpacing/>
        <w:jc w:val="both"/>
        <w:rPr>
          <w:rFonts w:ascii="Verdana" w:hAnsi="Verdana"/>
          <w:sz w:val="18"/>
          <w:szCs w:val="18"/>
        </w:rPr>
      </w:pPr>
      <w:r w:rsidRPr="00D027B1">
        <w:rPr>
          <w:rFonts w:ascii="Verdana" w:hAnsi="Verdana"/>
          <w:sz w:val="18"/>
          <w:szCs w:val="18"/>
        </w:rPr>
        <w:t xml:space="preserve">There was an increase in the </w:t>
      </w:r>
      <w:r w:rsidR="00CC0F5F" w:rsidRPr="00D027B1">
        <w:rPr>
          <w:rFonts w:ascii="Verdana" w:hAnsi="Verdana"/>
          <w:sz w:val="18"/>
          <w:szCs w:val="18"/>
        </w:rPr>
        <w:t xml:space="preserve">social benefits </w:t>
      </w:r>
      <w:r w:rsidRPr="00D027B1">
        <w:rPr>
          <w:rFonts w:ascii="Verdana" w:hAnsi="Verdana"/>
          <w:sz w:val="18"/>
          <w:szCs w:val="18"/>
        </w:rPr>
        <w:t xml:space="preserve">of the function of </w:t>
      </w:r>
      <w:r w:rsidR="00992F1E">
        <w:rPr>
          <w:rFonts w:ascii="Verdana" w:hAnsi="Verdana"/>
          <w:sz w:val="18"/>
          <w:szCs w:val="18"/>
        </w:rPr>
        <w:t xml:space="preserve">old age </w:t>
      </w:r>
      <w:r w:rsidR="00250CD2">
        <w:rPr>
          <w:rFonts w:ascii="Verdana" w:hAnsi="Verdana"/>
          <w:sz w:val="18"/>
          <w:szCs w:val="18"/>
        </w:rPr>
        <w:t>in 202</w:t>
      </w:r>
      <w:r w:rsidR="00032C00">
        <w:rPr>
          <w:rFonts w:ascii="Verdana" w:hAnsi="Verdana"/>
          <w:sz w:val="18"/>
          <w:szCs w:val="18"/>
        </w:rPr>
        <w:t>3</w:t>
      </w:r>
      <w:r w:rsidR="00250CD2">
        <w:rPr>
          <w:rFonts w:ascii="Verdana" w:hAnsi="Verdana"/>
          <w:sz w:val="18"/>
          <w:szCs w:val="18"/>
        </w:rPr>
        <w:t xml:space="preserve">, which amounted to </w:t>
      </w:r>
      <w:r w:rsidR="00032C00" w:rsidRPr="00032C00">
        <w:rPr>
          <w:rFonts w:ascii="Verdana" w:hAnsi="Verdana"/>
          <w:sz w:val="18"/>
          <w:szCs w:val="18"/>
        </w:rPr>
        <w:t xml:space="preserve">€2.525,3 </w:t>
      </w:r>
      <w:r w:rsidR="00250CD2" w:rsidRPr="00250CD2">
        <w:rPr>
          <w:rFonts w:ascii="Verdana" w:hAnsi="Verdana"/>
          <w:sz w:val="18"/>
          <w:szCs w:val="18"/>
        </w:rPr>
        <w:t xml:space="preserve">million (compared to </w:t>
      </w:r>
      <w:r w:rsidR="00032C00" w:rsidRPr="00032C00">
        <w:rPr>
          <w:rFonts w:ascii="Verdana" w:hAnsi="Verdana"/>
          <w:sz w:val="18"/>
          <w:szCs w:val="18"/>
        </w:rPr>
        <w:t>€2.</w:t>
      </w:r>
      <w:r w:rsidR="00105747" w:rsidRPr="00105747">
        <w:rPr>
          <w:rFonts w:ascii="Verdana" w:hAnsi="Verdana"/>
          <w:sz w:val="18"/>
          <w:szCs w:val="18"/>
        </w:rPr>
        <w:t>391</w:t>
      </w:r>
      <w:r w:rsidR="00032C00" w:rsidRPr="00032C00">
        <w:rPr>
          <w:rFonts w:ascii="Verdana" w:hAnsi="Verdana"/>
          <w:sz w:val="18"/>
          <w:szCs w:val="18"/>
        </w:rPr>
        <w:t>,</w:t>
      </w:r>
      <w:r w:rsidR="00105747" w:rsidRPr="00105747">
        <w:rPr>
          <w:rFonts w:ascii="Verdana" w:hAnsi="Verdana"/>
          <w:sz w:val="18"/>
          <w:szCs w:val="18"/>
        </w:rPr>
        <w:t>6</w:t>
      </w:r>
      <w:r w:rsidR="00032C00" w:rsidRPr="00032C00">
        <w:rPr>
          <w:rFonts w:ascii="Verdana" w:hAnsi="Verdana"/>
          <w:sz w:val="18"/>
          <w:szCs w:val="18"/>
        </w:rPr>
        <w:t xml:space="preserve"> </w:t>
      </w:r>
      <w:r w:rsidR="00250CD2" w:rsidRPr="00250CD2">
        <w:rPr>
          <w:rFonts w:ascii="Verdana" w:hAnsi="Verdana"/>
          <w:sz w:val="18"/>
          <w:szCs w:val="18"/>
        </w:rPr>
        <w:t>million in 20</w:t>
      </w:r>
      <w:r w:rsidR="00992F1E">
        <w:rPr>
          <w:rFonts w:ascii="Verdana" w:hAnsi="Verdana"/>
          <w:sz w:val="18"/>
          <w:szCs w:val="18"/>
        </w:rPr>
        <w:t>2</w:t>
      </w:r>
      <w:r w:rsidR="00032C00">
        <w:rPr>
          <w:rFonts w:ascii="Verdana" w:hAnsi="Verdana"/>
          <w:sz w:val="18"/>
          <w:szCs w:val="18"/>
        </w:rPr>
        <w:t>2</w:t>
      </w:r>
      <w:r w:rsidR="00250CD2" w:rsidRPr="00250CD2">
        <w:rPr>
          <w:rFonts w:ascii="Verdana" w:hAnsi="Verdana"/>
          <w:sz w:val="18"/>
          <w:szCs w:val="18"/>
        </w:rPr>
        <w:t xml:space="preserve">), </w:t>
      </w:r>
      <w:r w:rsidR="002C01D1">
        <w:rPr>
          <w:rFonts w:ascii="Verdana" w:hAnsi="Verdana"/>
          <w:sz w:val="18"/>
          <w:szCs w:val="18"/>
        </w:rPr>
        <w:t xml:space="preserve">the function of </w:t>
      </w:r>
      <w:r w:rsidR="00992F1E" w:rsidRPr="00D027B1">
        <w:rPr>
          <w:rFonts w:ascii="Verdana" w:hAnsi="Verdana"/>
          <w:sz w:val="18"/>
          <w:szCs w:val="18"/>
        </w:rPr>
        <w:t xml:space="preserve">sickness/healthcare </w:t>
      </w:r>
      <w:r w:rsidR="00250CD2">
        <w:rPr>
          <w:rFonts w:ascii="Verdana" w:hAnsi="Verdana"/>
          <w:sz w:val="18"/>
          <w:szCs w:val="18"/>
        </w:rPr>
        <w:t>w</w:t>
      </w:r>
      <w:r w:rsidRPr="00D027B1">
        <w:rPr>
          <w:rFonts w:ascii="Verdana" w:hAnsi="Verdana"/>
          <w:sz w:val="18"/>
          <w:szCs w:val="18"/>
        </w:rPr>
        <w:t xml:space="preserve">hich amounted to </w:t>
      </w:r>
      <w:r w:rsidR="00032C00" w:rsidRPr="00032C00">
        <w:rPr>
          <w:rFonts w:ascii="Verdana" w:hAnsi="Verdana"/>
          <w:sz w:val="18"/>
          <w:szCs w:val="18"/>
        </w:rPr>
        <w:t xml:space="preserve">€2.126,0 </w:t>
      </w:r>
      <w:r w:rsidRPr="00D027B1">
        <w:rPr>
          <w:rFonts w:ascii="Verdana" w:hAnsi="Verdana"/>
          <w:sz w:val="18"/>
          <w:szCs w:val="18"/>
        </w:rPr>
        <w:t>million</w:t>
      </w:r>
      <w:r w:rsidR="00662F8E">
        <w:rPr>
          <w:rFonts w:ascii="Verdana" w:hAnsi="Verdana"/>
          <w:sz w:val="18"/>
          <w:szCs w:val="18"/>
        </w:rPr>
        <w:t xml:space="preserve"> in 202</w:t>
      </w:r>
      <w:r w:rsidR="00032C00">
        <w:rPr>
          <w:rFonts w:ascii="Verdana" w:hAnsi="Verdana"/>
          <w:sz w:val="18"/>
          <w:szCs w:val="18"/>
        </w:rPr>
        <w:t>3</w:t>
      </w:r>
      <w:r w:rsidRPr="00D027B1">
        <w:rPr>
          <w:rFonts w:ascii="Verdana" w:hAnsi="Verdana"/>
          <w:sz w:val="18"/>
          <w:szCs w:val="18"/>
        </w:rPr>
        <w:t xml:space="preserve"> (compared to </w:t>
      </w:r>
      <w:r w:rsidR="00032C00" w:rsidRPr="00032C00">
        <w:rPr>
          <w:rFonts w:ascii="Verdana" w:hAnsi="Verdana"/>
          <w:sz w:val="18"/>
          <w:szCs w:val="18"/>
        </w:rPr>
        <w:t xml:space="preserve">€2.095,4 </w:t>
      </w:r>
      <w:r w:rsidRPr="00D027B1">
        <w:rPr>
          <w:rFonts w:ascii="Verdana" w:hAnsi="Verdana"/>
          <w:sz w:val="18"/>
          <w:szCs w:val="18"/>
        </w:rPr>
        <w:t>million in 20</w:t>
      </w:r>
      <w:r w:rsidR="00992F1E">
        <w:rPr>
          <w:rFonts w:ascii="Verdana" w:hAnsi="Verdana"/>
          <w:sz w:val="18"/>
          <w:szCs w:val="18"/>
        </w:rPr>
        <w:t>2</w:t>
      </w:r>
      <w:r w:rsidR="00032C00">
        <w:rPr>
          <w:rFonts w:ascii="Verdana" w:hAnsi="Verdana"/>
          <w:sz w:val="18"/>
          <w:szCs w:val="18"/>
        </w:rPr>
        <w:t>2</w:t>
      </w:r>
      <w:r w:rsidRPr="00D027B1">
        <w:rPr>
          <w:rFonts w:ascii="Verdana" w:hAnsi="Verdana"/>
          <w:sz w:val="18"/>
          <w:szCs w:val="18"/>
        </w:rPr>
        <w:t xml:space="preserve">), the function of </w:t>
      </w:r>
      <w:r w:rsidR="00992F1E">
        <w:rPr>
          <w:rFonts w:ascii="Verdana" w:hAnsi="Verdana"/>
          <w:sz w:val="18"/>
          <w:szCs w:val="18"/>
        </w:rPr>
        <w:t>survivors</w:t>
      </w:r>
      <w:r w:rsidR="00B36211" w:rsidRPr="00D027B1">
        <w:rPr>
          <w:rFonts w:ascii="Verdana" w:hAnsi="Verdana"/>
          <w:sz w:val="18"/>
          <w:szCs w:val="18"/>
        </w:rPr>
        <w:t xml:space="preserve"> with </w:t>
      </w:r>
      <w:r w:rsidR="00CC0F5F" w:rsidRPr="00D027B1">
        <w:rPr>
          <w:rFonts w:ascii="Verdana" w:hAnsi="Verdana"/>
          <w:sz w:val="18"/>
          <w:szCs w:val="18"/>
        </w:rPr>
        <w:t xml:space="preserve">the social benefits </w:t>
      </w:r>
      <w:r w:rsidR="00B36211" w:rsidRPr="00D027B1">
        <w:rPr>
          <w:rFonts w:ascii="Verdana" w:hAnsi="Verdana"/>
          <w:sz w:val="18"/>
          <w:szCs w:val="18"/>
        </w:rPr>
        <w:t xml:space="preserve">amounting to </w:t>
      </w:r>
      <w:r w:rsidR="00032C00" w:rsidRPr="00032C00">
        <w:rPr>
          <w:rFonts w:ascii="Verdana" w:hAnsi="Verdana"/>
          <w:sz w:val="18"/>
          <w:szCs w:val="18"/>
        </w:rPr>
        <w:t xml:space="preserve">€378,3 </w:t>
      </w:r>
      <w:r w:rsidR="00B36211" w:rsidRPr="00D027B1">
        <w:rPr>
          <w:rFonts w:ascii="Verdana" w:hAnsi="Verdana"/>
          <w:sz w:val="18"/>
          <w:szCs w:val="18"/>
        </w:rPr>
        <w:t>million in 20</w:t>
      </w:r>
      <w:r w:rsidR="00B00D76">
        <w:rPr>
          <w:rFonts w:ascii="Verdana" w:hAnsi="Verdana"/>
          <w:sz w:val="18"/>
          <w:szCs w:val="18"/>
        </w:rPr>
        <w:t>2</w:t>
      </w:r>
      <w:r w:rsidR="00032C00">
        <w:rPr>
          <w:rFonts w:ascii="Verdana" w:hAnsi="Verdana"/>
          <w:sz w:val="18"/>
          <w:szCs w:val="18"/>
        </w:rPr>
        <w:t>3</w:t>
      </w:r>
      <w:r w:rsidR="00B36211" w:rsidRPr="00D027B1">
        <w:rPr>
          <w:rFonts w:ascii="Verdana" w:hAnsi="Verdana"/>
          <w:sz w:val="18"/>
          <w:szCs w:val="18"/>
        </w:rPr>
        <w:t xml:space="preserve"> (compared to €</w:t>
      </w:r>
      <w:r w:rsidR="00992F1E">
        <w:rPr>
          <w:rFonts w:ascii="Verdana" w:hAnsi="Verdana"/>
          <w:sz w:val="18"/>
          <w:szCs w:val="18"/>
        </w:rPr>
        <w:t>3</w:t>
      </w:r>
      <w:r w:rsidR="00032C00">
        <w:rPr>
          <w:rFonts w:ascii="Verdana" w:hAnsi="Verdana"/>
          <w:sz w:val="18"/>
          <w:szCs w:val="18"/>
        </w:rPr>
        <w:t>60</w:t>
      </w:r>
      <w:r w:rsidR="00B36211" w:rsidRPr="00D027B1">
        <w:rPr>
          <w:rFonts w:ascii="Verdana" w:hAnsi="Verdana"/>
          <w:sz w:val="18"/>
          <w:szCs w:val="18"/>
        </w:rPr>
        <w:t>,</w:t>
      </w:r>
      <w:r w:rsidR="00032C00">
        <w:rPr>
          <w:rFonts w:ascii="Verdana" w:hAnsi="Verdana"/>
          <w:sz w:val="18"/>
          <w:szCs w:val="18"/>
        </w:rPr>
        <w:t>2</w:t>
      </w:r>
      <w:r w:rsidR="00B36211" w:rsidRPr="00D027B1">
        <w:rPr>
          <w:rFonts w:ascii="Verdana" w:hAnsi="Verdana"/>
          <w:sz w:val="18"/>
          <w:szCs w:val="18"/>
        </w:rPr>
        <w:t xml:space="preserve"> million in 20</w:t>
      </w:r>
      <w:r w:rsidR="00992F1E">
        <w:rPr>
          <w:rFonts w:ascii="Verdana" w:hAnsi="Verdana"/>
          <w:sz w:val="18"/>
          <w:szCs w:val="18"/>
        </w:rPr>
        <w:t>2</w:t>
      </w:r>
      <w:r w:rsidR="00032C00">
        <w:rPr>
          <w:rFonts w:ascii="Verdana" w:hAnsi="Verdana"/>
          <w:sz w:val="18"/>
          <w:szCs w:val="18"/>
        </w:rPr>
        <w:t>2</w:t>
      </w:r>
      <w:r w:rsidR="00B36211" w:rsidRPr="00D027B1">
        <w:rPr>
          <w:rFonts w:ascii="Verdana" w:hAnsi="Verdana"/>
          <w:sz w:val="18"/>
          <w:szCs w:val="18"/>
        </w:rPr>
        <w:t xml:space="preserve">), the function of </w:t>
      </w:r>
      <w:r w:rsidR="0053170E" w:rsidRPr="00D027B1">
        <w:rPr>
          <w:rFonts w:ascii="Verdana" w:hAnsi="Verdana"/>
          <w:sz w:val="18"/>
          <w:szCs w:val="18"/>
        </w:rPr>
        <w:t xml:space="preserve">family </w:t>
      </w:r>
      <w:r w:rsidR="00B36211" w:rsidRPr="00D027B1">
        <w:rPr>
          <w:rFonts w:ascii="Verdana" w:hAnsi="Verdana"/>
          <w:sz w:val="18"/>
          <w:szCs w:val="18"/>
        </w:rPr>
        <w:t>with</w:t>
      </w:r>
      <w:r w:rsidRPr="00D027B1">
        <w:rPr>
          <w:rFonts w:ascii="Verdana" w:hAnsi="Verdana"/>
          <w:sz w:val="18"/>
          <w:szCs w:val="18"/>
        </w:rPr>
        <w:t xml:space="preserve"> €2</w:t>
      </w:r>
      <w:r w:rsidR="00032C00">
        <w:rPr>
          <w:rFonts w:ascii="Verdana" w:hAnsi="Verdana"/>
          <w:sz w:val="18"/>
          <w:szCs w:val="18"/>
        </w:rPr>
        <w:t>83</w:t>
      </w:r>
      <w:r w:rsidRPr="00D027B1">
        <w:rPr>
          <w:rFonts w:ascii="Verdana" w:hAnsi="Verdana"/>
          <w:sz w:val="18"/>
          <w:szCs w:val="18"/>
        </w:rPr>
        <w:t>,</w:t>
      </w:r>
      <w:r w:rsidR="00032C00">
        <w:rPr>
          <w:rFonts w:ascii="Verdana" w:hAnsi="Verdana"/>
          <w:sz w:val="18"/>
          <w:szCs w:val="18"/>
        </w:rPr>
        <w:t>2</w:t>
      </w:r>
      <w:r w:rsidRPr="00D027B1">
        <w:rPr>
          <w:rFonts w:ascii="Verdana" w:hAnsi="Verdana"/>
          <w:sz w:val="18"/>
          <w:szCs w:val="18"/>
        </w:rPr>
        <w:t xml:space="preserve"> million in 20</w:t>
      </w:r>
      <w:r w:rsidR="00B00D76">
        <w:rPr>
          <w:rFonts w:ascii="Verdana" w:hAnsi="Verdana"/>
          <w:sz w:val="18"/>
          <w:szCs w:val="18"/>
        </w:rPr>
        <w:t>2</w:t>
      </w:r>
      <w:r w:rsidR="00032C00">
        <w:rPr>
          <w:rFonts w:ascii="Verdana" w:hAnsi="Verdana"/>
          <w:sz w:val="18"/>
          <w:szCs w:val="18"/>
        </w:rPr>
        <w:t>3</w:t>
      </w:r>
      <w:r w:rsidRPr="00D027B1">
        <w:rPr>
          <w:rFonts w:ascii="Verdana" w:hAnsi="Verdana"/>
          <w:sz w:val="18"/>
          <w:szCs w:val="18"/>
        </w:rPr>
        <w:t xml:space="preserve"> (compared to €2</w:t>
      </w:r>
      <w:r w:rsidR="00992F1E">
        <w:rPr>
          <w:rFonts w:ascii="Verdana" w:hAnsi="Verdana"/>
          <w:sz w:val="18"/>
          <w:szCs w:val="18"/>
        </w:rPr>
        <w:t>5</w:t>
      </w:r>
      <w:r w:rsidR="00032C00">
        <w:rPr>
          <w:rFonts w:ascii="Verdana" w:hAnsi="Verdana"/>
          <w:sz w:val="18"/>
          <w:szCs w:val="18"/>
        </w:rPr>
        <w:t>7</w:t>
      </w:r>
      <w:r w:rsidRPr="00D027B1">
        <w:rPr>
          <w:rFonts w:ascii="Verdana" w:hAnsi="Verdana"/>
          <w:sz w:val="18"/>
          <w:szCs w:val="18"/>
        </w:rPr>
        <w:t>,</w:t>
      </w:r>
      <w:r w:rsidR="00032C00">
        <w:rPr>
          <w:rFonts w:ascii="Verdana" w:hAnsi="Verdana"/>
          <w:sz w:val="18"/>
          <w:szCs w:val="18"/>
        </w:rPr>
        <w:t>7</w:t>
      </w:r>
      <w:r w:rsidRPr="00D027B1">
        <w:rPr>
          <w:rFonts w:ascii="Verdana" w:hAnsi="Verdana"/>
          <w:sz w:val="18"/>
          <w:szCs w:val="18"/>
        </w:rPr>
        <w:t xml:space="preserve"> million in 20</w:t>
      </w:r>
      <w:r w:rsidR="00992F1E">
        <w:rPr>
          <w:rFonts w:ascii="Verdana" w:hAnsi="Verdana"/>
          <w:sz w:val="18"/>
          <w:szCs w:val="18"/>
        </w:rPr>
        <w:t>2</w:t>
      </w:r>
      <w:r w:rsidR="00032C00">
        <w:rPr>
          <w:rFonts w:ascii="Verdana" w:hAnsi="Verdana"/>
          <w:sz w:val="18"/>
          <w:szCs w:val="18"/>
        </w:rPr>
        <w:t>2</w:t>
      </w:r>
      <w:r w:rsidRPr="00D027B1">
        <w:rPr>
          <w:rFonts w:ascii="Verdana" w:hAnsi="Verdana"/>
          <w:sz w:val="18"/>
          <w:szCs w:val="18"/>
        </w:rPr>
        <w:t>)</w:t>
      </w:r>
      <w:r w:rsidR="00923C5F" w:rsidRPr="00D027B1">
        <w:rPr>
          <w:rFonts w:ascii="Verdana" w:hAnsi="Verdana"/>
          <w:sz w:val="18"/>
          <w:szCs w:val="18"/>
        </w:rPr>
        <w:t xml:space="preserve">, </w:t>
      </w:r>
      <w:r w:rsidRPr="00D027B1">
        <w:rPr>
          <w:rFonts w:ascii="Verdana" w:hAnsi="Verdana"/>
          <w:sz w:val="18"/>
          <w:szCs w:val="18"/>
        </w:rPr>
        <w:t xml:space="preserve">the function of </w:t>
      </w:r>
      <w:r w:rsidR="00992F1E">
        <w:rPr>
          <w:rFonts w:ascii="Verdana" w:hAnsi="Verdana"/>
          <w:sz w:val="18"/>
          <w:szCs w:val="18"/>
        </w:rPr>
        <w:t>disability</w:t>
      </w:r>
      <w:r w:rsidRPr="00D027B1">
        <w:rPr>
          <w:rFonts w:ascii="Verdana" w:hAnsi="Verdana"/>
          <w:sz w:val="18"/>
          <w:szCs w:val="18"/>
        </w:rPr>
        <w:t xml:space="preserve"> with €</w:t>
      </w:r>
      <w:r w:rsidR="00992F1E">
        <w:rPr>
          <w:rFonts w:ascii="Verdana" w:hAnsi="Verdana"/>
          <w:sz w:val="18"/>
          <w:szCs w:val="18"/>
        </w:rPr>
        <w:t>19</w:t>
      </w:r>
      <w:r w:rsidR="00032C00">
        <w:rPr>
          <w:rFonts w:ascii="Verdana" w:hAnsi="Verdana"/>
          <w:sz w:val="18"/>
          <w:szCs w:val="18"/>
        </w:rPr>
        <w:t>3</w:t>
      </w:r>
      <w:r w:rsidRPr="00D027B1">
        <w:rPr>
          <w:rFonts w:ascii="Verdana" w:hAnsi="Verdana"/>
          <w:sz w:val="18"/>
          <w:szCs w:val="18"/>
        </w:rPr>
        <w:t>,</w:t>
      </w:r>
      <w:r w:rsidR="00032C00">
        <w:rPr>
          <w:rFonts w:ascii="Verdana" w:hAnsi="Verdana"/>
          <w:sz w:val="18"/>
          <w:szCs w:val="18"/>
        </w:rPr>
        <w:t>2</w:t>
      </w:r>
      <w:r w:rsidRPr="00D027B1">
        <w:rPr>
          <w:rFonts w:ascii="Verdana" w:hAnsi="Verdana"/>
          <w:sz w:val="18"/>
          <w:szCs w:val="18"/>
        </w:rPr>
        <w:t xml:space="preserve"> million in 20</w:t>
      </w:r>
      <w:r w:rsidR="00B00D76">
        <w:rPr>
          <w:rFonts w:ascii="Verdana" w:hAnsi="Verdana"/>
          <w:sz w:val="18"/>
          <w:szCs w:val="18"/>
        </w:rPr>
        <w:t>2</w:t>
      </w:r>
      <w:r w:rsidR="00032C00">
        <w:rPr>
          <w:rFonts w:ascii="Verdana" w:hAnsi="Verdana"/>
          <w:sz w:val="18"/>
          <w:szCs w:val="18"/>
        </w:rPr>
        <w:t>3</w:t>
      </w:r>
      <w:r w:rsidRPr="00D027B1">
        <w:rPr>
          <w:rFonts w:ascii="Verdana" w:hAnsi="Verdana"/>
          <w:sz w:val="18"/>
          <w:szCs w:val="18"/>
        </w:rPr>
        <w:t xml:space="preserve"> (compared to €</w:t>
      </w:r>
      <w:r w:rsidR="00992F1E">
        <w:rPr>
          <w:rFonts w:ascii="Verdana" w:hAnsi="Verdana"/>
          <w:sz w:val="18"/>
          <w:szCs w:val="18"/>
        </w:rPr>
        <w:t>18</w:t>
      </w:r>
      <w:r w:rsidR="00032C00">
        <w:rPr>
          <w:rFonts w:ascii="Verdana" w:hAnsi="Verdana"/>
          <w:sz w:val="18"/>
          <w:szCs w:val="18"/>
        </w:rPr>
        <w:t>4</w:t>
      </w:r>
      <w:r w:rsidRPr="00D027B1">
        <w:rPr>
          <w:rFonts w:ascii="Verdana" w:hAnsi="Verdana"/>
          <w:sz w:val="18"/>
          <w:szCs w:val="18"/>
        </w:rPr>
        <w:t>,</w:t>
      </w:r>
      <w:r w:rsidR="00032C00">
        <w:rPr>
          <w:rFonts w:ascii="Verdana" w:hAnsi="Verdana"/>
          <w:sz w:val="18"/>
          <w:szCs w:val="18"/>
        </w:rPr>
        <w:t>7</w:t>
      </w:r>
      <w:r w:rsidRPr="00D027B1">
        <w:rPr>
          <w:rFonts w:ascii="Verdana" w:hAnsi="Verdana"/>
          <w:sz w:val="18"/>
          <w:szCs w:val="18"/>
        </w:rPr>
        <w:t xml:space="preserve"> million in 20</w:t>
      </w:r>
      <w:r w:rsidR="00992F1E">
        <w:rPr>
          <w:rFonts w:ascii="Verdana" w:hAnsi="Verdana"/>
          <w:sz w:val="18"/>
          <w:szCs w:val="18"/>
        </w:rPr>
        <w:t>2</w:t>
      </w:r>
      <w:r w:rsidR="00032C00">
        <w:rPr>
          <w:rFonts w:ascii="Verdana" w:hAnsi="Verdana"/>
          <w:sz w:val="18"/>
          <w:szCs w:val="18"/>
        </w:rPr>
        <w:t>2</w:t>
      </w:r>
      <w:r w:rsidRPr="00D027B1">
        <w:rPr>
          <w:rFonts w:ascii="Verdana" w:hAnsi="Verdana"/>
          <w:sz w:val="18"/>
          <w:szCs w:val="18"/>
        </w:rPr>
        <w:t>)</w:t>
      </w:r>
      <w:r w:rsidR="001306E5" w:rsidRPr="00D027B1">
        <w:rPr>
          <w:rFonts w:ascii="Verdana" w:hAnsi="Verdana"/>
          <w:sz w:val="18"/>
          <w:szCs w:val="18"/>
        </w:rPr>
        <w:t xml:space="preserve"> and the function</w:t>
      </w:r>
      <w:r w:rsidR="00032C00">
        <w:rPr>
          <w:rFonts w:ascii="Verdana" w:hAnsi="Verdana"/>
          <w:sz w:val="18"/>
          <w:szCs w:val="18"/>
        </w:rPr>
        <w:t xml:space="preserve"> of</w:t>
      </w:r>
      <w:r w:rsidR="001306E5" w:rsidRPr="00D027B1">
        <w:rPr>
          <w:rFonts w:ascii="Verdana" w:hAnsi="Verdana"/>
          <w:sz w:val="18"/>
          <w:szCs w:val="18"/>
        </w:rPr>
        <w:t xml:space="preserve"> </w:t>
      </w:r>
      <w:r w:rsidR="00032C00">
        <w:rPr>
          <w:rFonts w:ascii="Verdana" w:hAnsi="Verdana"/>
          <w:sz w:val="18"/>
          <w:szCs w:val="18"/>
        </w:rPr>
        <w:t xml:space="preserve">social exclusion with </w:t>
      </w:r>
      <w:r w:rsidR="00032C00" w:rsidRPr="00D027B1">
        <w:rPr>
          <w:rFonts w:ascii="Verdana" w:hAnsi="Verdana"/>
          <w:sz w:val="18"/>
          <w:szCs w:val="18"/>
        </w:rPr>
        <w:t>€</w:t>
      </w:r>
      <w:r w:rsidR="00032C00">
        <w:rPr>
          <w:rFonts w:ascii="Verdana" w:hAnsi="Verdana"/>
          <w:sz w:val="18"/>
          <w:szCs w:val="18"/>
        </w:rPr>
        <w:t>234</w:t>
      </w:r>
      <w:r w:rsidR="00032C00" w:rsidRPr="00D027B1">
        <w:rPr>
          <w:rFonts w:ascii="Verdana" w:hAnsi="Verdana"/>
          <w:sz w:val="18"/>
          <w:szCs w:val="18"/>
        </w:rPr>
        <w:t>,</w:t>
      </w:r>
      <w:r w:rsidR="00032C00">
        <w:rPr>
          <w:rFonts w:ascii="Verdana" w:hAnsi="Verdana"/>
          <w:sz w:val="18"/>
          <w:szCs w:val="18"/>
        </w:rPr>
        <w:t>9</w:t>
      </w:r>
      <w:r w:rsidR="00032C00" w:rsidRPr="00D027B1">
        <w:rPr>
          <w:rFonts w:ascii="Verdana" w:hAnsi="Verdana"/>
          <w:sz w:val="18"/>
          <w:szCs w:val="18"/>
        </w:rPr>
        <w:t xml:space="preserve"> million</w:t>
      </w:r>
      <w:r w:rsidR="00F05C80">
        <w:rPr>
          <w:rFonts w:ascii="Verdana" w:hAnsi="Verdana"/>
          <w:sz w:val="18"/>
          <w:szCs w:val="18"/>
        </w:rPr>
        <w:t xml:space="preserve"> in 2023</w:t>
      </w:r>
      <w:r w:rsidR="00032C00">
        <w:rPr>
          <w:rFonts w:ascii="Verdana" w:hAnsi="Verdana"/>
          <w:sz w:val="18"/>
          <w:szCs w:val="18"/>
        </w:rPr>
        <w:t xml:space="preserve"> </w:t>
      </w:r>
      <w:r w:rsidR="00032C00" w:rsidRPr="00D027B1">
        <w:rPr>
          <w:rFonts w:ascii="Verdana" w:hAnsi="Verdana"/>
          <w:sz w:val="18"/>
          <w:szCs w:val="18"/>
        </w:rPr>
        <w:t>(compared to €</w:t>
      </w:r>
      <w:r w:rsidR="00032C00">
        <w:rPr>
          <w:rFonts w:ascii="Verdana" w:hAnsi="Verdana"/>
          <w:sz w:val="18"/>
          <w:szCs w:val="18"/>
        </w:rPr>
        <w:t>229</w:t>
      </w:r>
      <w:r w:rsidR="00032C00" w:rsidRPr="00D027B1">
        <w:rPr>
          <w:rFonts w:ascii="Verdana" w:hAnsi="Verdana"/>
          <w:sz w:val="18"/>
          <w:szCs w:val="18"/>
        </w:rPr>
        <w:t>,</w:t>
      </w:r>
      <w:r w:rsidR="00032C00">
        <w:rPr>
          <w:rFonts w:ascii="Verdana" w:hAnsi="Verdana"/>
          <w:sz w:val="18"/>
          <w:szCs w:val="18"/>
        </w:rPr>
        <w:t>1</w:t>
      </w:r>
      <w:r w:rsidR="00032C00" w:rsidRPr="00D027B1">
        <w:rPr>
          <w:rFonts w:ascii="Verdana" w:hAnsi="Verdana"/>
          <w:sz w:val="18"/>
          <w:szCs w:val="18"/>
        </w:rPr>
        <w:t xml:space="preserve"> million in 20</w:t>
      </w:r>
      <w:r w:rsidR="00032C00">
        <w:rPr>
          <w:rFonts w:ascii="Verdana" w:hAnsi="Verdana"/>
          <w:sz w:val="18"/>
          <w:szCs w:val="18"/>
        </w:rPr>
        <w:t>22</w:t>
      </w:r>
      <w:r w:rsidR="00032C00" w:rsidRPr="00D027B1">
        <w:rPr>
          <w:rFonts w:ascii="Verdana" w:hAnsi="Verdana"/>
          <w:sz w:val="18"/>
          <w:szCs w:val="18"/>
        </w:rPr>
        <w:t>)</w:t>
      </w:r>
      <w:r w:rsidR="00032C00">
        <w:rPr>
          <w:rFonts w:ascii="Verdana" w:hAnsi="Verdana"/>
          <w:sz w:val="18"/>
          <w:szCs w:val="18"/>
        </w:rPr>
        <w:t>.</w:t>
      </w:r>
      <w:r w:rsidR="00032C00" w:rsidRPr="00032C00">
        <w:rPr>
          <w:rFonts w:ascii="Verdana" w:hAnsi="Verdana"/>
          <w:sz w:val="18"/>
          <w:szCs w:val="18"/>
        </w:rPr>
        <w:t xml:space="preserve"> </w:t>
      </w:r>
      <w:r w:rsidR="00032C00" w:rsidRPr="00D027B1">
        <w:rPr>
          <w:rFonts w:ascii="Verdana" w:hAnsi="Verdana"/>
          <w:sz w:val="18"/>
          <w:szCs w:val="18"/>
        </w:rPr>
        <w:t xml:space="preserve">On the contrary, </w:t>
      </w:r>
      <w:r w:rsidR="00032C00">
        <w:rPr>
          <w:rFonts w:ascii="Verdana" w:hAnsi="Verdana"/>
          <w:sz w:val="18"/>
          <w:szCs w:val="18"/>
        </w:rPr>
        <w:t xml:space="preserve">a </w:t>
      </w:r>
      <w:r w:rsidR="00032C00" w:rsidRPr="00D027B1">
        <w:rPr>
          <w:rFonts w:ascii="Verdana" w:hAnsi="Verdana"/>
          <w:sz w:val="18"/>
          <w:szCs w:val="18"/>
        </w:rPr>
        <w:t xml:space="preserve">decrease in social benefits was recorded in the function of </w:t>
      </w:r>
      <w:r w:rsidR="00032C00">
        <w:rPr>
          <w:rFonts w:ascii="Verdana" w:hAnsi="Verdana"/>
          <w:sz w:val="18"/>
          <w:szCs w:val="18"/>
        </w:rPr>
        <w:t>unemployment in 2023</w:t>
      </w:r>
      <w:r w:rsidR="00032C00" w:rsidRPr="00D027B1">
        <w:rPr>
          <w:rFonts w:ascii="Verdana" w:hAnsi="Verdana"/>
          <w:sz w:val="18"/>
          <w:szCs w:val="18"/>
        </w:rPr>
        <w:t>, which amounted to €</w:t>
      </w:r>
      <w:r w:rsidR="00032C00">
        <w:rPr>
          <w:rFonts w:ascii="Verdana" w:hAnsi="Verdana"/>
          <w:sz w:val="18"/>
          <w:szCs w:val="18"/>
        </w:rPr>
        <w:t>246</w:t>
      </w:r>
      <w:r w:rsidR="00032C00" w:rsidRPr="00D027B1">
        <w:rPr>
          <w:rFonts w:ascii="Verdana" w:hAnsi="Verdana"/>
          <w:sz w:val="18"/>
          <w:szCs w:val="18"/>
        </w:rPr>
        <w:t>,</w:t>
      </w:r>
      <w:r w:rsidR="00032C00">
        <w:rPr>
          <w:rFonts w:ascii="Verdana" w:hAnsi="Verdana"/>
          <w:sz w:val="18"/>
          <w:szCs w:val="18"/>
        </w:rPr>
        <w:t>3</w:t>
      </w:r>
      <w:r w:rsidR="00032C00" w:rsidRPr="00D027B1">
        <w:rPr>
          <w:rFonts w:ascii="Verdana" w:hAnsi="Verdana"/>
          <w:sz w:val="18"/>
          <w:szCs w:val="18"/>
        </w:rPr>
        <w:t xml:space="preserve"> million (compared to €</w:t>
      </w:r>
      <w:r w:rsidR="00032C00">
        <w:rPr>
          <w:rFonts w:ascii="Verdana" w:hAnsi="Verdana"/>
          <w:sz w:val="18"/>
          <w:szCs w:val="18"/>
        </w:rPr>
        <w:t>265</w:t>
      </w:r>
      <w:r w:rsidR="00032C00" w:rsidRPr="00D027B1">
        <w:rPr>
          <w:rFonts w:ascii="Verdana" w:hAnsi="Verdana"/>
          <w:sz w:val="18"/>
          <w:szCs w:val="18"/>
        </w:rPr>
        <w:t>,</w:t>
      </w:r>
      <w:r w:rsidR="00032C00">
        <w:rPr>
          <w:rFonts w:ascii="Verdana" w:hAnsi="Verdana"/>
          <w:sz w:val="18"/>
          <w:szCs w:val="18"/>
        </w:rPr>
        <w:t>9</w:t>
      </w:r>
      <w:r w:rsidR="00032C00" w:rsidRPr="00D027B1">
        <w:rPr>
          <w:rFonts w:ascii="Verdana" w:hAnsi="Verdana"/>
          <w:sz w:val="18"/>
          <w:szCs w:val="18"/>
        </w:rPr>
        <w:t xml:space="preserve"> million in 20</w:t>
      </w:r>
      <w:r w:rsidR="00032C00">
        <w:rPr>
          <w:rFonts w:ascii="Verdana" w:hAnsi="Verdana"/>
          <w:sz w:val="18"/>
          <w:szCs w:val="18"/>
        </w:rPr>
        <w:t>22</w:t>
      </w:r>
      <w:r w:rsidR="00032C00" w:rsidRPr="00D027B1">
        <w:rPr>
          <w:rFonts w:ascii="Verdana" w:hAnsi="Verdana"/>
          <w:sz w:val="18"/>
          <w:szCs w:val="18"/>
        </w:rPr>
        <w:t>)</w:t>
      </w:r>
      <w:r w:rsidR="00032C00">
        <w:rPr>
          <w:rFonts w:ascii="Verdana" w:hAnsi="Verdana"/>
          <w:sz w:val="18"/>
          <w:szCs w:val="18"/>
        </w:rPr>
        <w:t xml:space="preserve"> as well as in the function of housing</w:t>
      </w:r>
      <w:r w:rsidR="00032C00" w:rsidRPr="00D027B1">
        <w:rPr>
          <w:rFonts w:ascii="Verdana" w:hAnsi="Verdana"/>
          <w:sz w:val="18"/>
          <w:szCs w:val="18"/>
        </w:rPr>
        <w:t xml:space="preserve"> with social benefits which amounted to €</w:t>
      </w:r>
      <w:r w:rsidR="00C42082">
        <w:rPr>
          <w:rFonts w:ascii="Verdana" w:hAnsi="Verdana"/>
          <w:sz w:val="18"/>
          <w:szCs w:val="18"/>
        </w:rPr>
        <w:t>108</w:t>
      </w:r>
      <w:r w:rsidR="00032C00" w:rsidRPr="00D027B1">
        <w:rPr>
          <w:rFonts w:ascii="Verdana" w:hAnsi="Verdana"/>
          <w:sz w:val="18"/>
          <w:szCs w:val="18"/>
        </w:rPr>
        <w:t>,</w:t>
      </w:r>
      <w:r w:rsidR="00C42082">
        <w:rPr>
          <w:rFonts w:ascii="Verdana" w:hAnsi="Verdana"/>
          <w:sz w:val="18"/>
          <w:szCs w:val="18"/>
        </w:rPr>
        <w:t>4</w:t>
      </w:r>
      <w:r w:rsidR="00032C00" w:rsidRPr="00D027B1">
        <w:rPr>
          <w:rFonts w:ascii="Verdana" w:hAnsi="Verdana"/>
          <w:sz w:val="18"/>
          <w:szCs w:val="18"/>
        </w:rPr>
        <w:t xml:space="preserve"> million</w:t>
      </w:r>
      <w:r w:rsidR="00032C00">
        <w:rPr>
          <w:rFonts w:ascii="Verdana" w:hAnsi="Verdana"/>
          <w:sz w:val="18"/>
          <w:szCs w:val="18"/>
        </w:rPr>
        <w:t xml:space="preserve"> in 202</w:t>
      </w:r>
      <w:r w:rsidR="00C42082">
        <w:rPr>
          <w:rFonts w:ascii="Verdana" w:hAnsi="Verdana"/>
          <w:sz w:val="18"/>
          <w:szCs w:val="18"/>
        </w:rPr>
        <w:t>3</w:t>
      </w:r>
      <w:r w:rsidR="00032C00" w:rsidRPr="00D027B1">
        <w:rPr>
          <w:rFonts w:ascii="Verdana" w:hAnsi="Verdana"/>
          <w:sz w:val="18"/>
          <w:szCs w:val="18"/>
        </w:rPr>
        <w:t xml:space="preserve"> (compared to €</w:t>
      </w:r>
      <w:r w:rsidR="00C42082">
        <w:rPr>
          <w:rFonts w:ascii="Verdana" w:hAnsi="Verdana"/>
          <w:sz w:val="18"/>
          <w:szCs w:val="18"/>
        </w:rPr>
        <w:t>112</w:t>
      </w:r>
      <w:r w:rsidR="00032C00" w:rsidRPr="00D027B1">
        <w:rPr>
          <w:rFonts w:ascii="Verdana" w:hAnsi="Verdana"/>
          <w:sz w:val="18"/>
          <w:szCs w:val="18"/>
        </w:rPr>
        <w:t>,</w:t>
      </w:r>
      <w:r w:rsidR="00C42082">
        <w:rPr>
          <w:rFonts w:ascii="Verdana" w:hAnsi="Verdana"/>
          <w:sz w:val="18"/>
          <w:szCs w:val="18"/>
        </w:rPr>
        <w:t>6</w:t>
      </w:r>
      <w:r w:rsidR="00032C00" w:rsidRPr="00D027B1">
        <w:rPr>
          <w:rFonts w:ascii="Verdana" w:hAnsi="Verdana"/>
          <w:sz w:val="18"/>
          <w:szCs w:val="18"/>
        </w:rPr>
        <w:t xml:space="preserve"> million in 20</w:t>
      </w:r>
      <w:r w:rsidR="00032C00">
        <w:rPr>
          <w:rFonts w:ascii="Verdana" w:hAnsi="Verdana"/>
          <w:sz w:val="18"/>
          <w:szCs w:val="18"/>
        </w:rPr>
        <w:t>2</w:t>
      </w:r>
      <w:r w:rsidR="00C42082">
        <w:rPr>
          <w:rFonts w:ascii="Verdana" w:hAnsi="Verdana"/>
          <w:sz w:val="18"/>
          <w:szCs w:val="18"/>
        </w:rPr>
        <w:t>2</w:t>
      </w:r>
      <w:r w:rsidR="00032C00" w:rsidRPr="00D027B1">
        <w:rPr>
          <w:rFonts w:ascii="Verdana" w:hAnsi="Verdana"/>
          <w:sz w:val="18"/>
          <w:szCs w:val="18"/>
        </w:rPr>
        <w:t>)</w:t>
      </w:r>
      <w:r w:rsidR="00032C00">
        <w:rPr>
          <w:rFonts w:ascii="Verdana" w:hAnsi="Verdana"/>
          <w:sz w:val="18"/>
          <w:szCs w:val="18"/>
        </w:rPr>
        <w:t xml:space="preserve">, </w:t>
      </w:r>
      <w:r w:rsidR="00032C00" w:rsidRPr="00D027B1">
        <w:rPr>
          <w:rFonts w:ascii="Verdana" w:hAnsi="Verdana"/>
          <w:sz w:val="18"/>
          <w:szCs w:val="18"/>
        </w:rPr>
        <w:t xml:space="preserve">as </w:t>
      </w:r>
      <w:r w:rsidR="00032C00">
        <w:rPr>
          <w:rFonts w:ascii="Verdana" w:hAnsi="Verdana"/>
          <w:sz w:val="18"/>
          <w:szCs w:val="18"/>
        </w:rPr>
        <w:t>presented</w:t>
      </w:r>
      <w:r w:rsidR="00032C00" w:rsidRPr="00D027B1">
        <w:rPr>
          <w:rFonts w:ascii="Verdana" w:hAnsi="Verdana"/>
          <w:sz w:val="18"/>
          <w:szCs w:val="18"/>
        </w:rPr>
        <w:t xml:space="preserve"> in Table 3.   </w:t>
      </w:r>
    </w:p>
    <w:p w14:paraId="52D20E72" w14:textId="77777777" w:rsidR="009332F9" w:rsidRPr="00D027B1" w:rsidRDefault="009332F9" w:rsidP="00224B74">
      <w:pPr>
        <w:contextualSpacing/>
        <w:jc w:val="both"/>
        <w:rPr>
          <w:rFonts w:ascii="Verdana" w:hAnsi="Verdana"/>
          <w:sz w:val="18"/>
          <w:szCs w:val="18"/>
        </w:rPr>
      </w:pPr>
    </w:p>
    <w:p w14:paraId="5F811C2E" w14:textId="77777777" w:rsidR="00913A39" w:rsidRDefault="00913A39" w:rsidP="00224B74">
      <w:pPr>
        <w:jc w:val="both"/>
        <w:rPr>
          <w:rFonts w:ascii="Verdana" w:hAnsi="Verdana"/>
          <w:b/>
          <w:sz w:val="18"/>
          <w:szCs w:val="18"/>
          <w:u w:val="single"/>
        </w:rPr>
      </w:pPr>
      <w:r w:rsidRPr="00B74BF4">
        <w:rPr>
          <w:rFonts w:ascii="Verdana" w:hAnsi="Verdana"/>
          <w:b/>
          <w:sz w:val="18"/>
          <w:szCs w:val="18"/>
          <w:u w:val="single"/>
        </w:rPr>
        <w:t xml:space="preserve">Distribution of Social Protection </w:t>
      </w:r>
      <w:r w:rsidR="000F57E7">
        <w:rPr>
          <w:rFonts w:ascii="Verdana" w:hAnsi="Verdana"/>
          <w:b/>
          <w:sz w:val="18"/>
          <w:szCs w:val="18"/>
          <w:u w:val="single"/>
        </w:rPr>
        <w:t>B</w:t>
      </w:r>
      <w:r w:rsidRPr="00B74BF4">
        <w:rPr>
          <w:rFonts w:ascii="Verdana" w:hAnsi="Verdana"/>
          <w:b/>
          <w:sz w:val="18"/>
          <w:szCs w:val="18"/>
          <w:u w:val="single"/>
        </w:rPr>
        <w:t xml:space="preserve">enefits in ESSPROS </w:t>
      </w:r>
      <w:r w:rsidR="000F57E7">
        <w:rPr>
          <w:rFonts w:ascii="Verdana" w:hAnsi="Verdana"/>
          <w:b/>
          <w:sz w:val="18"/>
          <w:szCs w:val="18"/>
          <w:u w:val="single"/>
        </w:rPr>
        <w:t>C</w:t>
      </w:r>
      <w:r w:rsidRPr="00B74BF4">
        <w:rPr>
          <w:rFonts w:ascii="Verdana" w:hAnsi="Verdana"/>
          <w:b/>
          <w:sz w:val="18"/>
          <w:szCs w:val="18"/>
          <w:u w:val="single"/>
        </w:rPr>
        <w:t>ategories</w:t>
      </w:r>
    </w:p>
    <w:p w14:paraId="7722F8B5" w14:textId="6AA9A9E9" w:rsidR="00913A39" w:rsidRDefault="00B233E1" w:rsidP="00224B74">
      <w:pPr>
        <w:jc w:val="both"/>
        <w:rPr>
          <w:rFonts w:ascii="Verdana" w:hAnsi="Verdana"/>
          <w:sz w:val="18"/>
          <w:szCs w:val="18"/>
        </w:rPr>
      </w:pPr>
      <w:r w:rsidRPr="00B74BF4">
        <w:rPr>
          <w:rFonts w:ascii="Verdana" w:hAnsi="Verdana"/>
          <w:sz w:val="18"/>
          <w:szCs w:val="18"/>
        </w:rPr>
        <w:t>Most of</w:t>
      </w:r>
      <w:r w:rsidR="00913A39" w:rsidRPr="00B74BF4">
        <w:rPr>
          <w:rFonts w:ascii="Verdana" w:hAnsi="Verdana"/>
          <w:sz w:val="18"/>
          <w:szCs w:val="18"/>
        </w:rPr>
        <w:t xml:space="preserve"> the social protection benefits that were provided to beneficiaries in 20</w:t>
      </w:r>
      <w:r w:rsidR="00DB4A04">
        <w:rPr>
          <w:rFonts w:ascii="Verdana" w:hAnsi="Verdana"/>
          <w:sz w:val="18"/>
          <w:szCs w:val="18"/>
        </w:rPr>
        <w:t>2</w:t>
      </w:r>
      <w:r w:rsidR="00F05C80">
        <w:rPr>
          <w:rFonts w:ascii="Verdana" w:hAnsi="Verdana"/>
          <w:sz w:val="18"/>
          <w:szCs w:val="18"/>
        </w:rPr>
        <w:t>3</w:t>
      </w:r>
      <w:r w:rsidR="0086415C">
        <w:rPr>
          <w:rFonts w:ascii="Verdana" w:hAnsi="Verdana"/>
          <w:sz w:val="18"/>
          <w:szCs w:val="18"/>
        </w:rPr>
        <w:t xml:space="preserve"> </w:t>
      </w:r>
      <w:r w:rsidR="00913A39" w:rsidRPr="00B74BF4">
        <w:rPr>
          <w:rFonts w:ascii="Verdana" w:hAnsi="Verdana"/>
          <w:sz w:val="18"/>
          <w:szCs w:val="18"/>
        </w:rPr>
        <w:t>(</w:t>
      </w:r>
      <w:r w:rsidR="00F05C80">
        <w:rPr>
          <w:rFonts w:ascii="Verdana" w:hAnsi="Verdana"/>
          <w:sz w:val="18"/>
          <w:szCs w:val="18"/>
        </w:rPr>
        <w:t>89</w:t>
      </w:r>
      <w:r w:rsidR="00913A39" w:rsidRPr="00B74BF4">
        <w:rPr>
          <w:rFonts w:ascii="Verdana" w:hAnsi="Verdana"/>
          <w:sz w:val="18"/>
          <w:szCs w:val="18"/>
        </w:rPr>
        <w:t>,</w:t>
      </w:r>
      <w:r w:rsidR="00F05C80">
        <w:rPr>
          <w:rFonts w:ascii="Verdana" w:hAnsi="Verdana"/>
          <w:sz w:val="18"/>
          <w:szCs w:val="18"/>
        </w:rPr>
        <w:t>6</w:t>
      </w:r>
      <w:r w:rsidR="00913A39" w:rsidRPr="00B74BF4">
        <w:rPr>
          <w:rFonts w:ascii="Verdana" w:hAnsi="Verdana"/>
          <w:sz w:val="18"/>
          <w:szCs w:val="18"/>
        </w:rPr>
        <w:t xml:space="preserve">%), were non-means tested benefits. </w:t>
      </w:r>
      <w:r w:rsidR="00A7039C" w:rsidRPr="00B74BF4">
        <w:rPr>
          <w:rFonts w:ascii="Verdana" w:hAnsi="Verdana"/>
          <w:sz w:val="18"/>
          <w:szCs w:val="18"/>
        </w:rPr>
        <w:t>Specifically, this accounts for €</w:t>
      </w:r>
      <w:r w:rsidR="00F05C80" w:rsidRPr="00A44134">
        <w:rPr>
          <w:rFonts w:ascii="Verdana" w:hAnsi="Verdana"/>
          <w:sz w:val="18"/>
          <w:szCs w:val="18"/>
        </w:rPr>
        <w:t>5.461,1</w:t>
      </w:r>
      <w:r w:rsidR="00A7039C" w:rsidRPr="00B74BF4">
        <w:rPr>
          <w:rFonts w:ascii="Verdana" w:hAnsi="Verdana"/>
          <w:sz w:val="18"/>
          <w:szCs w:val="18"/>
        </w:rPr>
        <w:t xml:space="preserve"> million in 20</w:t>
      </w:r>
      <w:r w:rsidR="00DB4A04">
        <w:rPr>
          <w:rFonts w:ascii="Verdana" w:hAnsi="Verdana"/>
          <w:sz w:val="18"/>
          <w:szCs w:val="18"/>
        </w:rPr>
        <w:t>2</w:t>
      </w:r>
      <w:r w:rsidR="00F05C80">
        <w:rPr>
          <w:rFonts w:ascii="Verdana" w:hAnsi="Verdana"/>
          <w:sz w:val="18"/>
          <w:szCs w:val="18"/>
        </w:rPr>
        <w:t>3</w:t>
      </w:r>
      <w:r w:rsidR="00A7039C" w:rsidRPr="00B74BF4">
        <w:rPr>
          <w:rFonts w:ascii="Verdana" w:hAnsi="Verdana"/>
          <w:sz w:val="18"/>
          <w:szCs w:val="18"/>
        </w:rPr>
        <w:t xml:space="preserve"> (Table 1). </w:t>
      </w:r>
      <w:r w:rsidR="00913A39" w:rsidRPr="00B74BF4">
        <w:rPr>
          <w:rFonts w:ascii="Verdana" w:hAnsi="Verdana"/>
          <w:sz w:val="18"/>
          <w:szCs w:val="18"/>
        </w:rPr>
        <w:t xml:space="preserve">In most cases, the beneficiaries, having made cash contributions to various insurance funds (e.g. the Social Insurance Fund), gain the right to benefits, without their income being a criterion. In other words, </w:t>
      </w:r>
      <w:r w:rsidRPr="00B74BF4">
        <w:rPr>
          <w:rFonts w:ascii="Verdana" w:hAnsi="Verdana"/>
          <w:sz w:val="18"/>
          <w:szCs w:val="18"/>
        </w:rPr>
        <w:t>most</w:t>
      </w:r>
      <w:r w:rsidR="00913A39" w:rsidRPr="00B74BF4">
        <w:rPr>
          <w:rFonts w:ascii="Verdana" w:hAnsi="Verdana"/>
          <w:sz w:val="18"/>
          <w:szCs w:val="18"/>
        </w:rPr>
        <w:t xml:space="preserve"> social protection benefits are not explicitly or implicitly conditional on the beneficiary’s income and/or wealth falling below a specified level. Furthermore, </w:t>
      </w:r>
      <w:r w:rsidR="00DD4286" w:rsidRPr="00B74BF4">
        <w:rPr>
          <w:rFonts w:ascii="Verdana" w:hAnsi="Verdana"/>
          <w:sz w:val="18"/>
          <w:szCs w:val="18"/>
        </w:rPr>
        <w:t>most of</w:t>
      </w:r>
      <w:r w:rsidR="00913A39" w:rsidRPr="00B74BF4">
        <w:rPr>
          <w:rFonts w:ascii="Verdana" w:hAnsi="Verdana"/>
          <w:sz w:val="18"/>
          <w:szCs w:val="18"/>
        </w:rPr>
        <w:t xml:space="preserve"> the benefits in 20</w:t>
      </w:r>
      <w:r w:rsidR="00DB4A04">
        <w:rPr>
          <w:rFonts w:ascii="Verdana" w:hAnsi="Verdana"/>
          <w:sz w:val="18"/>
          <w:szCs w:val="18"/>
        </w:rPr>
        <w:t>2</w:t>
      </w:r>
      <w:r w:rsidR="00F05C80">
        <w:rPr>
          <w:rFonts w:ascii="Verdana" w:hAnsi="Verdana"/>
          <w:sz w:val="18"/>
          <w:szCs w:val="18"/>
        </w:rPr>
        <w:t>3</w:t>
      </w:r>
      <w:r w:rsidR="00913A39" w:rsidRPr="00B74BF4">
        <w:rPr>
          <w:rFonts w:ascii="Verdana" w:hAnsi="Verdana"/>
          <w:sz w:val="18"/>
          <w:szCs w:val="18"/>
        </w:rPr>
        <w:t xml:space="preserve"> were cash benefits</w:t>
      </w:r>
      <w:r w:rsidR="00A7039C" w:rsidRPr="00B74BF4">
        <w:rPr>
          <w:rFonts w:ascii="Verdana" w:hAnsi="Verdana"/>
          <w:sz w:val="18"/>
          <w:szCs w:val="18"/>
        </w:rPr>
        <w:t xml:space="preserve"> (€</w:t>
      </w:r>
      <w:r w:rsidR="00F05C80" w:rsidRPr="00F05C80">
        <w:rPr>
          <w:rFonts w:ascii="Verdana" w:hAnsi="Verdana"/>
          <w:sz w:val="18"/>
          <w:szCs w:val="18"/>
        </w:rPr>
        <w:t xml:space="preserve">3.828,4 </w:t>
      </w:r>
      <w:r w:rsidR="00A7039C" w:rsidRPr="00B74BF4">
        <w:rPr>
          <w:rFonts w:ascii="Verdana" w:hAnsi="Verdana"/>
          <w:sz w:val="18"/>
          <w:szCs w:val="18"/>
        </w:rPr>
        <w:t>million)</w:t>
      </w:r>
      <w:r w:rsidR="00913A39" w:rsidRPr="00B74BF4">
        <w:rPr>
          <w:rFonts w:ascii="Verdana" w:hAnsi="Verdana"/>
          <w:sz w:val="18"/>
          <w:szCs w:val="18"/>
        </w:rPr>
        <w:t xml:space="preserve">, whereas benefits in kind constituted only </w:t>
      </w:r>
      <w:r w:rsidR="0086415C">
        <w:rPr>
          <w:rFonts w:ascii="Verdana" w:hAnsi="Verdana"/>
          <w:sz w:val="18"/>
          <w:szCs w:val="18"/>
        </w:rPr>
        <w:t>3</w:t>
      </w:r>
      <w:r w:rsidR="00F05C80">
        <w:rPr>
          <w:rFonts w:ascii="Verdana" w:hAnsi="Verdana"/>
          <w:sz w:val="18"/>
          <w:szCs w:val="18"/>
        </w:rPr>
        <w:t>7</w:t>
      </w:r>
      <w:r w:rsidR="00913A39" w:rsidRPr="00B74BF4">
        <w:rPr>
          <w:rFonts w:ascii="Verdana" w:hAnsi="Verdana"/>
          <w:sz w:val="18"/>
          <w:szCs w:val="18"/>
        </w:rPr>
        <w:t>,</w:t>
      </w:r>
      <w:r w:rsidR="00F05C80">
        <w:rPr>
          <w:rFonts w:ascii="Verdana" w:hAnsi="Verdana"/>
          <w:sz w:val="18"/>
          <w:szCs w:val="18"/>
        </w:rPr>
        <w:t>2</w:t>
      </w:r>
      <w:r w:rsidR="00913A39" w:rsidRPr="00B74BF4">
        <w:rPr>
          <w:rFonts w:ascii="Verdana" w:hAnsi="Verdana"/>
          <w:sz w:val="18"/>
          <w:szCs w:val="18"/>
        </w:rPr>
        <w:t>% of the total of social protection benefits</w:t>
      </w:r>
      <w:r w:rsidR="007A0B9A" w:rsidRPr="00B74BF4">
        <w:rPr>
          <w:rFonts w:ascii="Verdana" w:hAnsi="Verdana"/>
          <w:sz w:val="18"/>
          <w:szCs w:val="18"/>
        </w:rPr>
        <w:t xml:space="preserve"> (€</w:t>
      </w:r>
      <w:r w:rsidR="00F05C80" w:rsidRPr="00F05C80">
        <w:rPr>
          <w:rFonts w:ascii="Verdana" w:hAnsi="Verdana"/>
          <w:sz w:val="18"/>
          <w:szCs w:val="18"/>
        </w:rPr>
        <w:t xml:space="preserve">2.267,2 </w:t>
      </w:r>
      <w:r w:rsidR="007A0B9A" w:rsidRPr="00B74BF4">
        <w:rPr>
          <w:rFonts w:ascii="Verdana" w:hAnsi="Verdana"/>
          <w:sz w:val="18"/>
          <w:szCs w:val="18"/>
        </w:rPr>
        <w:t>million)</w:t>
      </w:r>
      <w:r w:rsidR="00913A39" w:rsidRPr="00B74BF4">
        <w:rPr>
          <w:rFonts w:ascii="Verdana" w:hAnsi="Verdana"/>
          <w:sz w:val="18"/>
          <w:szCs w:val="18"/>
        </w:rPr>
        <w:t xml:space="preserve">. As regards cash benefits, </w:t>
      </w:r>
      <w:r w:rsidR="00EA3DEC">
        <w:rPr>
          <w:rFonts w:ascii="Verdana" w:hAnsi="Verdana"/>
          <w:sz w:val="18"/>
          <w:szCs w:val="18"/>
        </w:rPr>
        <w:t>8</w:t>
      </w:r>
      <w:r w:rsidR="00F05C80">
        <w:rPr>
          <w:rFonts w:ascii="Verdana" w:hAnsi="Verdana"/>
          <w:sz w:val="18"/>
          <w:szCs w:val="18"/>
        </w:rPr>
        <w:t>0</w:t>
      </w:r>
      <w:r w:rsidR="00913A39" w:rsidRPr="00B74BF4">
        <w:rPr>
          <w:rFonts w:ascii="Verdana" w:hAnsi="Verdana"/>
          <w:sz w:val="18"/>
          <w:szCs w:val="18"/>
        </w:rPr>
        <w:t>,</w:t>
      </w:r>
      <w:r w:rsidR="0086415C">
        <w:rPr>
          <w:rFonts w:ascii="Verdana" w:hAnsi="Verdana"/>
          <w:sz w:val="18"/>
          <w:szCs w:val="18"/>
        </w:rPr>
        <w:t>7</w:t>
      </w:r>
      <w:r w:rsidR="00913A39" w:rsidRPr="00B74BF4">
        <w:rPr>
          <w:rFonts w:ascii="Verdana" w:hAnsi="Verdana"/>
          <w:sz w:val="18"/>
          <w:szCs w:val="18"/>
        </w:rPr>
        <w:t xml:space="preserve">% </w:t>
      </w:r>
      <w:r w:rsidR="00A7039C" w:rsidRPr="00B74BF4">
        <w:rPr>
          <w:rFonts w:ascii="Verdana" w:hAnsi="Verdana"/>
          <w:sz w:val="18"/>
          <w:szCs w:val="18"/>
        </w:rPr>
        <w:t>(€</w:t>
      </w:r>
      <w:r w:rsidR="00F05C80" w:rsidRPr="00F05C80">
        <w:rPr>
          <w:rFonts w:ascii="Verdana" w:hAnsi="Verdana"/>
          <w:sz w:val="18"/>
          <w:szCs w:val="18"/>
        </w:rPr>
        <w:t xml:space="preserve">3.089,3 </w:t>
      </w:r>
      <w:r w:rsidR="00A7039C" w:rsidRPr="00B74BF4">
        <w:rPr>
          <w:rFonts w:ascii="Verdana" w:hAnsi="Verdana"/>
          <w:sz w:val="18"/>
          <w:szCs w:val="18"/>
        </w:rPr>
        <w:t xml:space="preserve">million) </w:t>
      </w:r>
      <w:r w:rsidR="00913A39" w:rsidRPr="00B74BF4">
        <w:rPr>
          <w:rFonts w:ascii="Verdana" w:hAnsi="Verdana"/>
          <w:sz w:val="18"/>
          <w:szCs w:val="18"/>
        </w:rPr>
        <w:t xml:space="preserve">were provided periodically, for example pensions and other benefits, whereas lump sum benefits </w:t>
      </w:r>
      <w:r w:rsidR="003B79C0" w:rsidRPr="00B74BF4">
        <w:rPr>
          <w:rFonts w:ascii="Verdana" w:hAnsi="Verdana"/>
          <w:sz w:val="18"/>
          <w:szCs w:val="18"/>
        </w:rPr>
        <w:t>constitute 1</w:t>
      </w:r>
      <w:r w:rsidR="00F05C80">
        <w:rPr>
          <w:rFonts w:ascii="Verdana" w:hAnsi="Verdana"/>
          <w:sz w:val="18"/>
          <w:szCs w:val="18"/>
        </w:rPr>
        <w:t>9</w:t>
      </w:r>
      <w:r w:rsidR="000F1864">
        <w:rPr>
          <w:rFonts w:ascii="Verdana" w:hAnsi="Verdana"/>
          <w:sz w:val="18"/>
          <w:szCs w:val="18"/>
        </w:rPr>
        <w:t>,</w:t>
      </w:r>
      <w:r w:rsidR="003B79C0" w:rsidRPr="00B74BF4">
        <w:rPr>
          <w:rFonts w:ascii="Verdana" w:hAnsi="Verdana"/>
          <w:sz w:val="18"/>
          <w:szCs w:val="18"/>
        </w:rPr>
        <w:t>3</w:t>
      </w:r>
      <w:r w:rsidR="00913A39" w:rsidRPr="00B74BF4">
        <w:rPr>
          <w:rFonts w:ascii="Verdana" w:hAnsi="Verdana"/>
          <w:sz w:val="18"/>
          <w:szCs w:val="18"/>
        </w:rPr>
        <w:t>% of the cash benefits</w:t>
      </w:r>
      <w:r w:rsidR="0012341E" w:rsidRPr="00B74BF4">
        <w:rPr>
          <w:rFonts w:ascii="Verdana" w:hAnsi="Verdana"/>
          <w:sz w:val="18"/>
          <w:szCs w:val="18"/>
        </w:rPr>
        <w:t xml:space="preserve"> (</w:t>
      </w:r>
      <w:r w:rsidR="005400AA">
        <w:rPr>
          <w:rFonts w:ascii="Verdana" w:hAnsi="Verdana"/>
          <w:sz w:val="18"/>
          <w:szCs w:val="18"/>
        </w:rPr>
        <w:t>Figure</w:t>
      </w:r>
      <w:r w:rsidR="0012341E" w:rsidRPr="00B74BF4">
        <w:rPr>
          <w:rFonts w:ascii="Verdana" w:hAnsi="Verdana"/>
          <w:sz w:val="18"/>
          <w:szCs w:val="18"/>
        </w:rPr>
        <w:t xml:space="preserve"> 3)</w:t>
      </w:r>
      <w:r w:rsidR="00913A39" w:rsidRPr="00B74BF4">
        <w:rPr>
          <w:rFonts w:ascii="Verdana" w:hAnsi="Verdana"/>
          <w:sz w:val="18"/>
          <w:szCs w:val="18"/>
        </w:rPr>
        <w:t xml:space="preserve">. </w:t>
      </w:r>
    </w:p>
    <w:p w14:paraId="6D111499" w14:textId="77777777" w:rsidR="00FC5985" w:rsidRDefault="00FC5985" w:rsidP="00224B74">
      <w:pPr>
        <w:jc w:val="both"/>
        <w:rPr>
          <w:rFonts w:ascii="Verdana" w:hAnsi="Verdana"/>
          <w:sz w:val="18"/>
          <w:szCs w:val="18"/>
        </w:rPr>
      </w:pPr>
    </w:p>
    <w:p w14:paraId="5197FBFE" w14:textId="47B88765" w:rsidR="00EC07BF" w:rsidRDefault="005400AA" w:rsidP="008464B5">
      <w:pPr>
        <w:jc w:val="center"/>
        <w:rPr>
          <w:rFonts w:ascii="Verdana" w:hAnsi="Verdana"/>
          <w:noProof/>
          <w:sz w:val="18"/>
          <w:szCs w:val="18"/>
        </w:rPr>
      </w:pPr>
      <w:r>
        <w:rPr>
          <w:rFonts w:ascii="Verdana" w:hAnsi="Verdana"/>
          <w:noProof/>
          <w:sz w:val="18"/>
          <w:szCs w:val="18"/>
        </w:rPr>
        <w:drawing>
          <wp:inline distT="0" distB="0" distL="0" distR="0" wp14:anchorId="212976E5" wp14:editId="723DCB98">
            <wp:extent cx="6096635" cy="2676525"/>
            <wp:effectExtent l="0" t="0" r="0" b="9525"/>
            <wp:docPr id="107305830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96635" cy="2676525"/>
                    </a:xfrm>
                    <a:prstGeom prst="rect">
                      <a:avLst/>
                    </a:prstGeom>
                    <a:noFill/>
                  </pic:spPr>
                </pic:pic>
              </a:graphicData>
            </a:graphic>
          </wp:inline>
        </w:drawing>
      </w:r>
    </w:p>
    <w:p w14:paraId="4036F36D" w14:textId="77777777" w:rsidR="005400AA" w:rsidRDefault="005400AA" w:rsidP="00224B74">
      <w:pPr>
        <w:jc w:val="both"/>
        <w:rPr>
          <w:rFonts w:ascii="Verdana" w:hAnsi="Verdana"/>
          <w:b/>
          <w:sz w:val="18"/>
          <w:szCs w:val="18"/>
          <w:u w:val="single"/>
        </w:rPr>
      </w:pPr>
    </w:p>
    <w:p w14:paraId="4EAB0E8C" w14:textId="6ABF1935" w:rsidR="00913A39" w:rsidRPr="00B74BF4" w:rsidRDefault="00913A39" w:rsidP="00224B74">
      <w:pPr>
        <w:jc w:val="both"/>
        <w:rPr>
          <w:rFonts w:ascii="Verdana" w:hAnsi="Verdana"/>
          <w:b/>
          <w:sz w:val="18"/>
          <w:szCs w:val="18"/>
          <w:u w:val="single"/>
        </w:rPr>
      </w:pPr>
      <w:r w:rsidRPr="00B74BF4">
        <w:rPr>
          <w:rFonts w:ascii="Verdana" w:hAnsi="Verdana"/>
          <w:b/>
          <w:sz w:val="18"/>
          <w:szCs w:val="18"/>
          <w:u w:val="single"/>
        </w:rPr>
        <w:lastRenderedPageBreak/>
        <w:t xml:space="preserve">Distribution of Social Protection </w:t>
      </w:r>
      <w:r w:rsidR="006D77A4">
        <w:rPr>
          <w:rFonts w:ascii="Verdana" w:hAnsi="Verdana"/>
          <w:b/>
          <w:sz w:val="18"/>
          <w:szCs w:val="18"/>
          <w:u w:val="single"/>
        </w:rPr>
        <w:t>E</w:t>
      </w:r>
      <w:r w:rsidRPr="00B74BF4">
        <w:rPr>
          <w:rFonts w:ascii="Verdana" w:hAnsi="Verdana"/>
          <w:b/>
          <w:sz w:val="18"/>
          <w:szCs w:val="18"/>
          <w:u w:val="single"/>
        </w:rPr>
        <w:t xml:space="preserve">xpenditure by </w:t>
      </w:r>
      <w:r w:rsidR="006D77A4">
        <w:rPr>
          <w:rFonts w:ascii="Verdana" w:hAnsi="Verdana"/>
          <w:b/>
          <w:sz w:val="18"/>
          <w:szCs w:val="18"/>
          <w:u w:val="single"/>
        </w:rPr>
        <w:t>S</w:t>
      </w:r>
      <w:r w:rsidRPr="00B74BF4">
        <w:rPr>
          <w:rFonts w:ascii="Verdana" w:hAnsi="Verdana"/>
          <w:b/>
          <w:sz w:val="18"/>
          <w:szCs w:val="18"/>
          <w:u w:val="single"/>
        </w:rPr>
        <w:t>cheme</w:t>
      </w:r>
    </w:p>
    <w:p w14:paraId="0DCFE010" w14:textId="5D9D6990" w:rsidR="003B79C0" w:rsidRDefault="00913A39" w:rsidP="00224B74">
      <w:pPr>
        <w:jc w:val="both"/>
        <w:rPr>
          <w:rFonts w:ascii="Verdana" w:hAnsi="Verdana"/>
          <w:sz w:val="18"/>
          <w:szCs w:val="18"/>
        </w:rPr>
      </w:pPr>
      <w:r w:rsidRPr="00B74BF4">
        <w:rPr>
          <w:rFonts w:ascii="Verdana" w:hAnsi="Verdana"/>
          <w:sz w:val="18"/>
          <w:szCs w:val="18"/>
        </w:rPr>
        <w:t xml:space="preserve">The Social Insurance Scheme is the largest provider of social benefits </w:t>
      </w:r>
      <w:r w:rsidR="00AA0310">
        <w:rPr>
          <w:rFonts w:ascii="Verdana" w:hAnsi="Verdana"/>
          <w:sz w:val="18"/>
          <w:szCs w:val="18"/>
        </w:rPr>
        <w:t>in Cyprus with benefits of €</w:t>
      </w:r>
      <w:r w:rsidR="00F05C80" w:rsidRPr="00F05C80">
        <w:rPr>
          <w:rFonts w:ascii="Verdana" w:hAnsi="Verdana"/>
          <w:sz w:val="18"/>
          <w:szCs w:val="18"/>
        </w:rPr>
        <w:t xml:space="preserve">1.950,1 </w:t>
      </w:r>
      <w:r w:rsidRPr="00B74BF4">
        <w:rPr>
          <w:rFonts w:ascii="Verdana" w:hAnsi="Verdana"/>
          <w:sz w:val="18"/>
          <w:szCs w:val="18"/>
        </w:rPr>
        <w:t>million in 20</w:t>
      </w:r>
      <w:r w:rsidR="004C4B35">
        <w:rPr>
          <w:rFonts w:ascii="Verdana" w:hAnsi="Verdana"/>
          <w:sz w:val="18"/>
          <w:szCs w:val="18"/>
        </w:rPr>
        <w:t>2</w:t>
      </w:r>
      <w:r w:rsidR="00F05C80">
        <w:rPr>
          <w:rFonts w:ascii="Verdana" w:hAnsi="Verdana"/>
          <w:sz w:val="18"/>
          <w:szCs w:val="18"/>
        </w:rPr>
        <w:t>3</w:t>
      </w:r>
      <w:r w:rsidRPr="00B74BF4">
        <w:rPr>
          <w:rFonts w:ascii="Verdana" w:hAnsi="Verdana"/>
          <w:sz w:val="18"/>
          <w:szCs w:val="18"/>
        </w:rPr>
        <w:t xml:space="preserve">, representing a </w:t>
      </w:r>
      <w:r w:rsidR="0038696A">
        <w:rPr>
          <w:rFonts w:ascii="Verdana" w:hAnsi="Verdana"/>
          <w:sz w:val="18"/>
          <w:szCs w:val="18"/>
        </w:rPr>
        <w:t xml:space="preserve">share of </w:t>
      </w:r>
      <w:r w:rsidR="00AA0310">
        <w:rPr>
          <w:rFonts w:ascii="Verdana" w:hAnsi="Verdana"/>
          <w:sz w:val="18"/>
          <w:szCs w:val="18"/>
        </w:rPr>
        <w:t>3</w:t>
      </w:r>
      <w:r w:rsidR="00F05C80">
        <w:rPr>
          <w:rFonts w:ascii="Verdana" w:hAnsi="Verdana"/>
          <w:sz w:val="18"/>
          <w:szCs w:val="18"/>
        </w:rPr>
        <w:t>1</w:t>
      </w:r>
      <w:r w:rsidR="004A2039">
        <w:rPr>
          <w:rFonts w:ascii="Verdana" w:hAnsi="Verdana"/>
          <w:sz w:val="18"/>
          <w:szCs w:val="18"/>
        </w:rPr>
        <w:t>,</w:t>
      </w:r>
      <w:r w:rsidR="00F05C80">
        <w:rPr>
          <w:rFonts w:ascii="Verdana" w:hAnsi="Verdana"/>
          <w:sz w:val="18"/>
          <w:szCs w:val="18"/>
        </w:rPr>
        <w:t>3</w:t>
      </w:r>
      <w:r w:rsidR="0038696A">
        <w:rPr>
          <w:rFonts w:ascii="Verdana" w:hAnsi="Verdana"/>
          <w:sz w:val="18"/>
          <w:szCs w:val="18"/>
        </w:rPr>
        <w:t xml:space="preserve">% </w:t>
      </w:r>
      <w:r w:rsidRPr="00B74BF4">
        <w:rPr>
          <w:rFonts w:ascii="Verdana" w:hAnsi="Verdana"/>
          <w:sz w:val="18"/>
          <w:szCs w:val="18"/>
        </w:rPr>
        <w:t xml:space="preserve">of the total </w:t>
      </w:r>
      <w:r w:rsidR="004C4B35">
        <w:rPr>
          <w:rFonts w:ascii="Verdana" w:hAnsi="Verdana"/>
          <w:sz w:val="18"/>
          <w:szCs w:val="18"/>
        </w:rPr>
        <w:t>expenditure</w:t>
      </w:r>
      <w:r w:rsidRPr="00B74BF4">
        <w:rPr>
          <w:rFonts w:ascii="Verdana" w:hAnsi="Verdana"/>
          <w:sz w:val="18"/>
          <w:szCs w:val="18"/>
        </w:rPr>
        <w:t xml:space="preserve">. The contribution of the </w:t>
      </w:r>
      <w:r w:rsidR="003B79C0">
        <w:rPr>
          <w:rFonts w:ascii="Verdana" w:hAnsi="Verdana"/>
          <w:sz w:val="18"/>
          <w:szCs w:val="18"/>
        </w:rPr>
        <w:t xml:space="preserve">General Healthcare System (GHS) </w:t>
      </w:r>
      <w:r w:rsidRPr="00B74BF4">
        <w:rPr>
          <w:rFonts w:ascii="Verdana" w:hAnsi="Verdana"/>
          <w:sz w:val="18"/>
          <w:szCs w:val="18"/>
        </w:rPr>
        <w:t>is also significant, with €</w:t>
      </w:r>
      <w:r w:rsidR="00F05C80" w:rsidRPr="00F05C80">
        <w:rPr>
          <w:rFonts w:ascii="Verdana" w:hAnsi="Verdana"/>
          <w:sz w:val="18"/>
          <w:szCs w:val="18"/>
        </w:rPr>
        <w:t xml:space="preserve">1.459,1 </w:t>
      </w:r>
      <w:r w:rsidRPr="00B74BF4">
        <w:rPr>
          <w:rFonts w:ascii="Verdana" w:hAnsi="Verdana"/>
          <w:sz w:val="18"/>
          <w:szCs w:val="18"/>
        </w:rPr>
        <w:t xml:space="preserve">million which represents a share of </w:t>
      </w:r>
      <w:r w:rsidR="00AB1270">
        <w:rPr>
          <w:rFonts w:ascii="Verdana" w:hAnsi="Verdana"/>
          <w:sz w:val="18"/>
          <w:szCs w:val="18"/>
        </w:rPr>
        <w:t>2</w:t>
      </w:r>
      <w:r w:rsidR="00F05C80">
        <w:rPr>
          <w:rFonts w:ascii="Verdana" w:hAnsi="Verdana"/>
          <w:sz w:val="18"/>
          <w:szCs w:val="18"/>
        </w:rPr>
        <w:t>3</w:t>
      </w:r>
      <w:r w:rsidRPr="00B74BF4">
        <w:rPr>
          <w:rFonts w:ascii="Verdana" w:hAnsi="Verdana"/>
          <w:sz w:val="18"/>
          <w:szCs w:val="18"/>
        </w:rPr>
        <w:t>,</w:t>
      </w:r>
      <w:r w:rsidR="00F05C80">
        <w:rPr>
          <w:rFonts w:ascii="Verdana" w:hAnsi="Verdana"/>
          <w:sz w:val="18"/>
          <w:szCs w:val="18"/>
        </w:rPr>
        <w:t>4</w:t>
      </w:r>
      <w:r w:rsidRPr="00B74BF4">
        <w:rPr>
          <w:rFonts w:ascii="Verdana" w:hAnsi="Verdana"/>
          <w:sz w:val="18"/>
          <w:szCs w:val="18"/>
        </w:rPr>
        <w:t xml:space="preserve">% of the total </w:t>
      </w:r>
      <w:r w:rsidR="00B162B7">
        <w:rPr>
          <w:rFonts w:ascii="Verdana" w:hAnsi="Verdana"/>
          <w:sz w:val="18"/>
          <w:szCs w:val="18"/>
        </w:rPr>
        <w:t>expenditure</w:t>
      </w:r>
      <w:r w:rsidRPr="00B74BF4">
        <w:rPr>
          <w:rFonts w:ascii="Verdana" w:hAnsi="Verdana"/>
          <w:sz w:val="18"/>
          <w:szCs w:val="18"/>
        </w:rPr>
        <w:t xml:space="preserve">. </w:t>
      </w:r>
      <w:r w:rsidR="00A44134" w:rsidRPr="00B74BF4">
        <w:rPr>
          <w:rFonts w:ascii="Verdana" w:hAnsi="Verdana"/>
          <w:sz w:val="18"/>
          <w:szCs w:val="18"/>
        </w:rPr>
        <w:t>Then follows the</w:t>
      </w:r>
      <w:r w:rsidR="00A44134">
        <w:rPr>
          <w:rFonts w:ascii="Verdana" w:hAnsi="Verdana"/>
          <w:sz w:val="18"/>
          <w:szCs w:val="18"/>
        </w:rPr>
        <w:t xml:space="preserve"> scheme of </w:t>
      </w:r>
      <w:r w:rsidR="00A44134" w:rsidRPr="00B74BF4">
        <w:rPr>
          <w:rFonts w:ascii="Verdana" w:hAnsi="Verdana"/>
          <w:sz w:val="18"/>
          <w:szCs w:val="18"/>
        </w:rPr>
        <w:t>Other Governmental Social Protection</w:t>
      </w:r>
      <w:r w:rsidR="00A44134">
        <w:rPr>
          <w:rFonts w:ascii="Verdana" w:hAnsi="Verdana"/>
          <w:sz w:val="18"/>
          <w:szCs w:val="18"/>
        </w:rPr>
        <w:t xml:space="preserve"> with </w:t>
      </w:r>
      <w:r w:rsidR="00A44134" w:rsidRPr="00AB1270">
        <w:rPr>
          <w:rFonts w:ascii="Verdana" w:hAnsi="Verdana"/>
          <w:sz w:val="18"/>
          <w:szCs w:val="18"/>
        </w:rPr>
        <w:t>€</w:t>
      </w:r>
      <w:r w:rsidR="00A44134">
        <w:rPr>
          <w:rFonts w:ascii="Verdana" w:hAnsi="Verdana"/>
          <w:sz w:val="18"/>
          <w:szCs w:val="18"/>
        </w:rPr>
        <w:t>806</w:t>
      </w:r>
      <w:r w:rsidR="00A44134" w:rsidRPr="00AB1270">
        <w:rPr>
          <w:rFonts w:ascii="Verdana" w:hAnsi="Verdana"/>
          <w:sz w:val="18"/>
          <w:szCs w:val="18"/>
        </w:rPr>
        <w:t>,</w:t>
      </w:r>
      <w:r w:rsidR="00A44134">
        <w:rPr>
          <w:rFonts w:ascii="Verdana" w:hAnsi="Verdana"/>
          <w:sz w:val="18"/>
          <w:szCs w:val="18"/>
        </w:rPr>
        <w:t>0</w:t>
      </w:r>
      <w:r w:rsidR="00A44134" w:rsidRPr="00AB1270">
        <w:rPr>
          <w:rFonts w:ascii="Verdana" w:hAnsi="Verdana"/>
          <w:sz w:val="18"/>
          <w:szCs w:val="18"/>
        </w:rPr>
        <w:t xml:space="preserve"> million and a share of </w:t>
      </w:r>
      <w:r w:rsidR="00A44134">
        <w:rPr>
          <w:rFonts w:ascii="Verdana" w:hAnsi="Verdana"/>
          <w:sz w:val="18"/>
          <w:szCs w:val="18"/>
        </w:rPr>
        <w:t>12,9</w:t>
      </w:r>
      <w:r w:rsidR="00A44134" w:rsidRPr="00AB1270">
        <w:rPr>
          <w:rFonts w:ascii="Verdana" w:hAnsi="Verdana"/>
          <w:sz w:val="18"/>
          <w:szCs w:val="18"/>
        </w:rPr>
        <w:t xml:space="preserve">%, </w:t>
      </w:r>
      <w:r w:rsidR="00A44134">
        <w:rPr>
          <w:rFonts w:ascii="Verdana" w:hAnsi="Verdana"/>
          <w:sz w:val="18"/>
          <w:szCs w:val="18"/>
        </w:rPr>
        <w:t>the</w:t>
      </w:r>
      <w:r w:rsidR="00A44134" w:rsidRPr="00B74BF4">
        <w:rPr>
          <w:rFonts w:ascii="Verdana" w:hAnsi="Verdana"/>
          <w:sz w:val="18"/>
          <w:szCs w:val="18"/>
        </w:rPr>
        <w:t xml:space="preserve"> scheme of </w:t>
      </w:r>
      <w:r w:rsidR="00A44134">
        <w:rPr>
          <w:rFonts w:ascii="Verdana" w:hAnsi="Verdana"/>
          <w:sz w:val="18"/>
          <w:szCs w:val="18"/>
        </w:rPr>
        <w:t xml:space="preserve">the </w:t>
      </w:r>
      <w:r w:rsidR="00A44134" w:rsidRPr="00B74BF4">
        <w:rPr>
          <w:rFonts w:ascii="Verdana" w:hAnsi="Verdana"/>
          <w:sz w:val="18"/>
          <w:szCs w:val="18"/>
        </w:rPr>
        <w:t>semi-autonomous Social Insurance Institutions</w:t>
      </w:r>
      <w:r w:rsidR="00A44134">
        <w:rPr>
          <w:rFonts w:ascii="Verdana" w:hAnsi="Verdana"/>
          <w:sz w:val="18"/>
          <w:szCs w:val="18"/>
        </w:rPr>
        <w:t xml:space="preserve"> with €605</w:t>
      </w:r>
      <w:r w:rsidR="00A44134" w:rsidRPr="00B74BF4">
        <w:rPr>
          <w:rFonts w:ascii="Verdana" w:hAnsi="Verdana"/>
          <w:sz w:val="18"/>
          <w:szCs w:val="18"/>
        </w:rPr>
        <w:t>,</w:t>
      </w:r>
      <w:r w:rsidR="00A44134">
        <w:rPr>
          <w:rFonts w:ascii="Verdana" w:hAnsi="Verdana"/>
          <w:sz w:val="18"/>
          <w:szCs w:val="18"/>
        </w:rPr>
        <w:t>1</w:t>
      </w:r>
      <w:r w:rsidR="00A44134" w:rsidRPr="00B74BF4">
        <w:rPr>
          <w:rFonts w:ascii="Verdana" w:hAnsi="Verdana"/>
          <w:sz w:val="18"/>
          <w:szCs w:val="18"/>
        </w:rPr>
        <w:t xml:space="preserve"> </w:t>
      </w:r>
      <w:r w:rsidR="003B79C0" w:rsidRPr="00B74BF4">
        <w:rPr>
          <w:rFonts w:ascii="Verdana" w:hAnsi="Verdana"/>
          <w:sz w:val="18"/>
          <w:szCs w:val="18"/>
        </w:rPr>
        <w:t>million and a</w:t>
      </w:r>
      <w:r w:rsidR="003B79C0">
        <w:rPr>
          <w:rFonts w:ascii="Verdana" w:hAnsi="Verdana"/>
          <w:sz w:val="18"/>
          <w:szCs w:val="18"/>
        </w:rPr>
        <w:t xml:space="preserve"> share of</w:t>
      </w:r>
      <w:r w:rsidR="003B79C0" w:rsidRPr="00B74BF4">
        <w:rPr>
          <w:rFonts w:ascii="Verdana" w:hAnsi="Verdana"/>
          <w:sz w:val="18"/>
          <w:szCs w:val="18"/>
        </w:rPr>
        <w:t xml:space="preserve"> </w:t>
      </w:r>
      <w:r w:rsidR="00F05C80">
        <w:rPr>
          <w:rFonts w:ascii="Verdana" w:hAnsi="Verdana"/>
          <w:sz w:val="18"/>
          <w:szCs w:val="18"/>
        </w:rPr>
        <w:t>9</w:t>
      </w:r>
      <w:r w:rsidR="003B79C0" w:rsidRPr="00B74BF4">
        <w:rPr>
          <w:rFonts w:ascii="Verdana" w:hAnsi="Verdana"/>
          <w:sz w:val="18"/>
          <w:szCs w:val="18"/>
        </w:rPr>
        <w:t>,</w:t>
      </w:r>
      <w:r w:rsidR="00F05C80">
        <w:rPr>
          <w:rFonts w:ascii="Verdana" w:hAnsi="Verdana"/>
          <w:sz w:val="18"/>
          <w:szCs w:val="18"/>
        </w:rPr>
        <w:t>7</w:t>
      </w:r>
      <w:r w:rsidR="003B79C0" w:rsidRPr="00B74BF4">
        <w:rPr>
          <w:rFonts w:ascii="Verdana" w:hAnsi="Verdana"/>
          <w:sz w:val="18"/>
          <w:szCs w:val="18"/>
        </w:rPr>
        <w:t>%</w:t>
      </w:r>
      <w:r w:rsidR="003B79C0">
        <w:rPr>
          <w:rFonts w:ascii="Verdana" w:hAnsi="Verdana"/>
          <w:sz w:val="18"/>
          <w:szCs w:val="18"/>
        </w:rPr>
        <w:t xml:space="preserve">, </w:t>
      </w:r>
      <w:r w:rsidRPr="00B74BF4">
        <w:rPr>
          <w:rFonts w:ascii="Verdana" w:hAnsi="Verdana"/>
          <w:sz w:val="18"/>
          <w:szCs w:val="18"/>
        </w:rPr>
        <w:t>the Central Government Health Services with €</w:t>
      </w:r>
      <w:r w:rsidR="00F05C80">
        <w:rPr>
          <w:rFonts w:ascii="Verdana" w:hAnsi="Verdana"/>
          <w:sz w:val="18"/>
          <w:szCs w:val="18"/>
        </w:rPr>
        <w:t>529</w:t>
      </w:r>
      <w:r w:rsidRPr="00B74BF4">
        <w:rPr>
          <w:rFonts w:ascii="Verdana" w:hAnsi="Verdana"/>
          <w:sz w:val="18"/>
          <w:szCs w:val="18"/>
        </w:rPr>
        <w:t>,</w:t>
      </w:r>
      <w:r w:rsidR="00F05C80">
        <w:rPr>
          <w:rFonts w:ascii="Verdana" w:hAnsi="Verdana"/>
          <w:sz w:val="18"/>
          <w:szCs w:val="18"/>
        </w:rPr>
        <w:t>4</w:t>
      </w:r>
      <w:r w:rsidRPr="00B74BF4">
        <w:rPr>
          <w:rFonts w:ascii="Verdana" w:hAnsi="Verdana"/>
          <w:sz w:val="18"/>
          <w:szCs w:val="18"/>
        </w:rPr>
        <w:t xml:space="preserve"> million and a </w:t>
      </w:r>
      <w:r w:rsidR="0038696A">
        <w:rPr>
          <w:rFonts w:ascii="Verdana" w:hAnsi="Verdana"/>
          <w:sz w:val="18"/>
          <w:szCs w:val="18"/>
        </w:rPr>
        <w:t xml:space="preserve">share of </w:t>
      </w:r>
      <w:r w:rsidR="003B79C0">
        <w:rPr>
          <w:rFonts w:ascii="Verdana" w:hAnsi="Verdana"/>
          <w:sz w:val="18"/>
          <w:szCs w:val="18"/>
        </w:rPr>
        <w:t>8</w:t>
      </w:r>
      <w:r w:rsidRPr="00B74BF4">
        <w:rPr>
          <w:rFonts w:ascii="Verdana" w:hAnsi="Verdana"/>
          <w:sz w:val="18"/>
          <w:szCs w:val="18"/>
        </w:rPr>
        <w:t>,</w:t>
      </w:r>
      <w:r w:rsidR="003B79C0">
        <w:rPr>
          <w:rFonts w:ascii="Verdana" w:hAnsi="Verdana"/>
          <w:sz w:val="18"/>
          <w:szCs w:val="18"/>
        </w:rPr>
        <w:t>5</w:t>
      </w:r>
      <w:r w:rsidRPr="00B74BF4">
        <w:rPr>
          <w:rFonts w:ascii="Verdana" w:hAnsi="Verdana"/>
          <w:sz w:val="18"/>
          <w:szCs w:val="18"/>
        </w:rPr>
        <w:t>%</w:t>
      </w:r>
      <w:r w:rsidR="003B79C0">
        <w:rPr>
          <w:rFonts w:ascii="Verdana" w:hAnsi="Verdana"/>
          <w:sz w:val="18"/>
          <w:szCs w:val="18"/>
        </w:rPr>
        <w:t xml:space="preserve"> and</w:t>
      </w:r>
      <w:r w:rsidRPr="00B74BF4">
        <w:rPr>
          <w:rFonts w:ascii="Verdana" w:hAnsi="Verdana"/>
          <w:sz w:val="18"/>
          <w:szCs w:val="18"/>
        </w:rPr>
        <w:t xml:space="preserve"> the Civil Service Social Protection with €</w:t>
      </w:r>
      <w:r w:rsidR="00F05C80">
        <w:rPr>
          <w:rFonts w:ascii="Verdana" w:hAnsi="Verdana"/>
          <w:sz w:val="18"/>
          <w:szCs w:val="18"/>
        </w:rPr>
        <w:t>514</w:t>
      </w:r>
      <w:r w:rsidRPr="00B74BF4">
        <w:rPr>
          <w:rFonts w:ascii="Verdana" w:hAnsi="Verdana"/>
          <w:sz w:val="18"/>
          <w:szCs w:val="18"/>
        </w:rPr>
        <w:t>,</w:t>
      </w:r>
      <w:r w:rsidR="00F05C80">
        <w:rPr>
          <w:rFonts w:ascii="Verdana" w:hAnsi="Verdana"/>
          <w:sz w:val="18"/>
          <w:szCs w:val="18"/>
        </w:rPr>
        <w:t>7</w:t>
      </w:r>
      <w:r w:rsidRPr="00B74BF4">
        <w:rPr>
          <w:rFonts w:ascii="Verdana" w:hAnsi="Verdana"/>
          <w:sz w:val="18"/>
          <w:szCs w:val="18"/>
        </w:rPr>
        <w:t xml:space="preserve"> million and a</w:t>
      </w:r>
      <w:r w:rsidR="0038696A">
        <w:rPr>
          <w:rFonts w:ascii="Verdana" w:hAnsi="Verdana"/>
          <w:sz w:val="18"/>
          <w:szCs w:val="18"/>
        </w:rPr>
        <w:t xml:space="preserve"> share of</w:t>
      </w:r>
      <w:r w:rsidRPr="00B74BF4">
        <w:rPr>
          <w:rFonts w:ascii="Verdana" w:hAnsi="Verdana"/>
          <w:sz w:val="18"/>
          <w:szCs w:val="18"/>
        </w:rPr>
        <w:t xml:space="preserve"> </w:t>
      </w:r>
      <w:r w:rsidR="003B79C0">
        <w:rPr>
          <w:rFonts w:ascii="Verdana" w:hAnsi="Verdana"/>
          <w:sz w:val="18"/>
          <w:szCs w:val="18"/>
        </w:rPr>
        <w:t>8</w:t>
      </w:r>
      <w:r w:rsidRPr="00B74BF4">
        <w:rPr>
          <w:rFonts w:ascii="Verdana" w:hAnsi="Verdana"/>
          <w:sz w:val="18"/>
          <w:szCs w:val="18"/>
        </w:rPr>
        <w:t>,</w:t>
      </w:r>
      <w:r w:rsidR="00F05C80">
        <w:rPr>
          <w:rFonts w:ascii="Verdana" w:hAnsi="Verdana"/>
          <w:sz w:val="18"/>
          <w:szCs w:val="18"/>
        </w:rPr>
        <w:t>3</w:t>
      </w:r>
      <w:r w:rsidR="0038696A">
        <w:rPr>
          <w:rFonts w:ascii="Verdana" w:hAnsi="Verdana"/>
          <w:sz w:val="18"/>
          <w:szCs w:val="18"/>
        </w:rPr>
        <w:t>%</w:t>
      </w:r>
      <w:r w:rsidR="003B79C0">
        <w:rPr>
          <w:rFonts w:ascii="Verdana" w:hAnsi="Verdana"/>
          <w:sz w:val="18"/>
          <w:szCs w:val="18"/>
        </w:rPr>
        <w:t xml:space="preserve">. </w:t>
      </w:r>
      <w:r w:rsidRPr="00B74BF4">
        <w:rPr>
          <w:rFonts w:ascii="Verdana" w:hAnsi="Verdana"/>
          <w:sz w:val="18"/>
          <w:szCs w:val="18"/>
        </w:rPr>
        <w:t xml:space="preserve">Smaller rates were recorded in the remaining schemes as indicated in Table </w:t>
      </w:r>
      <w:r w:rsidR="00C476C5" w:rsidRPr="00B74BF4">
        <w:rPr>
          <w:rFonts w:ascii="Verdana" w:hAnsi="Verdana"/>
          <w:sz w:val="18"/>
          <w:szCs w:val="18"/>
        </w:rPr>
        <w:t>4</w:t>
      </w:r>
      <w:r w:rsidRPr="00B74BF4">
        <w:rPr>
          <w:rFonts w:ascii="Verdana" w:hAnsi="Verdana"/>
          <w:sz w:val="18"/>
          <w:szCs w:val="18"/>
        </w:rPr>
        <w:t>.</w:t>
      </w:r>
    </w:p>
    <w:p w14:paraId="48BEEC72" w14:textId="77777777" w:rsidR="003B79C0" w:rsidRDefault="003B79C0" w:rsidP="00224B74">
      <w:pPr>
        <w:jc w:val="both"/>
        <w:rPr>
          <w:rFonts w:ascii="Verdana" w:hAnsi="Verdana"/>
          <w:sz w:val="18"/>
          <w:szCs w:val="18"/>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3"/>
        <w:gridCol w:w="1101"/>
        <w:gridCol w:w="1084"/>
        <w:gridCol w:w="1101"/>
        <w:gridCol w:w="1101"/>
      </w:tblGrid>
      <w:tr w:rsidR="005400AA" w:rsidRPr="005400AA" w14:paraId="7AEE2151" w14:textId="77777777" w:rsidTr="009C56A4">
        <w:trPr>
          <w:trHeight w:val="380"/>
        </w:trPr>
        <w:tc>
          <w:tcPr>
            <w:tcW w:w="5133" w:type="dxa"/>
            <w:tcBorders>
              <w:top w:val="nil"/>
              <w:left w:val="nil"/>
              <w:bottom w:val="single" w:sz="4" w:space="0" w:color="366092"/>
              <w:right w:val="nil"/>
            </w:tcBorders>
            <w:vAlign w:val="center"/>
          </w:tcPr>
          <w:p w14:paraId="49023494" w14:textId="77777777" w:rsidR="006903C7" w:rsidRPr="005400AA" w:rsidRDefault="006903C7" w:rsidP="00224B74">
            <w:pPr>
              <w:rPr>
                <w:rFonts w:ascii="Verdana" w:eastAsia="Malgun Gothic" w:hAnsi="Verdana" w:cs="Arial"/>
                <w:b/>
                <w:color w:val="366092"/>
                <w:sz w:val="18"/>
                <w:szCs w:val="18"/>
                <w:lang w:val="el-GR"/>
              </w:rPr>
            </w:pPr>
            <w:r w:rsidRPr="005400AA">
              <w:rPr>
                <w:rFonts w:ascii="Verdana" w:eastAsia="Malgun Gothic" w:hAnsi="Verdana" w:cs="Arial"/>
                <w:b/>
                <w:color w:val="366092"/>
                <w:sz w:val="18"/>
                <w:szCs w:val="18"/>
              </w:rPr>
              <w:t>Table</w:t>
            </w:r>
            <w:r w:rsidRPr="005400AA">
              <w:rPr>
                <w:rFonts w:ascii="Verdana" w:eastAsia="Malgun Gothic" w:hAnsi="Verdana" w:cs="Arial"/>
                <w:b/>
                <w:color w:val="366092"/>
                <w:sz w:val="18"/>
                <w:szCs w:val="18"/>
                <w:lang w:val="el-GR"/>
              </w:rPr>
              <w:t xml:space="preserve"> 1</w:t>
            </w:r>
          </w:p>
        </w:tc>
        <w:tc>
          <w:tcPr>
            <w:tcW w:w="1101" w:type="dxa"/>
            <w:tcBorders>
              <w:top w:val="nil"/>
              <w:left w:val="nil"/>
              <w:bottom w:val="single" w:sz="4" w:space="0" w:color="365F91"/>
              <w:right w:val="nil"/>
            </w:tcBorders>
          </w:tcPr>
          <w:p w14:paraId="74A7DB6B" w14:textId="77777777" w:rsidR="006903C7" w:rsidRPr="005400AA" w:rsidRDefault="006903C7" w:rsidP="00224B74">
            <w:pPr>
              <w:jc w:val="both"/>
              <w:rPr>
                <w:rFonts w:ascii="Verdana" w:eastAsia="Malgun Gothic" w:hAnsi="Verdana" w:cs="Arial"/>
                <w:color w:val="366092"/>
                <w:sz w:val="18"/>
                <w:szCs w:val="18"/>
                <w:lang w:val="el-GR"/>
              </w:rPr>
            </w:pPr>
          </w:p>
        </w:tc>
        <w:tc>
          <w:tcPr>
            <w:tcW w:w="1084" w:type="dxa"/>
            <w:tcBorders>
              <w:top w:val="nil"/>
              <w:left w:val="nil"/>
              <w:bottom w:val="single" w:sz="4" w:space="0" w:color="365F91"/>
              <w:right w:val="nil"/>
            </w:tcBorders>
          </w:tcPr>
          <w:p w14:paraId="669986EA" w14:textId="77777777" w:rsidR="006903C7" w:rsidRPr="005400AA" w:rsidRDefault="006903C7" w:rsidP="00224B74">
            <w:pPr>
              <w:jc w:val="both"/>
              <w:rPr>
                <w:rFonts w:ascii="Verdana" w:eastAsia="Malgun Gothic" w:hAnsi="Verdana" w:cs="Arial"/>
                <w:color w:val="366092"/>
                <w:sz w:val="18"/>
                <w:szCs w:val="18"/>
                <w:lang w:val="el-GR"/>
              </w:rPr>
            </w:pPr>
          </w:p>
        </w:tc>
        <w:tc>
          <w:tcPr>
            <w:tcW w:w="1101" w:type="dxa"/>
            <w:tcBorders>
              <w:top w:val="nil"/>
              <w:left w:val="nil"/>
              <w:bottom w:val="single" w:sz="4" w:space="0" w:color="365F91"/>
              <w:right w:val="nil"/>
            </w:tcBorders>
          </w:tcPr>
          <w:p w14:paraId="2AD9A057" w14:textId="77777777" w:rsidR="006903C7" w:rsidRPr="005400AA" w:rsidRDefault="006903C7" w:rsidP="00224B74">
            <w:pPr>
              <w:jc w:val="both"/>
              <w:rPr>
                <w:rFonts w:ascii="Verdana" w:eastAsia="Malgun Gothic" w:hAnsi="Verdana" w:cs="Arial"/>
                <w:color w:val="366092"/>
                <w:sz w:val="18"/>
                <w:szCs w:val="18"/>
                <w:lang w:val="el-GR"/>
              </w:rPr>
            </w:pPr>
          </w:p>
        </w:tc>
        <w:tc>
          <w:tcPr>
            <w:tcW w:w="1101" w:type="dxa"/>
            <w:tcBorders>
              <w:top w:val="nil"/>
              <w:left w:val="nil"/>
              <w:bottom w:val="single" w:sz="4" w:space="0" w:color="365F91"/>
              <w:right w:val="nil"/>
            </w:tcBorders>
          </w:tcPr>
          <w:p w14:paraId="79E90191" w14:textId="77777777" w:rsidR="006903C7" w:rsidRPr="005400AA" w:rsidRDefault="006903C7" w:rsidP="00224B74">
            <w:pPr>
              <w:jc w:val="both"/>
              <w:rPr>
                <w:rFonts w:ascii="Verdana" w:eastAsia="Malgun Gothic" w:hAnsi="Verdana" w:cs="Arial"/>
                <w:color w:val="366092"/>
                <w:sz w:val="18"/>
                <w:szCs w:val="18"/>
                <w:lang w:val="el-GR"/>
              </w:rPr>
            </w:pPr>
          </w:p>
        </w:tc>
      </w:tr>
      <w:tr w:rsidR="005400AA" w:rsidRPr="005400AA" w14:paraId="379CDAF5" w14:textId="77777777" w:rsidTr="009C56A4">
        <w:trPr>
          <w:trHeight w:val="340"/>
        </w:trPr>
        <w:tc>
          <w:tcPr>
            <w:tcW w:w="5133" w:type="dxa"/>
            <w:vMerge w:val="restart"/>
            <w:tcBorders>
              <w:top w:val="single" w:sz="4" w:space="0" w:color="366092"/>
              <w:left w:val="nil"/>
              <w:bottom w:val="single" w:sz="4" w:space="0" w:color="366092"/>
              <w:right w:val="nil"/>
            </w:tcBorders>
            <w:vAlign w:val="center"/>
          </w:tcPr>
          <w:p w14:paraId="1C811431" w14:textId="77777777" w:rsidR="00C40010" w:rsidRPr="005400AA" w:rsidRDefault="00C40010" w:rsidP="00C40010">
            <w:pPr>
              <w:jc w:val="center"/>
              <w:rPr>
                <w:rFonts w:ascii="Verdana" w:eastAsia="Malgun Gothic" w:hAnsi="Verdana" w:cs="Arial"/>
                <w:b/>
                <w:color w:val="366092"/>
                <w:sz w:val="18"/>
                <w:szCs w:val="18"/>
              </w:rPr>
            </w:pPr>
            <w:proofErr w:type="spellStart"/>
            <w:r w:rsidRPr="005400AA">
              <w:rPr>
                <w:rFonts w:ascii="Verdana" w:eastAsia="Malgun Gothic" w:hAnsi="Verdana" w:cs="Arial"/>
                <w:b/>
                <w:color w:val="366092"/>
                <w:sz w:val="18"/>
                <w:szCs w:val="18"/>
                <w:lang w:val="el-GR"/>
              </w:rPr>
              <w:t>Expenditure</w:t>
            </w:r>
            <w:proofErr w:type="spellEnd"/>
            <w:r w:rsidRPr="005400AA">
              <w:rPr>
                <w:rFonts w:ascii="Verdana" w:eastAsia="Malgun Gothic" w:hAnsi="Verdana" w:cs="Arial"/>
                <w:b/>
                <w:color w:val="366092"/>
                <w:sz w:val="18"/>
                <w:szCs w:val="18"/>
                <w:lang w:val="el-GR"/>
              </w:rPr>
              <w:t xml:space="preserve"> </w:t>
            </w:r>
            <w:proofErr w:type="spellStart"/>
            <w:r w:rsidRPr="005400AA">
              <w:rPr>
                <w:rFonts w:ascii="Verdana" w:eastAsia="Malgun Gothic" w:hAnsi="Verdana" w:cs="Arial"/>
                <w:b/>
                <w:color w:val="366092"/>
                <w:sz w:val="18"/>
                <w:szCs w:val="18"/>
                <w:lang w:val="el-GR"/>
              </w:rPr>
              <w:t>by</w:t>
            </w:r>
            <w:proofErr w:type="spellEnd"/>
            <w:r w:rsidRPr="005400AA">
              <w:rPr>
                <w:rFonts w:ascii="Verdana" w:eastAsia="Malgun Gothic" w:hAnsi="Verdana" w:cs="Arial"/>
                <w:b/>
                <w:color w:val="366092"/>
                <w:sz w:val="18"/>
                <w:szCs w:val="18"/>
                <w:lang w:val="el-GR"/>
              </w:rPr>
              <w:t xml:space="preserve"> </w:t>
            </w:r>
            <w:r w:rsidRPr="005400AA">
              <w:rPr>
                <w:rFonts w:ascii="Verdana" w:eastAsia="Malgun Gothic" w:hAnsi="Verdana" w:cs="Arial"/>
                <w:b/>
                <w:color w:val="366092"/>
                <w:sz w:val="18"/>
                <w:szCs w:val="18"/>
              </w:rPr>
              <w:t>Type</w:t>
            </w:r>
          </w:p>
        </w:tc>
        <w:tc>
          <w:tcPr>
            <w:tcW w:w="1101" w:type="dxa"/>
            <w:tcBorders>
              <w:top w:val="single" w:sz="4" w:space="0" w:color="365F91"/>
              <w:left w:val="nil"/>
              <w:bottom w:val="nil"/>
              <w:right w:val="nil"/>
            </w:tcBorders>
            <w:vAlign w:val="center"/>
          </w:tcPr>
          <w:p w14:paraId="1EF067B5" w14:textId="52F17AA6"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2020</w:t>
            </w:r>
          </w:p>
        </w:tc>
        <w:tc>
          <w:tcPr>
            <w:tcW w:w="1084" w:type="dxa"/>
            <w:tcBorders>
              <w:top w:val="single" w:sz="4" w:space="0" w:color="365F91"/>
              <w:left w:val="nil"/>
              <w:bottom w:val="nil"/>
              <w:right w:val="nil"/>
            </w:tcBorders>
            <w:vAlign w:val="center"/>
          </w:tcPr>
          <w:p w14:paraId="07C73E4F" w14:textId="7FB725F8"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2021</w:t>
            </w:r>
          </w:p>
        </w:tc>
        <w:tc>
          <w:tcPr>
            <w:tcW w:w="1101" w:type="dxa"/>
            <w:tcBorders>
              <w:top w:val="single" w:sz="4" w:space="0" w:color="365F91"/>
              <w:left w:val="nil"/>
              <w:bottom w:val="nil"/>
              <w:right w:val="nil"/>
            </w:tcBorders>
            <w:vAlign w:val="center"/>
          </w:tcPr>
          <w:p w14:paraId="01AE0EFB" w14:textId="072EBE69"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2022</w:t>
            </w:r>
          </w:p>
        </w:tc>
        <w:tc>
          <w:tcPr>
            <w:tcW w:w="1101" w:type="dxa"/>
            <w:tcBorders>
              <w:top w:val="single" w:sz="4" w:space="0" w:color="365F91"/>
              <w:left w:val="nil"/>
              <w:bottom w:val="nil"/>
              <w:right w:val="nil"/>
            </w:tcBorders>
            <w:vAlign w:val="center"/>
          </w:tcPr>
          <w:p w14:paraId="0D816218" w14:textId="163C774E"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w:t>
            </w:r>
            <w:r w:rsidRPr="005400AA">
              <w:rPr>
                <w:rFonts w:ascii="Verdana" w:eastAsia="Malgun Gothic" w:hAnsi="Verdana" w:cs="Arial"/>
                <w:b/>
                <w:color w:val="366092"/>
                <w:sz w:val="18"/>
                <w:szCs w:val="18"/>
              </w:rPr>
              <w:t>3</w:t>
            </w:r>
          </w:p>
        </w:tc>
      </w:tr>
      <w:tr w:rsidR="005400AA" w:rsidRPr="005400AA" w14:paraId="27E83221" w14:textId="77777777" w:rsidTr="009C56A4">
        <w:trPr>
          <w:trHeight w:val="301"/>
        </w:trPr>
        <w:tc>
          <w:tcPr>
            <w:tcW w:w="5133" w:type="dxa"/>
            <w:vMerge/>
            <w:tcBorders>
              <w:left w:val="nil"/>
              <w:bottom w:val="single" w:sz="4" w:space="0" w:color="366092"/>
              <w:right w:val="nil"/>
            </w:tcBorders>
          </w:tcPr>
          <w:p w14:paraId="1788C83E" w14:textId="77777777" w:rsidR="00C40010" w:rsidRPr="005400AA" w:rsidRDefault="00C40010" w:rsidP="00C40010">
            <w:pPr>
              <w:jc w:val="both"/>
              <w:rPr>
                <w:rFonts w:ascii="Verdana" w:eastAsia="Malgun Gothic" w:hAnsi="Verdana" w:cs="Arial"/>
                <w:color w:val="366092"/>
                <w:sz w:val="18"/>
                <w:szCs w:val="18"/>
                <w:lang w:val="el-GR"/>
              </w:rPr>
            </w:pPr>
          </w:p>
        </w:tc>
        <w:tc>
          <w:tcPr>
            <w:tcW w:w="1101" w:type="dxa"/>
            <w:tcBorders>
              <w:top w:val="nil"/>
              <w:left w:val="nil"/>
              <w:bottom w:val="single" w:sz="4" w:space="0" w:color="365F91"/>
              <w:right w:val="nil"/>
            </w:tcBorders>
            <w:vAlign w:val="center"/>
          </w:tcPr>
          <w:p w14:paraId="7576A0D4" w14:textId="20757944"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84" w:type="dxa"/>
            <w:tcBorders>
              <w:top w:val="nil"/>
              <w:left w:val="nil"/>
              <w:bottom w:val="single" w:sz="4" w:space="0" w:color="365F91"/>
              <w:right w:val="nil"/>
            </w:tcBorders>
            <w:vAlign w:val="center"/>
          </w:tcPr>
          <w:p w14:paraId="6304C898" w14:textId="5A62569E"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101" w:type="dxa"/>
            <w:tcBorders>
              <w:top w:val="nil"/>
              <w:left w:val="nil"/>
              <w:bottom w:val="single" w:sz="4" w:space="0" w:color="365F91"/>
              <w:right w:val="nil"/>
            </w:tcBorders>
            <w:vAlign w:val="center"/>
          </w:tcPr>
          <w:p w14:paraId="4990587E" w14:textId="1F043C3B"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101" w:type="dxa"/>
            <w:tcBorders>
              <w:top w:val="nil"/>
              <w:left w:val="nil"/>
              <w:bottom w:val="single" w:sz="4" w:space="0" w:color="365F91"/>
              <w:right w:val="nil"/>
            </w:tcBorders>
            <w:vAlign w:val="center"/>
          </w:tcPr>
          <w:p w14:paraId="419FBB7B" w14:textId="64266E6B"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r>
      <w:tr w:rsidR="005400AA" w:rsidRPr="005400AA" w14:paraId="41654936" w14:textId="77777777" w:rsidTr="009C56A4">
        <w:trPr>
          <w:trHeight w:val="369"/>
        </w:trPr>
        <w:tc>
          <w:tcPr>
            <w:tcW w:w="5133" w:type="dxa"/>
            <w:tcBorders>
              <w:top w:val="single" w:sz="4" w:space="0" w:color="366092"/>
              <w:left w:val="nil"/>
              <w:bottom w:val="nil"/>
              <w:right w:val="nil"/>
            </w:tcBorders>
            <w:vAlign w:val="center"/>
          </w:tcPr>
          <w:p w14:paraId="11D7EAAB"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Social Protection Benefits</w:t>
            </w:r>
          </w:p>
        </w:tc>
        <w:tc>
          <w:tcPr>
            <w:tcW w:w="1101" w:type="dxa"/>
            <w:tcBorders>
              <w:top w:val="single" w:sz="4" w:space="0" w:color="365F91"/>
              <w:left w:val="nil"/>
              <w:bottom w:val="nil"/>
              <w:right w:val="nil"/>
            </w:tcBorders>
            <w:vAlign w:val="center"/>
          </w:tcPr>
          <w:p w14:paraId="23524AF6" w14:textId="23951A74"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5.297,3</w:t>
            </w:r>
          </w:p>
        </w:tc>
        <w:tc>
          <w:tcPr>
            <w:tcW w:w="1084" w:type="dxa"/>
            <w:tcBorders>
              <w:top w:val="single" w:sz="4" w:space="0" w:color="365F91"/>
              <w:left w:val="nil"/>
              <w:bottom w:val="nil"/>
              <w:right w:val="nil"/>
            </w:tcBorders>
            <w:vAlign w:val="center"/>
          </w:tcPr>
          <w:p w14:paraId="2712729F" w14:textId="59E042A0"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5.443,7</w:t>
            </w:r>
          </w:p>
        </w:tc>
        <w:tc>
          <w:tcPr>
            <w:tcW w:w="1101" w:type="dxa"/>
            <w:tcBorders>
              <w:top w:val="nil"/>
              <w:left w:val="nil"/>
              <w:bottom w:val="nil"/>
              <w:right w:val="nil"/>
            </w:tcBorders>
            <w:shd w:val="clear" w:color="000000" w:fill="FFFFFF"/>
            <w:vAlign w:val="center"/>
          </w:tcPr>
          <w:p w14:paraId="09C3FA88" w14:textId="260D5350"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5.897,2</w:t>
            </w:r>
          </w:p>
        </w:tc>
        <w:tc>
          <w:tcPr>
            <w:tcW w:w="1101" w:type="dxa"/>
            <w:tcBorders>
              <w:top w:val="single" w:sz="4" w:space="0" w:color="365F91"/>
              <w:left w:val="nil"/>
              <w:bottom w:val="nil"/>
              <w:right w:val="nil"/>
            </w:tcBorders>
            <w:vAlign w:val="center"/>
          </w:tcPr>
          <w:p w14:paraId="3E6EF2CC" w14:textId="41FF40BE"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6.095,6</w:t>
            </w:r>
          </w:p>
        </w:tc>
      </w:tr>
      <w:tr w:rsidR="005400AA" w:rsidRPr="005400AA" w14:paraId="740542B7" w14:textId="77777777" w:rsidTr="009C56A4">
        <w:trPr>
          <w:trHeight w:val="369"/>
        </w:trPr>
        <w:tc>
          <w:tcPr>
            <w:tcW w:w="5133" w:type="dxa"/>
            <w:tcBorders>
              <w:top w:val="nil"/>
              <w:left w:val="nil"/>
              <w:bottom w:val="nil"/>
              <w:right w:val="nil"/>
            </w:tcBorders>
            <w:vAlign w:val="center"/>
          </w:tcPr>
          <w:p w14:paraId="65B672EF"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Non-Means Tested</w:t>
            </w:r>
          </w:p>
        </w:tc>
        <w:tc>
          <w:tcPr>
            <w:tcW w:w="1101" w:type="dxa"/>
            <w:tcBorders>
              <w:top w:val="nil"/>
              <w:left w:val="nil"/>
              <w:bottom w:val="nil"/>
              <w:right w:val="nil"/>
            </w:tcBorders>
            <w:vAlign w:val="center"/>
          </w:tcPr>
          <w:p w14:paraId="23641E42" w14:textId="1F7614EA"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4.705,8</w:t>
            </w:r>
          </w:p>
        </w:tc>
        <w:tc>
          <w:tcPr>
            <w:tcW w:w="1084" w:type="dxa"/>
            <w:tcBorders>
              <w:top w:val="nil"/>
              <w:left w:val="nil"/>
              <w:bottom w:val="nil"/>
              <w:right w:val="nil"/>
            </w:tcBorders>
            <w:vAlign w:val="center"/>
          </w:tcPr>
          <w:p w14:paraId="52E97EE0" w14:textId="63A5D9B1"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4.838,6</w:t>
            </w:r>
          </w:p>
        </w:tc>
        <w:tc>
          <w:tcPr>
            <w:tcW w:w="1101" w:type="dxa"/>
            <w:tcBorders>
              <w:top w:val="nil"/>
              <w:left w:val="nil"/>
              <w:bottom w:val="nil"/>
              <w:right w:val="nil"/>
            </w:tcBorders>
            <w:shd w:val="clear" w:color="000000" w:fill="FFFFFF"/>
            <w:vAlign w:val="center"/>
          </w:tcPr>
          <w:p w14:paraId="62B53A5A" w14:textId="4471B2B7"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5.272,3</w:t>
            </w:r>
          </w:p>
        </w:tc>
        <w:tc>
          <w:tcPr>
            <w:tcW w:w="1101" w:type="dxa"/>
            <w:tcBorders>
              <w:top w:val="nil"/>
              <w:left w:val="nil"/>
              <w:bottom w:val="nil"/>
              <w:right w:val="nil"/>
            </w:tcBorders>
            <w:vAlign w:val="center"/>
          </w:tcPr>
          <w:p w14:paraId="5D8C8CE0" w14:textId="7FBCC741"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5.461,1</w:t>
            </w:r>
          </w:p>
        </w:tc>
      </w:tr>
      <w:tr w:rsidR="005400AA" w:rsidRPr="005400AA" w14:paraId="522B5216" w14:textId="77777777" w:rsidTr="009C56A4">
        <w:trPr>
          <w:trHeight w:val="369"/>
        </w:trPr>
        <w:tc>
          <w:tcPr>
            <w:tcW w:w="5133" w:type="dxa"/>
            <w:tcBorders>
              <w:top w:val="nil"/>
              <w:left w:val="nil"/>
              <w:bottom w:val="nil"/>
              <w:right w:val="nil"/>
            </w:tcBorders>
            <w:vAlign w:val="center"/>
          </w:tcPr>
          <w:p w14:paraId="08DD626A"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Cash Benefits</w:t>
            </w:r>
          </w:p>
        </w:tc>
        <w:tc>
          <w:tcPr>
            <w:tcW w:w="1101" w:type="dxa"/>
            <w:tcBorders>
              <w:top w:val="nil"/>
              <w:left w:val="nil"/>
              <w:bottom w:val="nil"/>
              <w:right w:val="nil"/>
            </w:tcBorders>
            <w:vAlign w:val="center"/>
          </w:tcPr>
          <w:p w14:paraId="301540C5" w14:textId="769A207E"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3.417,9</w:t>
            </w:r>
          </w:p>
        </w:tc>
        <w:tc>
          <w:tcPr>
            <w:tcW w:w="1084" w:type="dxa"/>
            <w:tcBorders>
              <w:top w:val="nil"/>
              <w:left w:val="nil"/>
              <w:bottom w:val="nil"/>
              <w:right w:val="nil"/>
            </w:tcBorders>
            <w:vAlign w:val="center"/>
          </w:tcPr>
          <w:p w14:paraId="3A628B40" w14:textId="79D8C540"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3.315,6</w:t>
            </w:r>
          </w:p>
        </w:tc>
        <w:tc>
          <w:tcPr>
            <w:tcW w:w="1101" w:type="dxa"/>
            <w:tcBorders>
              <w:top w:val="nil"/>
              <w:left w:val="nil"/>
              <w:bottom w:val="nil"/>
              <w:right w:val="nil"/>
            </w:tcBorders>
            <w:shd w:val="clear" w:color="000000" w:fill="FFFFFF"/>
            <w:vAlign w:val="center"/>
          </w:tcPr>
          <w:p w14:paraId="7184ED3D" w14:textId="6D016027"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3.186,3</w:t>
            </w:r>
          </w:p>
        </w:tc>
        <w:tc>
          <w:tcPr>
            <w:tcW w:w="1101" w:type="dxa"/>
            <w:tcBorders>
              <w:top w:val="nil"/>
              <w:left w:val="nil"/>
              <w:bottom w:val="nil"/>
              <w:right w:val="nil"/>
            </w:tcBorders>
            <w:vAlign w:val="center"/>
          </w:tcPr>
          <w:p w14:paraId="138E38F2" w14:textId="27CE2CD7"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3.325,8</w:t>
            </w:r>
          </w:p>
        </w:tc>
      </w:tr>
      <w:tr w:rsidR="005400AA" w:rsidRPr="005400AA" w14:paraId="206E0E93" w14:textId="77777777" w:rsidTr="009C56A4">
        <w:trPr>
          <w:trHeight w:val="369"/>
        </w:trPr>
        <w:tc>
          <w:tcPr>
            <w:tcW w:w="5133" w:type="dxa"/>
            <w:tcBorders>
              <w:top w:val="nil"/>
              <w:left w:val="nil"/>
              <w:bottom w:val="nil"/>
              <w:right w:val="nil"/>
            </w:tcBorders>
            <w:vAlign w:val="center"/>
          </w:tcPr>
          <w:p w14:paraId="62F8FC58"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Periodic</w:t>
            </w:r>
          </w:p>
        </w:tc>
        <w:tc>
          <w:tcPr>
            <w:tcW w:w="1101" w:type="dxa"/>
            <w:tcBorders>
              <w:top w:val="nil"/>
              <w:left w:val="nil"/>
              <w:bottom w:val="nil"/>
              <w:right w:val="nil"/>
            </w:tcBorders>
            <w:vAlign w:val="center"/>
          </w:tcPr>
          <w:p w14:paraId="04F59A75" w14:textId="745F0682"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2.819,8</w:t>
            </w:r>
          </w:p>
        </w:tc>
        <w:tc>
          <w:tcPr>
            <w:tcW w:w="1084" w:type="dxa"/>
            <w:tcBorders>
              <w:top w:val="nil"/>
              <w:left w:val="nil"/>
              <w:bottom w:val="nil"/>
              <w:right w:val="nil"/>
            </w:tcBorders>
            <w:vAlign w:val="center"/>
          </w:tcPr>
          <w:p w14:paraId="5D332FDA" w14:textId="47699BD1"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2.730,2</w:t>
            </w:r>
          </w:p>
        </w:tc>
        <w:tc>
          <w:tcPr>
            <w:tcW w:w="1101" w:type="dxa"/>
            <w:tcBorders>
              <w:top w:val="nil"/>
              <w:left w:val="nil"/>
              <w:bottom w:val="nil"/>
              <w:right w:val="nil"/>
            </w:tcBorders>
            <w:shd w:val="clear" w:color="000000" w:fill="FFFFFF"/>
            <w:vAlign w:val="center"/>
          </w:tcPr>
          <w:p w14:paraId="0FBFA4A0" w14:textId="723ADCD5"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2.568,3</w:t>
            </w:r>
          </w:p>
        </w:tc>
        <w:tc>
          <w:tcPr>
            <w:tcW w:w="1101" w:type="dxa"/>
            <w:tcBorders>
              <w:top w:val="nil"/>
              <w:left w:val="nil"/>
              <w:bottom w:val="nil"/>
              <w:right w:val="nil"/>
            </w:tcBorders>
            <w:vAlign w:val="center"/>
          </w:tcPr>
          <w:p w14:paraId="461B4D37" w14:textId="46EE59B0"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2.698,8</w:t>
            </w:r>
          </w:p>
        </w:tc>
      </w:tr>
      <w:tr w:rsidR="005400AA" w:rsidRPr="005400AA" w14:paraId="6CE8C81E" w14:textId="77777777" w:rsidTr="009C56A4">
        <w:trPr>
          <w:trHeight w:val="369"/>
        </w:trPr>
        <w:tc>
          <w:tcPr>
            <w:tcW w:w="5133" w:type="dxa"/>
            <w:tcBorders>
              <w:top w:val="nil"/>
              <w:left w:val="nil"/>
              <w:bottom w:val="nil"/>
              <w:right w:val="nil"/>
            </w:tcBorders>
            <w:vAlign w:val="center"/>
          </w:tcPr>
          <w:p w14:paraId="3931DDD7"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Lump Sum</w:t>
            </w:r>
          </w:p>
        </w:tc>
        <w:tc>
          <w:tcPr>
            <w:tcW w:w="1101" w:type="dxa"/>
            <w:tcBorders>
              <w:top w:val="nil"/>
              <w:left w:val="nil"/>
              <w:bottom w:val="nil"/>
              <w:right w:val="nil"/>
            </w:tcBorders>
            <w:vAlign w:val="center"/>
          </w:tcPr>
          <w:p w14:paraId="49186309" w14:textId="589152CB"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598,1</w:t>
            </w:r>
          </w:p>
        </w:tc>
        <w:tc>
          <w:tcPr>
            <w:tcW w:w="1084" w:type="dxa"/>
            <w:tcBorders>
              <w:top w:val="nil"/>
              <w:left w:val="nil"/>
              <w:bottom w:val="nil"/>
              <w:right w:val="nil"/>
            </w:tcBorders>
            <w:vAlign w:val="center"/>
          </w:tcPr>
          <w:p w14:paraId="479C399E" w14:textId="6B43568E"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585,4</w:t>
            </w:r>
          </w:p>
        </w:tc>
        <w:tc>
          <w:tcPr>
            <w:tcW w:w="1101" w:type="dxa"/>
            <w:tcBorders>
              <w:top w:val="nil"/>
              <w:left w:val="nil"/>
              <w:bottom w:val="nil"/>
              <w:right w:val="nil"/>
            </w:tcBorders>
            <w:shd w:val="clear" w:color="000000" w:fill="FFFFFF"/>
            <w:vAlign w:val="center"/>
          </w:tcPr>
          <w:p w14:paraId="4F5B4B13" w14:textId="6B1C41C7"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618,0</w:t>
            </w:r>
          </w:p>
        </w:tc>
        <w:tc>
          <w:tcPr>
            <w:tcW w:w="1101" w:type="dxa"/>
            <w:tcBorders>
              <w:top w:val="nil"/>
              <w:left w:val="nil"/>
              <w:bottom w:val="nil"/>
              <w:right w:val="nil"/>
            </w:tcBorders>
            <w:vAlign w:val="center"/>
          </w:tcPr>
          <w:p w14:paraId="7C5BE839" w14:textId="3BFF0563"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627,0</w:t>
            </w:r>
          </w:p>
        </w:tc>
      </w:tr>
      <w:tr w:rsidR="005400AA" w:rsidRPr="005400AA" w14:paraId="4C54F508" w14:textId="77777777" w:rsidTr="009C56A4">
        <w:trPr>
          <w:trHeight w:val="369"/>
        </w:trPr>
        <w:tc>
          <w:tcPr>
            <w:tcW w:w="5133" w:type="dxa"/>
            <w:tcBorders>
              <w:top w:val="nil"/>
              <w:left w:val="nil"/>
              <w:bottom w:val="nil"/>
              <w:right w:val="nil"/>
            </w:tcBorders>
            <w:vAlign w:val="center"/>
          </w:tcPr>
          <w:p w14:paraId="39521904"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Benefits in Kind</w:t>
            </w:r>
          </w:p>
        </w:tc>
        <w:tc>
          <w:tcPr>
            <w:tcW w:w="1101" w:type="dxa"/>
            <w:tcBorders>
              <w:top w:val="nil"/>
              <w:left w:val="nil"/>
              <w:bottom w:val="nil"/>
              <w:right w:val="nil"/>
            </w:tcBorders>
            <w:vAlign w:val="center"/>
          </w:tcPr>
          <w:p w14:paraId="1D967A82" w14:textId="2A65AFF0"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1.287,9</w:t>
            </w:r>
          </w:p>
        </w:tc>
        <w:tc>
          <w:tcPr>
            <w:tcW w:w="1084" w:type="dxa"/>
            <w:tcBorders>
              <w:top w:val="nil"/>
              <w:left w:val="nil"/>
              <w:bottom w:val="nil"/>
              <w:right w:val="nil"/>
            </w:tcBorders>
            <w:vAlign w:val="center"/>
          </w:tcPr>
          <w:p w14:paraId="30E68EB7" w14:textId="22A08E5A"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1.523,0</w:t>
            </w:r>
          </w:p>
        </w:tc>
        <w:tc>
          <w:tcPr>
            <w:tcW w:w="1101" w:type="dxa"/>
            <w:tcBorders>
              <w:top w:val="nil"/>
              <w:left w:val="nil"/>
              <w:bottom w:val="nil"/>
              <w:right w:val="nil"/>
            </w:tcBorders>
            <w:shd w:val="clear" w:color="000000" w:fill="FFFFFF"/>
            <w:vAlign w:val="center"/>
          </w:tcPr>
          <w:p w14:paraId="17FDD2E2" w14:textId="4576F5F4"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2.086,0</w:t>
            </w:r>
          </w:p>
        </w:tc>
        <w:tc>
          <w:tcPr>
            <w:tcW w:w="1101" w:type="dxa"/>
            <w:tcBorders>
              <w:top w:val="nil"/>
              <w:left w:val="nil"/>
              <w:bottom w:val="nil"/>
              <w:right w:val="nil"/>
            </w:tcBorders>
            <w:vAlign w:val="center"/>
          </w:tcPr>
          <w:p w14:paraId="7F8FD7C1" w14:textId="682F2BFD"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2.135,3</w:t>
            </w:r>
          </w:p>
        </w:tc>
      </w:tr>
      <w:tr w:rsidR="005400AA" w:rsidRPr="005400AA" w14:paraId="7CA5B6AB" w14:textId="77777777" w:rsidTr="009C56A4">
        <w:trPr>
          <w:trHeight w:val="369"/>
        </w:trPr>
        <w:tc>
          <w:tcPr>
            <w:tcW w:w="5133" w:type="dxa"/>
            <w:tcBorders>
              <w:top w:val="nil"/>
              <w:left w:val="nil"/>
              <w:bottom w:val="nil"/>
              <w:right w:val="nil"/>
            </w:tcBorders>
            <w:vAlign w:val="center"/>
          </w:tcPr>
          <w:p w14:paraId="72491FBA"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Means-Tested</w:t>
            </w:r>
          </w:p>
        </w:tc>
        <w:tc>
          <w:tcPr>
            <w:tcW w:w="1101" w:type="dxa"/>
            <w:tcBorders>
              <w:top w:val="nil"/>
              <w:left w:val="nil"/>
              <w:bottom w:val="nil"/>
              <w:right w:val="nil"/>
            </w:tcBorders>
            <w:vAlign w:val="center"/>
          </w:tcPr>
          <w:p w14:paraId="7A530B04" w14:textId="3D1471BD"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591,5</w:t>
            </w:r>
          </w:p>
        </w:tc>
        <w:tc>
          <w:tcPr>
            <w:tcW w:w="1084" w:type="dxa"/>
            <w:tcBorders>
              <w:top w:val="nil"/>
              <w:left w:val="nil"/>
              <w:bottom w:val="nil"/>
              <w:right w:val="nil"/>
            </w:tcBorders>
            <w:vAlign w:val="center"/>
          </w:tcPr>
          <w:p w14:paraId="5EDAA0BF" w14:textId="6F33CAE5"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605,1</w:t>
            </w:r>
          </w:p>
        </w:tc>
        <w:tc>
          <w:tcPr>
            <w:tcW w:w="1101" w:type="dxa"/>
            <w:tcBorders>
              <w:top w:val="nil"/>
              <w:left w:val="nil"/>
              <w:bottom w:val="nil"/>
              <w:right w:val="nil"/>
            </w:tcBorders>
            <w:shd w:val="clear" w:color="000000" w:fill="FFFFFF"/>
            <w:vAlign w:val="center"/>
          </w:tcPr>
          <w:p w14:paraId="0455A8D1" w14:textId="7C692495"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624,9</w:t>
            </w:r>
          </w:p>
        </w:tc>
        <w:tc>
          <w:tcPr>
            <w:tcW w:w="1101" w:type="dxa"/>
            <w:tcBorders>
              <w:top w:val="nil"/>
              <w:left w:val="nil"/>
              <w:bottom w:val="nil"/>
              <w:right w:val="nil"/>
            </w:tcBorders>
            <w:vAlign w:val="center"/>
          </w:tcPr>
          <w:p w14:paraId="6539FCD7" w14:textId="3121B21D"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634,5</w:t>
            </w:r>
          </w:p>
        </w:tc>
      </w:tr>
      <w:tr w:rsidR="005400AA" w:rsidRPr="005400AA" w14:paraId="7B1FD7DD" w14:textId="77777777" w:rsidTr="009C56A4">
        <w:trPr>
          <w:trHeight w:val="369"/>
        </w:trPr>
        <w:tc>
          <w:tcPr>
            <w:tcW w:w="5133" w:type="dxa"/>
            <w:tcBorders>
              <w:top w:val="nil"/>
              <w:left w:val="nil"/>
              <w:bottom w:val="nil"/>
              <w:right w:val="nil"/>
            </w:tcBorders>
            <w:vAlign w:val="center"/>
          </w:tcPr>
          <w:p w14:paraId="7C5DB3E8"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Cash Benefits</w:t>
            </w:r>
          </w:p>
        </w:tc>
        <w:tc>
          <w:tcPr>
            <w:tcW w:w="1101" w:type="dxa"/>
            <w:tcBorders>
              <w:top w:val="nil"/>
              <w:left w:val="nil"/>
              <w:bottom w:val="nil"/>
              <w:right w:val="nil"/>
            </w:tcBorders>
            <w:vAlign w:val="center"/>
          </w:tcPr>
          <w:p w14:paraId="31CBB9CD" w14:textId="3F96C132"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509,3</w:t>
            </w:r>
          </w:p>
        </w:tc>
        <w:tc>
          <w:tcPr>
            <w:tcW w:w="1084" w:type="dxa"/>
            <w:tcBorders>
              <w:top w:val="nil"/>
              <w:left w:val="nil"/>
              <w:bottom w:val="nil"/>
              <w:right w:val="nil"/>
            </w:tcBorders>
            <w:vAlign w:val="center"/>
          </w:tcPr>
          <w:p w14:paraId="6FA3C450" w14:textId="2CA3D855"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507,7</w:t>
            </w:r>
          </w:p>
        </w:tc>
        <w:tc>
          <w:tcPr>
            <w:tcW w:w="1101" w:type="dxa"/>
            <w:tcBorders>
              <w:top w:val="nil"/>
              <w:left w:val="nil"/>
              <w:bottom w:val="nil"/>
              <w:right w:val="nil"/>
            </w:tcBorders>
            <w:shd w:val="clear" w:color="000000" w:fill="FFFFFF"/>
            <w:vAlign w:val="center"/>
          </w:tcPr>
          <w:p w14:paraId="78AF1EE7" w14:textId="5E1E26EB"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505,5</w:t>
            </w:r>
          </w:p>
        </w:tc>
        <w:tc>
          <w:tcPr>
            <w:tcW w:w="1101" w:type="dxa"/>
            <w:tcBorders>
              <w:top w:val="nil"/>
              <w:left w:val="nil"/>
              <w:bottom w:val="nil"/>
              <w:right w:val="nil"/>
            </w:tcBorders>
            <w:vAlign w:val="center"/>
          </w:tcPr>
          <w:p w14:paraId="71418F35" w14:textId="785DC392"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502,6</w:t>
            </w:r>
          </w:p>
        </w:tc>
      </w:tr>
      <w:tr w:rsidR="005400AA" w:rsidRPr="005400AA" w14:paraId="6E4E3BC7" w14:textId="77777777" w:rsidTr="009C56A4">
        <w:trPr>
          <w:trHeight w:val="369"/>
        </w:trPr>
        <w:tc>
          <w:tcPr>
            <w:tcW w:w="5133" w:type="dxa"/>
            <w:tcBorders>
              <w:top w:val="nil"/>
              <w:left w:val="nil"/>
              <w:bottom w:val="nil"/>
              <w:right w:val="nil"/>
            </w:tcBorders>
            <w:vAlign w:val="center"/>
          </w:tcPr>
          <w:p w14:paraId="0FA943FB"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Periodic</w:t>
            </w:r>
          </w:p>
        </w:tc>
        <w:tc>
          <w:tcPr>
            <w:tcW w:w="1101" w:type="dxa"/>
            <w:tcBorders>
              <w:top w:val="nil"/>
              <w:left w:val="nil"/>
              <w:bottom w:val="nil"/>
              <w:right w:val="nil"/>
            </w:tcBorders>
            <w:vAlign w:val="center"/>
          </w:tcPr>
          <w:p w14:paraId="6BA1B00D" w14:textId="5819B519"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412,1</w:t>
            </w:r>
          </w:p>
        </w:tc>
        <w:tc>
          <w:tcPr>
            <w:tcW w:w="1084" w:type="dxa"/>
            <w:tcBorders>
              <w:top w:val="nil"/>
              <w:left w:val="nil"/>
              <w:bottom w:val="nil"/>
              <w:right w:val="nil"/>
            </w:tcBorders>
            <w:vAlign w:val="center"/>
          </w:tcPr>
          <w:p w14:paraId="34EBC195" w14:textId="1BCABF8D"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398,9</w:t>
            </w:r>
          </w:p>
        </w:tc>
        <w:tc>
          <w:tcPr>
            <w:tcW w:w="1101" w:type="dxa"/>
            <w:tcBorders>
              <w:top w:val="nil"/>
              <w:left w:val="nil"/>
              <w:bottom w:val="nil"/>
              <w:right w:val="nil"/>
            </w:tcBorders>
            <w:shd w:val="clear" w:color="000000" w:fill="FFFFFF"/>
            <w:vAlign w:val="center"/>
          </w:tcPr>
          <w:p w14:paraId="536E4978" w14:textId="23D89D9B"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425,1</w:t>
            </w:r>
          </w:p>
        </w:tc>
        <w:tc>
          <w:tcPr>
            <w:tcW w:w="1101" w:type="dxa"/>
            <w:tcBorders>
              <w:top w:val="nil"/>
              <w:left w:val="nil"/>
              <w:bottom w:val="nil"/>
              <w:right w:val="nil"/>
            </w:tcBorders>
            <w:vAlign w:val="center"/>
          </w:tcPr>
          <w:p w14:paraId="4905605A" w14:textId="1C265108"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390,5</w:t>
            </w:r>
          </w:p>
        </w:tc>
      </w:tr>
      <w:tr w:rsidR="005400AA" w:rsidRPr="005400AA" w14:paraId="269F3670" w14:textId="77777777" w:rsidTr="009C56A4">
        <w:trPr>
          <w:trHeight w:val="369"/>
        </w:trPr>
        <w:tc>
          <w:tcPr>
            <w:tcW w:w="5133" w:type="dxa"/>
            <w:tcBorders>
              <w:top w:val="nil"/>
              <w:left w:val="nil"/>
              <w:bottom w:val="nil"/>
              <w:right w:val="nil"/>
            </w:tcBorders>
            <w:vAlign w:val="center"/>
          </w:tcPr>
          <w:p w14:paraId="4A582E63"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Lump Sum</w:t>
            </w:r>
          </w:p>
        </w:tc>
        <w:tc>
          <w:tcPr>
            <w:tcW w:w="1101" w:type="dxa"/>
            <w:tcBorders>
              <w:top w:val="nil"/>
              <w:left w:val="nil"/>
              <w:bottom w:val="nil"/>
              <w:right w:val="nil"/>
            </w:tcBorders>
            <w:vAlign w:val="center"/>
          </w:tcPr>
          <w:p w14:paraId="33F877CA" w14:textId="54620EED"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97,1</w:t>
            </w:r>
          </w:p>
        </w:tc>
        <w:tc>
          <w:tcPr>
            <w:tcW w:w="1084" w:type="dxa"/>
            <w:tcBorders>
              <w:top w:val="nil"/>
              <w:left w:val="nil"/>
              <w:bottom w:val="nil"/>
              <w:right w:val="nil"/>
            </w:tcBorders>
            <w:vAlign w:val="center"/>
          </w:tcPr>
          <w:p w14:paraId="5E184278" w14:textId="4081D442"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108,8</w:t>
            </w:r>
          </w:p>
        </w:tc>
        <w:tc>
          <w:tcPr>
            <w:tcW w:w="1101" w:type="dxa"/>
            <w:tcBorders>
              <w:top w:val="nil"/>
              <w:left w:val="nil"/>
              <w:bottom w:val="nil"/>
              <w:right w:val="nil"/>
            </w:tcBorders>
            <w:shd w:val="clear" w:color="000000" w:fill="FFFFFF"/>
            <w:vAlign w:val="center"/>
          </w:tcPr>
          <w:p w14:paraId="63BAD760" w14:textId="0195E0DC"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80,5</w:t>
            </w:r>
          </w:p>
        </w:tc>
        <w:tc>
          <w:tcPr>
            <w:tcW w:w="1101" w:type="dxa"/>
            <w:tcBorders>
              <w:top w:val="nil"/>
              <w:left w:val="nil"/>
              <w:bottom w:val="nil"/>
              <w:right w:val="nil"/>
            </w:tcBorders>
            <w:vAlign w:val="center"/>
          </w:tcPr>
          <w:p w14:paraId="11E5594A" w14:textId="689DA772" w:rsidR="00105747" w:rsidRPr="005400AA" w:rsidRDefault="00105747" w:rsidP="00105747">
            <w:pPr>
              <w:jc w:val="right"/>
              <w:rPr>
                <w:rFonts w:ascii="Verdana" w:hAnsi="Verdana" w:cs="Arial"/>
                <w:color w:val="366092"/>
                <w:sz w:val="18"/>
                <w:szCs w:val="18"/>
              </w:rPr>
            </w:pPr>
            <w:r w:rsidRPr="005400AA">
              <w:rPr>
                <w:rFonts w:ascii="Verdana" w:hAnsi="Verdana" w:cs="Arial"/>
                <w:color w:val="366092"/>
                <w:sz w:val="18"/>
                <w:szCs w:val="18"/>
              </w:rPr>
              <w:t>112,1</w:t>
            </w:r>
          </w:p>
        </w:tc>
      </w:tr>
      <w:tr w:rsidR="005400AA" w:rsidRPr="005400AA" w14:paraId="6C5443E9" w14:textId="77777777" w:rsidTr="009C56A4">
        <w:trPr>
          <w:trHeight w:val="369"/>
        </w:trPr>
        <w:tc>
          <w:tcPr>
            <w:tcW w:w="5133" w:type="dxa"/>
            <w:tcBorders>
              <w:top w:val="nil"/>
              <w:left w:val="nil"/>
              <w:bottom w:val="nil"/>
              <w:right w:val="nil"/>
            </w:tcBorders>
            <w:vAlign w:val="center"/>
          </w:tcPr>
          <w:p w14:paraId="44F83643"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Benefits in Kind</w:t>
            </w:r>
          </w:p>
        </w:tc>
        <w:tc>
          <w:tcPr>
            <w:tcW w:w="1101" w:type="dxa"/>
            <w:tcBorders>
              <w:top w:val="nil"/>
              <w:left w:val="nil"/>
              <w:bottom w:val="nil"/>
              <w:right w:val="nil"/>
            </w:tcBorders>
            <w:vAlign w:val="center"/>
          </w:tcPr>
          <w:p w14:paraId="01467E70" w14:textId="0B91329A"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82,2</w:t>
            </w:r>
          </w:p>
        </w:tc>
        <w:tc>
          <w:tcPr>
            <w:tcW w:w="1084" w:type="dxa"/>
            <w:tcBorders>
              <w:top w:val="nil"/>
              <w:left w:val="nil"/>
              <w:bottom w:val="nil"/>
              <w:right w:val="nil"/>
            </w:tcBorders>
            <w:vAlign w:val="center"/>
          </w:tcPr>
          <w:p w14:paraId="086D36DA" w14:textId="5CC4370F"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97,4</w:t>
            </w:r>
          </w:p>
        </w:tc>
        <w:tc>
          <w:tcPr>
            <w:tcW w:w="1101" w:type="dxa"/>
            <w:tcBorders>
              <w:top w:val="nil"/>
              <w:left w:val="nil"/>
              <w:bottom w:val="nil"/>
              <w:right w:val="nil"/>
            </w:tcBorders>
            <w:shd w:val="clear" w:color="000000" w:fill="FFFFFF"/>
            <w:vAlign w:val="center"/>
          </w:tcPr>
          <w:p w14:paraId="60DE0A75" w14:textId="44399B39"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119,4</w:t>
            </w:r>
          </w:p>
        </w:tc>
        <w:tc>
          <w:tcPr>
            <w:tcW w:w="1101" w:type="dxa"/>
            <w:tcBorders>
              <w:top w:val="nil"/>
              <w:left w:val="nil"/>
              <w:bottom w:val="nil"/>
              <w:right w:val="nil"/>
            </w:tcBorders>
            <w:vAlign w:val="center"/>
          </w:tcPr>
          <w:p w14:paraId="414417DD" w14:textId="32BA0A15"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131,9</w:t>
            </w:r>
          </w:p>
        </w:tc>
      </w:tr>
      <w:tr w:rsidR="005400AA" w:rsidRPr="005400AA" w14:paraId="63B1EE96" w14:textId="77777777" w:rsidTr="009C56A4">
        <w:trPr>
          <w:trHeight w:val="369"/>
        </w:trPr>
        <w:tc>
          <w:tcPr>
            <w:tcW w:w="5133" w:type="dxa"/>
            <w:tcBorders>
              <w:top w:val="nil"/>
              <w:left w:val="nil"/>
              <w:bottom w:val="nil"/>
              <w:right w:val="nil"/>
            </w:tcBorders>
            <w:vAlign w:val="center"/>
          </w:tcPr>
          <w:p w14:paraId="77BE3E8C"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Administrative Costs</w:t>
            </w:r>
          </w:p>
        </w:tc>
        <w:tc>
          <w:tcPr>
            <w:tcW w:w="1101" w:type="dxa"/>
            <w:tcBorders>
              <w:top w:val="nil"/>
              <w:left w:val="nil"/>
              <w:bottom w:val="nil"/>
              <w:right w:val="nil"/>
            </w:tcBorders>
            <w:vAlign w:val="center"/>
          </w:tcPr>
          <w:p w14:paraId="58727945" w14:textId="6EB01EA4"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52,0</w:t>
            </w:r>
          </w:p>
        </w:tc>
        <w:tc>
          <w:tcPr>
            <w:tcW w:w="1084" w:type="dxa"/>
            <w:tcBorders>
              <w:top w:val="nil"/>
              <w:left w:val="nil"/>
              <w:bottom w:val="nil"/>
              <w:right w:val="nil"/>
            </w:tcBorders>
            <w:vAlign w:val="center"/>
          </w:tcPr>
          <w:p w14:paraId="3AA32203" w14:textId="592840D3"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51,1</w:t>
            </w:r>
          </w:p>
        </w:tc>
        <w:tc>
          <w:tcPr>
            <w:tcW w:w="1101" w:type="dxa"/>
            <w:tcBorders>
              <w:top w:val="nil"/>
              <w:left w:val="nil"/>
              <w:bottom w:val="nil"/>
              <w:right w:val="nil"/>
            </w:tcBorders>
            <w:shd w:val="clear" w:color="000000" w:fill="FFFFFF"/>
            <w:vAlign w:val="center"/>
          </w:tcPr>
          <w:p w14:paraId="1F5C8DAE" w14:textId="5D0F8C07"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53,7</w:t>
            </w:r>
          </w:p>
        </w:tc>
        <w:tc>
          <w:tcPr>
            <w:tcW w:w="1101" w:type="dxa"/>
            <w:tcBorders>
              <w:top w:val="nil"/>
              <w:left w:val="nil"/>
              <w:bottom w:val="nil"/>
              <w:right w:val="nil"/>
            </w:tcBorders>
            <w:vAlign w:val="center"/>
          </w:tcPr>
          <w:p w14:paraId="3CB415B7" w14:textId="130BF257"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58,5</w:t>
            </w:r>
          </w:p>
        </w:tc>
      </w:tr>
      <w:tr w:rsidR="005400AA" w:rsidRPr="005400AA" w14:paraId="0AE27821" w14:textId="77777777" w:rsidTr="009C56A4">
        <w:trPr>
          <w:trHeight w:val="369"/>
        </w:trPr>
        <w:tc>
          <w:tcPr>
            <w:tcW w:w="5133" w:type="dxa"/>
            <w:tcBorders>
              <w:top w:val="nil"/>
              <w:left w:val="nil"/>
              <w:bottom w:val="single" w:sz="4" w:space="0" w:color="366092"/>
              <w:right w:val="nil"/>
            </w:tcBorders>
            <w:vAlign w:val="center"/>
          </w:tcPr>
          <w:p w14:paraId="3C1AD9EB"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Other Expenditure</w:t>
            </w:r>
          </w:p>
        </w:tc>
        <w:tc>
          <w:tcPr>
            <w:tcW w:w="1101" w:type="dxa"/>
            <w:tcBorders>
              <w:top w:val="nil"/>
              <w:left w:val="nil"/>
              <w:bottom w:val="single" w:sz="4" w:space="0" w:color="365F91"/>
              <w:right w:val="nil"/>
            </w:tcBorders>
            <w:vAlign w:val="center"/>
          </w:tcPr>
          <w:p w14:paraId="6D26D5A6" w14:textId="1ADB92C9"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77,1</w:t>
            </w:r>
          </w:p>
        </w:tc>
        <w:tc>
          <w:tcPr>
            <w:tcW w:w="1084" w:type="dxa"/>
            <w:tcBorders>
              <w:top w:val="nil"/>
              <w:left w:val="nil"/>
              <w:bottom w:val="single" w:sz="4" w:space="0" w:color="365F91"/>
              <w:right w:val="nil"/>
            </w:tcBorders>
            <w:vAlign w:val="center"/>
          </w:tcPr>
          <w:p w14:paraId="05DF33E0" w14:textId="74997F57"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64,6</w:t>
            </w:r>
          </w:p>
        </w:tc>
        <w:tc>
          <w:tcPr>
            <w:tcW w:w="1101" w:type="dxa"/>
            <w:tcBorders>
              <w:top w:val="nil"/>
              <w:left w:val="nil"/>
              <w:bottom w:val="single" w:sz="4" w:space="0" w:color="2F5496" w:themeColor="accent1" w:themeShade="BF"/>
              <w:right w:val="nil"/>
            </w:tcBorders>
            <w:shd w:val="clear" w:color="000000" w:fill="FFFFFF"/>
            <w:vAlign w:val="center"/>
          </w:tcPr>
          <w:p w14:paraId="5ED5C182" w14:textId="03384919"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165,6</w:t>
            </w:r>
          </w:p>
        </w:tc>
        <w:tc>
          <w:tcPr>
            <w:tcW w:w="1101" w:type="dxa"/>
            <w:tcBorders>
              <w:top w:val="nil"/>
              <w:left w:val="nil"/>
              <w:bottom w:val="single" w:sz="4" w:space="0" w:color="365F91"/>
              <w:right w:val="nil"/>
            </w:tcBorders>
            <w:vAlign w:val="center"/>
          </w:tcPr>
          <w:p w14:paraId="496D8DB7" w14:textId="3A38D5F1"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78,2</w:t>
            </w:r>
          </w:p>
        </w:tc>
      </w:tr>
      <w:tr w:rsidR="005400AA" w:rsidRPr="005400AA" w14:paraId="19360894" w14:textId="77777777" w:rsidTr="009C56A4">
        <w:trPr>
          <w:trHeight w:val="408"/>
        </w:trPr>
        <w:tc>
          <w:tcPr>
            <w:tcW w:w="5133" w:type="dxa"/>
            <w:tcBorders>
              <w:top w:val="single" w:sz="4" w:space="0" w:color="366092"/>
              <w:left w:val="nil"/>
              <w:bottom w:val="single" w:sz="4" w:space="0" w:color="366092"/>
              <w:right w:val="nil"/>
            </w:tcBorders>
            <w:vAlign w:val="center"/>
          </w:tcPr>
          <w:p w14:paraId="2D274AE1" w14:textId="77777777" w:rsidR="00105747" w:rsidRPr="005400AA" w:rsidRDefault="00105747" w:rsidP="00105747">
            <w:pPr>
              <w:rPr>
                <w:rFonts w:ascii="Verdana" w:eastAsia="Malgun Gothic" w:hAnsi="Verdana" w:cs="Arial"/>
                <w:b/>
                <w:color w:val="366092"/>
                <w:sz w:val="18"/>
                <w:szCs w:val="18"/>
                <w:lang w:val="el-GR"/>
              </w:rPr>
            </w:pPr>
            <w:r w:rsidRPr="005400AA">
              <w:rPr>
                <w:rFonts w:ascii="Verdana" w:eastAsia="Malgun Gothic" w:hAnsi="Verdana" w:cs="Arial"/>
                <w:b/>
                <w:color w:val="366092"/>
                <w:sz w:val="18"/>
                <w:szCs w:val="18"/>
              </w:rPr>
              <w:t>Total</w:t>
            </w:r>
            <w:r w:rsidRPr="005400AA">
              <w:rPr>
                <w:rFonts w:ascii="Verdana" w:eastAsia="Malgun Gothic" w:hAnsi="Verdana" w:cs="Arial"/>
                <w:b/>
                <w:color w:val="366092"/>
                <w:sz w:val="18"/>
                <w:szCs w:val="18"/>
                <w:lang w:val="el-GR"/>
              </w:rPr>
              <w:t xml:space="preserve"> </w:t>
            </w:r>
            <w:proofErr w:type="spellStart"/>
            <w:r w:rsidRPr="005400AA">
              <w:rPr>
                <w:rFonts w:ascii="Verdana" w:eastAsia="Malgun Gothic" w:hAnsi="Verdana" w:cs="Arial"/>
                <w:b/>
                <w:color w:val="366092"/>
                <w:sz w:val="18"/>
                <w:szCs w:val="18"/>
                <w:lang w:val="el-GR"/>
              </w:rPr>
              <w:t>Expenditure</w:t>
            </w:r>
            <w:proofErr w:type="spellEnd"/>
          </w:p>
        </w:tc>
        <w:tc>
          <w:tcPr>
            <w:tcW w:w="1101" w:type="dxa"/>
            <w:tcBorders>
              <w:top w:val="single" w:sz="4" w:space="0" w:color="365F91"/>
              <w:left w:val="nil"/>
              <w:bottom w:val="single" w:sz="4" w:space="0" w:color="365F91"/>
              <w:right w:val="nil"/>
            </w:tcBorders>
            <w:vAlign w:val="center"/>
          </w:tcPr>
          <w:p w14:paraId="577058C0" w14:textId="576CE621"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5.426,5</w:t>
            </w:r>
          </w:p>
        </w:tc>
        <w:tc>
          <w:tcPr>
            <w:tcW w:w="1084" w:type="dxa"/>
            <w:tcBorders>
              <w:top w:val="single" w:sz="4" w:space="0" w:color="365F91"/>
              <w:left w:val="nil"/>
              <w:bottom w:val="single" w:sz="4" w:space="0" w:color="365F91"/>
              <w:right w:val="nil"/>
            </w:tcBorders>
            <w:vAlign w:val="center"/>
          </w:tcPr>
          <w:p w14:paraId="0C09B4BD" w14:textId="39A0C55A"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5.559,3</w:t>
            </w:r>
          </w:p>
        </w:tc>
        <w:tc>
          <w:tcPr>
            <w:tcW w:w="1101" w:type="dxa"/>
            <w:tcBorders>
              <w:top w:val="single" w:sz="4" w:space="0" w:color="2F5496" w:themeColor="accent1" w:themeShade="BF"/>
              <w:left w:val="nil"/>
              <w:bottom w:val="single" w:sz="4" w:space="0" w:color="2F5496" w:themeColor="accent1" w:themeShade="BF"/>
              <w:right w:val="nil"/>
            </w:tcBorders>
            <w:shd w:val="clear" w:color="000000" w:fill="FFFFFF"/>
            <w:vAlign w:val="center"/>
          </w:tcPr>
          <w:p w14:paraId="6B677B38" w14:textId="6EE42630"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6.116,4</w:t>
            </w:r>
          </w:p>
        </w:tc>
        <w:tc>
          <w:tcPr>
            <w:tcW w:w="1101" w:type="dxa"/>
            <w:tcBorders>
              <w:top w:val="single" w:sz="4" w:space="0" w:color="365F91"/>
              <w:left w:val="nil"/>
              <w:bottom w:val="single" w:sz="4" w:space="0" w:color="365F91"/>
              <w:right w:val="nil"/>
            </w:tcBorders>
            <w:vAlign w:val="center"/>
          </w:tcPr>
          <w:p w14:paraId="7BEEF4E6" w14:textId="3AB29CB0"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6.232,2</w:t>
            </w:r>
          </w:p>
        </w:tc>
      </w:tr>
    </w:tbl>
    <w:p w14:paraId="48F3D455" w14:textId="77777777" w:rsidR="00B74BF4" w:rsidRDefault="00B74BF4" w:rsidP="00224B74">
      <w:pPr>
        <w:jc w:val="both"/>
        <w:rPr>
          <w:rFonts w:ascii="Verdana" w:hAnsi="Verdana"/>
          <w:sz w:val="18"/>
          <w:szCs w:val="18"/>
        </w:rPr>
      </w:pPr>
    </w:p>
    <w:p w14:paraId="4D258E0E" w14:textId="77777777" w:rsidR="00753720" w:rsidRDefault="00753720" w:rsidP="00224B74">
      <w:pPr>
        <w:jc w:val="both"/>
        <w:rPr>
          <w:rFonts w:ascii="Verdana" w:hAnsi="Verdana"/>
          <w:sz w:val="18"/>
          <w:szCs w:val="18"/>
        </w:rPr>
      </w:pPr>
    </w:p>
    <w:tbl>
      <w:tblPr>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1102"/>
        <w:gridCol w:w="1082"/>
        <w:gridCol w:w="1102"/>
        <w:gridCol w:w="1102"/>
      </w:tblGrid>
      <w:tr w:rsidR="005400AA" w:rsidRPr="005400AA" w14:paraId="0319CA1D" w14:textId="77777777" w:rsidTr="009C56A4">
        <w:trPr>
          <w:trHeight w:val="406"/>
        </w:trPr>
        <w:tc>
          <w:tcPr>
            <w:tcW w:w="5126" w:type="dxa"/>
            <w:tcBorders>
              <w:top w:val="nil"/>
              <w:left w:val="nil"/>
              <w:bottom w:val="single" w:sz="4" w:space="0" w:color="366092"/>
              <w:right w:val="nil"/>
            </w:tcBorders>
            <w:vAlign w:val="center"/>
          </w:tcPr>
          <w:p w14:paraId="34C78C5F" w14:textId="77777777" w:rsidR="006903C7" w:rsidRPr="005400AA" w:rsidRDefault="006903C7" w:rsidP="00224B74">
            <w:pPr>
              <w:rPr>
                <w:rFonts w:ascii="Verdana" w:eastAsia="Malgun Gothic" w:hAnsi="Verdana" w:cs="Arial"/>
                <w:b/>
                <w:color w:val="366092"/>
                <w:sz w:val="18"/>
                <w:szCs w:val="18"/>
              </w:rPr>
            </w:pPr>
            <w:r w:rsidRPr="005400AA">
              <w:rPr>
                <w:rFonts w:ascii="Verdana" w:eastAsia="Malgun Gothic" w:hAnsi="Verdana" w:cs="Arial"/>
                <w:b/>
                <w:color w:val="366092"/>
                <w:sz w:val="18"/>
                <w:szCs w:val="18"/>
              </w:rPr>
              <w:t>Table</w:t>
            </w:r>
            <w:r w:rsidRPr="005400AA">
              <w:rPr>
                <w:rFonts w:ascii="Verdana" w:eastAsia="Malgun Gothic" w:hAnsi="Verdana" w:cs="Arial"/>
                <w:b/>
                <w:color w:val="366092"/>
                <w:sz w:val="18"/>
                <w:szCs w:val="18"/>
                <w:lang w:val="el-GR"/>
              </w:rPr>
              <w:t xml:space="preserve"> </w:t>
            </w:r>
            <w:r w:rsidRPr="005400AA">
              <w:rPr>
                <w:rFonts w:ascii="Verdana" w:eastAsia="Malgun Gothic" w:hAnsi="Verdana" w:cs="Arial"/>
                <w:b/>
                <w:color w:val="366092"/>
                <w:sz w:val="18"/>
                <w:szCs w:val="18"/>
              </w:rPr>
              <w:t>2</w:t>
            </w:r>
          </w:p>
        </w:tc>
        <w:tc>
          <w:tcPr>
            <w:tcW w:w="1102" w:type="dxa"/>
            <w:tcBorders>
              <w:top w:val="nil"/>
              <w:left w:val="nil"/>
              <w:bottom w:val="single" w:sz="4" w:space="0" w:color="365F91"/>
              <w:right w:val="nil"/>
            </w:tcBorders>
          </w:tcPr>
          <w:p w14:paraId="6660F7D2" w14:textId="77777777" w:rsidR="006903C7" w:rsidRPr="005400AA" w:rsidRDefault="006903C7" w:rsidP="00224B74">
            <w:pPr>
              <w:jc w:val="both"/>
              <w:rPr>
                <w:rFonts w:ascii="Verdana" w:eastAsia="Malgun Gothic" w:hAnsi="Verdana" w:cs="Arial"/>
                <w:color w:val="366092"/>
                <w:sz w:val="18"/>
                <w:szCs w:val="18"/>
                <w:lang w:val="el-GR"/>
              </w:rPr>
            </w:pPr>
          </w:p>
        </w:tc>
        <w:tc>
          <w:tcPr>
            <w:tcW w:w="1082" w:type="dxa"/>
            <w:tcBorders>
              <w:top w:val="nil"/>
              <w:left w:val="nil"/>
              <w:bottom w:val="single" w:sz="4" w:space="0" w:color="365F91"/>
              <w:right w:val="nil"/>
            </w:tcBorders>
          </w:tcPr>
          <w:p w14:paraId="31100EED" w14:textId="77777777" w:rsidR="006903C7" w:rsidRPr="005400AA" w:rsidRDefault="006903C7" w:rsidP="00224B74">
            <w:pPr>
              <w:jc w:val="both"/>
              <w:rPr>
                <w:rFonts w:ascii="Verdana" w:eastAsia="Malgun Gothic" w:hAnsi="Verdana" w:cs="Arial"/>
                <w:color w:val="366092"/>
                <w:sz w:val="18"/>
                <w:szCs w:val="18"/>
                <w:lang w:val="el-GR"/>
              </w:rPr>
            </w:pPr>
          </w:p>
        </w:tc>
        <w:tc>
          <w:tcPr>
            <w:tcW w:w="1102" w:type="dxa"/>
            <w:tcBorders>
              <w:top w:val="nil"/>
              <w:left w:val="nil"/>
              <w:bottom w:val="single" w:sz="4" w:space="0" w:color="365F91"/>
              <w:right w:val="nil"/>
            </w:tcBorders>
          </w:tcPr>
          <w:p w14:paraId="5019798E" w14:textId="77777777" w:rsidR="006903C7" w:rsidRPr="005400AA" w:rsidRDefault="006903C7" w:rsidP="00224B74">
            <w:pPr>
              <w:jc w:val="both"/>
              <w:rPr>
                <w:rFonts w:ascii="Verdana" w:eastAsia="Malgun Gothic" w:hAnsi="Verdana" w:cs="Arial"/>
                <w:color w:val="366092"/>
                <w:sz w:val="18"/>
                <w:szCs w:val="18"/>
                <w:lang w:val="el-GR"/>
              </w:rPr>
            </w:pPr>
          </w:p>
        </w:tc>
        <w:tc>
          <w:tcPr>
            <w:tcW w:w="1102" w:type="dxa"/>
            <w:tcBorders>
              <w:top w:val="nil"/>
              <w:left w:val="nil"/>
              <w:bottom w:val="single" w:sz="4" w:space="0" w:color="365F91"/>
              <w:right w:val="nil"/>
            </w:tcBorders>
          </w:tcPr>
          <w:p w14:paraId="7C592628" w14:textId="77777777" w:rsidR="006903C7" w:rsidRPr="005400AA" w:rsidRDefault="006903C7" w:rsidP="00224B74">
            <w:pPr>
              <w:jc w:val="both"/>
              <w:rPr>
                <w:rFonts w:ascii="Verdana" w:eastAsia="Malgun Gothic" w:hAnsi="Verdana" w:cs="Arial"/>
                <w:color w:val="366092"/>
                <w:sz w:val="18"/>
                <w:szCs w:val="18"/>
                <w:lang w:val="el-GR"/>
              </w:rPr>
            </w:pPr>
          </w:p>
        </w:tc>
      </w:tr>
      <w:tr w:rsidR="005400AA" w:rsidRPr="005400AA" w14:paraId="3E0AAF73" w14:textId="77777777" w:rsidTr="009C56A4">
        <w:trPr>
          <w:trHeight w:val="376"/>
        </w:trPr>
        <w:tc>
          <w:tcPr>
            <w:tcW w:w="5126" w:type="dxa"/>
            <w:vMerge w:val="restart"/>
            <w:tcBorders>
              <w:top w:val="single" w:sz="4" w:space="0" w:color="366092"/>
              <w:left w:val="nil"/>
              <w:bottom w:val="single" w:sz="4" w:space="0" w:color="366092"/>
              <w:right w:val="nil"/>
            </w:tcBorders>
            <w:vAlign w:val="center"/>
          </w:tcPr>
          <w:p w14:paraId="0F6B7E80" w14:textId="77777777" w:rsidR="00C40010" w:rsidRPr="005400AA" w:rsidRDefault="00C40010" w:rsidP="00C40010">
            <w:pPr>
              <w:jc w:val="center"/>
              <w:rPr>
                <w:rFonts w:ascii="Verdana" w:eastAsia="Malgun Gothic" w:hAnsi="Verdana" w:cs="Arial"/>
                <w:b/>
                <w:color w:val="366092"/>
                <w:sz w:val="18"/>
                <w:szCs w:val="18"/>
                <w:lang w:val="el-GR"/>
              </w:rPr>
            </w:pPr>
            <w:proofErr w:type="spellStart"/>
            <w:r w:rsidRPr="005400AA">
              <w:rPr>
                <w:rFonts w:ascii="Verdana" w:eastAsia="Malgun Gothic" w:hAnsi="Verdana" w:cs="Arial"/>
                <w:b/>
                <w:color w:val="366092"/>
                <w:sz w:val="18"/>
                <w:szCs w:val="18"/>
                <w:lang w:val="el-GR"/>
              </w:rPr>
              <w:t>Old</w:t>
            </w:r>
            <w:proofErr w:type="spellEnd"/>
            <w:r w:rsidRPr="005400AA">
              <w:rPr>
                <w:rFonts w:ascii="Verdana" w:eastAsia="Malgun Gothic" w:hAnsi="Verdana" w:cs="Arial"/>
                <w:b/>
                <w:color w:val="366092"/>
                <w:sz w:val="18"/>
                <w:szCs w:val="18"/>
                <w:lang w:val="el-GR"/>
              </w:rPr>
              <w:t xml:space="preserve"> </w:t>
            </w:r>
            <w:proofErr w:type="spellStart"/>
            <w:r w:rsidRPr="005400AA">
              <w:rPr>
                <w:rFonts w:ascii="Verdana" w:eastAsia="Malgun Gothic" w:hAnsi="Verdana" w:cs="Arial"/>
                <w:b/>
                <w:color w:val="366092"/>
                <w:sz w:val="18"/>
                <w:szCs w:val="18"/>
                <w:lang w:val="el-GR"/>
              </w:rPr>
              <w:t>Age</w:t>
            </w:r>
            <w:proofErr w:type="spellEnd"/>
            <w:r w:rsidRPr="005400AA">
              <w:rPr>
                <w:rFonts w:ascii="Verdana" w:eastAsia="Malgun Gothic" w:hAnsi="Verdana" w:cs="Arial"/>
                <w:b/>
                <w:color w:val="366092"/>
                <w:sz w:val="18"/>
                <w:szCs w:val="18"/>
                <w:lang w:val="el-GR"/>
              </w:rPr>
              <w:t xml:space="preserve"> </w:t>
            </w:r>
            <w:proofErr w:type="spellStart"/>
            <w:r w:rsidRPr="005400AA">
              <w:rPr>
                <w:rFonts w:ascii="Verdana" w:eastAsia="Malgun Gothic" w:hAnsi="Verdana" w:cs="Arial"/>
                <w:b/>
                <w:color w:val="366092"/>
                <w:sz w:val="18"/>
                <w:szCs w:val="18"/>
                <w:lang w:val="el-GR"/>
              </w:rPr>
              <w:t>Benefits</w:t>
            </w:r>
            <w:proofErr w:type="spellEnd"/>
          </w:p>
        </w:tc>
        <w:tc>
          <w:tcPr>
            <w:tcW w:w="1102" w:type="dxa"/>
            <w:tcBorders>
              <w:top w:val="single" w:sz="4" w:space="0" w:color="365F91"/>
              <w:left w:val="nil"/>
              <w:bottom w:val="nil"/>
              <w:right w:val="nil"/>
            </w:tcBorders>
            <w:vAlign w:val="center"/>
          </w:tcPr>
          <w:p w14:paraId="29E09E50" w14:textId="4BA13FAB"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2020</w:t>
            </w:r>
          </w:p>
        </w:tc>
        <w:tc>
          <w:tcPr>
            <w:tcW w:w="1082" w:type="dxa"/>
            <w:tcBorders>
              <w:top w:val="single" w:sz="4" w:space="0" w:color="365F91"/>
              <w:left w:val="nil"/>
              <w:bottom w:val="nil"/>
              <w:right w:val="nil"/>
            </w:tcBorders>
            <w:vAlign w:val="center"/>
          </w:tcPr>
          <w:p w14:paraId="29263B2E" w14:textId="1B30E733"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2021</w:t>
            </w:r>
          </w:p>
        </w:tc>
        <w:tc>
          <w:tcPr>
            <w:tcW w:w="1102" w:type="dxa"/>
            <w:tcBorders>
              <w:top w:val="single" w:sz="4" w:space="0" w:color="365F91"/>
              <w:left w:val="nil"/>
              <w:bottom w:val="nil"/>
              <w:right w:val="nil"/>
            </w:tcBorders>
            <w:vAlign w:val="center"/>
          </w:tcPr>
          <w:p w14:paraId="3AB91E91" w14:textId="43EFC958"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2022</w:t>
            </w:r>
          </w:p>
        </w:tc>
        <w:tc>
          <w:tcPr>
            <w:tcW w:w="1102" w:type="dxa"/>
            <w:tcBorders>
              <w:top w:val="single" w:sz="4" w:space="0" w:color="365F91"/>
              <w:left w:val="nil"/>
              <w:bottom w:val="nil"/>
              <w:right w:val="nil"/>
            </w:tcBorders>
            <w:vAlign w:val="center"/>
          </w:tcPr>
          <w:p w14:paraId="6AD665C2" w14:textId="28221B8B"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w:t>
            </w:r>
            <w:r w:rsidRPr="005400AA">
              <w:rPr>
                <w:rFonts w:ascii="Verdana" w:eastAsia="Malgun Gothic" w:hAnsi="Verdana" w:cs="Arial"/>
                <w:b/>
                <w:color w:val="366092"/>
                <w:sz w:val="18"/>
                <w:szCs w:val="18"/>
              </w:rPr>
              <w:t>3</w:t>
            </w:r>
          </w:p>
        </w:tc>
      </w:tr>
      <w:tr w:rsidR="005400AA" w:rsidRPr="005400AA" w14:paraId="43C71D71" w14:textId="77777777" w:rsidTr="009C56A4">
        <w:trPr>
          <w:trHeight w:val="300"/>
        </w:trPr>
        <w:tc>
          <w:tcPr>
            <w:tcW w:w="5126" w:type="dxa"/>
            <w:vMerge/>
            <w:tcBorders>
              <w:left w:val="nil"/>
              <w:bottom w:val="single" w:sz="4" w:space="0" w:color="366092"/>
              <w:right w:val="nil"/>
            </w:tcBorders>
          </w:tcPr>
          <w:p w14:paraId="3AF99EE0" w14:textId="77777777" w:rsidR="00C40010" w:rsidRPr="005400AA" w:rsidRDefault="00C40010" w:rsidP="00C40010">
            <w:pPr>
              <w:jc w:val="both"/>
              <w:rPr>
                <w:rFonts w:ascii="Verdana" w:eastAsia="Malgun Gothic" w:hAnsi="Verdana" w:cs="Arial"/>
                <w:color w:val="366092"/>
                <w:sz w:val="18"/>
                <w:szCs w:val="18"/>
                <w:lang w:val="el-GR"/>
              </w:rPr>
            </w:pPr>
          </w:p>
        </w:tc>
        <w:tc>
          <w:tcPr>
            <w:tcW w:w="1102" w:type="dxa"/>
            <w:tcBorders>
              <w:top w:val="nil"/>
              <w:left w:val="nil"/>
              <w:bottom w:val="single" w:sz="4" w:space="0" w:color="365F91"/>
              <w:right w:val="nil"/>
            </w:tcBorders>
            <w:vAlign w:val="center"/>
          </w:tcPr>
          <w:p w14:paraId="1550D7E3" w14:textId="275727EC"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82" w:type="dxa"/>
            <w:tcBorders>
              <w:top w:val="nil"/>
              <w:left w:val="nil"/>
              <w:bottom w:val="single" w:sz="4" w:space="0" w:color="365F91"/>
              <w:right w:val="nil"/>
            </w:tcBorders>
            <w:vAlign w:val="center"/>
          </w:tcPr>
          <w:p w14:paraId="5976D124" w14:textId="75D8EC4A"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102" w:type="dxa"/>
            <w:tcBorders>
              <w:top w:val="nil"/>
              <w:left w:val="nil"/>
              <w:bottom w:val="single" w:sz="4" w:space="0" w:color="365F91"/>
              <w:right w:val="nil"/>
            </w:tcBorders>
            <w:vAlign w:val="center"/>
          </w:tcPr>
          <w:p w14:paraId="3E423C54" w14:textId="4768E915"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102" w:type="dxa"/>
            <w:tcBorders>
              <w:top w:val="nil"/>
              <w:left w:val="nil"/>
              <w:bottom w:val="single" w:sz="4" w:space="0" w:color="365F91"/>
              <w:right w:val="nil"/>
            </w:tcBorders>
            <w:vAlign w:val="center"/>
          </w:tcPr>
          <w:p w14:paraId="0E112BB9" w14:textId="2B94081F"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r>
      <w:tr w:rsidR="005400AA" w:rsidRPr="005400AA" w14:paraId="7BE240F0" w14:textId="77777777" w:rsidTr="009C56A4">
        <w:trPr>
          <w:trHeight w:val="406"/>
        </w:trPr>
        <w:tc>
          <w:tcPr>
            <w:tcW w:w="5126" w:type="dxa"/>
            <w:tcBorders>
              <w:top w:val="single" w:sz="4" w:space="0" w:color="366092"/>
              <w:left w:val="nil"/>
              <w:bottom w:val="nil"/>
              <w:right w:val="nil"/>
            </w:tcBorders>
            <w:vAlign w:val="center"/>
          </w:tcPr>
          <w:p w14:paraId="48C14B98"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Non-Means Tested</w:t>
            </w:r>
          </w:p>
        </w:tc>
        <w:tc>
          <w:tcPr>
            <w:tcW w:w="1102" w:type="dxa"/>
            <w:tcBorders>
              <w:top w:val="nil"/>
              <w:left w:val="nil"/>
              <w:bottom w:val="nil"/>
              <w:right w:val="nil"/>
            </w:tcBorders>
            <w:vAlign w:val="center"/>
          </w:tcPr>
          <w:p w14:paraId="3A7DF45D" w14:textId="0C4D74C9"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2.044,2</w:t>
            </w:r>
          </w:p>
        </w:tc>
        <w:tc>
          <w:tcPr>
            <w:tcW w:w="1082" w:type="dxa"/>
            <w:tcBorders>
              <w:top w:val="nil"/>
              <w:left w:val="nil"/>
              <w:bottom w:val="nil"/>
              <w:right w:val="nil"/>
            </w:tcBorders>
            <w:vAlign w:val="center"/>
          </w:tcPr>
          <w:p w14:paraId="0D146E14" w14:textId="3A4DE0CA"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2.074,4</w:t>
            </w:r>
          </w:p>
        </w:tc>
        <w:tc>
          <w:tcPr>
            <w:tcW w:w="1102" w:type="dxa"/>
            <w:tcBorders>
              <w:top w:val="nil"/>
              <w:left w:val="nil"/>
              <w:bottom w:val="nil"/>
              <w:right w:val="nil"/>
            </w:tcBorders>
            <w:vAlign w:val="center"/>
          </w:tcPr>
          <w:p w14:paraId="63CFA405" w14:textId="43E63EBB"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2.264,1</w:t>
            </w:r>
          </w:p>
        </w:tc>
        <w:tc>
          <w:tcPr>
            <w:tcW w:w="1102" w:type="dxa"/>
            <w:tcBorders>
              <w:top w:val="nil"/>
              <w:left w:val="nil"/>
              <w:bottom w:val="nil"/>
              <w:right w:val="nil"/>
            </w:tcBorders>
            <w:vAlign w:val="center"/>
          </w:tcPr>
          <w:p w14:paraId="2FD43AD8" w14:textId="04D2F1EE"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2.394,3</w:t>
            </w:r>
          </w:p>
        </w:tc>
      </w:tr>
      <w:tr w:rsidR="005400AA" w:rsidRPr="005400AA" w14:paraId="1DD67E06" w14:textId="77777777" w:rsidTr="009C56A4">
        <w:trPr>
          <w:trHeight w:val="406"/>
        </w:trPr>
        <w:tc>
          <w:tcPr>
            <w:tcW w:w="5126" w:type="dxa"/>
            <w:tcBorders>
              <w:top w:val="nil"/>
              <w:left w:val="nil"/>
              <w:bottom w:val="nil"/>
              <w:right w:val="nil"/>
            </w:tcBorders>
            <w:vAlign w:val="center"/>
          </w:tcPr>
          <w:p w14:paraId="31E23A8A"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Cash Benefits</w:t>
            </w:r>
          </w:p>
        </w:tc>
        <w:tc>
          <w:tcPr>
            <w:tcW w:w="1102" w:type="dxa"/>
            <w:tcBorders>
              <w:top w:val="nil"/>
              <w:left w:val="nil"/>
              <w:bottom w:val="nil"/>
              <w:right w:val="nil"/>
            </w:tcBorders>
            <w:vAlign w:val="center"/>
          </w:tcPr>
          <w:p w14:paraId="4EEC83A5" w14:textId="7D64D322"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2.026,4</w:t>
            </w:r>
          </w:p>
        </w:tc>
        <w:tc>
          <w:tcPr>
            <w:tcW w:w="1082" w:type="dxa"/>
            <w:tcBorders>
              <w:top w:val="nil"/>
              <w:left w:val="nil"/>
              <w:bottom w:val="nil"/>
              <w:right w:val="nil"/>
            </w:tcBorders>
            <w:vAlign w:val="center"/>
          </w:tcPr>
          <w:p w14:paraId="62831DAB" w14:textId="706C4562"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2.051,0</w:t>
            </w:r>
          </w:p>
        </w:tc>
        <w:tc>
          <w:tcPr>
            <w:tcW w:w="1102" w:type="dxa"/>
            <w:tcBorders>
              <w:top w:val="nil"/>
              <w:left w:val="nil"/>
              <w:bottom w:val="nil"/>
              <w:right w:val="nil"/>
            </w:tcBorders>
            <w:vAlign w:val="center"/>
          </w:tcPr>
          <w:p w14:paraId="5B1602F5" w14:textId="176AF173"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2.246,7</w:t>
            </w:r>
          </w:p>
        </w:tc>
        <w:tc>
          <w:tcPr>
            <w:tcW w:w="1102" w:type="dxa"/>
            <w:tcBorders>
              <w:top w:val="nil"/>
              <w:left w:val="nil"/>
              <w:bottom w:val="nil"/>
              <w:right w:val="nil"/>
            </w:tcBorders>
            <w:vAlign w:val="center"/>
          </w:tcPr>
          <w:p w14:paraId="767C6909" w14:textId="799C1F61"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2.371,4</w:t>
            </w:r>
          </w:p>
        </w:tc>
      </w:tr>
      <w:tr w:rsidR="005400AA" w:rsidRPr="005400AA" w14:paraId="634E740A" w14:textId="77777777" w:rsidTr="009C56A4">
        <w:trPr>
          <w:trHeight w:val="406"/>
        </w:trPr>
        <w:tc>
          <w:tcPr>
            <w:tcW w:w="5126" w:type="dxa"/>
            <w:tcBorders>
              <w:top w:val="nil"/>
              <w:left w:val="nil"/>
              <w:bottom w:val="nil"/>
              <w:right w:val="nil"/>
            </w:tcBorders>
            <w:vAlign w:val="center"/>
          </w:tcPr>
          <w:p w14:paraId="48AD7A7B"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Periodic</w:t>
            </w:r>
          </w:p>
        </w:tc>
        <w:tc>
          <w:tcPr>
            <w:tcW w:w="1102" w:type="dxa"/>
            <w:tcBorders>
              <w:top w:val="nil"/>
              <w:left w:val="nil"/>
              <w:bottom w:val="nil"/>
              <w:right w:val="nil"/>
            </w:tcBorders>
            <w:vAlign w:val="center"/>
          </w:tcPr>
          <w:p w14:paraId="42409368" w14:textId="6B3C2D97"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1.702,6</w:t>
            </w:r>
          </w:p>
        </w:tc>
        <w:tc>
          <w:tcPr>
            <w:tcW w:w="1082" w:type="dxa"/>
            <w:tcBorders>
              <w:top w:val="nil"/>
              <w:left w:val="nil"/>
              <w:bottom w:val="nil"/>
              <w:right w:val="nil"/>
            </w:tcBorders>
            <w:vAlign w:val="center"/>
          </w:tcPr>
          <w:p w14:paraId="4263C4A3" w14:textId="700C0979"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1.784,2</w:t>
            </w:r>
          </w:p>
        </w:tc>
        <w:tc>
          <w:tcPr>
            <w:tcW w:w="1102" w:type="dxa"/>
            <w:tcBorders>
              <w:top w:val="nil"/>
              <w:left w:val="nil"/>
              <w:bottom w:val="nil"/>
              <w:right w:val="nil"/>
            </w:tcBorders>
            <w:vAlign w:val="center"/>
          </w:tcPr>
          <w:p w14:paraId="087B827A" w14:textId="0E5A040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1.874,4</w:t>
            </w:r>
          </w:p>
        </w:tc>
        <w:tc>
          <w:tcPr>
            <w:tcW w:w="1102" w:type="dxa"/>
            <w:tcBorders>
              <w:top w:val="nil"/>
              <w:left w:val="nil"/>
              <w:bottom w:val="nil"/>
              <w:right w:val="nil"/>
            </w:tcBorders>
            <w:vAlign w:val="center"/>
          </w:tcPr>
          <w:p w14:paraId="05492CF5" w14:textId="6F37AE0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1.986,3</w:t>
            </w:r>
          </w:p>
        </w:tc>
      </w:tr>
      <w:tr w:rsidR="005400AA" w:rsidRPr="005400AA" w14:paraId="5951D637" w14:textId="77777777" w:rsidTr="009C56A4">
        <w:trPr>
          <w:trHeight w:val="406"/>
        </w:trPr>
        <w:tc>
          <w:tcPr>
            <w:tcW w:w="5126" w:type="dxa"/>
            <w:tcBorders>
              <w:top w:val="nil"/>
              <w:left w:val="nil"/>
              <w:bottom w:val="nil"/>
              <w:right w:val="nil"/>
            </w:tcBorders>
            <w:vAlign w:val="center"/>
          </w:tcPr>
          <w:p w14:paraId="53C696F2"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Lump Sum</w:t>
            </w:r>
          </w:p>
        </w:tc>
        <w:tc>
          <w:tcPr>
            <w:tcW w:w="1102" w:type="dxa"/>
            <w:tcBorders>
              <w:top w:val="nil"/>
              <w:left w:val="nil"/>
              <w:bottom w:val="nil"/>
              <w:right w:val="nil"/>
            </w:tcBorders>
            <w:vAlign w:val="center"/>
          </w:tcPr>
          <w:p w14:paraId="0499B0A9" w14:textId="5CDC3AD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323,9</w:t>
            </w:r>
          </w:p>
        </w:tc>
        <w:tc>
          <w:tcPr>
            <w:tcW w:w="1082" w:type="dxa"/>
            <w:tcBorders>
              <w:top w:val="nil"/>
              <w:left w:val="nil"/>
              <w:bottom w:val="nil"/>
              <w:right w:val="nil"/>
            </w:tcBorders>
            <w:vAlign w:val="center"/>
          </w:tcPr>
          <w:p w14:paraId="171B08B5" w14:textId="5ECC3C27"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266,8</w:t>
            </w:r>
          </w:p>
        </w:tc>
        <w:tc>
          <w:tcPr>
            <w:tcW w:w="1102" w:type="dxa"/>
            <w:tcBorders>
              <w:top w:val="nil"/>
              <w:left w:val="nil"/>
              <w:bottom w:val="nil"/>
              <w:right w:val="nil"/>
            </w:tcBorders>
            <w:vAlign w:val="center"/>
          </w:tcPr>
          <w:p w14:paraId="0329BBE8" w14:textId="1634951D"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372,3</w:t>
            </w:r>
          </w:p>
        </w:tc>
        <w:tc>
          <w:tcPr>
            <w:tcW w:w="1102" w:type="dxa"/>
            <w:tcBorders>
              <w:top w:val="nil"/>
              <w:left w:val="nil"/>
              <w:bottom w:val="nil"/>
              <w:right w:val="nil"/>
            </w:tcBorders>
            <w:vAlign w:val="center"/>
          </w:tcPr>
          <w:p w14:paraId="731A76F0" w14:textId="7D3F7B3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385,1</w:t>
            </w:r>
          </w:p>
        </w:tc>
      </w:tr>
      <w:tr w:rsidR="005400AA" w:rsidRPr="005400AA" w14:paraId="5412DFF8" w14:textId="77777777" w:rsidTr="009C56A4">
        <w:trPr>
          <w:trHeight w:val="406"/>
        </w:trPr>
        <w:tc>
          <w:tcPr>
            <w:tcW w:w="5126" w:type="dxa"/>
            <w:tcBorders>
              <w:top w:val="nil"/>
              <w:left w:val="nil"/>
              <w:bottom w:val="nil"/>
              <w:right w:val="nil"/>
            </w:tcBorders>
            <w:vAlign w:val="center"/>
          </w:tcPr>
          <w:p w14:paraId="3393E4A8"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Benefits in Kind</w:t>
            </w:r>
          </w:p>
        </w:tc>
        <w:tc>
          <w:tcPr>
            <w:tcW w:w="1102" w:type="dxa"/>
            <w:tcBorders>
              <w:top w:val="nil"/>
              <w:left w:val="nil"/>
              <w:bottom w:val="nil"/>
              <w:right w:val="nil"/>
            </w:tcBorders>
            <w:vAlign w:val="center"/>
          </w:tcPr>
          <w:p w14:paraId="4BB7D15B" w14:textId="0055A8AE"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17,8</w:t>
            </w:r>
          </w:p>
        </w:tc>
        <w:tc>
          <w:tcPr>
            <w:tcW w:w="1082" w:type="dxa"/>
            <w:tcBorders>
              <w:top w:val="nil"/>
              <w:left w:val="nil"/>
              <w:bottom w:val="nil"/>
              <w:right w:val="nil"/>
            </w:tcBorders>
            <w:vAlign w:val="center"/>
          </w:tcPr>
          <w:p w14:paraId="65E75F1B" w14:textId="13069AD0"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23,4</w:t>
            </w:r>
          </w:p>
        </w:tc>
        <w:tc>
          <w:tcPr>
            <w:tcW w:w="1102" w:type="dxa"/>
            <w:tcBorders>
              <w:top w:val="nil"/>
              <w:left w:val="nil"/>
              <w:bottom w:val="nil"/>
              <w:right w:val="nil"/>
            </w:tcBorders>
            <w:vAlign w:val="center"/>
          </w:tcPr>
          <w:p w14:paraId="783880D9" w14:textId="63B564BE"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17,4</w:t>
            </w:r>
          </w:p>
        </w:tc>
        <w:tc>
          <w:tcPr>
            <w:tcW w:w="1102" w:type="dxa"/>
            <w:tcBorders>
              <w:top w:val="nil"/>
              <w:left w:val="nil"/>
              <w:bottom w:val="nil"/>
              <w:right w:val="nil"/>
            </w:tcBorders>
            <w:vAlign w:val="center"/>
          </w:tcPr>
          <w:p w14:paraId="2AB3F035" w14:textId="1ABCE4D1"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22,9</w:t>
            </w:r>
          </w:p>
        </w:tc>
      </w:tr>
      <w:tr w:rsidR="005400AA" w:rsidRPr="005400AA" w14:paraId="591DA5E1" w14:textId="77777777" w:rsidTr="009C56A4">
        <w:trPr>
          <w:trHeight w:val="406"/>
        </w:trPr>
        <w:tc>
          <w:tcPr>
            <w:tcW w:w="5126" w:type="dxa"/>
            <w:tcBorders>
              <w:top w:val="nil"/>
              <w:left w:val="nil"/>
              <w:bottom w:val="nil"/>
              <w:right w:val="nil"/>
            </w:tcBorders>
            <w:vAlign w:val="center"/>
          </w:tcPr>
          <w:p w14:paraId="73270834"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Means-Tested</w:t>
            </w:r>
          </w:p>
        </w:tc>
        <w:tc>
          <w:tcPr>
            <w:tcW w:w="1102" w:type="dxa"/>
            <w:tcBorders>
              <w:top w:val="nil"/>
              <w:left w:val="nil"/>
              <w:bottom w:val="nil"/>
              <w:right w:val="nil"/>
            </w:tcBorders>
            <w:vAlign w:val="center"/>
          </w:tcPr>
          <w:p w14:paraId="3B72AE4C" w14:textId="1335C22D"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91,0</w:t>
            </w:r>
          </w:p>
        </w:tc>
        <w:tc>
          <w:tcPr>
            <w:tcW w:w="1082" w:type="dxa"/>
            <w:tcBorders>
              <w:top w:val="nil"/>
              <w:left w:val="nil"/>
              <w:bottom w:val="nil"/>
              <w:right w:val="nil"/>
            </w:tcBorders>
            <w:vAlign w:val="center"/>
          </w:tcPr>
          <w:p w14:paraId="399579BE" w14:textId="5A0131D6"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96,2</w:t>
            </w:r>
          </w:p>
        </w:tc>
        <w:tc>
          <w:tcPr>
            <w:tcW w:w="1102" w:type="dxa"/>
            <w:tcBorders>
              <w:top w:val="nil"/>
              <w:left w:val="nil"/>
              <w:bottom w:val="nil"/>
              <w:right w:val="nil"/>
            </w:tcBorders>
            <w:vAlign w:val="center"/>
          </w:tcPr>
          <w:p w14:paraId="366C4996" w14:textId="702589B5"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127,4</w:t>
            </w:r>
          </w:p>
        </w:tc>
        <w:tc>
          <w:tcPr>
            <w:tcW w:w="1102" w:type="dxa"/>
            <w:tcBorders>
              <w:top w:val="nil"/>
              <w:left w:val="nil"/>
              <w:bottom w:val="nil"/>
              <w:right w:val="nil"/>
            </w:tcBorders>
            <w:vAlign w:val="center"/>
          </w:tcPr>
          <w:p w14:paraId="734FD7FB" w14:textId="7950D203"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131,0</w:t>
            </w:r>
          </w:p>
        </w:tc>
      </w:tr>
      <w:tr w:rsidR="005400AA" w:rsidRPr="005400AA" w14:paraId="73F413D6" w14:textId="77777777" w:rsidTr="009C56A4">
        <w:trPr>
          <w:trHeight w:val="406"/>
        </w:trPr>
        <w:tc>
          <w:tcPr>
            <w:tcW w:w="5126" w:type="dxa"/>
            <w:tcBorders>
              <w:top w:val="nil"/>
              <w:left w:val="nil"/>
              <w:bottom w:val="nil"/>
              <w:right w:val="nil"/>
            </w:tcBorders>
            <w:vAlign w:val="center"/>
          </w:tcPr>
          <w:p w14:paraId="61717F94"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Cash Benefits</w:t>
            </w:r>
          </w:p>
        </w:tc>
        <w:tc>
          <w:tcPr>
            <w:tcW w:w="1102" w:type="dxa"/>
            <w:tcBorders>
              <w:top w:val="nil"/>
              <w:left w:val="nil"/>
              <w:bottom w:val="nil"/>
              <w:right w:val="nil"/>
            </w:tcBorders>
            <w:vAlign w:val="center"/>
          </w:tcPr>
          <w:p w14:paraId="5A383E9C" w14:textId="039DB3A6"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91,0</w:t>
            </w:r>
          </w:p>
        </w:tc>
        <w:tc>
          <w:tcPr>
            <w:tcW w:w="1082" w:type="dxa"/>
            <w:tcBorders>
              <w:top w:val="nil"/>
              <w:left w:val="nil"/>
              <w:bottom w:val="nil"/>
              <w:right w:val="nil"/>
            </w:tcBorders>
            <w:vAlign w:val="center"/>
          </w:tcPr>
          <w:p w14:paraId="3AC6CB73" w14:textId="5A8DB3FE"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96,0</w:t>
            </w:r>
          </w:p>
        </w:tc>
        <w:tc>
          <w:tcPr>
            <w:tcW w:w="1102" w:type="dxa"/>
            <w:tcBorders>
              <w:top w:val="nil"/>
              <w:left w:val="nil"/>
              <w:bottom w:val="nil"/>
              <w:right w:val="nil"/>
            </w:tcBorders>
            <w:vAlign w:val="center"/>
          </w:tcPr>
          <w:p w14:paraId="7777E061" w14:textId="65A0B7E8"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127,3</w:t>
            </w:r>
          </w:p>
        </w:tc>
        <w:tc>
          <w:tcPr>
            <w:tcW w:w="1102" w:type="dxa"/>
            <w:tcBorders>
              <w:top w:val="nil"/>
              <w:left w:val="nil"/>
              <w:bottom w:val="nil"/>
              <w:right w:val="nil"/>
            </w:tcBorders>
            <w:vAlign w:val="center"/>
          </w:tcPr>
          <w:p w14:paraId="4CE7CEC4" w14:textId="0B594C49"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131,0</w:t>
            </w:r>
          </w:p>
        </w:tc>
      </w:tr>
      <w:tr w:rsidR="005400AA" w:rsidRPr="005400AA" w14:paraId="35569026" w14:textId="77777777" w:rsidTr="009C56A4">
        <w:trPr>
          <w:trHeight w:val="406"/>
        </w:trPr>
        <w:tc>
          <w:tcPr>
            <w:tcW w:w="5126" w:type="dxa"/>
            <w:tcBorders>
              <w:top w:val="nil"/>
              <w:left w:val="nil"/>
              <w:bottom w:val="nil"/>
              <w:right w:val="nil"/>
            </w:tcBorders>
            <w:vAlign w:val="center"/>
          </w:tcPr>
          <w:p w14:paraId="75A9E263"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Periodic</w:t>
            </w:r>
          </w:p>
        </w:tc>
        <w:tc>
          <w:tcPr>
            <w:tcW w:w="1102" w:type="dxa"/>
            <w:tcBorders>
              <w:top w:val="nil"/>
              <w:left w:val="nil"/>
              <w:bottom w:val="nil"/>
              <w:right w:val="nil"/>
            </w:tcBorders>
            <w:vAlign w:val="center"/>
          </w:tcPr>
          <w:p w14:paraId="115EF4AB" w14:textId="00A0FAE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91,0</w:t>
            </w:r>
          </w:p>
        </w:tc>
        <w:tc>
          <w:tcPr>
            <w:tcW w:w="1082" w:type="dxa"/>
            <w:tcBorders>
              <w:top w:val="nil"/>
              <w:left w:val="nil"/>
              <w:bottom w:val="nil"/>
              <w:right w:val="nil"/>
            </w:tcBorders>
            <w:vAlign w:val="center"/>
          </w:tcPr>
          <w:p w14:paraId="02DCEB9D" w14:textId="49495D3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96,0</w:t>
            </w:r>
          </w:p>
        </w:tc>
        <w:tc>
          <w:tcPr>
            <w:tcW w:w="1102" w:type="dxa"/>
            <w:tcBorders>
              <w:top w:val="nil"/>
              <w:left w:val="nil"/>
              <w:bottom w:val="nil"/>
              <w:right w:val="nil"/>
            </w:tcBorders>
            <w:vAlign w:val="center"/>
          </w:tcPr>
          <w:p w14:paraId="70478EF2" w14:textId="0C4F9B92"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121,2</w:t>
            </w:r>
          </w:p>
        </w:tc>
        <w:tc>
          <w:tcPr>
            <w:tcW w:w="1102" w:type="dxa"/>
            <w:tcBorders>
              <w:top w:val="nil"/>
              <w:left w:val="nil"/>
              <w:bottom w:val="nil"/>
              <w:right w:val="nil"/>
            </w:tcBorders>
            <w:vAlign w:val="center"/>
          </w:tcPr>
          <w:p w14:paraId="0443BA81" w14:textId="1A0E197E"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123,2</w:t>
            </w:r>
          </w:p>
        </w:tc>
      </w:tr>
      <w:tr w:rsidR="005400AA" w:rsidRPr="005400AA" w14:paraId="5EDBB5BC" w14:textId="77777777" w:rsidTr="009C56A4">
        <w:trPr>
          <w:trHeight w:val="406"/>
        </w:trPr>
        <w:tc>
          <w:tcPr>
            <w:tcW w:w="5126" w:type="dxa"/>
            <w:tcBorders>
              <w:top w:val="nil"/>
              <w:left w:val="nil"/>
              <w:bottom w:val="nil"/>
              <w:right w:val="nil"/>
            </w:tcBorders>
            <w:vAlign w:val="center"/>
          </w:tcPr>
          <w:p w14:paraId="54E4DEDD" w14:textId="77777777" w:rsidR="00105747" w:rsidRPr="005400AA" w:rsidRDefault="00105747" w:rsidP="00105747">
            <w:pPr>
              <w:rPr>
                <w:rFonts w:ascii="Verdana" w:hAnsi="Verdana"/>
                <w:color w:val="366092"/>
                <w:sz w:val="18"/>
                <w:szCs w:val="18"/>
              </w:rPr>
            </w:pPr>
            <w:r w:rsidRPr="005400AA">
              <w:rPr>
                <w:rFonts w:ascii="Verdana" w:hAnsi="Verdana"/>
                <w:color w:val="366092"/>
                <w:sz w:val="18"/>
                <w:szCs w:val="18"/>
              </w:rPr>
              <w:t>Lump Sum</w:t>
            </w:r>
          </w:p>
        </w:tc>
        <w:tc>
          <w:tcPr>
            <w:tcW w:w="1102" w:type="dxa"/>
            <w:tcBorders>
              <w:top w:val="nil"/>
              <w:left w:val="nil"/>
              <w:bottom w:val="nil"/>
              <w:right w:val="nil"/>
            </w:tcBorders>
            <w:vAlign w:val="center"/>
          </w:tcPr>
          <w:p w14:paraId="6B46B50D" w14:textId="293A162D"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0,0</w:t>
            </w:r>
          </w:p>
        </w:tc>
        <w:tc>
          <w:tcPr>
            <w:tcW w:w="1082" w:type="dxa"/>
            <w:tcBorders>
              <w:top w:val="nil"/>
              <w:left w:val="nil"/>
              <w:bottom w:val="nil"/>
              <w:right w:val="nil"/>
            </w:tcBorders>
            <w:vAlign w:val="center"/>
          </w:tcPr>
          <w:p w14:paraId="129C9BBA" w14:textId="00C74D37"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0,0</w:t>
            </w:r>
          </w:p>
        </w:tc>
        <w:tc>
          <w:tcPr>
            <w:tcW w:w="1102" w:type="dxa"/>
            <w:tcBorders>
              <w:top w:val="nil"/>
              <w:left w:val="nil"/>
              <w:bottom w:val="nil"/>
              <w:right w:val="nil"/>
            </w:tcBorders>
            <w:vAlign w:val="center"/>
          </w:tcPr>
          <w:p w14:paraId="1D0EE68B" w14:textId="2C841D0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6,1</w:t>
            </w:r>
          </w:p>
        </w:tc>
        <w:tc>
          <w:tcPr>
            <w:tcW w:w="1102" w:type="dxa"/>
            <w:tcBorders>
              <w:top w:val="nil"/>
              <w:left w:val="nil"/>
              <w:bottom w:val="nil"/>
              <w:right w:val="nil"/>
            </w:tcBorders>
            <w:vAlign w:val="center"/>
          </w:tcPr>
          <w:p w14:paraId="5FAF3045" w14:textId="2AF5AC4D"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7,7</w:t>
            </w:r>
          </w:p>
        </w:tc>
      </w:tr>
      <w:tr w:rsidR="005400AA" w:rsidRPr="005400AA" w14:paraId="0312E9D8" w14:textId="77777777" w:rsidTr="009C56A4">
        <w:trPr>
          <w:trHeight w:val="406"/>
        </w:trPr>
        <w:tc>
          <w:tcPr>
            <w:tcW w:w="5126" w:type="dxa"/>
            <w:tcBorders>
              <w:top w:val="nil"/>
              <w:left w:val="nil"/>
              <w:bottom w:val="single" w:sz="4" w:space="0" w:color="366092"/>
              <w:right w:val="nil"/>
            </w:tcBorders>
            <w:vAlign w:val="center"/>
          </w:tcPr>
          <w:p w14:paraId="2DD7D200" w14:textId="77777777" w:rsidR="00105747" w:rsidRPr="005400AA" w:rsidRDefault="00105747" w:rsidP="00105747">
            <w:pPr>
              <w:rPr>
                <w:rFonts w:ascii="Verdana" w:hAnsi="Verdana"/>
                <w:b/>
                <w:color w:val="366092"/>
                <w:sz w:val="18"/>
                <w:szCs w:val="18"/>
              </w:rPr>
            </w:pPr>
            <w:r w:rsidRPr="005400AA">
              <w:rPr>
                <w:rFonts w:ascii="Verdana" w:hAnsi="Verdana"/>
                <w:b/>
                <w:color w:val="366092"/>
                <w:sz w:val="18"/>
                <w:szCs w:val="18"/>
              </w:rPr>
              <w:t>Benefits in Kind</w:t>
            </w:r>
          </w:p>
        </w:tc>
        <w:tc>
          <w:tcPr>
            <w:tcW w:w="1102" w:type="dxa"/>
            <w:tcBorders>
              <w:top w:val="nil"/>
              <w:left w:val="nil"/>
              <w:bottom w:val="nil"/>
              <w:right w:val="nil"/>
            </w:tcBorders>
            <w:vAlign w:val="center"/>
          </w:tcPr>
          <w:p w14:paraId="4BA028A2" w14:textId="7FED87FE"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0,0</w:t>
            </w:r>
          </w:p>
        </w:tc>
        <w:tc>
          <w:tcPr>
            <w:tcW w:w="1082" w:type="dxa"/>
            <w:tcBorders>
              <w:top w:val="nil"/>
              <w:left w:val="nil"/>
              <w:bottom w:val="nil"/>
              <w:right w:val="nil"/>
            </w:tcBorders>
            <w:vAlign w:val="center"/>
          </w:tcPr>
          <w:p w14:paraId="5A43B880" w14:textId="14F44E93"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0,2</w:t>
            </w:r>
          </w:p>
        </w:tc>
        <w:tc>
          <w:tcPr>
            <w:tcW w:w="1102" w:type="dxa"/>
            <w:tcBorders>
              <w:top w:val="nil"/>
              <w:left w:val="nil"/>
              <w:bottom w:val="nil"/>
              <w:right w:val="nil"/>
            </w:tcBorders>
            <w:vAlign w:val="center"/>
          </w:tcPr>
          <w:p w14:paraId="7309E4AF" w14:textId="3269B9B7"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0,1</w:t>
            </w:r>
          </w:p>
        </w:tc>
        <w:tc>
          <w:tcPr>
            <w:tcW w:w="1102" w:type="dxa"/>
            <w:tcBorders>
              <w:top w:val="nil"/>
              <w:left w:val="nil"/>
              <w:bottom w:val="nil"/>
              <w:right w:val="nil"/>
            </w:tcBorders>
            <w:vAlign w:val="center"/>
          </w:tcPr>
          <w:p w14:paraId="5D96F3C6" w14:textId="5A55E952"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0,0</w:t>
            </w:r>
          </w:p>
        </w:tc>
      </w:tr>
      <w:tr w:rsidR="005400AA" w:rsidRPr="005400AA" w14:paraId="23958FEE" w14:textId="77777777" w:rsidTr="009C56A4">
        <w:trPr>
          <w:trHeight w:val="406"/>
        </w:trPr>
        <w:tc>
          <w:tcPr>
            <w:tcW w:w="5126" w:type="dxa"/>
            <w:tcBorders>
              <w:top w:val="single" w:sz="4" w:space="0" w:color="366092"/>
              <w:left w:val="nil"/>
              <w:bottom w:val="single" w:sz="4" w:space="0" w:color="366092"/>
              <w:right w:val="nil"/>
            </w:tcBorders>
            <w:vAlign w:val="center"/>
          </w:tcPr>
          <w:p w14:paraId="07A1C110" w14:textId="77777777" w:rsidR="00105747" w:rsidRPr="005400AA" w:rsidRDefault="00105747" w:rsidP="00105747">
            <w:pPr>
              <w:rPr>
                <w:rFonts w:ascii="Verdana" w:eastAsia="Malgun Gothic" w:hAnsi="Verdana" w:cs="Arial"/>
                <w:b/>
                <w:color w:val="366092"/>
                <w:sz w:val="18"/>
                <w:szCs w:val="18"/>
                <w:lang w:val="el-GR"/>
              </w:rPr>
            </w:pPr>
            <w:proofErr w:type="spellStart"/>
            <w:r w:rsidRPr="005400AA">
              <w:rPr>
                <w:rFonts w:ascii="Verdana" w:eastAsia="Malgun Gothic" w:hAnsi="Verdana" w:cs="Arial"/>
                <w:b/>
                <w:color w:val="366092"/>
                <w:sz w:val="18"/>
                <w:szCs w:val="18"/>
                <w:lang w:val="el-GR"/>
              </w:rPr>
              <w:t>Total</w:t>
            </w:r>
            <w:proofErr w:type="spellEnd"/>
            <w:r w:rsidRPr="005400AA">
              <w:rPr>
                <w:rFonts w:ascii="Verdana" w:eastAsia="Malgun Gothic" w:hAnsi="Verdana" w:cs="Arial"/>
                <w:b/>
                <w:color w:val="366092"/>
                <w:sz w:val="18"/>
                <w:szCs w:val="18"/>
                <w:lang w:val="el-GR"/>
              </w:rPr>
              <w:t xml:space="preserve"> </w:t>
            </w:r>
            <w:proofErr w:type="spellStart"/>
            <w:r w:rsidRPr="005400AA">
              <w:rPr>
                <w:rFonts w:ascii="Verdana" w:eastAsia="Malgun Gothic" w:hAnsi="Verdana" w:cs="Arial"/>
                <w:b/>
                <w:color w:val="366092"/>
                <w:sz w:val="18"/>
                <w:szCs w:val="18"/>
                <w:lang w:val="el-GR"/>
              </w:rPr>
              <w:t>Benefits</w:t>
            </w:r>
            <w:proofErr w:type="spellEnd"/>
          </w:p>
        </w:tc>
        <w:tc>
          <w:tcPr>
            <w:tcW w:w="1102" w:type="dxa"/>
            <w:tcBorders>
              <w:top w:val="single" w:sz="4" w:space="0" w:color="365F91"/>
              <w:left w:val="nil"/>
              <w:bottom w:val="single" w:sz="4" w:space="0" w:color="365F91"/>
              <w:right w:val="nil"/>
            </w:tcBorders>
            <w:vAlign w:val="center"/>
          </w:tcPr>
          <w:p w14:paraId="63784221" w14:textId="621F4112"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2.135,2</w:t>
            </w:r>
          </w:p>
        </w:tc>
        <w:tc>
          <w:tcPr>
            <w:tcW w:w="1082" w:type="dxa"/>
            <w:tcBorders>
              <w:top w:val="single" w:sz="4" w:space="0" w:color="365F91"/>
              <w:left w:val="nil"/>
              <w:bottom w:val="single" w:sz="4" w:space="0" w:color="365F91"/>
              <w:right w:val="nil"/>
            </w:tcBorders>
            <w:vAlign w:val="center"/>
          </w:tcPr>
          <w:p w14:paraId="178DC91E" w14:textId="5BEAB614"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2.170,6</w:t>
            </w:r>
          </w:p>
        </w:tc>
        <w:tc>
          <w:tcPr>
            <w:tcW w:w="1102" w:type="dxa"/>
            <w:tcBorders>
              <w:top w:val="single" w:sz="4" w:space="0" w:color="365F91"/>
              <w:left w:val="nil"/>
              <w:bottom w:val="single" w:sz="4" w:space="0" w:color="365F91"/>
              <w:right w:val="nil"/>
            </w:tcBorders>
            <w:vAlign w:val="center"/>
          </w:tcPr>
          <w:p w14:paraId="356945FC" w14:textId="19856F31"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2.391,6</w:t>
            </w:r>
          </w:p>
        </w:tc>
        <w:tc>
          <w:tcPr>
            <w:tcW w:w="1102" w:type="dxa"/>
            <w:tcBorders>
              <w:top w:val="single" w:sz="4" w:space="0" w:color="365F91"/>
              <w:left w:val="nil"/>
              <w:bottom w:val="single" w:sz="4" w:space="0" w:color="365F91"/>
              <w:right w:val="nil"/>
            </w:tcBorders>
            <w:vAlign w:val="center"/>
          </w:tcPr>
          <w:p w14:paraId="22AEB655" w14:textId="1DFF5CB3" w:rsidR="00105747" w:rsidRPr="005400AA" w:rsidRDefault="00105747" w:rsidP="00105747">
            <w:pPr>
              <w:jc w:val="right"/>
              <w:rPr>
                <w:rFonts w:ascii="Verdana" w:hAnsi="Verdana" w:cs="Arial"/>
                <w:b/>
                <w:bCs/>
                <w:color w:val="366092"/>
                <w:sz w:val="18"/>
                <w:szCs w:val="18"/>
              </w:rPr>
            </w:pPr>
            <w:r w:rsidRPr="005400AA">
              <w:rPr>
                <w:rFonts w:ascii="Verdana" w:hAnsi="Verdana" w:cs="Arial"/>
                <w:b/>
                <w:bCs/>
                <w:color w:val="366092"/>
                <w:sz w:val="18"/>
                <w:szCs w:val="18"/>
              </w:rPr>
              <w:t>2.525,3</w:t>
            </w:r>
          </w:p>
        </w:tc>
      </w:tr>
    </w:tbl>
    <w:p w14:paraId="3BBF6804" w14:textId="77777777" w:rsidR="00B74BF4" w:rsidRPr="00B74BF4" w:rsidRDefault="00B74BF4" w:rsidP="00224B74">
      <w:pPr>
        <w:spacing w:after="120"/>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1098"/>
        <w:gridCol w:w="1080"/>
        <w:gridCol w:w="1098"/>
        <w:gridCol w:w="1098"/>
      </w:tblGrid>
      <w:tr w:rsidR="005400AA" w:rsidRPr="005400AA" w14:paraId="54EC1F68" w14:textId="77777777" w:rsidTr="00F56D67">
        <w:trPr>
          <w:trHeight w:val="391"/>
        </w:trPr>
        <w:tc>
          <w:tcPr>
            <w:tcW w:w="5110" w:type="dxa"/>
            <w:tcBorders>
              <w:top w:val="nil"/>
              <w:left w:val="nil"/>
              <w:bottom w:val="single" w:sz="4" w:space="0" w:color="366092"/>
              <w:right w:val="nil"/>
            </w:tcBorders>
            <w:vAlign w:val="center"/>
          </w:tcPr>
          <w:p w14:paraId="39063107" w14:textId="77777777" w:rsidR="006903C7" w:rsidRPr="005400AA" w:rsidRDefault="006903C7" w:rsidP="00224B74">
            <w:pPr>
              <w:rPr>
                <w:rFonts w:ascii="Verdana" w:eastAsia="Malgun Gothic" w:hAnsi="Verdana" w:cs="Arial"/>
                <w:b/>
                <w:color w:val="366092"/>
                <w:sz w:val="18"/>
                <w:szCs w:val="18"/>
              </w:rPr>
            </w:pPr>
            <w:r w:rsidRPr="005400AA">
              <w:rPr>
                <w:rFonts w:ascii="Verdana" w:eastAsia="Malgun Gothic" w:hAnsi="Verdana" w:cs="Arial"/>
                <w:b/>
                <w:color w:val="366092"/>
                <w:sz w:val="18"/>
                <w:szCs w:val="18"/>
              </w:rPr>
              <w:lastRenderedPageBreak/>
              <w:t>Table</w:t>
            </w:r>
            <w:r w:rsidRPr="005400AA">
              <w:rPr>
                <w:rFonts w:ascii="Verdana" w:eastAsia="Malgun Gothic" w:hAnsi="Verdana" w:cs="Arial"/>
                <w:b/>
                <w:color w:val="366092"/>
                <w:sz w:val="18"/>
                <w:szCs w:val="18"/>
                <w:lang w:val="el-GR"/>
              </w:rPr>
              <w:t xml:space="preserve"> </w:t>
            </w:r>
            <w:r w:rsidRPr="005400AA">
              <w:rPr>
                <w:rFonts w:ascii="Verdana" w:eastAsia="Malgun Gothic" w:hAnsi="Verdana" w:cs="Arial"/>
                <w:b/>
                <w:color w:val="366092"/>
                <w:sz w:val="18"/>
                <w:szCs w:val="18"/>
              </w:rPr>
              <w:t>3</w:t>
            </w:r>
          </w:p>
        </w:tc>
        <w:tc>
          <w:tcPr>
            <w:tcW w:w="1098" w:type="dxa"/>
            <w:tcBorders>
              <w:top w:val="nil"/>
              <w:left w:val="nil"/>
              <w:bottom w:val="single" w:sz="4" w:space="0" w:color="365F91"/>
              <w:right w:val="nil"/>
            </w:tcBorders>
          </w:tcPr>
          <w:p w14:paraId="3D93AFA3" w14:textId="77777777" w:rsidR="006903C7" w:rsidRPr="005400AA" w:rsidRDefault="006903C7" w:rsidP="00224B74">
            <w:pPr>
              <w:jc w:val="both"/>
              <w:rPr>
                <w:rFonts w:ascii="Verdana" w:eastAsia="Malgun Gothic" w:hAnsi="Verdana" w:cs="Arial"/>
                <w:color w:val="366092"/>
                <w:sz w:val="18"/>
                <w:szCs w:val="18"/>
                <w:lang w:val="el-GR"/>
              </w:rPr>
            </w:pPr>
          </w:p>
        </w:tc>
        <w:tc>
          <w:tcPr>
            <w:tcW w:w="1080" w:type="dxa"/>
            <w:tcBorders>
              <w:top w:val="nil"/>
              <w:left w:val="nil"/>
              <w:bottom w:val="single" w:sz="4" w:space="0" w:color="365F91"/>
              <w:right w:val="nil"/>
            </w:tcBorders>
          </w:tcPr>
          <w:p w14:paraId="65C5CEBD" w14:textId="77777777" w:rsidR="006903C7" w:rsidRPr="005400AA" w:rsidRDefault="006903C7" w:rsidP="00224B74">
            <w:pPr>
              <w:jc w:val="both"/>
              <w:rPr>
                <w:rFonts w:ascii="Verdana" w:eastAsia="Malgun Gothic" w:hAnsi="Verdana" w:cs="Arial"/>
                <w:color w:val="366092"/>
                <w:sz w:val="18"/>
                <w:szCs w:val="18"/>
                <w:lang w:val="el-GR"/>
              </w:rPr>
            </w:pPr>
          </w:p>
        </w:tc>
        <w:tc>
          <w:tcPr>
            <w:tcW w:w="1098" w:type="dxa"/>
            <w:tcBorders>
              <w:top w:val="nil"/>
              <w:left w:val="nil"/>
              <w:bottom w:val="single" w:sz="4" w:space="0" w:color="365F91"/>
              <w:right w:val="nil"/>
            </w:tcBorders>
          </w:tcPr>
          <w:p w14:paraId="70991049" w14:textId="77777777" w:rsidR="006903C7" w:rsidRPr="005400AA" w:rsidRDefault="006903C7" w:rsidP="00224B74">
            <w:pPr>
              <w:jc w:val="both"/>
              <w:rPr>
                <w:rFonts w:ascii="Verdana" w:eastAsia="Malgun Gothic" w:hAnsi="Verdana" w:cs="Arial"/>
                <w:color w:val="366092"/>
                <w:sz w:val="18"/>
                <w:szCs w:val="18"/>
                <w:lang w:val="el-GR"/>
              </w:rPr>
            </w:pPr>
          </w:p>
        </w:tc>
        <w:tc>
          <w:tcPr>
            <w:tcW w:w="1098" w:type="dxa"/>
            <w:tcBorders>
              <w:top w:val="nil"/>
              <w:left w:val="nil"/>
              <w:bottom w:val="single" w:sz="4" w:space="0" w:color="365F91"/>
              <w:right w:val="nil"/>
            </w:tcBorders>
          </w:tcPr>
          <w:p w14:paraId="3B12A260" w14:textId="77777777" w:rsidR="006903C7" w:rsidRPr="005400AA" w:rsidRDefault="006903C7" w:rsidP="00224B74">
            <w:pPr>
              <w:jc w:val="both"/>
              <w:rPr>
                <w:rFonts w:ascii="Verdana" w:eastAsia="Malgun Gothic" w:hAnsi="Verdana" w:cs="Arial"/>
                <w:color w:val="366092"/>
                <w:sz w:val="18"/>
                <w:szCs w:val="18"/>
                <w:lang w:val="el-GR"/>
              </w:rPr>
            </w:pPr>
          </w:p>
        </w:tc>
      </w:tr>
      <w:tr w:rsidR="005400AA" w:rsidRPr="005400AA" w14:paraId="17E54B4F" w14:textId="77777777" w:rsidTr="00F56D67">
        <w:trPr>
          <w:trHeight w:val="362"/>
        </w:trPr>
        <w:tc>
          <w:tcPr>
            <w:tcW w:w="5110" w:type="dxa"/>
            <w:vMerge w:val="restart"/>
            <w:tcBorders>
              <w:top w:val="single" w:sz="4" w:space="0" w:color="366092"/>
              <w:left w:val="nil"/>
              <w:bottom w:val="single" w:sz="4" w:space="0" w:color="366092"/>
              <w:right w:val="nil"/>
            </w:tcBorders>
            <w:vAlign w:val="center"/>
          </w:tcPr>
          <w:p w14:paraId="017DAD28" w14:textId="77777777"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rPr>
              <w:t>Social Protection Benefits by Function</w:t>
            </w:r>
          </w:p>
        </w:tc>
        <w:tc>
          <w:tcPr>
            <w:tcW w:w="1098" w:type="dxa"/>
            <w:tcBorders>
              <w:top w:val="single" w:sz="4" w:space="0" w:color="365F91"/>
              <w:left w:val="nil"/>
              <w:bottom w:val="nil"/>
              <w:right w:val="nil"/>
            </w:tcBorders>
            <w:vAlign w:val="center"/>
          </w:tcPr>
          <w:p w14:paraId="4D6878E0" w14:textId="6760799C"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2020</w:t>
            </w:r>
          </w:p>
        </w:tc>
        <w:tc>
          <w:tcPr>
            <w:tcW w:w="1080" w:type="dxa"/>
            <w:tcBorders>
              <w:top w:val="single" w:sz="4" w:space="0" w:color="365F91"/>
              <w:left w:val="nil"/>
              <w:bottom w:val="nil"/>
              <w:right w:val="nil"/>
            </w:tcBorders>
            <w:vAlign w:val="center"/>
          </w:tcPr>
          <w:p w14:paraId="3BF1FCB2" w14:textId="076EB2EC"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2021</w:t>
            </w:r>
          </w:p>
        </w:tc>
        <w:tc>
          <w:tcPr>
            <w:tcW w:w="1098" w:type="dxa"/>
            <w:tcBorders>
              <w:top w:val="single" w:sz="4" w:space="0" w:color="365F91"/>
              <w:left w:val="nil"/>
              <w:bottom w:val="nil"/>
              <w:right w:val="nil"/>
            </w:tcBorders>
            <w:vAlign w:val="center"/>
          </w:tcPr>
          <w:p w14:paraId="4D781D5E" w14:textId="7D5EC186"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2022</w:t>
            </w:r>
          </w:p>
        </w:tc>
        <w:tc>
          <w:tcPr>
            <w:tcW w:w="1098" w:type="dxa"/>
            <w:tcBorders>
              <w:top w:val="single" w:sz="4" w:space="0" w:color="365F91"/>
              <w:left w:val="nil"/>
              <w:bottom w:val="nil"/>
              <w:right w:val="nil"/>
            </w:tcBorders>
            <w:vAlign w:val="center"/>
          </w:tcPr>
          <w:p w14:paraId="140B7DC9" w14:textId="4286376B"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w:t>
            </w:r>
            <w:r w:rsidRPr="005400AA">
              <w:rPr>
                <w:rFonts w:ascii="Verdana" w:eastAsia="Malgun Gothic" w:hAnsi="Verdana" w:cs="Arial"/>
                <w:b/>
                <w:color w:val="366092"/>
                <w:sz w:val="18"/>
                <w:szCs w:val="18"/>
              </w:rPr>
              <w:t>3</w:t>
            </w:r>
          </w:p>
        </w:tc>
      </w:tr>
      <w:tr w:rsidR="005400AA" w:rsidRPr="005400AA" w14:paraId="50A26850" w14:textId="77777777" w:rsidTr="00F56D67">
        <w:trPr>
          <w:trHeight w:val="289"/>
        </w:trPr>
        <w:tc>
          <w:tcPr>
            <w:tcW w:w="5110" w:type="dxa"/>
            <w:vMerge/>
            <w:tcBorders>
              <w:left w:val="nil"/>
              <w:bottom w:val="single" w:sz="4" w:space="0" w:color="366092"/>
              <w:right w:val="nil"/>
            </w:tcBorders>
          </w:tcPr>
          <w:p w14:paraId="5286CD85" w14:textId="77777777" w:rsidR="00C40010" w:rsidRPr="005400AA" w:rsidRDefault="00C40010" w:rsidP="00C40010">
            <w:pPr>
              <w:jc w:val="both"/>
              <w:rPr>
                <w:rFonts w:ascii="Verdana" w:eastAsia="Malgun Gothic" w:hAnsi="Verdana" w:cs="Arial"/>
                <w:color w:val="366092"/>
                <w:sz w:val="18"/>
                <w:szCs w:val="18"/>
                <w:lang w:val="el-GR"/>
              </w:rPr>
            </w:pPr>
          </w:p>
        </w:tc>
        <w:tc>
          <w:tcPr>
            <w:tcW w:w="1098" w:type="dxa"/>
            <w:tcBorders>
              <w:top w:val="nil"/>
              <w:left w:val="nil"/>
              <w:bottom w:val="single" w:sz="4" w:space="0" w:color="365F91"/>
              <w:right w:val="nil"/>
            </w:tcBorders>
            <w:vAlign w:val="center"/>
          </w:tcPr>
          <w:p w14:paraId="18874D85" w14:textId="1FFB3670"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80" w:type="dxa"/>
            <w:tcBorders>
              <w:top w:val="nil"/>
              <w:left w:val="nil"/>
              <w:bottom w:val="single" w:sz="4" w:space="0" w:color="365F91"/>
              <w:right w:val="nil"/>
            </w:tcBorders>
            <w:vAlign w:val="center"/>
          </w:tcPr>
          <w:p w14:paraId="19B5B7DE" w14:textId="33FBBB88"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98" w:type="dxa"/>
            <w:tcBorders>
              <w:top w:val="nil"/>
              <w:left w:val="nil"/>
              <w:bottom w:val="single" w:sz="4" w:space="0" w:color="365F91"/>
              <w:right w:val="nil"/>
            </w:tcBorders>
            <w:vAlign w:val="center"/>
          </w:tcPr>
          <w:p w14:paraId="6B5B7D3D" w14:textId="12E78CD7"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98" w:type="dxa"/>
            <w:tcBorders>
              <w:top w:val="nil"/>
              <w:left w:val="nil"/>
              <w:bottom w:val="single" w:sz="4" w:space="0" w:color="365F91"/>
              <w:right w:val="nil"/>
            </w:tcBorders>
            <w:vAlign w:val="center"/>
          </w:tcPr>
          <w:p w14:paraId="2FE072D7" w14:textId="62B639DA"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r>
      <w:tr w:rsidR="005400AA" w:rsidRPr="005400AA" w14:paraId="2C41AD72" w14:textId="77777777" w:rsidTr="00F56D67">
        <w:trPr>
          <w:trHeight w:val="391"/>
        </w:trPr>
        <w:tc>
          <w:tcPr>
            <w:tcW w:w="5110" w:type="dxa"/>
            <w:tcBorders>
              <w:top w:val="single" w:sz="4" w:space="0" w:color="366092"/>
              <w:left w:val="nil"/>
              <w:bottom w:val="nil"/>
              <w:right w:val="nil"/>
            </w:tcBorders>
            <w:vAlign w:val="center"/>
          </w:tcPr>
          <w:p w14:paraId="0188A679"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Sickness / Healthcare</w:t>
            </w:r>
          </w:p>
        </w:tc>
        <w:tc>
          <w:tcPr>
            <w:tcW w:w="1098" w:type="dxa"/>
            <w:tcBorders>
              <w:top w:val="nil"/>
              <w:left w:val="nil"/>
              <w:bottom w:val="nil"/>
              <w:right w:val="nil"/>
            </w:tcBorders>
            <w:vAlign w:val="center"/>
          </w:tcPr>
          <w:p w14:paraId="72672886" w14:textId="3227DF59"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1.310,9</w:t>
            </w:r>
          </w:p>
        </w:tc>
        <w:tc>
          <w:tcPr>
            <w:tcW w:w="1080" w:type="dxa"/>
            <w:tcBorders>
              <w:top w:val="nil"/>
              <w:left w:val="nil"/>
              <w:bottom w:val="nil"/>
              <w:right w:val="nil"/>
            </w:tcBorders>
            <w:vAlign w:val="center"/>
          </w:tcPr>
          <w:p w14:paraId="7A8AA233" w14:textId="0671AA2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1.504,6</w:t>
            </w:r>
          </w:p>
        </w:tc>
        <w:tc>
          <w:tcPr>
            <w:tcW w:w="1098" w:type="dxa"/>
            <w:tcBorders>
              <w:top w:val="nil"/>
              <w:left w:val="nil"/>
              <w:bottom w:val="nil"/>
              <w:right w:val="nil"/>
            </w:tcBorders>
            <w:vAlign w:val="center"/>
          </w:tcPr>
          <w:p w14:paraId="337D7E22" w14:textId="10EFA276"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2.095,4</w:t>
            </w:r>
          </w:p>
        </w:tc>
        <w:tc>
          <w:tcPr>
            <w:tcW w:w="1098" w:type="dxa"/>
            <w:tcBorders>
              <w:top w:val="nil"/>
              <w:left w:val="nil"/>
              <w:bottom w:val="nil"/>
              <w:right w:val="nil"/>
            </w:tcBorders>
            <w:vAlign w:val="center"/>
          </w:tcPr>
          <w:p w14:paraId="705C9EB6" w14:textId="0946285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2.126,0</w:t>
            </w:r>
          </w:p>
        </w:tc>
      </w:tr>
      <w:tr w:rsidR="005400AA" w:rsidRPr="005400AA" w14:paraId="067BA49C" w14:textId="77777777" w:rsidTr="00F56D67">
        <w:trPr>
          <w:trHeight w:val="391"/>
        </w:trPr>
        <w:tc>
          <w:tcPr>
            <w:tcW w:w="5110" w:type="dxa"/>
            <w:tcBorders>
              <w:top w:val="nil"/>
              <w:left w:val="nil"/>
              <w:bottom w:val="nil"/>
              <w:right w:val="nil"/>
            </w:tcBorders>
            <w:vAlign w:val="center"/>
          </w:tcPr>
          <w:p w14:paraId="6EA7B5AB"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Disability</w:t>
            </w:r>
          </w:p>
        </w:tc>
        <w:tc>
          <w:tcPr>
            <w:tcW w:w="1098" w:type="dxa"/>
            <w:tcBorders>
              <w:top w:val="nil"/>
              <w:left w:val="nil"/>
              <w:bottom w:val="nil"/>
              <w:right w:val="nil"/>
            </w:tcBorders>
            <w:vAlign w:val="center"/>
          </w:tcPr>
          <w:p w14:paraId="32F1575C" w14:textId="19ABB5F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163,5</w:t>
            </w:r>
          </w:p>
        </w:tc>
        <w:tc>
          <w:tcPr>
            <w:tcW w:w="1080" w:type="dxa"/>
            <w:tcBorders>
              <w:top w:val="nil"/>
              <w:left w:val="nil"/>
              <w:bottom w:val="nil"/>
              <w:right w:val="nil"/>
            </w:tcBorders>
            <w:vAlign w:val="center"/>
          </w:tcPr>
          <w:p w14:paraId="6FB1302C" w14:textId="3D8AC63E"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185,3</w:t>
            </w:r>
          </w:p>
        </w:tc>
        <w:tc>
          <w:tcPr>
            <w:tcW w:w="1098" w:type="dxa"/>
            <w:tcBorders>
              <w:top w:val="nil"/>
              <w:left w:val="nil"/>
              <w:bottom w:val="nil"/>
              <w:right w:val="nil"/>
            </w:tcBorders>
            <w:vAlign w:val="center"/>
          </w:tcPr>
          <w:p w14:paraId="7B91FA52" w14:textId="0D3064F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184,7</w:t>
            </w:r>
          </w:p>
        </w:tc>
        <w:tc>
          <w:tcPr>
            <w:tcW w:w="1098" w:type="dxa"/>
            <w:tcBorders>
              <w:top w:val="nil"/>
              <w:left w:val="nil"/>
              <w:bottom w:val="nil"/>
              <w:right w:val="nil"/>
            </w:tcBorders>
            <w:vAlign w:val="center"/>
          </w:tcPr>
          <w:p w14:paraId="2A3D2330" w14:textId="076642AA"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193,2</w:t>
            </w:r>
          </w:p>
        </w:tc>
      </w:tr>
      <w:tr w:rsidR="005400AA" w:rsidRPr="005400AA" w14:paraId="7A8C7F83" w14:textId="77777777" w:rsidTr="00F56D67">
        <w:trPr>
          <w:trHeight w:val="391"/>
        </w:trPr>
        <w:tc>
          <w:tcPr>
            <w:tcW w:w="5110" w:type="dxa"/>
            <w:tcBorders>
              <w:top w:val="nil"/>
              <w:left w:val="nil"/>
              <w:bottom w:val="nil"/>
              <w:right w:val="nil"/>
            </w:tcBorders>
            <w:vAlign w:val="center"/>
          </w:tcPr>
          <w:p w14:paraId="5066A2AD"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Old Age</w:t>
            </w:r>
          </w:p>
        </w:tc>
        <w:tc>
          <w:tcPr>
            <w:tcW w:w="1098" w:type="dxa"/>
            <w:tcBorders>
              <w:top w:val="nil"/>
              <w:left w:val="nil"/>
              <w:bottom w:val="nil"/>
              <w:right w:val="nil"/>
            </w:tcBorders>
            <w:vAlign w:val="center"/>
          </w:tcPr>
          <w:p w14:paraId="0C7BB4EC" w14:textId="2F976F9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2.135,2</w:t>
            </w:r>
          </w:p>
        </w:tc>
        <w:tc>
          <w:tcPr>
            <w:tcW w:w="1080" w:type="dxa"/>
            <w:tcBorders>
              <w:top w:val="nil"/>
              <w:left w:val="nil"/>
              <w:bottom w:val="nil"/>
              <w:right w:val="nil"/>
            </w:tcBorders>
            <w:vAlign w:val="center"/>
          </w:tcPr>
          <w:p w14:paraId="00D86EB2" w14:textId="4DD0F08C"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2.170,6</w:t>
            </w:r>
          </w:p>
        </w:tc>
        <w:tc>
          <w:tcPr>
            <w:tcW w:w="1098" w:type="dxa"/>
            <w:tcBorders>
              <w:top w:val="nil"/>
              <w:left w:val="nil"/>
              <w:bottom w:val="nil"/>
              <w:right w:val="nil"/>
            </w:tcBorders>
            <w:vAlign w:val="center"/>
          </w:tcPr>
          <w:p w14:paraId="0A1B558B" w14:textId="23EC26E8"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2.391,6</w:t>
            </w:r>
          </w:p>
        </w:tc>
        <w:tc>
          <w:tcPr>
            <w:tcW w:w="1098" w:type="dxa"/>
            <w:tcBorders>
              <w:top w:val="nil"/>
              <w:left w:val="nil"/>
              <w:bottom w:val="nil"/>
              <w:right w:val="nil"/>
            </w:tcBorders>
            <w:vAlign w:val="center"/>
          </w:tcPr>
          <w:p w14:paraId="55AD75C9" w14:textId="28F82CAF"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2.525,3</w:t>
            </w:r>
          </w:p>
        </w:tc>
      </w:tr>
      <w:tr w:rsidR="005400AA" w:rsidRPr="005400AA" w14:paraId="5BB10832" w14:textId="77777777" w:rsidTr="00F56D67">
        <w:trPr>
          <w:trHeight w:val="391"/>
        </w:trPr>
        <w:tc>
          <w:tcPr>
            <w:tcW w:w="5110" w:type="dxa"/>
            <w:tcBorders>
              <w:top w:val="nil"/>
              <w:left w:val="nil"/>
              <w:bottom w:val="nil"/>
              <w:right w:val="nil"/>
            </w:tcBorders>
            <w:vAlign w:val="center"/>
          </w:tcPr>
          <w:p w14:paraId="7B04C4DD"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Survivors</w:t>
            </w:r>
          </w:p>
        </w:tc>
        <w:tc>
          <w:tcPr>
            <w:tcW w:w="1098" w:type="dxa"/>
            <w:tcBorders>
              <w:top w:val="nil"/>
              <w:left w:val="nil"/>
              <w:bottom w:val="nil"/>
              <w:right w:val="nil"/>
            </w:tcBorders>
            <w:vAlign w:val="center"/>
          </w:tcPr>
          <w:p w14:paraId="0101514B" w14:textId="79078EC0"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314,4</w:t>
            </w:r>
          </w:p>
        </w:tc>
        <w:tc>
          <w:tcPr>
            <w:tcW w:w="1080" w:type="dxa"/>
            <w:tcBorders>
              <w:top w:val="nil"/>
              <w:left w:val="nil"/>
              <w:bottom w:val="nil"/>
              <w:right w:val="nil"/>
            </w:tcBorders>
            <w:vAlign w:val="center"/>
          </w:tcPr>
          <w:p w14:paraId="2A98593A" w14:textId="38917AB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332,9</w:t>
            </w:r>
          </w:p>
        </w:tc>
        <w:tc>
          <w:tcPr>
            <w:tcW w:w="1098" w:type="dxa"/>
            <w:tcBorders>
              <w:top w:val="nil"/>
              <w:left w:val="nil"/>
              <w:bottom w:val="nil"/>
              <w:right w:val="nil"/>
            </w:tcBorders>
            <w:vAlign w:val="center"/>
          </w:tcPr>
          <w:p w14:paraId="31A3DBA4" w14:textId="704FF53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360,2</w:t>
            </w:r>
          </w:p>
        </w:tc>
        <w:tc>
          <w:tcPr>
            <w:tcW w:w="1098" w:type="dxa"/>
            <w:tcBorders>
              <w:top w:val="nil"/>
              <w:left w:val="nil"/>
              <w:bottom w:val="nil"/>
              <w:right w:val="nil"/>
            </w:tcBorders>
            <w:vAlign w:val="center"/>
          </w:tcPr>
          <w:p w14:paraId="762DF230" w14:textId="153A4C01"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378,3</w:t>
            </w:r>
          </w:p>
        </w:tc>
      </w:tr>
      <w:tr w:rsidR="005400AA" w:rsidRPr="005400AA" w14:paraId="737254B4" w14:textId="77777777" w:rsidTr="00F56D67">
        <w:trPr>
          <w:trHeight w:val="391"/>
        </w:trPr>
        <w:tc>
          <w:tcPr>
            <w:tcW w:w="5110" w:type="dxa"/>
            <w:tcBorders>
              <w:top w:val="nil"/>
              <w:left w:val="nil"/>
              <w:bottom w:val="nil"/>
              <w:right w:val="nil"/>
            </w:tcBorders>
            <w:vAlign w:val="center"/>
          </w:tcPr>
          <w:p w14:paraId="319445D9"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Family / Children</w:t>
            </w:r>
          </w:p>
        </w:tc>
        <w:tc>
          <w:tcPr>
            <w:tcW w:w="1098" w:type="dxa"/>
            <w:tcBorders>
              <w:top w:val="nil"/>
              <w:left w:val="nil"/>
              <w:bottom w:val="nil"/>
              <w:right w:val="nil"/>
            </w:tcBorders>
            <w:vAlign w:val="center"/>
          </w:tcPr>
          <w:p w14:paraId="20486DF3" w14:textId="40B301FC"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273,9</w:t>
            </w:r>
          </w:p>
        </w:tc>
        <w:tc>
          <w:tcPr>
            <w:tcW w:w="1080" w:type="dxa"/>
            <w:tcBorders>
              <w:top w:val="nil"/>
              <w:left w:val="nil"/>
              <w:bottom w:val="nil"/>
              <w:right w:val="nil"/>
            </w:tcBorders>
            <w:vAlign w:val="center"/>
          </w:tcPr>
          <w:p w14:paraId="15AECE22" w14:textId="31498E5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254,5</w:t>
            </w:r>
          </w:p>
        </w:tc>
        <w:tc>
          <w:tcPr>
            <w:tcW w:w="1098" w:type="dxa"/>
            <w:tcBorders>
              <w:top w:val="nil"/>
              <w:left w:val="nil"/>
              <w:bottom w:val="nil"/>
              <w:right w:val="nil"/>
            </w:tcBorders>
            <w:vAlign w:val="center"/>
          </w:tcPr>
          <w:p w14:paraId="6E26B36F" w14:textId="06468A7A"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257,7</w:t>
            </w:r>
          </w:p>
        </w:tc>
        <w:tc>
          <w:tcPr>
            <w:tcW w:w="1098" w:type="dxa"/>
            <w:tcBorders>
              <w:top w:val="nil"/>
              <w:left w:val="nil"/>
              <w:bottom w:val="nil"/>
              <w:right w:val="nil"/>
            </w:tcBorders>
            <w:vAlign w:val="center"/>
          </w:tcPr>
          <w:p w14:paraId="5DBE954B" w14:textId="5A77A5A0"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283,2</w:t>
            </w:r>
          </w:p>
        </w:tc>
      </w:tr>
      <w:tr w:rsidR="005400AA" w:rsidRPr="005400AA" w14:paraId="13F128DD" w14:textId="77777777" w:rsidTr="00F56D67">
        <w:trPr>
          <w:trHeight w:val="391"/>
        </w:trPr>
        <w:tc>
          <w:tcPr>
            <w:tcW w:w="5110" w:type="dxa"/>
            <w:tcBorders>
              <w:top w:val="nil"/>
              <w:left w:val="nil"/>
              <w:bottom w:val="nil"/>
              <w:right w:val="nil"/>
            </w:tcBorders>
            <w:vAlign w:val="center"/>
          </w:tcPr>
          <w:p w14:paraId="04288444"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Unemployment</w:t>
            </w:r>
          </w:p>
        </w:tc>
        <w:tc>
          <w:tcPr>
            <w:tcW w:w="1098" w:type="dxa"/>
            <w:tcBorders>
              <w:top w:val="nil"/>
              <w:left w:val="nil"/>
              <w:bottom w:val="nil"/>
              <w:right w:val="nil"/>
            </w:tcBorders>
            <w:vAlign w:val="center"/>
          </w:tcPr>
          <w:p w14:paraId="2166D662" w14:textId="68C830D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776,2</w:t>
            </w:r>
          </w:p>
        </w:tc>
        <w:tc>
          <w:tcPr>
            <w:tcW w:w="1080" w:type="dxa"/>
            <w:tcBorders>
              <w:top w:val="nil"/>
              <w:left w:val="nil"/>
              <w:bottom w:val="nil"/>
              <w:right w:val="nil"/>
            </w:tcBorders>
            <w:vAlign w:val="center"/>
          </w:tcPr>
          <w:p w14:paraId="013B317E" w14:textId="7DC792F2"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634,8</w:t>
            </w:r>
          </w:p>
        </w:tc>
        <w:tc>
          <w:tcPr>
            <w:tcW w:w="1098" w:type="dxa"/>
            <w:tcBorders>
              <w:top w:val="nil"/>
              <w:left w:val="nil"/>
              <w:bottom w:val="nil"/>
              <w:right w:val="nil"/>
            </w:tcBorders>
            <w:vAlign w:val="center"/>
          </w:tcPr>
          <w:p w14:paraId="56E6519D" w14:textId="05B68F80"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265,9</w:t>
            </w:r>
          </w:p>
        </w:tc>
        <w:tc>
          <w:tcPr>
            <w:tcW w:w="1098" w:type="dxa"/>
            <w:tcBorders>
              <w:top w:val="nil"/>
              <w:left w:val="nil"/>
              <w:bottom w:val="nil"/>
              <w:right w:val="nil"/>
            </w:tcBorders>
            <w:vAlign w:val="center"/>
          </w:tcPr>
          <w:p w14:paraId="5CD5DFA2" w14:textId="55412FD1"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246,3</w:t>
            </w:r>
          </w:p>
        </w:tc>
      </w:tr>
      <w:tr w:rsidR="005400AA" w:rsidRPr="005400AA" w14:paraId="4EEC1F30" w14:textId="77777777" w:rsidTr="00F56D67">
        <w:trPr>
          <w:trHeight w:val="391"/>
        </w:trPr>
        <w:tc>
          <w:tcPr>
            <w:tcW w:w="5110" w:type="dxa"/>
            <w:tcBorders>
              <w:top w:val="nil"/>
              <w:left w:val="nil"/>
              <w:bottom w:val="nil"/>
              <w:right w:val="nil"/>
            </w:tcBorders>
            <w:vAlign w:val="center"/>
          </w:tcPr>
          <w:p w14:paraId="25B9660D"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Housing</w:t>
            </w:r>
          </w:p>
        </w:tc>
        <w:tc>
          <w:tcPr>
            <w:tcW w:w="1098" w:type="dxa"/>
            <w:tcBorders>
              <w:top w:val="nil"/>
              <w:left w:val="nil"/>
              <w:bottom w:val="nil"/>
              <w:right w:val="nil"/>
            </w:tcBorders>
            <w:vAlign w:val="center"/>
          </w:tcPr>
          <w:p w14:paraId="548CCA4D" w14:textId="2C92132F"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79,7</w:t>
            </w:r>
          </w:p>
        </w:tc>
        <w:tc>
          <w:tcPr>
            <w:tcW w:w="1080" w:type="dxa"/>
            <w:tcBorders>
              <w:top w:val="nil"/>
              <w:left w:val="nil"/>
              <w:bottom w:val="nil"/>
              <w:right w:val="nil"/>
            </w:tcBorders>
            <w:vAlign w:val="center"/>
          </w:tcPr>
          <w:p w14:paraId="3839D40D" w14:textId="652E0D6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95,9</w:t>
            </w:r>
          </w:p>
        </w:tc>
        <w:tc>
          <w:tcPr>
            <w:tcW w:w="1098" w:type="dxa"/>
            <w:tcBorders>
              <w:top w:val="nil"/>
              <w:left w:val="nil"/>
              <w:bottom w:val="nil"/>
              <w:right w:val="nil"/>
            </w:tcBorders>
            <w:vAlign w:val="center"/>
          </w:tcPr>
          <w:p w14:paraId="1D88B5AA" w14:textId="277D9C5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112,6</w:t>
            </w:r>
          </w:p>
        </w:tc>
        <w:tc>
          <w:tcPr>
            <w:tcW w:w="1098" w:type="dxa"/>
            <w:tcBorders>
              <w:top w:val="nil"/>
              <w:left w:val="nil"/>
              <w:bottom w:val="nil"/>
              <w:right w:val="nil"/>
            </w:tcBorders>
            <w:vAlign w:val="center"/>
          </w:tcPr>
          <w:p w14:paraId="20AE046A" w14:textId="5D9E3E42"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108,4</w:t>
            </w:r>
          </w:p>
        </w:tc>
      </w:tr>
      <w:tr w:rsidR="005400AA" w:rsidRPr="005400AA" w14:paraId="38DEED4F" w14:textId="77777777" w:rsidTr="00F56D67">
        <w:trPr>
          <w:trHeight w:val="391"/>
        </w:trPr>
        <w:tc>
          <w:tcPr>
            <w:tcW w:w="5110" w:type="dxa"/>
            <w:tcBorders>
              <w:top w:val="nil"/>
              <w:left w:val="nil"/>
              <w:bottom w:val="single" w:sz="4" w:space="0" w:color="366092"/>
              <w:right w:val="nil"/>
            </w:tcBorders>
            <w:vAlign w:val="center"/>
          </w:tcPr>
          <w:p w14:paraId="5375559E"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Social Exclusion</w:t>
            </w:r>
          </w:p>
        </w:tc>
        <w:tc>
          <w:tcPr>
            <w:tcW w:w="1098" w:type="dxa"/>
            <w:tcBorders>
              <w:top w:val="nil"/>
              <w:left w:val="nil"/>
              <w:bottom w:val="nil"/>
              <w:right w:val="nil"/>
            </w:tcBorders>
            <w:vAlign w:val="center"/>
          </w:tcPr>
          <w:p w14:paraId="57627ECA" w14:textId="6D69CD97"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243,6</w:t>
            </w:r>
          </w:p>
        </w:tc>
        <w:tc>
          <w:tcPr>
            <w:tcW w:w="1080" w:type="dxa"/>
            <w:tcBorders>
              <w:top w:val="nil"/>
              <w:left w:val="nil"/>
              <w:bottom w:val="nil"/>
              <w:right w:val="nil"/>
            </w:tcBorders>
            <w:vAlign w:val="center"/>
          </w:tcPr>
          <w:p w14:paraId="78A6F6E7" w14:textId="360CDD52"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265,1</w:t>
            </w:r>
          </w:p>
        </w:tc>
        <w:tc>
          <w:tcPr>
            <w:tcW w:w="1098" w:type="dxa"/>
            <w:tcBorders>
              <w:top w:val="nil"/>
              <w:left w:val="nil"/>
              <w:bottom w:val="nil"/>
              <w:right w:val="nil"/>
            </w:tcBorders>
            <w:vAlign w:val="center"/>
          </w:tcPr>
          <w:p w14:paraId="385AEEDC" w14:textId="593CDDD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229,1</w:t>
            </w:r>
          </w:p>
        </w:tc>
        <w:tc>
          <w:tcPr>
            <w:tcW w:w="1098" w:type="dxa"/>
            <w:tcBorders>
              <w:top w:val="nil"/>
              <w:left w:val="nil"/>
              <w:bottom w:val="nil"/>
              <w:right w:val="nil"/>
            </w:tcBorders>
            <w:vAlign w:val="center"/>
          </w:tcPr>
          <w:p w14:paraId="138A39FA" w14:textId="7BA6254E"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234,9</w:t>
            </w:r>
          </w:p>
        </w:tc>
      </w:tr>
      <w:tr w:rsidR="005400AA" w:rsidRPr="005400AA" w14:paraId="49A8F38D" w14:textId="77777777" w:rsidTr="00F56D67">
        <w:trPr>
          <w:trHeight w:val="391"/>
        </w:trPr>
        <w:tc>
          <w:tcPr>
            <w:tcW w:w="5110" w:type="dxa"/>
            <w:tcBorders>
              <w:top w:val="single" w:sz="4" w:space="0" w:color="366092"/>
              <w:left w:val="nil"/>
              <w:bottom w:val="single" w:sz="4" w:space="0" w:color="366092"/>
              <w:right w:val="nil"/>
            </w:tcBorders>
            <w:vAlign w:val="center"/>
          </w:tcPr>
          <w:p w14:paraId="5B42C019" w14:textId="77777777" w:rsidR="00105747" w:rsidRPr="005400AA" w:rsidRDefault="00105747" w:rsidP="00105747">
            <w:pPr>
              <w:rPr>
                <w:rFonts w:ascii="Verdana" w:hAnsi="Verdana" w:cs="Arial"/>
                <w:b/>
                <w:bCs/>
                <w:color w:val="366092"/>
                <w:sz w:val="18"/>
                <w:szCs w:val="18"/>
              </w:rPr>
            </w:pPr>
            <w:r w:rsidRPr="005400AA">
              <w:rPr>
                <w:rFonts w:ascii="Verdana" w:hAnsi="Verdana" w:cs="Arial"/>
                <w:b/>
                <w:bCs/>
                <w:color w:val="366092"/>
                <w:sz w:val="18"/>
                <w:szCs w:val="18"/>
              </w:rPr>
              <w:t>Social Protection Benefits</w:t>
            </w:r>
          </w:p>
        </w:tc>
        <w:tc>
          <w:tcPr>
            <w:tcW w:w="1098" w:type="dxa"/>
            <w:tcBorders>
              <w:top w:val="single" w:sz="4" w:space="0" w:color="365F91"/>
              <w:left w:val="nil"/>
              <w:bottom w:val="single" w:sz="4" w:space="0" w:color="365F91"/>
              <w:right w:val="nil"/>
            </w:tcBorders>
            <w:vAlign w:val="center"/>
          </w:tcPr>
          <w:p w14:paraId="2AD0551A" w14:textId="77D51341"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5.297,3</w:t>
            </w:r>
          </w:p>
        </w:tc>
        <w:tc>
          <w:tcPr>
            <w:tcW w:w="1080" w:type="dxa"/>
            <w:tcBorders>
              <w:top w:val="single" w:sz="4" w:space="0" w:color="365F91"/>
              <w:left w:val="nil"/>
              <w:bottom w:val="single" w:sz="4" w:space="0" w:color="365F91"/>
              <w:right w:val="nil"/>
            </w:tcBorders>
            <w:vAlign w:val="center"/>
          </w:tcPr>
          <w:p w14:paraId="155D8E01" w14:textId="60C2066F"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5.443,7</w:t>
            </w:r>
          </w:p>
        </w:tc>
        <w:tc>
          <w:tcPr>
            <w:tcW w:w="1098" w:type="dxa"/>
            <w:tcBorders>
              <w:top w:val="single" w:sz="4" w:space="0" w:color="365F91"/>
              <w:left w:val="nil"/>
              <w:bottom w:val="single" w:sz="4" w:space="0" w:color="365F91"/>
              <w:right w:val="nil"/>
            </w:tcBorders>
            <w:vAlign w:val="center"/>
          </w:tcPr>
          <w:p w14:paraId="411D81BF" w14:textId="7DB263C0"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5.897,2</w:t>
            </w:r>
          </w:p>
        </w:tc>
        <w:tc>
          <w:tcPr>
            <w:tcW w:w="1098" w:type="dxa"/>
            <w:tcBorders>
              <w:top w:val="single" w:sz="4" w:space="0" w:color="365F91"/>
              <w:left w:val="nil"/>
              <w:bottom w:val="single" w:sz="4" w:space="0" w:color="365F91"/>
              <w:right w:val="nil"/>
            </w:tcBorders>
            <w:vAlign w:val="center"/>
          </w:tcPr>
          <w:p w14:paraId="24075DDF" w14:textId="61295C01"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6.095,6</w:t>
            </w:r>
          </w:p>
        </w:tc>
      </w:tr>
    </w:tbl>
    <w:p w14:paraId="71944342" w14:textId="77777777" w:rsidR="00454C2A" w:rsidRDefault="00454C2A" w:rsidP="00224B74">
      <w:pPr>
        <w:spacing w:after="120"/>
        <w:jc w:val="both"/>
        <w:rPr>
          <w:rFonts w:ascii="Verdana" w:hAnsi="Verdana"/>
          <w:sz w:val="18"/>
          <w:szCs w:val="18"/>
        </w:rPr>
      </w:pPr>
    </w:p>
    <w:p w14:paraId="5FE52F6A" w14:textId="77777777" w:rsidR="007D02FC" w:rsidRDefault="007D02FC" w:rsidP="00224B74">
      <w:pPr>
        <w:jc w:val="both"/>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2"/>
        <w:gridCol w:w="1097"/>
        <w:gridCol w:w="1080"/>
        <w:gridCol w:w="1097"/>
        <w:gridCol w:w="1097"/>
      </w:tblGrid>
      <w:tr w:rsidR="005400AA" w:rsidRPr="005400AA" w14:paraId="4BDC7DB5" w14:textId="77777777" w:rsidTr="00F56D67">
        <w:trPr>
          <w:trHeight w:val="394"/>
        </w:trPr>
        <w:tc>
          <w:tcPr>
            <w:tcW w:w="5112" w:type="dxa"/>
            <w:tcBorders>
              <w:top w:val="nil"/>
              <w:left w:val="nil"/>
              <w:bottom w:val="single" w:sz="4" w:space="0" w:color="366092"/>
              <w:right w:val="nil"/>
            </w:tcBorders>
            <w:vAlign w:val="center"/>
          </w:tcPr>
          <w:p w14:paraId="7658D9D5" w14:textId="77777777" w:rsidR="006903C7" w:rsidRPr="005400AA" w:rsidRDefault="006903C7" w:rsidP="00224B74">
            <w:pPr>
              <w:rPr>
                <w:rFonts w:ascii="Verdana" w:eastAsia="Malgun Gothic" w:hAnsi="Verdana" w:cs="Arial"/>
                <w:b/>
                <w:color w:val="366092"/>
                <w:sz w:val="18"/>
                <w:szCs w:val="18"/>
                <w:lang w:val="el-GR"/>
              </w:rPr>
            </w:pPr>
            <w:r w:rsidRPr="005400AA">
              <w:rPr>
                <w:rFonts w:ascii="Verdana" w:eastAsia="Malgun Gothic" w:hAnsi="Verdana" w:cs="Arial"/>
                <w:b/>
                <w:color w:val="366092"/>
                <w:sz w:val="18"/>
                <w:szCs w:val="18"/>
              </w:rPr>
              <w:t>Table</w:t>
            </w:r>
            <w:r w:rsidRPr="005400AA">
              <w:rPr>
                <w:rFonts w:ascii="Verdana" w:eastAsia="Malgun Gothic" w:hAnsi="Verdana" w:cs="Arial"/>
                <w:b/>
                <w:color w:val="366092"/>
                <w:sz w:val="18"/>
                <w:szCs w:val="18"/>
                <w:lang w:val="el-GR"/>
              </w:rPr>
              <w:t xml:space="preserve"> </w:t>
            </w:r>
            <w:r w:rsidRPr="005400AA">
              <w:rPr>
                <w:rFonts w:ascii="Verdana" w:eastAsia="Malgun Gothic" w:hAnsi="Verdana" w:cs="Arial"/>
                <w:b/>
                <w:color w:val="366092"/>
                <w:sz w:val="18"/>
                <w:szCs w:val="18"/>
              </w:rPr>
              <w:t>4</w:t>
            </w:r>
          </w:p>
        </w:tc>
        <w:tc>
          <w:tcPr>
            <w:tcW w:w="1097" w:type="dxa"/>
            <w:tcBorders>
              <w:top w:val="nil"/>
              <w:left w:val="nil"/>
              <w:bottom w:val="single" w:sz="4" w:space="0" w:color="365F91"/>
              <w:right w:val="nil"/>
            </w:tcBorders>
          </w:tcPr>
          <w:p w14:paraId="49A9C8E6" w14:textId="77777777" w:rsidR="006903C7" w:rsidRPr="005400AA" w:rsidRDefault="006903C7" w:rsidP="00224B74">
            <w:pPr>
              <w:jc w:val="both"/>
              <w:rPr>
                <w:rFonts w:ascii="Verdana" w:eastAsia="Malgun Gothic" w:hAnsi="Verdana" w:cs="Arial"/>
                <w:color w:val="366092"/>
                <w:sz w:val="18"/>
                <w:szCs w:val="18"/>
              </w:rPr>
            </w:pPr>
          </w:p>
        </w:tc>
        <w:tc>
          <w:tcPr>
            <w:tcW w:w="1080" w:type="dxa"/>
            <w:tcBorders>
              <w:top w:val="nil"/>
              <w:left w:val="nil"/>
              <w:bottom w:val="single" w:sz="4" w:space="0" w:color="365F91"/>
              <w:right w:val="nil"/>
            </w:tcBorders>
          </w:tcPr>
          <w:p w14:paraId="118CF799" w14:textId="77777777" w:rsidR="006903C7" w:rsidRPr="005400AA" w:rsidRDefault="006903C7" w:rsidP="00224B74">
            <w:pPr>
              <w:jc w:val="both"/>
              <w:rPr>
                <w:rFonts w:ascii="Verdana" w:eastAsia="Malgun Gothic" w:hAnsi="Verdana" w:cs="Arial"/>
                <w:color w:val="366092"/>
                <w:sz w:val="18"/>
                <w:szCs w:val="18"/>
                <w:lang w:val="el-GR"/>
              </w:rPr>
            </w:pPr>
          </w:p>
        </w:tc>
        <w:tc>
          <w:tcPr>
            <w:tcW w:w="1097" w:type="dxa"/>
            <w:tcBorders>
              <w:top w:val="nil"/>
              <w:left w:val="nil"/>
              <w:bottom w:val="single" w:sz="4" w:space="0" w:color="365F91"/>
              <w:right w:val="nil"/>
            </w:tcBorders>
          </w:tcPr>
          <w:p w14:paraId="68036C77" w14:textId="77777777" w:rsidR="006903C7" w:rsidRPr="005400AA" w:rsidRDefault="006903C7" w:rsidP="00224B74">
            <w:pPr>
              <w:jc w:val="both"/>
              <w:rPr>
                <w:rFonts w:ascii="Verdana" w:eastAsia="Malgun Gothic" w:hAnsi="Verdana" w:cs="Arial"/>
                <w:color w:val="366092"/>
                <w:sz w:val="18"/>
                <w:szCs w:val="18"/>
                <w:lang w:val="el-GR"/>
              </w:rPr>
            </w:pPr>
          </w:p>
        </w:tc>
        <w:tc>
          <w:tcPr>
            <w:tcW w:w="1097" w:type="dxa"/>
            <w:tcBorders>
              <w:top w:val="nil"/>
              <w:left w:val="nil"/>
              <w:bottom w:val="single" w:sz="4" w:space="0" w:color="365F91"/>
              <w:right w:val="nil"/>
            </w:tcBorders>
          </w:tcPr>
          <w:p w14:paraId="666500CC" w14:textId="77777777" w:rsidR="006903C7" w:rsidRPr="005400AA" w:rsidRDefault="006903C7" w:rsidP="00224B74">
            <w:pPr>
              <w:jc w:val="both"/>
              <w:rPr>
                <w:rFonts w:ascii="Verdana" w:eastAsia="Malgun Gothic" w:hAnsi="Verdana" w:cs="Arial"/>
                <w:color w:val="366092"/>
                <w:sz w:val="18"/>
                <w:szCs w:val="18"/>
                <w:lang w:val="el-GR"/>
              </w:rPr>
            </w:pPr>
          </w:p>
        </w:tc>
      </w:tr>
      <w:tr w:rsidR="005400AA" w:rsidRPr="005400AA" w14:paraId="5AF93FC0" w14:textId="77777777" w:rsidTr="00F56D67">
        <w:trPr>
          <w:trHeight w:val="364"/>
        </w:trPr>
        <w:tc>
          <w:tcPr>
            <w:tcW w:w="5112" w:type="dxa"/>
            <w:vMerge w:val="restart"/>
            <w:tcBorders>
              <w:top w:val="single" w:sz="4" w:space="0" w:color="366092"/>
              <w:left w:val="nil"/>
              <w:bottom w:val="single" w:sz="4" w:space="0" w:color="366092"/>
              <w:right w:val="nil"/>
            </w:tcBorders>
            <w:vAlign w:val="center"/>
          </w:tcPr>
          <w:p w14:paraId="64CF5C4C" w14:textId="77777777" w:rsidR="00C40010" w:rsidRPr="005400AA" w:rsidRDefault="00C40010" w:rsidP="00C40010">
            <w:pPr>
              <w:jc w:val="center"/>
              <w:rPr>
                <w:rFonts w:ascii="Verdana" w:eastAsia="Malgun Gothic" w:hAnsi="Verdana" w:cs="Arial"/>
                <w:b/>
                <w:color w:val="366092"/>
                <w:sz w:val="18"/>
                <w:szCs w:val="18"/>
                <w:lang w:val="el-GR"/>
              </w:rPr>
            </w:pPr>
            <w:r w:rsidRPr="005400AA">
              <w:rPr>
                <w:rFonts w:ascii="Verdana" w:eastAsia="Malgun Gothic" w:hAnsi="Verdana" w:cs="Arial"/>
                <w:b/>
                <w:color w:val="366092"/>
                <w:sz w:val="18"/>
                <w:szCs w:val="18"/>
                <w:lang w:val="el-GR"/>
              </w:rPr>
              <w:t xml:space="preserve">Social Protection </w:t>
            </w:r>
            <w:proofErr w:type="spellStart"/>
            <w:r w:rsidRPr="005400AA">
              <w:rPr>
                <w:rFonts w:ascii="Verdana" w:eastAsia="Malgun Gothic" w:hAnsi="Verdana" w:cs="Arial"/>
                <w:b/>
                <w:color w:val="366092"/>
                <w:sz w:val="18"/>
                <w:szCs w:val="18"/>
                <w:lang w:val="el-GR"/>
              </w:rPr>
              <w:t>Schemes</w:t>
            </w:r>
            <w:proofErr w:type="spellEnd"/>
          </w:p>
        </w:tc>
        <w:tc>
          <w:tcPr>
            <w:tcW w:w="1097" w:type="dxa"/>
            <w:tcBorders>
              <w:top w:val="single" w:sz="4" w:space="0" w:color="365F91"/>
              <w:left w:val="nil"/>
              <w:bottom w:val="nil"/>
              <w:right w:val="nil"/>
            </w:tcBorders>
            <w:vAlign w:val="center"/>
          </w:tcPr>
          <w:p w14:paraId="0214BDC2" w14:textId="042F0BF3"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2020</w:t>
            </w:r>
          </w:p>
        </w:tc>
        <w:tc>
          <w:tcPr>
            <w:tcW w:w="1080" w:type="dxa"/>
            <w:tcBorders>
              <w:top w:val="single" w:sz="4" w:space="0" w:color="365F91"/>
              <w:left w:val="nil"/>
              <w:bottom w:val="nil"/>
              <w:right w:val="nil"/>
            </w:tcBorders>
            <w:vAlign w:val="center"/>
          </w:tcPr>
          <w:p w14:paraId="70C06F66" w14:textId="7FF08330"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2021</w:t>
            </w:r>
          </w:p>
        </w:tc>
        <w:tc>
          <w:tcPr>
            <w:tcW w:w="1097" w:type="dxa"/>
            <w:tcBorders>
              <w:top w:val="single" w:sz="4" w:space="0" w:color="365F91"/>
              <w:left w:val="nil"/>
              <w:bottom w:val="nil"/>
              <w:right w:val="nil"/>
            </w:tcBorders>
            <w:vAlign w:val="center"/>
          </w:tcPr>
          <w:p w14:paraId="217E978B" w14:textId="2F7D8DB6"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2022</w:t>
            </w:r>
          </w:p>
        </w:tc>
        <w:tc>
          <w:tcPr>
            <w:tcW w:w="1097" w:type="dxa"/>
            <w:tcBorders>
              <w:top w:val="single" w:sz="4" w:space="0" w:color="365F91"/>
              <w:left w:val="nil"/>
              <w:bottom w:val="nil"/>
              <w:right w:val="nil"/>
            </w:tcBorders>
            <w:vAlign w:val="center"/>
          </w:tcPr>
          <w:p w14:paraId="108860E1" w14:textId="1AC3A3E9" w:rsidR="00C40010" w:rsidRPr="005400AA" w:rsidRDefault="00C40010" w:rsidP="00C40010">
            <w:pPr>
              <w:jc w:val="center"/>
              <w:rPr>
                <w:rFonts w:ascii="Verdana" w:eastAsia="Malgun Gothic" w:hAnsi="Verdana" w:cs="Arial"/>
                <w:b/>
                <w:color w:val="366092"/>
                <w:sz w:val="18"/>
                <w:szCs w:val="18"/>
              </w:rPr>
            </w:pPr>
            <w:r w:rsidRPr="005400AA">
              <w:rPr>
                <w:rFonts w:ascii="Verdana" w:eastAsia="Malgun Gothic" w:hAnsi="Verdana" w:cs="Arial"/>
                <w:b/>
                <w:color w:val="366092"/>
                <w:sz w:val="18"/>
                <w:szCs w:val="18"/>
                <w:lang w:val="el-GR"/>
              </w:rPr>
              <w:t>202</w:t>
            </w:r>
            <w:r w:rsidRPr="005400AA">
              <w:rPr>
                <w:rFonts w:ascii="Verdana" w:eastAsia="Malgun Gothic" w:hAnsi="Verdana" w:cs="Arial"/>
                <w:b/>
                <w:color w:val="366092"/>
                <w:sz w:val="18"/>
                <w:szCs w:val="18"/>
              </w:rPr>
              <w:t>3</w:t>
            </w:r>
          </w:p>
        </w:tc>
      </w:tr>
      <w:tr w:rsidR="005400AA" w:rsidRPr="005400AA" w14:paraId="7379F8B9" w14:textId="77777777" w:rsidTr="00F56D67">
        <w:trPr>
          <w:trHeight w:val="291"/>
        </w:trPr>
        <w:tc>
          <w:tcPr>
            <w:tcW w:w="5112" w:type="dxa"/>
            <w:vMerge/>
            <w:tcBorders>
              <w:left w:val="nil"/>
              <w:bottom w:val="single" w:sz="4" w:space="0" w:color="366092"/>
              <w:right w:val="nil"/>
            </w:tcBorders>
          </w:tcPr>
          <w:p w14:paraId="270F8271" w14:textId="77777777" w:rsidR="00C40010" w:rsidRPr="005400AA" w:rsidRDefault="00C40010" w:rsidP="00C40010">
            <w:pPr>
              <w:jc w:val="both"/>
              <w:rPr>
                <w:rFonts w:ascii="Verdana" w:eastAsia="Malgun Gothic" w:hAnsi="Verdana" w:cs="Arial"/>
                <w:color w:val="366092"/>
                <w:sz w:val="18"/>
                <w:szCs w:val="18"/>
                <w:lang w:val="el-GR"/>
              </w:rPr>
            </w:pPr>
          </w:p>
        </w:tc>
        <w:tc>
          <w:tcPr>
            <w:tcW w:w="1097" w:type="dxa"/>
            <w:tcBorders>
              <w:top w:val="nil"/>
              <w:left w:val="nil"/>
              <w:bottom w:val="single" w:sz="4" w:space="0" w:color="365F91"/>
              <w:right w:val="nil"/>
            </w:tcBorders>
            <w:vAlign w:val="center"/>
          </w:tcPr>
          <w:p w14:paraId="190BECCA" w14:textId="5480D517"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80" w:type="dxa"/>
            <w:tcBorders>
              <w:top w:val="nil"/>
              <w:left w:val="nil"/>
              <w:bottom w:val="single" w:sz="4" w:space="0" w:color="365F91"/>
              <w:right w:val="nil"/>
            </w:tcBorders>
            <w:vAlign w:val="center"/>
          </w:tcPr>
          <w:p w14:paraId="7987BCA6" w14:textId="3F3F8B5A"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97" w:type="dxa"/>
            <w:tcBorders>
              <w:top w:val="nil"/>
              <w:left w:val="nil"/>
              <w:bottom w:val="single" w:sz="4" w:space="0" w:color="365F91"/>
              <w:right w:val="nil"/>
            </w:tcBorders>
            <w:vAlign w:val="center"/>
          </w:tcPr>
          <w:p w14:paraId="675D2024" w14:textId="2119DB8D"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c>
          <w:tcPr>
            <w:tcW w:w="1097" w:type="dxa"/>
            <w:tcBorders>
              <w:top w:val="nil"/>
              <w:left w:val="nil"/>
              <w:bottom w:val="single" w:sz="4" w:space="0" w:color="365F91"/>
              <w:right w:val="nil"/>
            </w:tcBorders>
            <w:vAlign w:val="center"/>
          </w:tcPr>
          <w:p w14:paraId="7AA6FE62" w14:textId="77B43B5D" w:rsidR="00C40010" w:rsidRPr="005400AA" w:rsidRDefault="00C40010" w:rsidP="00C40010">
            <w:pPr>
              <w:jc w:val="center"/>
              <w:rPr>
                <w:rFonts w:ascii="Verdana" w:eastAsia="Malgun Gothic" w:hAnsi="Verdana" w:cs="Arial"/>
                <w:color w:val="366092"/>
                <w:sz w:val="18"/>
                <w:szCs w:val="18"/>
                <w:lang w:val="el-GR"/>
              </w:rPr>
            </w:pPr>
            <w:r w:rsidRPr="005400AA">
              <w:rPr>
                <w:rFonts w:ascii="Verdana" w:eastAsia="Malgun Gothic" w:hAnsi="Verdana" w:cs="Arial"/>
                <w:color w:val="366092"/>
                <w:sz w:val="18"/>
                <w:szCs w:val="18"/>
                <w:lang w:val="el-GR"/>
              </w:rPr>
              <w:t>€ (</w:t>
            </w:r>
            <w:proofErr w:type="spellStart"/>
            <w:r w:rsidRPr="005400AA">
              <w:rPr>
                <w:rFonts w:ascii="Verdana" w:eastAsia="Malgun Gothic" w:hAnsi="Verdana" w:cs="Arial"/>
                <w:color w:val="366092"/>
                <w:sz w:val="18"/>
                <w:szCs w:val="18"/>
              </w:rPr>
              <w:t>mn</w:t>
            </w:r>
            <w:proofErr w:type="spellEnd"/>
            <w:r w:rsidRPr="005400AA">
              <w:rPr>
                <w:rFonts w:ascii="Verdana" w:eastAsia="Malgun Gothic" w:hAnsi="Verdana" w:cs="Arial"/>
                <w:color w:val="366092"/>
                <w:sz w:val="18"/>
                <w:szCs w:val="18"/>
                <w:lang w:val="el-GR"/>
              </w:rPr>
              <w:t>)</w:t>
            </w:r>
          </w:p>
        </w:tc>
      </w:tr>
      <w:tr w:rsidR="005400AA" w:rsidRPr="005400AA" w14:paraId="3E12EC71" w14:textId="77777777" w:rsidTr="00F56D67">
        <w:trPr>
          <w:trHeight w:val="394"/>
        </w:trPr>
        <w:tc>
          <w:tcPr>
            <w:tcW w:w="5112" w:type="dxa"/>
            <w:tcBorders>
              <w:top w:val="single" w:sz="4" w:space="0" w:color="366092"/>
              <w:left w:val="nil"/>
              <w:bottom w:val="nil"/>
              <w:right w:val="nil"/>
            </w:tcBorders>
            <w:vAlign w:val="center"/>
          </w:tcPr>
          <w:p w14:paraId="2947CC9E"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Social Insurance Scheme</w:t>
            </w:r>
          </w:p>
        </w:tc>
        <w:tc>
          <w:tcPr>
            <w:tcW w:w="1097" w:type="dxa"/>
            <w:tcBorders>
              <w:top w:val="single" w:sz="4" w:space="0" w:color="365F91"/>
              <w:left w:val="nil"/>
              <w:bottom w:val="nil"/>
              <w:right w:val="nil"/>
            </w:tcBorders>
            <w:vAlign w:val="center"/>
          </w:tcPr>
          <w:p w14:paraId="4281832B" w14:textId="5F259332"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1.643,4</w:t>
            </w:r>
          </w:p>
        </w:tc>
        <w:tc>
          <w:tcPr>
            <w:tcW w:w="1080" w:type="dxa"/>
            <w:tcBorders>
              <w:top w:val="single" w:sz="4" w:space="0" w:color="365F91"/>
              <w:left w:val="nil"/>
              <w:bottom w:val="nil"/>
              <w:right w:val="nil"/>
            </w:tcBorders>
            <w:vAlign w:val="center"/>
          </w:tcPr>
          <w:p w14:paraId="7D91E42E" w14:textId="155D3CFA"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1.701,6</w:t>
            </w:r>
          </w:p>
        </w:tc>
        <w:tc>
          <w:tcPr>
            <w:tcW w:w="1097" w:type="dxa"/>
            <w:tcBorders>
              <w:top w:val="single" w:sz="4" w:space="0" w:color="365F91"/>
              <w:left w:val="nil"/>
              <w:bottom w:val="nil"/>
              <w:right w:val="nil"/>
            </w:tcBorders>
            <w:vAlign w:val="center"/>
          </w:tcPr>
          <w:p w14:paraId="60EBB790" w14:textId="60B9AC42"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1.864,8</w:t>
            </w:r>
          </w:p>
        </w:tc>
        <w:tc>
          <w:tcPr>
            <w:tcW w:w="1097" w:type="dxa"/>
            <w:tcBorders>
              <w:top w:val="single" w:sz="4" w:space="0" w:color="365F91"/>
              <w:left w:val="nil"/>
              <w:bottom w:val="nil"/>
              <w:right w:val="nil"/>
            </w:tcBorders>
            <w:vAlign w:val="center"/>
          </w:tcPr>
          <w:p w14:paraId="4DEDFD15" w14:textId="649D9955"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1.950,1</w:t>
            </w:r>
          </w:p>
        </w:tc>
      </w:tr>
      <w:tr w:rsidR="005400AA" w:rsidRPr="005400AA" w14:paraId="00C9A48F" w14:textId="77777777" w:rsidTr="00F56D67">
        <w:trPr>
          <w:trHeight w:val="394"/>
        </w:trPr>
        <w:tc>
          <w:tcPr>
            <w:tcW w:w="5112" w:type="dxa"/>
            <w:tcBorders>
              <w:top w:val="nil"/>
              <w:left w:val="nil"/>
              <w:bottom w:val="nil"/>
              <w:right w:val="nil"/>
            </w:tcBorders>
            <w:vAlign w:val="center"/>
          </w:tcPr>
          <w:p w14:paraId="77056E69"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Civil Service Social Protection</w:t>
            </w:r>
          </w:p>
        </w:tc>
        <w:tc>
          <w:tcPr>
            <w:tcW w:w="1097" w:type="dxa"/>
            <w:tcBorders>
              <w:top w:val="nil"/>
              <w:left w:val="nil"/>
              <w:bottom w:val="nil"/>
              <w:right w:val="nil"/>
            </w:tcBorders>
            <w:vAlign w:val="center"/>
          </w:tcPr>
          <w:p w14:paraId="2669974D" w14:textId="430205A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496,0</w:t>
            </w:r>
          </w:p>
        </w:tc>
        <w:tc>
          <w:tcPr>
            <w:tcW w:w="1080" w:type="dxa"/>
            <w:tcBorders>
              <w:top w:val="nil"/>
              <w:left w:val="nil"/>
              <w:bottom w:val="nil"/>
              <w:right w:val="nil"/>
            </w:tcBorders>
            <w:vAlign w:val="center"/>
          </w:tcPr>
          <w:p w14:paraId="3BDE20D7" w14:textId="5C2A3508"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478,0</w:t>
            </w:r>
          </w:p>
        </w:tc>
        <w:tc>
          <w:tcPr>
            <w:tcW w:w="1097" w:type="dxa"/>
            <w:tcBorders>
              <w:top w:val="nil"/>
              <w:left w:val="nil"/>
              <w:bottom w:val="nil"/>
              <w:right w:val="nil"/>
            </w:tcBorders>
            <w:vAlign w:val="center"/>
          </w:tcPr>
          <w:p w14:paraId="539EB6F7" w14:textId="2F48F5AE"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473,3</w:t>
            </w:r>
          </w:p>
        </w:tc>
        <w:tc>
          <w:tcPr>
            <w:tcW w:w="1097" w:type="dxa"/>
            <w:tcBorders>
              <w:top w:val="nil"/>
              <w:left w:val="nil"/>
              <w:bottom w:val="nil"/>
              <w:right w:val="nil"/>
            </w:tcBorders>
            <w:vAlign w:val="center"/>
          </w:tcPr>
          <w:p w14:paraId="0ADDF9ED" w14:textId="78E694BC"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514,7</w:t>
            </w:r>
          </w:p>
        </w:tc>
      </w:tr>
      <w:tr w:rsidR="005400AA" w:rsidRPr="005400AA" w14:paraId="6F0AF118" w14:textId="77777777" w:rsidTr="00F56D67">
        <w:trPr>
          <w:trHeight w:val="394"/>
        </w:trPr>
        <w:tc>
          <w:tcPr>
            <w:tcW w:w="5112" w:type="dxa"/>
            <w:tcBorders>
              <w:top w:val="nil"/>
              <w:left w:val="nil"/>
              <w:bottom w:val="nil"/>
              <w:right w:val="nil"/>
            </w:tcBorders>
            <w:vAlign w:val="center"/>
          </w:tcPr>
          <w:p w14:paraId="52BAC2E9"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Central Government Health Services</w:t>
            </w:r>
          </w:p>
        </w:tc>
        <w:tc>
          <w:tcPr>
            <w:tcW w:w="1097" w:type="dxa"/>
            <w:tcBorders>
              <w:top w:val="nil"/>
              <w:left w:val="nil"/>
              <w:bottom w:val="nil"/>
              <w:right w:val="nil"/>
            </w:tcBorders>
            <w:vAlign w:val="center"/>
          </w:tcPr>
          <w:p w14:paraId="61D450FE" w14:textId="27394F49"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526,7</w:t>
            </w:r>
          </w:p>
        </w:tc>
        <w:tc>
          <w:tcPr>
            <w:tcW w:w="1080" w:type="dxa"/>
            <w:tcBorders>
              <w:top w:val="nil"/>
              <w:left w:val="nil"/>
              <w:bottom w:val="nil"/>
              <w:right w:val="nil"/>
            </w:tcBorders>
            <w:vAlign w:val="center"/>
          </w:tcPr>
          <w:p w14:paraId="2933F83E" w14:textId="06C52755"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491,7</w:t>
            </w:r>
          </w:p>
        </w:tc>
        <w:tc>
          <w:tcPr>
            <w:tcW w:w="1097" w:type="dxa"/>
            <w:tcBorders>
              <w:top w:val="nil"/>
              <w:left w:val="nil"/>
              <w:bottom w:val="nil"/>
              <w:right w:val="nil"/>
            </w:tcBorders>
            <w:vAlign w:val="center"/>
          </w:tcPr>
          <w:p w14:paraId="49C71F71" w14:textId="07733B6F"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633,7</w:t>
            </w:r>
          </w:p>
        </w:tc>
        <w:tc>
          <w:tcPr>
            <w:tcW w:w="1097" w:type="dxa"/>
            <w:tcBorders>
              <w:top w:val="nil"/>
              <w:left w:val="nil"/>
              <w:bottom w:val="nil"/>
              <w:right w:val="nil"/>
            </w:tcBorders>
            <w:vAlign w:val="center"/>
          </w:tcPr>
          <w:p w14:paraId="770DFF60" w14:textId="2F520A8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529,4</w:t>
            </w:r>
          </w:p>
        </w:tc>
      </w:tr>
      <w:tr w:rsidR="005400AA" w:rsidRPr="005400AA" w14:paraId="1E1CA303" w14:textId="77777777" w:rsidTr="00F56D67">
        <w:trPr>
          <w:trHeight w:val="394"/>
        </w:trPr>
        <w:tc>
          <w:tcPr>
            <w:tcW w:w="5112" w:type="dxa"/>
            <w:tcBorders>
              <w:top w:val="nil"/>
              <w:left w:val="nil"/>
              <w:bottom w:val="nil"/>
              <w:right w:val="nil"/>
            </w:tcBorders>
            <w:vAlign w:val="center"/>
          </w:tcPr>
          <w:p w14:paraId="11D0233A"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Other Governmental Social Protection</w:t>
            </w:r>
          </w:p>
        </w:tc>
        <w:tc>
          <w:tcPr>
            <w:tcW w:w="1097" w:type="dxa"/>
            <w:tcBorders>
              <w:top w:val="nil"/>
              <w:left w:val="nil"/>
              <w:bottom w:val="nil"/>
              <w:right w:val="nil"/>
            </w:tcBorders>
            <w:vAlign w:val="center"/>
          </w:tcPr>
          <w:p w14:paraId="78E42522" w14:textId="7C80F6DF"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1.316,2</w:t>
            </w:r>
          </w:p>
        </w:tc>
        <w:tc>
          <w:tcPr>
            <w:tcW w:w="1080" w:type="dxa"/>
            <w:tcBorders>
              <w:top w:val="nil"/>
              <w:left w:val="nil"/>
              <w:bottom w:val="nil"/>
              <w:right w:val="nil"/>
            </w:tcBorders>
            <w:vAlign w:val="center"/>
          </w:tcPr>
          <w:p w14:paraId="63718AFA" w14:textId="5FE112A8"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1.246,9</w:t>
            </w:r>
          </w:p>
        </w:tc>
        <w:tc>
          <w:tcPr>
            <w:tcW w:w="1097" w:type="dxa"/>
            <w:tcBorders>
              <w:top w:val="nil"/>
              <w:left w:val="nil"/>
              <w:bottom w:val="nil"/>
              <w:right w:val="nil"/>
            </w:tcBorders>
            <w:vAlign w:val="center"/>
          </w:tcPr>
          <w:p w14:paraId="15ED7BF4" w14:textId="3F99883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759,6</w:t>
            </w:r>
          </w:p>
        </w:tc>
        <w:tc>
          <w:tcPr>
            <w:tcW w:w="1097" w:type="dxa"/>
            <w:tcBorders>
              <w:top w:val="nil"/>
              <w:left w:val="nil"/>
              <w:bottom w:val="nil"/>
              <w:right w:val="nil"/>
            </w:tcBorders>
            <w:vAlign w:val="center"/>
          </w:tcPr>
          <w:p w14:paraId="52B8FF07" w14:textId="433CF71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806,0</w:t>
            </w:r>
          </w:p>
        </w:tc>
      </w:tr>
      <w:tr w:rsidR="005400AA" w:rsidRPr="005400AA" w14:paraId="31E1A783" w14:textId="77777777" w:rsidTr="00F56D67">
        <w:trPr>
          <w:trHeight w:val="394"/>
        </w:trPr>
        <w:tc>
          <w:tcPr>
            <w:tcW w:w="5112" w:type="dxa"/>
            <w:tcBorders>
              <w:top w:val="nil"/>
              <w:left w:val="nil"/>
              <w:bottom w:val="nil"/>
              <w:right w:val="nil"/>
            </w:tcBorders>
            <w:vAlign w:val="center"/>
          </w:tcPr>
          <w:p w14:paraId="4BA65A0B"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Local Government Schemes</w:t>
            </w:r>
          </w:p>
        </w:tc>
        <w:tc>
          <w:tcPr>
            <w:tcW w:w="1097" w:type="dxa"/>
            <w:tcBorders>
              <w:top w:val="nil"/>
              <w:left w:val="nil"/>
              <w:bottom w:val="nil"/>
              <w:right w:val="nil"/>
            </w:tcBorders>
            <w:vAlign w:val="center"/>
          </w:tcPr>
          <w:p w14:paraId="47D93B6D" w14:textId="57BBE3A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17,1</w:t>
            </w:r>
          </w:p>
        </w:tc>
        <w:tc>
          <w:tcPr>
            <w:tcW w:w="1080" w:type="dxa"/>
            <w:tcBorders>
              <w:top w:val="nil"/>
              <w:left w:val="nil"/>
              <w:bottom w:val="nil"/>
              <w:right w:val="nil"/>
            </w:tcBorders>
            <w:vAlign w:val="center"/>
          </w:tcPr>
          <w:p w14:paraId="73C99FDC" w14:textId="793F6E39"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16,6</w:t>
            </w:r>
          </w:p>
        </w:tc>
        <w:tc>
          <w:tcPr>
            <w:tcW w:w="1097" w:type="dxa"/>
            <w:tcBorders>
              <w:top w:val="nil"/>
              <w:left w:val="nil"/>
              <w:bottom w:val="nil"/>
              <w:right w:val="nil"/>
            </w:tcBorders>
            <w:vAlign w:val="center"/>
          </w:tcPr>
          <w:p w14:paraId="19069DE8" w14:textId="6D4ECBC9"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15,2</w:t>
            </w:r>
          </w:p>
        </w:tc>
        <w:tc>
          <w:tcPr>
            <w:tcW w:w="1097" w:type="dxa"/>
            <w:tcBorders>
              <w:top w:val="nil"/>
              <w:left w:val="nil"/>
              <w:bottom w:val="nil"/>
              <w:right w:val="nil"/>
            </w:tcBorders>
            <w:vAlign w:val="center"/>
          </w:tcPr>
          <w:p w14:paraId="2DE47ECF" w14:textId="6401F7FC"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17,0</w:t>
            </w:r>
          </w:p>
        </w:tc>
      </w:tr>
      <w:tr w:rsidR="005400AA" w:rsidRPr="005400AA" w14:paraId="74D30B51" w14:textId="77777777" w:rsidTr="00F56D67">
        <w:trPr>
          <w:trHeight w:val="394"/>
        </w:trPr>
        <w:tc>
          <w:tcPr>
            <w:tcW w:w="5112" w:type="dxa"/>
            <w:tcBorders>
              <w:top w:val="nil"/>
              <w:left w:val="nil"/>
              <w:bottom w:val="nil"/>
              <w:right w:val="nil"/>
            </w:tcBorders>
            <w:vAlign w:val="center"/>
          </w:tcPr>
          <w:p w14:paraId="38E41E0A"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Semi-autonomous Social Insurance Institutions</w:t>
            </w:r>
          </w:p>
        </w:tc>
        <w:tc>
          <w:tcPr>
            <w:tcW w:w="1097" w:type="dxa"/>
            <w:tcBorders>
              <w:top w:val="nil"/>
              <w:left w:val="nil"/>
              <w:bottom w:val="nil"/>
              <w:right w:val="nil"/>
            </w:tcBorders>
            <w:vAlign w:val="center"/>
          </w:tcPr>
          <w:p w14:paraId="22612A1F" w14:textId="42F77106"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500,7</w:t>
            </w:r>
          </w:p>
        </w:tc>
        <w:tc>
          <w:tcPr>
            <w:tcW w:w="1080" w:type="dxa"/>
            <w:tcBorders>
              <w:top w:val="nil"/>
              <w:left w:val="nil"/>
              <w:bottom w:val="nil"/>
              <w:right w:val="nil"/>
            </w:tcBorders>
            <w:vAlign w:val="center"/>
          </w:tcPr>
          <w:p w14:paraId="04999B7E" w14:textId="0A63B473"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427,6</w:t>
            </w:r>
          </w:p>
        </w:tc>
        <w:tc>
          <w:tcPr>
            <w:tcW w:w="1097" w:type="dxa"/>
            <w:tcBorders>
              <w:top w:val="nil"/>
              <w:left w:val="nil"/>
              <w:bottom w:val="nil"/>
              <w:right w:val="nil"/>
            </w:tcBorders>
            <w:vAlign w:val="center"/>
          </w:tcPr>
          <w:p w14:paraId="13EED50B" w14:textId="52E55DCC"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704,0</w:t>
            </w:r>
          </w:p>
        </w:tc>
        <w:tc>
          <w:tcPr>
            <w:tcW w:w="1097" w:type="dxa"/>
            <w:tcBorders>
              <w:top w:val="nil"/>
              <w:left w:val="nil"/>
              <w:bottom w:val="nil"/>
              <w:right w:val="nil"/>
            </w:tcBorders>
            <w:vAlign w:val="center"/>
          </w:tcPr>
          <w:p w14:paraId="4C6FB72D" w14:textId="4EB84EFD"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605,1</w:t>
            </w:r>
          </w:p>
        </w:tc>
      </w:tr>
      <w:tr w:rsidR="005400AA" w:rsidRPr="005400AA" w14:paraId="5714EF15" w14:textId="77777777" w:rsidTr="00F56D67">
        <w:trPr>
          <w:trHeight w:val="394"/>
        </w:trPr>
        <w:tc>
          <w:tcPr>
            <w:tcW w:w="5112" w:type="dxa"/>
            <w:tcBorders>
              <w:top w:val="nil"/>
              <w:left w:val="nil"/>
              <w:bottom w:val="nil"/>
              <w:right w:val="nil"/>
            </w:tcBorders>
            <w:vAlign w:val="center"/>
          </w:tcPr>
          <w:p w14:paraId="5F6617B0"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 xml:space="preserve">Non-governmental </w:t>
            </w:r>
            <w:proofErr w:type="spellStart"/>
            <w:r w:rsidRPr="005400AA">
              <w:rPr>
                <w:rFonts w:ascii="Verdana" w:hAnsi="Verdana" w:cs="Arial"/>
                <w:color w:val="366092"/>
                <w:sz w:val="18"/>
                <w:szCs w:val="18"/>
              </w:rPr>
              <w:t>Organisations</w:t>
            </w:r>
            <w:proofErr w:type="spellEnd"/>
          </w:p>
        </w:tc>
        <w:tc>
          <w:tcPr>
            <w:tcW w:w="1097" w:type="dxa"/>
            <w:tcBorders>
              <w:top w:val="nil"/>
              <w:left w:val="nil"/>
              <w:bottom w:val="nil"/>
              <w:right w:val="nil"/>
            </w:tcBorders>
            <w:vAlign w:val="center"/>
          </w:tcPr>
          <w:p w14:paraId="6AA79F1D" w14:textId="169E5A85"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85,6</w:t>
            </w:r>
          </w:p>
        </w:tc>
        <w:tc>
          <w:tcPr>
            <w:tcW w:w="1080" w:type="dxa"/>
            <w:tcBorders>
              <w:top w:val="nil"/>
              <w:left w:val="nil"/>
              <w:bottom w:val="nil"/>
              <w:right w:val="nil"/>
            </w:tcBorders>
            <w:vAlign w:val="center"/>
          </w:tcPr>
          <w:p w14:paraId="3B90161E" w14:textId="22B49640"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105,0</w:t>
            </w:r>
          </w:p>
        </w:tc>
        <w:tc>
          <w:tcPr>
            <w:tcW w:w="1097" w:type="dxa"/>
            <w:tcBorders>
              <w:top w:val="nil"/>
              <w:left w:val="nil"/>
              <w:bottom w:val="nil"/>
              <w:right w:val="nil"/>
            </w:tcBorders>
            <w:vAlign w:val="center"/>
          </w:tcPr>
          <w:p w14:paraId="21AD5D09" w14:textId="3E21AE37"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104,8</w:t>
            </w:r>
          </w:p>
        </w:tc>
        <w:tc>
          <w:tcPr>
            <w:tcW w:w="1097" w:type="dxa"/>
            <w:tcBorders>
              <w:top w:val="nil"/>
              <w:left w:val="nil"/>
              <w:bottom w:val="nil"/>
              <w:right w:val="nil"/>
            </w:tcBorders>
            <w:vAlign w:val="center"/>
          </w:tcPr>
          <w:p w14:paraId="12D6D779" w14:textId="0B8EE98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117,7</w:t>
            </w:r>
          </w:p>
        </w:tc>
      </w:tr>
      <w:tr w:rsidR="005400AA" w:rsidRPr="005400AA" w14:paraId="42FB0416" w14:textId="77777777" w:rsidTr="00F56D67">
        <w:trPr>
          <w:trHeight w:val="394"/>
        </w:trPr>
        <w:tc>
          <w:tcPr>
            <w:tcW w:w="5112" w:type="dxa"/>
            <w:tcBorders>
              <w:top w:val="nil"/>
              <w:left w:val="nil"/>
              <w:bottom w:val="nil"/>
              <w:right w:val="nil"/>
            </w:tcBorders>
            <w:vAlign w:val="center"/>
          </w:tcPr>
          <w:p w14:paraId="5924E653" w14:textId="77777777" w:rsidR="00105747" w:rsidRPr="005400AA" w:rsidRDefault="00105747" w:rsidP="00105747">
            <w:pPr>
              <w:rPr>
                <w:rFonts w:ascii="Verdana" w:hAnsi="Verdana" w:cs="Arial"/>
                <w:color w:val="366092"/>
                <w:sz w:val="18"/>
                <w:szCs w:val="18"/>
              </w:rPr>
            </w:pPr>
            <w:proofErr w:type="spellStart"/>
            <w:r w:rsidRPr="005400AA">
              <w:rPr>
                <w:rFonts w:ascii="Verdana" w:hAnsi="Verdana" w:cs="Arial"/>
                <w:color w:val="366092"/>
                <w:sz w:val="18"/>
                <w:szCs w:val="18"/>
              </w:rPr>
              <w:t>Labour</w:t>
            </w:r>
            <w:proofErr w:type="spellEnd"/>
            <w:r w:rsidRPr="005400AA">
              <w:rPr>
                <w:rFonts w:ascii="Verdana" w:hAnsi="Verdana" w:cs="Arial"/>
                <w:color w:val="366092"/>
                <w:sz w:val="18"/>
                <w:szCs w:val="18"/>
              </w:rPr>
              <w:t xml:space="preserve"> Market Social Protection</w:t>
            </w:r>
          </w:p>
        </w:tc>
        <w:tc>
          <w:tcPr>
            <w:tcW w:w="1097" w:type="dxa"/>
            <w:tcBorders>
              <w:top w:val="nil"/>
              <w:left w:val="nil"/>
              <w:bottom w:val="nil"/>
              <w:right w:val="nil"/>
            </w:tcBorders>
            <w:vAlign w:val="center"/>
          </w:tcPr>
          <w:p w14:paraId="77A4D4FE" w14:textId="5A6DD79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35,6</w:t>
            </w:r>
          </w:p>
        </w:tc>
        <w:tc>
          <w:tcPr>
            <w:tcW w:w="1080" w:type="dxa"/>
            <w:tcBorders>
              <w:top w:val="nil"/>
              <w:left w:val="nil"/>
              <w:bottom w:val="nil"/>
              <w:right w:val="nil"/>
            </w:tcBorders>
            <w:vAlign w:val="center"/>
          </w:tcPr>
          <w:p w14:paraId="098C021F" w14:textId="53FBEC8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41,2</w:t>
            </w:r>
          </w:p>
        </w:tc>
        <w:tc>
          <w:tcPr>
            <w:tcW w:w="1097" w:type="dxa"/>
            <w:tcBorders>
              <w:top w:val="nil"/>
              <w:left w:val="nil"/>
              <w:bottom w:val="nil"/>
              <w:right w:val="nil"/>
            </w:tcBorders>
            <w:vAlign w:val="center"/>
          </w:tcPr>
          <w:p w14:paraId="5B3A1DD3" w14:textId="0AA8C8A8"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51,8</w:t>
            </w:r>
          </w:p>
        </w:tc>
        <w:tc>
          <w:tcPr>
            <w:tcW w:w="1097" w:type="dxa"/>
            <w:tcBorders>
              <w:top w:val="nil"/>
              <w:left w:val="nil"/>
              <w:bottom w:val="nil"/>
              <w:right w:val="nil"/>
            </w:tcBorders>
            <w:vAlign w:val="center"/>
          </w:tcPr>
          <w:p w14:paraId="5F971B31" w14:textId="618EB9FB"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51,9</w:t>
            </w:r>
          </w:p>
        </w:tc>
      </w:tr>
      <w:tr w:rsidR="005400AA" w:rsidRPr="005400AA" w14:paraId="49C9DF5E" w14:textId="77777777" w:rsidTr="00F56D67">
        <w:trPr>
          <w:trHeight w:val="394"/>
        </w:trPr>
        <w:tc>
          <w:tcPr>
            <w:tcW w:w="5112" w:type="dxa"/>
            <w:tcBorders>
              <w:top w:val="nil"/>
              <w:left w:val="nil"/>
              <w:bottom w:val="nil"/>
              <w:right w:val="nil"/>
            </w:tcBorders>
            <w:vAlign w:val="center"/>
          </w:tcPr>
          <w:p w14:paraId="32D89F4D"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Employer as Provider of Social Protection</w:t>
            </w:r>
          </w:p>
        </w:tc>
        <w:tc>
          <w:tcPr>
            <w:tcW w:w="1097" w:type="dxa"/>
            <w:tcBorders>
              <w:top w:val="nil"/>
              <w:left w:val="nil"/>
              <w:bottom w:val="nil"/>
              <w:right w:val="nil"/>
            </w:tcBorders>
            <w:vAlign w:val="center"/>
          </w:tcPr>
          <w:p w14:paraId="3B64289C" w14:textId="7CC784C6"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64,0</w:t>
            </w:r>
          </w:p>
        </w:tc>
        <w:tc>
          <w:tcPr>
            <w:tcW w:w="1080" w:type="dxa"/>
            <w:tcBorders>
              <w:top w:val="nil"/>
              <w:left w:val="nil"/>
              <w:bottom w:val="nil"/>
              <w:right w:val="nil"/>
            </w:tcBorders>
            <w:vAlign w:val="center"/>
          </w:tcPr>
          <w:p w14:paraId="0C76C822" w14:textId="0F8E519A"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71,8</w:t>
            </w:r>
          </w:p>
        </w:tc>
        <w:tc>
          <w:tcPr>
            <w:tcW w:w="1097" w:type="dxa"/>
            <w:tcBorders>
              <w:top w:val="nil"/>
              <w:left w:val="nil"/>
              <w:bottom w:val="nil"/>
              <w:right w:val="nil"/>
            </w:tcBorders>
            <w:vAlign w:val="center"/>
          </w:tcPr>
          <w:p w14:paraId="43E88390" w14:textId="47AC07C8"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66,2</w:t>
            </w:r>
          </w:p>
        </w:tc>
        <w:tc>
          <w:tcPr>
            <w:tcW w:w="1097" w:type="dxa"/>
            <w:tcBorders>
              <w:top w:val="nil"/>
              <w:left w:val="nil"/>
              <w:bottom w:val="nil"/>
              <w:right w:val="nil"/>
            </w:tcBorders>
            <w:vAlign w:val="center"/>
          </w:tcPr>
          <w:p w14:paraId="4A0C0287" w14:textId="7993DB46"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74,2</w:t>
            </w:r>
          </w:p>
        </w:tc>
      </w:tr>
      <w:tr w:rsidR="005400AA" w:rsidRPr="005400AA" w14:paraId="31DEFE4C" w14:textId="77777777" w:rsidTr="00F56D67">
        <w:trPr>
          <w:trHeight w:val="394"/>
        </w:trPr>
        <w:tc>
          <w:tcPr>
            <w:tcW w:w="5112" w:type="dxa"/>
            <w:tcBorders>
              <w:top w:val="nil"/>
              <w:left w:val="nil"/>
              <w:bottom w:val="nil"/>
              <w:right w:val="nil"/>
            </w:tcBorders>
            <w:vAlign w:val="center"/>
          </w:tcPr>
          <w:p w14:paraId="608AE952"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Housing</w:t>
            </w:r>
          </w:p>
        </w:tc>
        <w:tc>
          <w:tcPr>
            <w:tcW w:w="1097" w:type="dxa"/>
            <w:tcBorders>
              <w:top w:val="nil"/>
              <w:left w:val="nil"/>
              <w:bottom w:val="nil"/>
              <w:right w:val="nil"/>
            </w:tcBorders>
            <w:vAlign w:val="center"/>
          </w:tcPr>
          <w:p w14:paraId="4C25D644" w14:textId="72A98611"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80,1</w:t>
            </w:r>
          </w:p>
        </w:tc>
        <w:tc>
          <w:tcPr>
            <w:tcW w:w="1080" w:type="dxa"/>
            <w:tcBorders>
              <w:top w:val="nil"/>
              <w:left w:val="nil"/>
              <w:bottom w:val="nil"/>
              <w:right w:val="nil"/>
            </w:tcBorders>
            <w:vAlign w:val="center"/>
          </w:tcPr>
          <w:p w14:paraId="6299C29F" w14:textId="630B0107"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96,3</w:t>
            </w:r>
          </w:p>
        </w:tc>
        <w:tc>
          <w:tcPr>
            <w:tcW w:w="1097" w:type="dxa"/>
            <w:tcBorders>
              <w:top w:val="nil"/>
              <w:left w:val="nil"/>
              <w:bottom w:val="nil"/>
              <w:right w:val="nil"/>
            </w:tcBorders>
            <w:vAlign w:val="center"/>
          </w:tcPr>
          <w:p w14:paraId="3FCC3863" w14:textId="5333B889"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113,1</w:t>
            </w:r>
          </w:p>
        </w:tc>
        <w:tc>
          <w:tcPr>
            <w:tcW w:w="1097" w:type="dxa"/>
            <w:tcBorders>
              <w:top w:val="nil"/>
              <w:left w:val="nil"/>
              <w:bottom w:val="nil"/>
              <w:right w:val="nil"/>
            </w:tcBorders>
            <w:vAlign w:val="center"/>
          </w:tcPr>
          <w:p w14:paraId="189BF3A7" w14:textId="788539B6"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106,9</w:t>
            </w:r>
          </w:p>
        </w:tc>
      </w:tr>
      <w:tr w:rsidR="005400AA" w:rsidRPr="005400AA" w14:paraId="0AACAEFE" w14:textId="77777777" w:rsidTr="00F56D67">
        <w:trPr>
          <w:trHeight w:val="394"/>
        </w:trPr>
        <w:tc>
          <w:tcPr>
            <w:tcW w:w="5112" w:type="dxa"/>
            <w:tcBorders>
              <w:top w:val="nil"/>
              <w:left w:val="nil"/>
              <w:bottom w:val="single" w:sz="4" w:space="0" w:color="366092"/>
              <w:right w:val="nil"/>
            </w:tcBorders>
            <w:vAlign w:val="center"/>
          </w:tcPr>
          <w:p w14:paraId="52CE7F07" w14:textId="77777777" w:rsidR="00105747" w:rsidRPr="005400AA" w:rsidRDefault="00105747" w:rsidP="00105747">
            <w:pPr>
              <w:rPr>
                <w:rFonts w:ascii="Verdana" w:hAnsi="Verdana" w:cs="Arial"/>
                <w:color w:val="366092"/>
                <w:sz w:val="18"/>
                <w:szCs w:val="18"/>
              </w:rPr>
            </w:pPr>
            <w:r w:rsidRPr="005400AA">
              <w:rPr>
                <w:rFonts w:ascii="Verdana" w:hAnsi="Verdana" w:cs="Arial"/>
                <w:color w:val="366092"/>
                <w:sz w:val="18"/>
                <w:szCs w:val="18"/>
              </w:rPr>
              <w:t>General Healthcare System (GHS)</w:t>
            </w:r>
          </w:p>
        </w:tc>
        <w:tc>
          <w:tcPr>
            <w:tcW w:w="1097" w:type="dxa"/>
            <w:tcBorders>
              <w:top w:val="nil"/>
              <w:left w:val="nil"/>
              <w:bottom w:val="single" w:sz="4" w:space="0" w:color="365F91"/>
              <w:right w:val="nil"/>
            </w:tcBorders>
            <w:vAlign w:val="center"/>
          </w:tcPr>
          <w:p w14:paraId="56EC0C14" w14:textId="726EF155"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661,1</w:t>
            </w:r>
          </w:p>
        </w:tc>
        <w:tc>
          <w:tcPr>
            <w:tcW w:w="1080" w:type="dxa"/>
            <w:tcBorders>
              <w:top w:val="nil"/>
              <w:left w:val="nil"/>
              <w:bottom w:val="single" w:sz="4" w:space="0" w:color="365F91"/>
              <w:right w:val="nil"/>
            </w:tcBorders>
            <w:vAlign w:val="center"/>
          </w:tcPr>
          <w:p w14:paraId="3898419E" w14:textId="5207A169"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882,6</w:t>
            </w:r>
          </w:p>
        </w:tc>
        <w:tc>
          <w:tcPr>
            <w:tcW w:w="1097" w:type="dxa"/>
            <w:tcBorders>
              <w:top w:val="nil"/>
              <w:left w:val="nil"/>
              <w:bottom w:val="nil"/>
              <w:right w:val="nil"/>
            </w:tcBorders>
            <w:vAlign w:val="center"/>
          </w:tcPr>
          <w:p w14:paraId="441A28E2" w14:textId="3551A504"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1.329,8</w:t>
            </w:r>
          </w:p>
        </w:tc>
        <w:tc>
          <w:tcPr>
            <w:tcW w:w="1097" w:type="dxa"/>
            <w:tcBorders>
              <w:top w:val="nil"/>
              <w:left w:val="nil"/>
              <w:bottom w:val="single" w:sz="4" w:space="0" w:color="365F91"/>
              <w:right w:val="nil"/>
            </w:tcBorders>
            <w:vAlign w:val="center"/>
          </w:tcPr>
          <w:p w14:paraId="3A9F41D0" w14:textId="63C9E318" w:rsidR="00105747" w:rsidRPr="005400AA" w:rsidRDefault="00105747" w:rsidP="00105747">
            <w:pPr>
              <w:jc w:val="right"/>
              <w:rPr>
                <w:rFonts w:ascii="Verdana" w:hAnsi="Verdana" w:cs="Arial"/>
                <w:color w:val="366092"/>
                <w:sz w:val="18"/>
                <w:szCs w:val="18"/>
              </w:rPr>
            </w:pPr>
            <w:r w:rsidRPr="005400AA">
              <w:rPr>
                <w:rFonts w:ascii="Verdana" w:hAnsi="Verdana" w:cs="Verdana"/>
                <w:color w:val="366092"/>
                <w:sz w:val="18"/>
                <w:szCs w:val="18"/>
                <w:lang w:val="en-CY" w:eastAsia="en-CY"/>
              </w:rPr>
              <w:t>1.459,1</w:t>
            </w:r>
          </w:p>
        </w:tc>
      </w:tr>
      <w:tr w:rsidR="005400AA" w:rsidRPr="005400AA" w14:paraId="33C3AE41" w14:textId="77777777" w:rsidTr="00F56D67">
        <w:trPr>
          <w:trHeight w:val="394"/>
        </w:trPr>
        <w:tc>
          <w:tcPr>
            <w:tcW w:w="5112" w:type="dxa"/>
            <w:tcBorders>
              <w:top w:val="single" w:sz="4" w:space="0" w:color="366092"/>
              <w:left w:val="nil"/>
              <w:bottom w:val="single" w:sz="4" w:space="0" w:color="366092"/>
              <w:right w:val="nil"/>
            </w:tcBorders>
            <w:vAlign w:val="center"/>
          </w:tcPr>
          <w:p w14:paraId="1DC2055E" w14:textId="77777777" w:rsidR="00105747" w:rsidRPr="005400AA" w:rsidRDefault="00105747" w:rsidP="00105747">
            <w:pPr>
              <w:rPr>
                <w:rFonts w:ascii="Verdana" w:eastAsia="Malgun Gothic" w:hAnsi="Verdana" w:cs="Arial"/>
                <w:b/>
                <w:color w:val="366092"/>
                <w:sz w:val="18"/>
                <w:szCs w:val="18"/>
              </w:rPr>
            </w:pPr>
            <w:proofErr w:type="spellStart"/>
            <w:r w:rsidRPr="005400AA">
              <w:rPr>
                <w:rFonts w:ascii="Verdana" w:eastAsia="Malgun Gothic" w:hAnsi="Verdana" w:cs="Arial"/>
                <w:b/>
                <w:color w:val="366092"/>
                <w:sz w:val="18"/>
                <w:szCs w:val="18"/>
                <w:lang w:val="el-GR"/>
              </w:rPr>
              <w:t>Total</w:t>
            </w:r>
            <w:proofErr w:type="spellEnd"/>
            <w:r w:rsidRPr="005400AA">
              <w:rPr>
                <w:rFonts w:ascii="Verdana" w:eastAsia="Malgun Gothic" w:hAnsi="Verdana" w:cs="Arial"/>
                <w:b/>
                <w:color w:val="366092"/>
                <w:sz w:val="18"/>
                <w:szCs w:val="18"/>
                <w:lang w:val="el-GR"/>
              </w:rPr>
              <w:t xml:space="preserve"> </w:t>
            </w:r>
            <w:proofErr w:type="spellStart"/>
            <w:r w:rsidRPr="005400AA">
              <w:rPr>
                <w:rFonts w:ascii="Verdana" w:eastAsia="Malgun Gothic" w:hAnsi="Verdana" w:cs="Arial"/>
                <w:b/>
                <w:color w:val="366092"/>
                <w:sz w:val="18"/>
                <w:szCs w:val="18"/>
                <w:lang w:val="el-GR"/>
              </w:rPr>
              <w:t>Expenditure</w:t>
            </w:r>
            <w:proofErr w:type="spellEnd"/>
          </w:p>
        </w:tc>
        <w:tc>
          <w:tcPr>
            <w:tcW w:w="1097" w:type="dxa"/>
            <w:tcBorders>
              <w:top w:val="single" w:sz="4" w:space="0" w:color="365F91"/>
              <w:left w:val="nil"/>
              <w:bottom w:val="single" w:sz="4" w:space="0" w:color="365F91"/>
              <w:right w:val="nil"/>
            </w:tcBorders>
            <w:vAlign w:val="center"/>
          </w:tcPr>
          <w:p w14:paraId="37549861" w14:textId="24446312"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5.426,5</w:t>
            </w:r>
          </w:p>
        </w:tc>
        <w:tc>
          <w:tcPr>
            <w:tcW w:w="1080" w:type="dxa"/>
            <w:tcBorders>
              <w:top w:val="single" w:sz="4" w:space="0" w:color="365F91"/>
              <w:left w:val="nil"/>
              <w:bottom w:val="single" w:sz="4" w:space="0" w:color="365F91"/>
              <w:right w:val="nil"/>
            </w:tcBorders>
            <w:vAlign w:val="center"/>
          </w:tcPr>
          <w:p w14:paraId="436681AD" w14:textId="109745D4"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5.559,3</w:t>
            </w:r>
          </w:p>
        </w:tc>
        <w:tc>
          <w:tcPr>
            <w:tcW w:w="1097" w:type="dxa"/>
            <w:tcBorders>
              <w:top w:val="single" w:sz="4" w:space="0" w:color="365F91"/>
              <w:left w:val="nil"/>
              <w:bottom w:val="single" w:sz="4" w:space="0" w:color="365F91"/>
              <w:right w:val="nil"/>
            </w:tcBorders>
            <w:vAlign w:val="center"/>
          </w:tcPr>
          <w:p w14:paraId="4E89ABC7" w14:textId="2D48F64D" w:rsidR="00105747" w:rsidRPr="005400AA" w:rsidRDefault="00105747" w:rsidP="00105747">
            <w:pPr>
              <w:jc w:val="right"/>
              <w:rPr>
                <w:rFonts w:ascii="Verdana" w:hAnsi="Verdana" w:cs="Arial"/>
                <w:b/>
                <w:bCs/>
                <w:color w:val="366092"/>
                <w:sz w:val="18"/>
                <w:szCs w:val="18"/>
              </w:rPr>
            </w:pPr>
            <w:r w:rsidRPr="005400AA">
              <w:rPr>
                <w:rFonts w:ascii="Verdana" w:hAnsi="Verdana" w:cs="Verdana"/>
                <w:b/>
                <w:bCs/>
                <w:color w:val="366092"/>
                <w:sz w:val="18"/>
                <w:szCs w:val="18"/>
                <w:lang w:val="en-CY" w:eastAsia="en-CY"/>
              </w:rPr>
              <w:t>6.116,4</w:t>
            </w:r>
          </w:p>
        </w:tc>
        <w:tc>
          <w:tcPr>
            <w:tcW w:w="1097" w:type="dxa"/>
            <w:tcBorders>
              <w:top w:val="single" w:sz="4" w:space="0" w:color="365F91"/>
              <w:left w:val="nil"/>
              <w:bottom w:val="single" w:sz="4" w:space="0" w:color="365F91"/>
              <w:right w:val="nil"/>
            </w:tcBorders>
            <w:vAlign w:val="center"/>
          </w:tcPr>
          <w:p w14:paraId="128FDAA5" w14:textId="5D5F9236" w:rsidR="00105747" w:rsidRPr="005400AA" w:rsidRDefault="00105747" w:rsidP="00105747">
            <w:pPr>
              <w:jc w:val="right"/>
              <w:rPr>
                <w:rFonts w:ascii="Verdana" w:hAnsi="Verdana" w:cs="Arial"/>
                <w:b/>
                <w:bCs/>
                <w:color w:val="366092"/>
                <w:sz w:val="18"/>
                <w:szCs w:val="18"/>
                <w:lang w:val="el-GR"/>
              </w:rPr>
            </w:pPr>
            <w:r w:rsidRPr="005400AA">
              <w:rPr>
                <w:rFonts w:ascii="Verdana" w:hAnsi="Verdana" w:cs="Verdana"/>
                <w:b/>
                <w:bCs/>
                <w:color w:val="366092"/>
                <w:sz w:val="18"/>
                <w:szCs w:val="18"/>
                <w:lang w:val="en-CY" w:eastAsia="en-CY"/>
              </w:rPr>
              <w:t>6.232,2</w:t>
            </w:r>
          </w:p>
        </w:tc>
      </w:tr>
    </w:tbl>
    <w:p w14:paraId="7500C3EF" w14:textId="77777777" w:rsidR="009B5127" w:rsidRPr="007D02FC" w:rsidRDefault="009B5127" w:rsidP="00224B74">
      <w:pPr>
        <w:spacing w:after="120"/>
        <w:jc w:val="both"/>
        <w:rPr>
          <w:rFonts w:ascii="Verdana" w:hAnsi="Verdana"/>
          <w:noProof/>
          <w:sz w:val="18"/>
          <w:szCs w:val="18"/>
        </w:rPr>
      </w:pPr>
    </w:p>
    <w:p w14:paraId="39699D3D" w14:textId="77777777" w:rsidR="00E9310C" w:rsidRPr="007D02FC" w:rsidRDefault="00E9310C" w:rsidP="00224B74">
      <w:pPr>
        <w:spacing w:after="120"/>
        <w:jc w:val="both"/>
        <w:rPr>
          <w:rFonts w:ascii="Verdana" w:hAnsi="Verdana"/>
          <w:noProof/>
          <w:sz w:val="18"/>
          <w:szCs w:val="18"/>
        </w:rPr>
      </w:pPr>
    </w:p>
    <w:p w14:paraId="23C1F8EA" w14:textId="77777777" w:rsidR="00913A39" w:rsidRPr="007D02FC" w:rsidRDefault="00913A39" w:rsidP="00224B74">
      <w:pPr>
        <w:spacing w:after="120"/>
        <w:jc w:val="both"/>
        <w:rPr>
          <w:rFonts w:ascii="Verdana" w:hAnsi="Verdana"/>
          <w:b/>
          <w:sz w:val="18"/>
          <w:szCs w:val="18"/>
        </w:rPr>
      </w:pPr>
    </w:p>
    <w:p w14:paraId="6376F4FC" w14:textId="77777777" w:rsidR="00E9310C" w:rsidRPr="007D02FC" w:rsidRDefault="00E9310C" w:rsidP="00224B74">
      <w:pPr>
        <w:spacing w:after="120"/>
        <w:jc w:val="both"/>
        <w:rPr>
          <w:rFonts w:ascii="Verdana" w:hAnsi="Verdana"/>
          <w:b/>
          <w:sz w:val="18"/>
          <w:szCs w:val="18"/>
        </w:rPr>
      </w:pPr>
    </w:p>
    <w:p w14:paraId="65A1486D" w14:textId="77777777" w:rsidR="00E9310C" w:rsidRDefault="00E9310C" w:rsidP="00224B74">
      <w:pPr>
        <w:spacing w:after="120"/>
        <w:jc w:val="both"/>
        <w:rPr>
          <w:rFonts w:ascii="Verdana" w:hAnsi="Verdana"/>
          <w:b/>
          <w:sz w:val="18"/>
          <w:szCs w:val="18"/>
        </w:rPr>
      </w:pPr>
    </w:p>
    <w:p w14:paraId="7764787A" w14:textId="77777777" w:rsidR="007D02FC" w:rsidRDefault="007D02FC" w:rsidP="00224B74">
      <w:pPr>
        <w:spacing w:after="120"/>
        <w:jc w:val="both"/>
        <w:rPr>
          <w:rFonts w:ascii="Verdana" w:hAnsi="Verdana"/>
          <w:b/>
          <w:sz w:val="18"/>
          <w:szCs w:val="18"/>
        </w:rPr>
      </w:pPr>
    </w:p>
    <w:p w14:paraId="646EDC53" w14:textId="77777777" w:rsidR="007D02FC" w:rsidRDefault="007D02FC" w:rsidP="00224B74">
      <w:pPr>
        <w:spacing w:after="120"/>
        <w:jc w:val="both"/>
        <w:rPr>
          <w:rFonts w:ascii="Verdana" w:hAnsi="Verdana"/>
          <w:b/>
          <w:sz w:val="18"/>
          <w:szCs w:val="18"/>
        </w:rPr>
      </w:pPr>
    </w:p>
    <w:p w14:paraId="0C074DAC" w14:textId="77777777" w:rsidR="007D02FC" w:rsidRPr="007D02FC" w:rsidRDefault="007D02FC" w:rsidP="00224B74">
      <w:pPr>
        <w:spacing w:after="120"/>
        <w:jc w:val="both"/>
        <w:rPr>
          <w:rFonts w:ascii="Verdana" w:hAnsi="Verdana"/>
          <w:b/>
          <w:sz w:val="18"/>
          <w:szCs w:val="18"/>
        </w:rPr>
      </w:pPr>
    </w:p>
    <w:p w14:paraId="0F3B7A15" w14:textId="77777777" w:rsidR="009B5127" w:rsidRPr="007D02FC" w:rsidRDefault="009B5127" w:rsidP="00224B74">
      <w:pPr>
        <w:jc w:val="both"/>
        <w:rPr>
          <w:rFonts w:ascii="Verdana" w:hAnsi="Verdana"/>
          <w:b/>
          <w:sz w:val="18"/>
          <w:szCs w:val="18"/>
          <w:u w:val="single"/>
        </w:rPr>
      </w:pPr>
    </w:p>
    <w:p w14:paraId="77C72CC0" w14:textId="77777777" w:rsidR="009B5127" w:rsidRPr="007D02FC" w:rsidRDefault="009B5127" w:rsidP="00224B74">
      <w:pPr>
        <w:jc w:val="both"/>
        <w:rPr>
          <w:rFonts w:ascii="Verdana" w:hAnsi="Verdana"/>
          <w:b/>
          <w:sz w:val="18"/>
          <w:szCs w:val="18"/>
          <w:u w:val="single"/>
        </w:rPr>
      </w:pPr>
    </w:p>
    <w:p w14:paraId="2F0CB9A3" w14:textId="77777777" w:rsidR="00454C2A" w:rsidRDefault="00454C2A" w:rsidP="00224B74">
      <w:pPr>
        <w:jc w:val="both"/>
        <w:rPr>
          <w:rFonts w:ascii="Verdana" w:hAnsi="Verdana"/>
          <w:b/>
          <w:sz w:val="18"/>
          <w:szCs w:val="18"/>
          <w:u w:val="single"/>
        </w:rPr>
      </w:pPr>
    </w:p>
    <w:p w14:paraId="163A6DAC" w14:textId="77777777" w:rsidR="00931929" w:rsidRPr="007D02FC" w:rsidRDefault="00931929" w:rsidP="00224B74">
      <w:pPr>
        <w:jc w:val="both"/>
        <w:rPr>
          <w:rFonts w:ascii="Verdana" w:hAnsi="Verdana"/>
          <w:b/>
          <w:sz w:val="18"/>
          <w:szCs w:val="18"/>
          <w:u w:val="single"/>
        </w:rPr>
      </w:pPr>
    </w:p>
    <w:p w14:paraId="16F8DEDD" w14:textId="77777777" w:rsidR="00913A39" w:rsidRDefault="00913A39" w:rsidP="00224B74">
      <w:pPr>
        <w:jc w:val="center"/>
        <w:rPr>
          <w:rFonts w:ascii="Verdana" w:hAnsi="Verdana"/>
          <w:b/>
          <w:u w:val="single"/>
        </w:rPr>
      </w:pPr>
      <w:r w:rsidRPr="00B74BF4">
        <w:rPr>
          <w:rFonts w:ascii="Verdana" w:hAnsi="Verdana"/>
          <w:b/>
          <w:u w:val="single"/>
        </w:rPr>
        <w:lastRenderedPageBreak/>
        <w:t>METHODOLOGICAL NOTES</w:t>
      </w:r>
    </w:p>
    <w:p w14:paraId="2E1BB148" w14:textId="77777777" w:rsidR="00913A39" w:rsidRPr="00B74BF4" w:rsidRDefault="00913A39" w:rsidP="00224B74">
      <w:pPr>
        <w:jc w:val="both"/>
        <w:rPr>
          <w:rFonts w:ascii="Verdana" w:hAnsi="Verdana"/>
          <w:sz w:val="18"/>
          <w:szCs w:val="18"/>
        </w:rPr>
      </w:pPr>
    </w:p>
    <w:p w14:paraId="776CE7ED" w14:textId="77777777" w:rsidR="00913A39" w:rsidRPr="00B74BF4" w:rsidRDefault="00913A39" w:rsidP="005400AA">
      <w:pPr>
        <w:jc w:val="both"/>
        <w:rPr>
          <w:rFonts w:ascii="Verdana" w:hAnsi="Verdana"/>
          <w:b/>
          <w:sz w:val="18"/>
          <w:szCs w:val="18"/>
          <w:u w:val="single"/>
        </w:rPr>
      </w:pPr>
      <w:r w:rsidRPr="00B74BF4">
        <w:rPr>
          <w:rFonts w:ascii="Verdana" w:hAnsi="Verdana"/>
          <w:b/>
          <w:sz w:val="18"/>
          <w:szCs w:val="18"/>
          <w:u w:val="single"/>
        </w:rPr>
        <w:t>Survey Characteristics</w:t>
      </w:r>
    </w:p>
    <w:p w14:paraId="280A67F5" w14:textId="77777777" w:rsidR="00913A39" w:rsidRPr="00B74BF4" w:rsidRDefault="00913A39" w:rsidP="005400AA">
      <w:pPr>
        <w:jc w:val="both"/>
        <w:rPr>
          <w:rFonts w:ascii="Verdana" w:hAnsi="Verdana"/>
          <w:b/>
          <w:sz w:val="18"/>
          <w:szCs w:val="18"/>
          <w:u w:val="single"/>
        </w:rPr>
      </w:pPr>
    </w:p>
    <w:p w14:paraId="3242FB65" w14:textId="60F55B5A" w:rsidR="00913A39" w:rsidRPr="00B74BF4" w:rsidRDefault="00913A39" w:rsidP="005400AA">
      <w:pPr>
        <w:jc w:val="both"/>
        <w:rPr>
          <w:rFonts w:ascii="Verdana" w:hAnsi="Verdana"/>
          <w:sz w:val="18"/>
          <w:szCs w:val="18"/>
        </w:rPr>
      </w:pPr>
      <w:r w:rsidRPr="00B74BF4">
        <w:rPr>
          <w:rFonts w:ascii="Verdana" w:hAnsi="Verdana"/>
          <w:sz w:val="18"/>
          <w:szCs w:val="18"/>
        </w:rPr>
        <w:t>According to th</w:t>
      </w:r>
      <w:r w:rsidR="00A7096D">
        <w:rPr>
          <w:rFonts w:ascii="Verdana" w:hAnsi="Verdana"/>
          <w:sz w:val="18"/>
          <w:szCs w:val="18"/>
        </w:rPr>
        <w:t>e relevant Eurostat Manual, 20</w:t>
      </w:r>
      <w:r w:rsidR="008E6796">
        <w:rPr>
          <w:rFonts w:ascii="Verdana" w:hAnsi="Verdana"/>
          <w:sz w:val="18"/>
          <w:szCs w:val="18"/>
        </w:rPr>
        <w:t>22</w:t>
      </w:r>
      <w:r w:rsidRPr="00B74BF4">
        <w:rPr>
          <w:rFonts w:ascii="Verdana" w:hAnsi="Verdana"/>
          <w:sz w:val="18"/>
          <w:szCs w:val="18"/>
        </w:rPr>
        <w:t xml:space="preserve"> edition, the </w:t>
      </w:r>
      <w:r w:rsidRPr="00B74BF4">
        <w:rPr>
          <w:rFonts w:ascii="Verdana" w:hAnsi="Verdana"/>
          <w:b/>
          <w:sz w:val="18"/>
          <w:szCs w:val="18"/>
        </w:rPr>
        <w:t>E</w:t>
      </w:r>
      <w:r w:rsidRPr="00B74BF4">
        <w:rPr>
          <w:rFonts w:ascii="Verdana" w:hAnsi="Verdana"/>
          <w:sz w:val="18"/>
          <w:szCs w:val="18"/>
        </w:rPr>
        <w:t xml:space="preserve">uropean </w:t>
      </w:r>
      <w:r w:rsidRPr="00B74BF4">
        <w:rPr>
          <w:rFonts w:ascii="Verdana" w:hAnsi="Verdana"/>
          <w:b/>
          <w:sz w:val="18"/>
          <w:szCs w:val="18"/>
        </w:rPr>
        <w:t>S</w:t>
      </w:r>
      <w:r w:rsidRPr="00B74BF4">
        <w:rPr>
          <w:rFonts w:ascii="Verdana" w:hAnsi="Verdana"/>
          <w:sz w:val="18"/>
          <w:szCs w:val="18"/>
        </w:rPr>
        <w:t xml:space="preserve">ystem of Integrated </w:t>
      </w:r>
      <w:r w:rsidRPr="00B74BF4">
        <w:rPr>
          <w:rFonts w:ascii="Verdana" w:hAnsi="Verdana"/>
          <w:b/>
          <w:sz w:val="18"/>
          <w:szCs w:val="18"/>
        </w:rPr>
        <w:t>S</w:t>
      </w:r>
      <w:r w:rsidRPr="00B74BF4">
        <w:rPr>
          <w:rFonts w:ascii="Verdana" w:hAnsi="Verdana"/>
          <w:sz w:val="18"/>
          <w:szCs w:val="18"/>
        </w:rPr>
        <w:t xml:space="preserve">ocial </w:t>
      </w:r>
      <w:r w:rsidRPr="00B74BF4">
        <w:rPr>
          <w:rFonts w:ascii="Verdana" w:hAnsi="Verdana"/>
          <w:b/>
          <w:sz w:val="18"/>
          <w:szCs w:val="18"/>
        </w:rPr>
        <w:t>PR</w:t>
      </w:r>
      <w:r w:rsidRPr="00B74BF4">
        <w:rPr>
          <w:rFonts w:ascii="Verdana" w:hAnsi="Verdana"/>
          <w:b/>
          <w:sz w:val="18"/>
          <w:szCs w:val="18"/>
          <w:lang w:val="el-GR"/>
        </w:rPr>
        <w:t>Ο</w:t>
      </w:r>
      <w:proofErr w:type="spellStart"/>
      <w:r w:rsidRPr="00B74BF4">
        <w:rPr>
          <w:rFonts w:ascii="Verdana" w:hAnsi="Verdana"/>
          <w:sz w:val="18"/>
          <w:szCs w:val="18"/>
        </w:rPr>
        <w:t>tection</w:t>
      </w:r>
      <w:proofErr w:type="spellEnd"/>
      <w:r w:rsidRPr="00B74BF4">
        <w:rPr>
          <w:rFonts w:ascii="Verdana" w:hAnsi="Verdana"/>
          <w:sz w:val="18"/>
          <w:szCs w:val="18"/>
        </w:rPr>
        <w:t xml:space="preserve"> </w:t>
      </w:r>
      <w:r w:rsidRPr="00B74BF4">
        <w:rPr>
          <w:rFonts w:ascii="Verdana" w:hAnsi="Verdana"/>
          <w:b/>
          <w:sz w:val="18"/>
          <w:szCs w:val="18"/>
        </w:rPr>
        <w:t>S</w:t>
      </w:r>
      <w:r w:rsidRPr="00B74BF4">
        <w:rPr>
          <w:rFonts w:ascii="Verdana" w:hAnsi="Verdana"/>
          <w:sz w:val="18"/>
          <w:szCs w:val="18"/>
        </w:rPr>
        <w:t>tatistics (</w:t>
      </w:r>
      <w:r w:rsidRPr="00B74BF4">
        <w:rPr>
          <w:rFonts w:ascii="Verdana" w:hAnsi="Verdana"/>
          <w:b/>
          <w:sz w:val="18"/>
          <w:szCs w:val="18"/>
        </w:rPr>
        <w:t>ESSPROS)</w:t>
      </w:r>
      <w:r w:rsidRPr="00B74BF4">
        <w:rPr>
          <w:rFonts w:ascii="Verdana" w:hAnsi="Verdana"/>
          <w:sz w:val="18"/>
          <w:szCs w:val="18"/>
        </w:rPr>
        <w:t xml:space="preserve"> provides a coherent comparison between EU and EFTA countries, of social benefits to households and their financing. Social Protection encompasses all interventions from public or private bodies intended to relieve households and individuals of the burden of a defined set of risks or needs, provided that there is not a simultaneous reciprocal or individual arrangement involved (i.e. the beneficiary is not obliged to provide simultaneously something of equivalent value in exchange).  </w:t>
      </w:r>
    </w:p>
    <w:p w14:paraId="4EB31FEA" w14:textId="77777777" w:rsidR="00913A39" w:rsidRPr="00B74BF4" w:rsidRDefault="00913A39" w:rsidP="005400AA">
      <w:pPr>
        <w:jc w:val="both"/>
        <w:rPr>
          <w:rFonts w:ascii="Verdana" w:hAnsi="Verdana"/>
          <w:b/>
          <w:sz w:val="18"/>
          <w:szCs w:val="18"/>
          <w:u w:val="single"/>
        </w:rPr>
      </w:pPr>
    </w:p>
    <w:p w14:paraId="48DC4620" w14:textId="77777777" w:rsidR="00913A39" w:rsidRPr="00B74BF4" w:rsidRDefault="00913A39" w:rsidP="005400AA">
      <w:pPr>
        <w:jc w:val="both"/>
        <w:rPr>
          <w:rFonts w:ascii="Verdana" w:hAnsi="Verdana"/>
          <w:b/>
          <w:sz w:val="18"/>
          <w:szCs w:val="18"/>
          <w:u w:val="single"/>
        </w:rPr>
      </w:pPr>
      <w:r w:rsidRPr="00B74BF4">
        <w:rPr>
          <w:rFonts w:ascii="Verdana" w:hAnsi="Verdana"/>
          <w:b/>
          <w:sz w:val="18"/>
          <w:szCs w:val="18"/>
          <w:u w:val="single"/>
        </w:rPr>
        <w:t>Goals of the Survey</w:t>
      </w:r>
    </w:p>
    <w:p w14:paraId="457B059A" w14:textId="77777777" w:rsidR="00913A39" w:rsidRPr="00B74BF4" w:rsidRDefault="00913A39" w:rsidP="005400AA">
      <w:pPr>
        <w:jc w:val="both"/>
        <w:rPr>
          <w:rFonts w:ascii="Verdana" w:hAnsi="Verdana"/>
          <w:b/>
          <w:sz w:val="18"/>
          <w:szCs w:val="18"/>
          <w:u w:val="single"/>
        </w:rPr>
      </w:pPr>
    </w:p>
    <w:p w14:paraId="1B92C5D5" w14:textId="77777777" w:rsidR="00913A39" w:rsidRPr="00B74BF4" w:rsidRDefault="00913A39" w:rsidP="005400AA">
      <w:pPr>
        <w:jc w:val="both"/>
        <w:rPr>
          <w:rFonts w:ascii="Verdana" w:hAnsi="Verdana"/>
          <w:sz w:val="18"/>
          <w:szCs w:val="18"/>
        </w:rPr>
      </w:pPr>
      <w:r w:rsidRPr="00B74BF4">
        <w:rPr>
          <w:rFonts w:ascii="Verdana" w:hAnsi="Verdana"/>
          <w:sz w:val="18"/>
          <w:szCs w:val="18"/>
        </w:rPr>
        <w:t xml:space="preserve">The collection of these data aims at the best possible presentation of the information, based on uniform principles and rules that characterize ESSPROS and which are accepted in all EU member states. The Survey on Social Protection conducted by the Statistical Service and the publication of the results, contributes to the drawing of useful conclusions pertaining to our country’s policy in this sector, while the results may be exploited in the framework of policy making, taking at the same time into consideration the current situation in the other European countries. </w:t>
      </w:r>
    </w:p>
    <w:p w14:paraId="68BC2A88" w14:textId="77777777" w:rsidR="00913A39" w:rsidRPr="00B74BF4" w:rsidRDefault="00913A39" w:rsidP="005400AA">
      <w:pPr>
        <w:jc w:val="both"/>
        <w:rPr>
          <w:rFonts w:ascii="Verdana" w:hAnsi="Verdana"/>
          <w:b/>
          <w:sz w:val="18"/>
          <w:szCs w:val="18"/>
          <w:u w:val="single"/>
        </w:rPr>
      </w:pPr>
    </w:p>
    <w:p w14:paraId="15B89F6A" w14:textId="77777777" w:rsidR="00913A39" w:rsidRPr="00B74BF4" w:rsidRDefault="00913A39" w:rsidP="005400AA">
      <w:pPr>
        <w:jc w:val="both"/>
        <w:rPr>
          <w:rFonts w:ascii="Verdana" w:hAnsi="Verdana"/>
          <w:b/>
          <w:sz w:val="18"/>
          <w:szCs w:val="18"/>
          <w:u w:val="single"/>
        </w:rPr>
      </w:pPr>
      <w:r w:rsidRPr="00B74BF4">
        <w:rPr>
          <w:rFonts w:ascii="Verdana" w:hAnsi="Verdana"/>
          <w:b/>
          <w:sz w:val="18"/>
          <w:szCs w:val="18"/>
          <w:u w:val="single"/>
        </w:rPr>
        <w:t>Coverage and Data Collection</w:t>
      </w:r>
    </w:p>
    <w:p w14:paraId="66C87095" w14:textId="77777777" w:rsidR="00913A39" w:rsidRPr="00B74BF4" w:rsidRDefault="00913A39" w:rsidP="005400AA">
      <w:pPr>
        <w:jc w:val="both"/>
        <w:rPr>
          <w:rFonts w:ascii="Verdana" w:hAnsi="Verdana"/>
          <w:b/>
          <w:sz w:val="18"/>
          <w:szCs w:val="18"/>
          <w:u w:val="single"/>
        </w:rPr>
      </w:pPr>
    </w:p>
    <w:p w14:paraId="3294047B" w14:textId="631DB7FF" w:rsidR="00913A39" w:rsidRPr="00B74BF4" w:rsidRDefault="00913A39" w:rsidP="005400AA">
      <w:pPr>
        <w:jc w:val="both"/>
        <w:rPr>
          <w:rFonts w:ascii="Verdana" w:hAnsi="Verdana"/>
          <w:sz w:val="18"/>
          <w:szCs w:val="18"/>
        </w:rPr>
      </w:pPr>
      <w:r w:rsidRPr="00B74BF4">
        <w:rPr>
          <w:rFonts w:ascii="Verdana" w:hAnsi="Verdana"/>
          <w:sz w:val="18"/>
          <w:szCs w:val="18"/>
        </w:rPr>
        <w:t>The survey covered all organizations, services and insurance funds (autonomous or not) in Cyprus, which offer benefits towards one or more of the Social Protection functions</w:t>
      </w:r>
      <w:r w:rsidR="00957F0B">
        <w:rPr>
          <w:rFonts w:ascii="Verdana" w:hAnsi="Verdana"/>
          <w:sz w:val="18"/>
          <w:szCs w:val="18"/>
        </w:rPr>
        <w:t xml:space="preserve">, namely the function of </w:t>
      </w:r>
      <w:r w:rsidRPr="00B74BF4">
        <w:rPr>
          <w:rFonts w:ascii="Verdana" w:hAnsi="Verdana"/>
          <w:sz w:val="18"/>
          <w:szCs w:val="18"/>
        </w:rPr>
        <w:t xml:space="preserve">disability, sickness, old age, survivors, family/children, unemployment, housing and social exclusion. The collection of the data for Social Protection takes place from administrative sources, inter alia, the annual State Budget, </w:t>
      </w:r>
      <w:r w:rsidR="006E10A5">
        <w:rPr>
          <w:rFonts w:ascii="Verdana" w:hAnsi="Verdana"/>
          <w:sz w:val="18"/>
          <w:szCs w:val="18"/>
        </w:rPr>
        <w:t>detailed financial records of selected government agencies</w:t>
      </w:r>
      <w:r w:rsidRPr="00B74BF4">
        <w:rPr>
          <w:rFonts w:ascii="Verdana" w:hAnsi="Verdana"/>
          <w:sz w:val="18"/>
          <w:szCs w:val="18"/>
        </w:rPr>
        <w:t>, the financial reports of organizations that concern social protection (for example the Provident Funds and the Surplus Personnel Fund) and the financial reports of</w:t>
      </w:r>
      <w:r w:rsidR="001D149A" w:rsidRPr="001D149A">
        <w:rPr>
          <w:rFonts w:ascii="Verdana" w:hAnsi="Verdana"/>
          <w:sz w:val="18"/>
          <w:szCs w:val="18"/>
        </w:rPr>
        <w:t xml:space="preserve"> </w:t>
      </w:r>
      <w:r w:rsidR="001D149A">
        <w:rPr>
          <w:rFonts w:ascii="Verdana" w:hAnsi="Verdana"/>
          <w:sz w:val="18"/>
          <w:szCs w:val="18"/>
        </w:rPr>
        <w:t>Non-Governmental Organizations (</w:t>
      </w:r>
      <w:r w:rsidRPr="00B74BF4">
        <w:rPr>
          <w:rFonts w:ascii="Verdana" w:hAnsi="Verdana"/>
          <w:sz w:val="18"/>
          <w:szCs w:val="18"/>
        </w:rPr>
        <w:t>NGOs</w:t>
      </w:r>
      <w:r w:rsidR="001D149A">
        <w:rPr>
          <w:rFonts w:ascii="Verdana" w:hAnsi="Verdana"/>
          <w:sz w:val="18"/>
          <w:szCs w:val="18"/>
        </w:rPr>
        <w:t>)</w:t>
      </w:r>
      <w:r w:rsidRPr="00B74BF4">
        <w:rPr>
          <w:rFonts w:ascii="Verdana" w:hAnsi="Verdana"/>
          <w:sz w:val="18"/>
          <w:szCs w:val="18"/>
        </w:rPr>
        <w:t xml:space="preserve">. For the collection of additional data, the Statistical Service conducted surveys, by sending questionnaires to semi-governmental organizations, municipal authorities, Banks, Trade Unions, Insurance Companies and to a sample of private companies.  </w:t>
      </w:r>
    </w:p>
    <w:p w14:paraId="737CC24A" w14:textId="77777777" w:rsidR="009B5127" w:rsidRPr="00B74BF4" w:rsidRDefault="009B5127" w:rsidP="00224B74">
      <w:pPr>
        <w:jc w:val="both"/>
        <w:rPr>
          <w:rFonts w:ascii="Verdana" w:hAnsi="Verdana"/>
          <w:b/>
          <w:sz w:val="18"/>
          <w:szCs w:val="18"/>
          <w:u w:val="single"/>
        </w:rPr>
      </w:pPr>
    </w:p>
    <w:p w14:paraId="14368865" w14:textId="77777777" w:rsidR="00913A39" w:rsidRPr="00B74BF4" w:rsidRDefault="00913A39" w:rsidP="00224B74">
      <w:pPr>
        <w:jc w:val="both"/>
        <w:rPr>
          <w:rFonts w:ascii="Verdana" w:hAnsi="Verdana"/>
          <w:b/>
          <w:sz w:val="18"/>
          <w:szCs w:val="18"/>
          <w:u w:val="single"/>
        </w:rPr>
      </w:pPr>
      <w:r w:rsidRPr="00B74BF4">
        <w:rPr>
          <w:rFonts w:ascii="Verdana" w:hAnsi="Verdana"/>
          <w:b/>
          <w:sz w:val="18"/>
          <w:szCs w:val="18"/>
          <w:u w:val="single"/>
        </w:rPr>
        <w:t>Social Protection Schemes in Cyprus</w:t>
      </w:r>
    </w:p>
    <w:p w14:paraId="0B1B59BF" w14:textId="77777777" w:rsidR="00913A39" w:rsidRPr="00B74BF4" w:rsidRDefault="00913A39" w:rsidP="00224B74">
      <w:pPr>
        <w:jc w:val="both"/>
        <w:rPr>
          <w:rFonts w:ascii="Verdana" w:hAnsi="Verdana"/>
          <w:b/>
          <w:sz w:val="18"/>
          <w:szCs w:val="18"/>
          <w:u w:val="single"/>
        </w:rPr>
      </w:pPr>
    </w:p>
    <w:p w14:paraId="334E99B4" w14:textId="2036453F" w:rsidR="00913A39" w:rsidRPr="00B74BF4" w:rsidRDefault="00913A39" w:rsidP="00224B74">
      <w:pPr>
        <w:jc w:val="both"/>
        <w:rPr>
          <w:rFonts w:ascii="Verdana" w:hAnsi="Verdana"/>
          <w:sz w:val="18"/>
          <w:szCs w:val="18"/>
        </w:rPr>
      </w:pPr>
      <w:r w:rsidRPr="00B74BF4">
        <w:rPr>
          <w:rFonts w:ascii="Verdana" w:hAnsi="Verdana"/>
          <w:sz w:val="18"/>
          <w:szCs w:val="18"/>
        </w:rPr>
        <w:t xml:space="preserve">The basic methodology of ESSPROS determines that the total of social </w:t>
      </w:r>
      <w:r w:rsidR="00C4793B">
        <w:rPr>
          <w:rFonts w:ascii="Verdana" w:hAnsi="Verdana"/>
          <w:sz w:val="18"/>
          <w:szCs w:val="18"/>
        </w:rPr>
        <w:t xml:space="preserve">protection </w:t>
      </w:r>
      <w:r w:rsidRPr="00B74BF4">
        <w:rPr>
          <w:rFonts w:ascii="Verdana" w:hAnsi="Verdana"/>
          <w:sz w:val="18"/>
          <w:szCs w:val="18"/>
        </w:rPr>
        <w:t xml:space="preserve">benefits </w:t>
      </w:r>
      <w:r w:rsidR="003B0E7A">
        <w:rPr>
          <w:rFonts w:ascii="Verdana" w:hAnsi="Verdana"/>
          <w:sz w:val="18"/>
          <w:szCs w:val="18"/>
        </w:rPr>
        <w:t>is</w:t>
      </w:r>
      <w:r w:rsidRPr="00B74BF4">
        <w:rPr>
          <w:rFonts w:ascii="Verdana" w:hAnsi="Verdana"/>
          <w:sz w:val="18"/>
          <w:szCs w:val="18"/>
        </w:rPr>
        <w:t xml:space="preserve"> provided through different schemes or functions. These schemes are independent groups of rules which offer social benefits and differ between countries, depending on the structure and operation of the national social insurance system. The social insurance system which is in operation in Cyprus has been </w:t>
      </w:r>
      <w:r w:rsidR="003B0E7A">
        <w:rPr>
          <w:rFonts w:ascii="Verdana" w:hAnsi="Verdana"/>
          <w:sz w:val="18"/>
          <w:szCs w:val="18"/>
        </w:rPr>
        <w:t>classifie</w:t>
      </w:r>
      <w:r w:rsidRPr="00B74BF4">
        <w:rPr>
          <w:rFonts w:ascii="Verdana" w:hAnsi="Verdana"/>
          <w:sz w:val="18"/>
          <w:szCs w:val="18"/>
        </w:rPr>
        <w:t xml:space="preserve">d into </w:t>
      </w:r>
      <w:r w:rsidR="005B3A1D">
        <w:rPr>
          <w:rFonts w:ascii="Verdana" w:hAnsi="Verdana"/>
          <w:sz w:val="18"/>
          <w:szCs w:val="18"/>
        </w:rPr>
        <w:t>eleven</w:t>
      </w:r>
      <w:r w:rsidRPr="00B74BF4">
        <w:rPr>
          <w:rFonts w:ascii="Verdana" w:hAnsi="Verdana"/>
          <w:sz w:val="18"/>
          <w:szCs w:val="18"/>
        </w:rPr>
        <w:t xml:space="preserve"> (1</w:t>
      </w:r>
      <w:r w:rsidR="005B3A1D">
        <w:rPr>
          <w:rFonts w:ascii="Verdana" w:hAnsi="Verdana"/>
          <w:sz w:val="18"/>
          <w:szCs w:val="18"/>
        </w:rPr>
        <w:t>1</w:t>
      </w:r>
      <w:r w:rsidRPr="00B74BF4">
        <w:rPr>
          <w:rFonts w:ascii="Verdana" w:hAnsi="Verdana"/>
          <w:sz w:val="18"/>
          <w:szCs w:val="18"/>
        </w:rPr>
        <w:t xml:space="preserve">) schemes, according to the types and particularities of the benefits. These schemes are: </w:t>
      </w:r>
    </w:p>
    <w:p w14:paraId="696B5366" w14:textId="77777777" w:rsidR="00913A39" w:rsidRPr="00B74BF4" w:rsidRDefault="00913A39" w:rsidP="00224B74">
      <w:pPr>
        <w:jc w:val="both"/>
        <w:rPr>
          <w:rFonts w:ascii="Verdana" w:hAnsi="Verdana"/>
          <w:b/>
          <w:sz w:val="18"/>
          <w:szCs w:val="18"/>
          <w:u w:val="single"/>
        </w:rPr>
      </w:pPr>
    </w:p>
    <w:p w14:paraId="556B550F" w14:textId="3CE2BC61" w:rsidR="00913A39" w:rsidRPr="00B74BF4" w:rsidRDefault="00913A39" w:rsidP="00224B74">
      <w:pPr>
        <w:jc w:val="both"/>
        <w:rPr>
          <w:rFonts w:ascii="Verdana" w:hAnsi="Verdana"/>
          <w:b/>
          <w:sz w:val="18"/>
          <w:szCs w:val="18"/>
        </w:rPr>
      </w:pPr>
      <w:r w:rsidRPr="00B74BF4">
        <w:rPr>
          <w:rFonts w:ascii="Verdana" w:hAnsi="Verdana"/>
          <w:sz w:val="18"/>
          <w:szCs w:val="18"/>
        </w:rPr>
        <w:t xml:space="preserve">The </w:t>
      </w:r>
      <w:r w:rsidRPr="00B74BF4">
        <w:rPr>
          <w:rFonts w:ascii="Verdana" w:hAnsi="Verdana"/>
          <w:b/>
          <w:sz w:val="18"/>
          <w:szCs w:val="18"/>
        </w:rPr>
        <w:t xml:space="preserve">Social Insurance Scheme </w:t>
      </w:r>
      <w:r w:rsidRPr="00B74BF4">
        <w:rPr>
          <w:rFonts w:ascii="Verdana" w:hAnsi="Verdana"/>
          <w:sz w:val="18"/>
          <w:szCs w:val="18"/>
        </w:rPr>
        <w:t xml:space="preserve">comprises the social benefits granted by the Department of Social Insurance Services of the Ministry of </w:t>
      </w:r>
      <w:proofErr w:type="spellStart"/>
      <w:r w:rsidRPr="00B74BF4">
        <w:rPr>
          <w:rFonts w:ascii="Verdana" w:hAnsi="Verdana"/>
          <w:sz w:val="18"/>
          <w:szCs w:val="18"/>
        </w:rPr>
        <w:t>Labou</w:t>
      </w:r>
      <w:r w:rsidR="00C4793B">
        <w:rPr>
          <w:rFonts w:ascii="Verdana" w:hAnsi="Verdana"/>
          <w:sz w:val="18"/>
          <w:szCs w:val="18"/>
        </w:rPr>
        <w:t>r</w:t>
      </w:r>
      <w:proofErr w:type="spellEnd"/>
      <w:r w:rsidRPr="00B74BF4">
        <w:rPr>
          <w:rFonts w:ascii="Verdana" w:hAnsi="Verdana"/>
          <w:sz w:val="18"/>
          <w:szCs w:val="18"/>
        </w:rPr>
        <w:t xml:space="preserve"> and Social Insurance. </w:t>
      </w:r>
    </w:p>
    <w:p w14:paraId="11AAF499" w14:textId="77777777" w:rsidR="009B5127" w:rsidRPr="00B74BF4" w:rsidRDefault="009B5127" w:rsidP="00224B74">
      <w:pPr>
        <w:jc w:val="both"/>
        <w:rPr>
          <w:rFonts w:ascii="Verdana" w:hAnsi="Verdana"/>
          <w:b/>
          <w:sz w:val="18"/>
          <w:szCs w:val="18"/>
        </w:rPr>
      </w:pPr>
    </w:p>
    <w:p w14:paraId="66764462" w14:textId="77777777" w:rsidR="00913A39" w:rsidRPr="00B74BF4" w:rsidRDefault="00913A39" w:rsidP="00224B74">
      <w:pPr>
        <w:jc w:val="both"/>
        <w:rPr>
          <w:rFonts w:ascii="Verdana" w:hAnsi="Verdana"/>
          <w:sz w:val="18"/>
          <w:szCs w:val="18"/>
        </w:rPr>
      </w:pPr>
      <w:r w:rsidRPr="00B74BF4">
        <w:rPr>
          <w:rFonts w:ascii="Verdana" w:hAnsi="Verdana"/>
          <w:b/>
          <w:sz w:val="18"/>
          <w:szCs w:val="18"/>
        </w:rPr>
        <w:t xml:space="preserve">Civil Service Social Protection: </w:t>
      </w:r>
      <w:r w:rsidRPr="00B74BF4">
        <w:rPr>
          <w:rFonts w:ascii="Verdana" w:hAnsi="Verdana"/>
          <w:sz w:val="18"/>
          <w:szCs w:val="18"/>
        </w:rPr>
        <w:t>this scheme comprises the pension protection of the Government, in its capacity as employer, towards civil servants (pensions and retirement gratuities to all ex-staff of the Central Government).</w:t>
      </w:r>
    </w:p>
    <w:p w14:paraId="622A4349" w14:textId="77777777" w:rsidR="009B5127" w:rsidRPr="00B74BF4" w:rsidRDefault="009B5127" w:rsidP="00224B74">
      <w:pPr>
        <w:jc w:val="both"/>
        <w:rPr>
          <w:rFonts w:ascii="Verdana" w:hAnsi="Verdana"/>
          <w:b/>
          <w:sz w:val="18"/>
          <w:szCs w:val="18"/>
        </w:rPr>
      </w:pPr>
    </w:p>
    <w:p w14:paraId="0A641FA4" w14:textId="11B47721" w:rsidR="00913A39" w:rsidRPr="00B74BF4" w:rsidRDefault="00913A39" w:rsidP="00224B74">
      <w:pPr>
        <w:jc w:val="both"/>
        <w:rPr>
          <w:rFonts w:ascii="Verdana" w:hAnsi="Verdana"/>
          <w:sz w:val="18"/>
          <w:szCs w:val="18"/>
        </w:rPr>
      </w:pPr>
      <w:r w:rsidRPr="00B74BF4">
        <w:rPr>
          <w:rFonts w:ascii="Verdana" w:hAnsi="Verdana"/>
          <w:b/>
          <w:sz w:val="18"/>
          <w:szCs w:val="18"/>
        </w:rPr>
        <w:t xml:space="preserve">Central Government Health Services: </w:t>
      </w:r>
      <w:r w:rsidRPr="00B74BF4">
        <w:rPr>
          <w:rFonts w:ascii="Verdana" w:hAnsi="Verdana"/>
          <w:sz w:val="18"/>
          <w:szCs w:val="18"/>
        </w:rPr>
        <w:t xml:space="preserve">this scheme comprises </w:t>
      </w:r>
      <w:r w:rsidR="00C4793B">
        <w:rPr>
          <w:rFonts w:ascii="Verdana" w:hAnsi="Verdana"/>
          <w:sz w:val="18"/>
          <w:szCs w:val="18"/>
        </w:rPr>
        <w:t>the government’s health protection of its citizens through the services provided by the public hospitals.</w:t>
      </w:r>
      <w:r w:rsidRPr="00B74BF4">
        <w:rPr>
          <w:rFonts w:ascii="Verdana" w:hAnsi="Verdana"/>
          <w:sz w:val="18"/>
          <w:szCs w:val="18"/>
        </w:rPr>
        <w:t xml:space="preserve"> </w:t>
      </w:r>
    </w:p>
    <w:p w14:paraId="3E1E7B12" w14:textId="77777777" w:rsidR="00913A39" w:rsidRPr="00B74BF4" w:rsidRDefault="00913A39" w:rsidP="00224B74">
      <w:pPr>
        <w:jc w:val="both"/>
        <w:rPr>
          <w:rFonts w:ascii="Verdana" w:hAnsi="Verdana"/>
          <w:b/>
          <w:sz w:val="18"/>
          <w:szCs w:val="18"/>
          <w:u w:val="single"/>
        </w:rPr>
      </w:pPr>
    </w:p>
    <w:p w14:paraId="326426A0" w14:textId="2963B241" w:rsidR="00913A39" w:rsidRPr="0045466D" w:rsidRDefault="00913A39" w:rsidP="00224B74">
      <w:pPr>
        <w:jc w:val="both"/>
        <w:rPr>
          <w:rFonts w:ascii="Verdana" w:hAnsi="Verdana"/>
          <w:sz w:val="18"/>
          <w:szCs w:val="18"/>
        </w:rPr>
      </w:pPr>
      <w:r w:rsidRPr="00B74BF4">
        <w:rPr>
          <w:rFonts w:ascii="Verdana" w:hAnsi="Verdana"/>
          <w:b/>
          <w:sz w:val="18"/>
          <w:szCs w:val="18"/>
        </w:rPr>
        <w:t>Other Governmental Social Protection</w:t>
      </w:r>
      <w:r w:rsidRPr="00B74BF4">
        <w:rPr>
          <w:rFonts w:ascii="Verdana" w:hAnsi="Verdana"/>
          <w:sz w:val="18"/>
          <w:szCs w:val="18"/>
        </w:rPr>
        <w:t xml:space="preserve"> pertains to several types of benefits provided by Ministries </w:t>
      </w:r>
      <w:r w:rsidR="00D509BA">
        <w:rPr>
          <w:rFonts w:ascii="Verdana" w:hAnsi="Verdana"/>
          <w:sz w:val="18"/>
          <w:szCs w:val="18"/>
        </w:rPr>
        <w:t xml:space="preserve">for the purpose of supporting the more vulnerable population groups by relieving them of the burden of </w:t>
      </w:r>
      <w:r w:rsidRPr="00B74BF4">
        <w:rPr>
          <w:rFonts w:ascii="Verdana" w:hAnsi="Verdana"/>
          <w:sz w:val="18"/>
          <w:szCs w:val="18"/>
        </w:rPr>
        <w:t>needs such as disability, old age, family/children and social exclusion</w:t>
      </w:r>
      <w:r w:rsidR="00D509BA">
        <w:rPr>
          <w:rFonts w:ascii="Verdana" w:hAnsi="Verdana"/>
          <w:sz w:val="18"/>
          <w:szCs w:val="18"/>
        </w:rPr>
        <w:t>.</w:t>
      </w:r>
      <w:r w:rsidR="0045466D" w:rsidRPr="0045466D">
        <w:rPr>
          <w:rFonts w:ascii="Verdana" w:hAnsi="Verdana"/>
          <w:sz w:val="18"/>
          <w:szCs w:val="18"/>
        </w:rPr>
        <w:t xml:space="preserve"> </w:t>
      </w:r>
      <w:r w:rsidR="0045466D">
        <w:rPr>
          <w:rFonts w:ascii="Verdana" w:hAnsi="Verdana"/>
          <w:sz w:val="18"/>
          <w:szCs w:val="18"/>
        </w:rPr>
        <w:t>For the years 2020 and 2021, the scheme in question included special programs towards the support of employed persons and enterprises due to the coronavirus pandemic (covid-19).</w:t>
      </w:r>
    </w:p>
    <w:p w14:paraId="472A8DBC" w14:textId="77777777" w:rsidR="00913A39" w:rsidRPr="00B74BF4" w:rsidRDefault="00913A39" w:rsidP="00224B74">
      <w:pPr>
        <w:jc w:val="both"/>
        <w:rPr>
          <w:rFonts w:ascii="Verdana" w:hAnsi="Verdana"/>
          <w:sz w:val="18"/>
          <w:szCs w:val="18"/>
        </w:rPr>
      </w:pPr>
    </w:p>
    <w:p w14:paraId="468C3552" w14:textId="77777777" w:rsidR="00913A39" w:rsidRPr="00B74BF4" w:rsidRDefault="00913A39" w:rsidP="00224B74">
      <w:pPr>
        <w:jc w:val="both"/>
        <w:rPr>
          <w:rFonts w:ascii="Verdana" w:hAnsi="Verdana"/>
          <w:sz w:val="18"/>
          <w:szCs w:val="18"/>
        </w:rPr>
      </w:pPr>
      <w:r w:rsidRPr="00B74BF4">
        <w:rPr>
          <w:rFonts w:ascii="Verdana" w:hAnsi="Verdana"/>
          <w:b/>
          <w:sz w:val="18"/>
          <w:szCs w:val="18"/>
        </w:rPr>
        <w:t>Local Government schemes</w:t>
      </w:r>
      <w:r w:rsidRPr="00B74BF4">
        <w:rPr>
          <w:rFonts w:ascii="Verdana" w:hAnsi="Verdana"/>
          <w:sz w:val="18"/>
          <w:szCs w:val="18"/>
        </w:rPr>
        <w:t xml:space="preserve"> comprise the benefits provided by the local authorities (municipalities and communities) both for their employees, in their capacity as employer, and for their residents who may face need or risk. </w:t>
      </w:r>
    </w:p>
    <w:p w14:paraId="0BE66455" w14:textId="77777777" w:rsidR="009B5127" w:rsidRPr="00B74BF4" w:rsidRDefault="009B5127" w:rsidP="00224B74">
      <w:pPr>
        <w:jc w:val="both"/>
        <w:rPr>
          <w:rFonts w:ascii="Verdana" w:hAnsi="Verdana"/>
          <w:b/>
          <w:sz w:val="18"/>
          <w:szCs w:val="18"/>
        </w:rPr>
      </w:pPr>
    </w:p>
    <w:p w14:paraId="20A3C6AE" w14:textId="77777777" w:rsidR="00913A39" w:rsidRDefault="00913A39" w:rsidP="00224B74">
      <w:pPr>
        <w:jc w:val="both"/>
        <w:rPr>
          <w:rFonts w:ascii="Verdana" w:hAnsi="Verdana"/>
          <w:b/>
          <w:sz w:val="18"/>
          <w:szCs w:val="18"/>
        </w:rPr>
      </w:pPr>
      <w:r w:rsidRPr="00B74BF4">
        <w:rPr>
          <w:rFonts w:ascii="Verdana" w:hAnsi="Verdana"/>
          <w:b/>
          <w:sz w:val="18"/>
          <w:szCs w:val="18"/>
        </w:rPr>
        <w:t xml:space="preserve">Semi-autonomous Social Insurance Institutions: </w:t>
      </w:r>
      <w:r w:rsidRPr="00B74BF4">
        <w:rPr>
          <w:rFonts w:ascii="Verdana" w:hAnsi="Verdana"/>
          <w:sz w:val="18"/>
          <w:szCs w:val="18"/>
        </w:rPr>
        <w:t>this scheme comprises the collective benefits provided by semi-governmental organizations for their employees, in their capacity as employer, and the sum of benefits of the Provident Funds provided for the employed persons, under the State’s supervision.</w:t>
      </w:r>
      <w:r w:rsidRPr="00B74BF4">
        <w:rPr>
          <w:rFonts w:ascii="Verdana" w:hAnsi="Verdana"/>
          <w:b/>
          <w:sz w:val="18"/>
          <w:szCs w:val="18"/>
        </w:rPr>
        <w:t xml:space="preserve"> </w:t>
      </w:r>
    </w:p>
    <w:p w14:paraId="4609C4B9" w14:textId="77777777" w:rsidR="00826D05" w:rsidRPr="00B74BF4" w:rsidRDefault="00826D05" w:rsidP="00224B74">
      <w:pPr>
        <w:jc w:val="both"/>
        <w:rPr>
          <w:rFonts w:ascii="Verdana" w:hAnsi="Verdana"/>
          <w:b/>
          <w:sz w:val="18"/>
          <w:szCs w:val="18"/>
        </w:rPr>
      </w:pPr>
    </w:p>
    <w:p w14:paraId="7FCCB9EE" w14:textId="554086CE" w:rsidR="00913A39" w:rsidRPr="00B74BF4" w:rsidRDefault="00913A39" w:rsidP="00224B74">
      <w:pPr>
        <w:jc w:val="both"/>
        <w:rPr>
          <w:rFonts w:ascii="Verdana" w:hAnsi="Verdana"/>
          <w:sz w:val="18"/>
          <w:szCs w:val="18"/>
        </w:rPr>
      </w:pPr>
      <w:r w:rsidRPr="00B74BF4">
        <w:rPr>
          <w:rFonts w:ascii="Verdana" w:hAnsi="Verdana"/>
          <w:b/>
          <w:sz w:val="18"/>
          <w:szCs w:val="18"/>
        </w:rPr>
        <w:t>Non-Governmental Organizations</w:t>
      </w:r>
      <w:r w:rsidR="009C1E59">
        <w:rPr>
          <w:rFonts w:ascii="Verdana" w:hAnsi="Verdana"/>
          <w:b/>
          <w:sz w:val="18"/>
          <w:szCs w:val="18"/>
        </w:rPr>
        <w:t xml:space="preserve"> (NGOs)</w:t>
      </w:r>
      <w:r w:rsidRPr="00B74BF4">
        <w:rPr>
          <w:rFonts w:ascii="Verdana" w:hAnsi="Verdana"/>
          <w:b/>
          <w:sz w:val="18"/>
          <w:szCs w:val="18"/>
        </w:rPr>
        <w:t xml:space="preserve">: </w:t>
      </w:r>
      <w:r w:rsidRPr="00B74BF4">
        <w:rPr>
          <w:rFonts w:ascii="Verdana" w:hAnsi="Verdana"/>
          <w:sz w:val="18"/>
          <w:szCs w:val="18"/>
        </w:rPr>
        <w:t>this scheme</w:t>
      </w:r>
      <w:r w:rsidRPr="00B74BF4">
        <w:rPr>
          <w:rFonts w:ascii="Verdana" w:hAnsi="Verdana"/>
          <w:b/>
          <w:sz w:val="18"/>
          <w:szCs w:val="18"/>
        </w:rPr>
        <w:t xml:space="preserve"> </w:t>
      </w:r>
      <w:r w:rsidRPr="00B74BF4">
        <w:rPr>
          <w:rFonts w:ascii="Verdana" w:hAnsi="Verdana"/>
          <w:sz w:val="18"/>
          <w:szCs w:val="18"/>
        </w:rPr>
        <w:t xml:space="preserve">comprises mainly benefits addressing the functions of sickness, disability, old age and family/children, provided by NGOs for their members and the rest of the population. </w:t>
      </w:r>
    </w:p>
    <w:p w14:paraId="6C05DFA9" w14:textId="77777777" w:rsidR="009B5127" w:rsidRPr="00B74BF4" w:rsidRDefault="009B5127" w:rsidP="00224B74">
      <w:pPr>
        <w:jc w:val="both"/>
        <w:rPr>
          <w:rFonts w:ascii="Verdana" w:hAnsi="Verdana"/>
          <w:b/>
          <w:sz w:val="18"/>
          <w:szCs w:val="18"/>
        </w:rPr>
      </w:pPr>
    </w:p>
    <w:p w14:paraId="38624E81" w14:textId="77777777" w:rsidR="00913A39" w:rsidRPr="00B74BF4" w:rsidRDefault="00913A39" w:rsidP="00224B74">
      <w:pPr>
        <w:jc w:val="both"/>
        <w:rPr>
          <w:rFonts w:ascii="Verdana" w:hAnsi="Verdana"/>
          <w:sz w:val="18"/>
          <w:szCs w:val="18"/>
        </w:rPr>
      </w:pPr>
      <w:proofErr w:type="spellStart"/>
      <w:r w:rsidRPr="00B74BF4">
        <w:rPr>
          <w:rFonts w:ascii="Verdana" w:hAnsi="Verdana"/>
          <w:b/>
          <w:sz w:val="18"/>
          <w:szCs w:val="18"/>
        </w:rPr>
        <w:t>Labour</w:t>
      </w:r>
      <w:proofErr w:type="spellEnd"/>
      <w:r w:rsidRPr="00B74BF4">
        <w:rPr>
          <w:rFonts w:ascii="Verdana" w:hAnsi="Verdana"/>
          <w:b/>
          <w:sz w:val="18"/>
          <w:szCs w:val="18"/>
        </w:rPr>
        <w:t xml:space="preserve"> Market Social Protection: </w:t>
      </w:r>
      <w:r w:rsidRPr="00B74BF4">
        <w:rPr>
          <w:rFonts w:ascii="Verdana" w:hAnsi="Verdana"/>
          <w:sz w:val="18"/>
          <w:szCs w:val="18"/>
        </w:rPr>
        <w:t>this scheme comprises benefits of semi-autonomous funds or organizations towards the support of employment and the reduction of unemployment, under the State’s supervision.</w:t>
      </w:r>
      <w:r w:rsidRPr="00B74BF4">
        <w:rPr>
          <w:rFonts w:ascii="Verdana" w:hAnsi="Verdana"/>
          <w:b/>
          <w:sz w:val="18"/>
          <w:szCs w:val="18"/>
        </w:rPr>
        <w:t xml:space="preserve"> </w:t>
      </w:r>
    </w:p>
    <w:p w14:paraId="2E6A8B4C" w14:textId="77777777" w:rsidR="009B5127" w:rsidRPr="00B74BF4" w:rsidRDefault="009B5127" w:rsidP="00224B74">
      <w:pPr>
        <w:jc w:val="both"/>
        <w:rPr>
          <w:rFonts w:ascii="Verdana" w:hAnsi="Verdana"/>
          <w:b/>
          <w:sz w:val="18"/>
          <w:szCs w:val="18"/>
        </w:rPr>
      </w:pPr>
    </w:p>
    <w:p w14:paraId="486EB3AE" w14:textId="77777777" w:rsidR="00913A39" w:rsidRPr="00B74BF4" w:rsidRDefault="00913A39" w:rsidP="00224B74">
      <w:pPr>
        <w:jc w:val="both"/>
        <w:rPr>
          <w:rFonts w:ascii="Verdana" w:hAnsi="Verdana"/>
          <w:b/>
          <w:sz w:val="18"/>
          <w:szCs w:val="18"/>
        </w:rPr>
      </w:pPr>
      <w:r w:rsidRPr="00B74BF4">
        <w:rPr>
          <w:rFonts w:ascii="Verdana" w:hAnsi="Verdana"/>
          <w:b/>
          <w:sz w:val="18"/>
          <w:szCs w:val="18"/>
        </w:rPr>
        <w:t>Employer as Provider of Social</w:t>
      </w:r>
      <w:r w:rsidRPr="00B74BF4">
        <w:rPr>
          <w:rFonts w:ascii="Verdana" w:hAnsi="Verdana"/>
          <w:sz w:val="18"/>
          <w:szCs w:val="18"/>
        </w:rPr>
        <w:t xml:space="preserve"> </w:t>
      </w:r>
      <w:r w:rsidRPr="00B74BF4">
        <w:rPr>
          <w:rFonts w:ascii="Verdana" w:hAnsi="Verdana"/>
          <w:b/>
          <w:sz w:val="18"/>
          <w:szCs w:val="18"/>
        </w:rPr>
        <w:t xml:space="preserve">Protection </w:t>
      </w:r>
      <w:r w:rsidRPr="00B74BF4">
        <w:rPr>
          <w:rFonts w:ascii="Verdana" w:hAnsi="Verdana"/>
          <w:sz w:val="18"/>
          <w:szCs w:val="18"/>
        </w:rPr>
        <w:t xml:space="preserve">pertains to healthcare benefits provided by enterprises and organizations of the private sector, for their employees. </w:t>
      </w:r>
      <w:r w:rsidRPr="00B74BF4">
        <w:rPr>
          <w:rFonts w:ascii="Verdana" w:hAnsi="Verdana"/>
          <w:b/>
          <w:sz w:val="18"/>
          <w:szCs w:val="18"/>
        </w:rPr>
        <w:t xml:space="preserve"> </w:t>
      </w:r>
    </w:p>
    <w:p w14:paraId="59F00894" w14:textId="77777777" w:rsidR="009B5127" w:rsidRPr="00B74BF4" w:rsidRDefault="009B5127" w:rsidP="00224B74">
      <w:pPr>
        <w:jc w:val="both"/>
        <w:rPr>
          <w:rFonts w:ascii="Verdana" w:hAnsi="Verdana"/>
          <w:b/>
          <w:sz w:val="18"/>
          <w:szCs w:val="18"/>
        </w:rPr>
      </w:pPr>
    </w:p>
    <w:p w14:paraId="688604F5" w14:textId="77777777" w:rsidR="00913A39" w:rsidRPr="00B74BF4" w:rsidRDefault="00913A39" w:rsidP="00224B74">
      <w:pPr>
        <w:jc w:val="both"/>
        <w:rPr>
          <w:rFonts w:ascii="Verdana" w:hAnsi="Verdana"/>
          <w:sz w:val="18"/>
          <w:szCs w:val="18"/>
        </w:rPr>
      </w:pPr>
      <w:r w:rsidRPr="00B74BF4">
        <w:rPr>
          <w:rFonts w:ascii="Verdana" w:hAnsi="Verdana"/>
          <w:b/>
          <w:sz w:val="18"/>
          <w:szCs w:val="18"/>
        </w:rPr>
        <w:t xml:space="preserve">Housing: </w:t>
      </w:r>
      <w:r w:rsidRPr="00B74BF4">
        <w:rPr>
          <w:rFonts w:ascii="Verdana" w:hAnsi="Verdana"/>
          <w:sz w:val="18"/>
          <w:szCs w:val="18"/>
        </w:rPr>
        <w:t xml:space="preserve">this scheme comprises public benefits for housing towards the covering of needs of certain </w:t>
      </w:r>
      <w:r w:rsidR="00A92DEC">
        <w:rPr>
          <w:rFonts w:ascii="Verdana" w:hAnsi="Verdana"/>
          <w:sz w:val="18"/>
          <w:szCs w:val="18"/>
        </w:rPr>
        <w:t xml:space="preserve">population </w:t>
      </w:r>
      <w:r w:rsidRPr="00B74BF4">
        <w:rPr>
          <w:rFonts w:ascii="Verdana" w:hAnsi="Verdana"/>
          <w:sz w:val="18"/>
          <w:szCs w:val="18"/>
        </w:rPr>
        <w:t xml:space="preserve">groups, like refugees. </w:t>
      </w:r>
    </w:p>
    <w:p w14:paraId="78791A1F" w14:textId="77777777" w:rsidR="00913A39" w:rsidRPr="00832633" w:rsidRDefault="00913A39" w:rsidP="00224B74">
      <w:pPr>
        <w:jc w:val="both"/>
        <w:rPr>
          <w:rFonts w:ascii="Verdana" w:hAnsi="Verdana"/>
          <w:sz w:val="18"/>
          <w:szCs w:val="18"/>
        </w:rPr>
      </w:pPr>
    </w:p>
    <w:p w14:paraId="58EBFF69" w14:textId="77777777" w:rsidR="00913A39" w:rsidRDefault="00790A4C" w:rsidP="00224B74">
      <w:pPr>
        <w:jc w:val="both"/>
        <w:rPr>
          <w:rFonts w:ascii="Verdana" w:hAnsi="Verdana"/>
          <w:sz w:val="18"/>
          <w:szCs w:val="18"/>
        </w:rPr>
      </w:pPr>
      <w:r>
        <w:rPr>
          <w:rFonts w:ascii="Verdana" w:hAnsi="Verdana"/>
          <w:b/>
          <w:bCs/>
          <w:sz w:val="18"/>
          <w:szCs w:val="18"/>
        </w:rPr>
        <w:t>General Healthcare System (GHS)</w:t>
      </w:r>
      <w:r w:rsidRPr="00790A4C">
        <w:rPr>
          <w:rFonts w:ascii="Verdana" w:hAnsi="Verdana"/>
          <w:b/>
          <w:bCs/>
          <w:sz w:val="18"/>
          <w:szCs w:val="18"/>
        </w:rPr>
        <w:t>:</w:t>
      </w:r>
      <w:r w:rsidRPr="00790A4C">
        <w:rPr>
          <w:rFonts w:ascii="Verdana" w:hAnsi="Verdana"/>
          <w:sz w:val="18"/>
          <w:szCs w:val="18"/>
        </w:rPr>
        <w:t xml:space="preserve"> </w:t>
      </w:r>
      <w:r>
        <w:rPr>
          <w:rFonts w:ascii="Verdana" w:hAnsi="Verdana"/>
          <w:sz w:val="18"/>
          <w:szCs w:val="18"/>
        </w:rPr>
        <w:t xml:space="preserve">it comprises a comprehensive national healthcare system, which aims at offering equal and life-long access to treatment in the private and public sector, and at providing high quality healthcare to insured persons in Cyprus </w:t>
      </w:r>
      <w:r w:rsidR="006C6813">
        <w:rPr>
          <w:rFonts w:ascii="Verdana" w:hAnsi="Verdana"/>
          <w:sz w:val="18"/>
          <w:szCs w:val="18"/>
        </w:rPr>
        <w:t>(based on the contributions</w:t>
      </w:r>
      <w:r w:rsidR="00A12DFA" w:rsidRPr="00A12DFA">
        <w:rPr>
          <w:rFonts w:ascii="Verdana" w:hAnsi="Verdana"/>
          <w:sz w:val="18"/>
          <w:szCs w:val="18"/>
        </w:rPr>
        <w:t xml:space="preserve"> </w:t>
      </w:r>
      <w:r w:rsidR="00A12DFA">
        <w:rPr>
          <w:rFonts w:ascii="Verdana" w:hAnsi="Verdana"/>
          <w:sz w:val="18"/>
          <w:szCs w:val="18"/>
        </w:rPr>
        <w:t>of the beneficiaries in question</w:t>
      </w:r>
      <w:r w:rsidR="006C6813">
        <w:rPr>
          <w:rFonts w:ascii="Verdana" w:hAnsi="Verdana"/>
          <w:sz w:val="18"/>
          <w:szCs w:val="18"/>
        </w:rPr>
        <w:t>).</w:t>
      </w:r>
    </w:p>
    <w:p w14:paraId="70B24B90" w14:textId="77777777" w:rsidR="00790A4C" w:rsidRDefault="00790A4C" w:rsidP="00224B74">
      <w:pPr>
        <w:jc w:val="both"/>
        <w:rPr>
          <w:rFonts w:ascii="Verdana" w:hAnsi="Verdana"/>
          <w:sz w:val="18"/>
          <w:szCs w:val="18"/>
        </w:rPr>
      </w:pPr>
    </w:p>
    <w:p w14:paraId="0309CD26" w14:textId="77777777" w:rsidR="00913A39" w:rsidRPr="00832633" w:rsidRDefault="00913A39" w:rsidP="00224B74">
      <w:pPr>
        <w:jc w:val="both"/>
        <w:rPr>
          <w:rFonts w:ascii="Verdana" w:hAnsi="Verdana"/>
          <w:sz w:val="18"/>
          <w:szCs w:val="18"/>
        </w:rPr>
      </w:pPr>
    </w:p>
    <w:p w14:paraId="2A0FEBC5" w14:textId="77777777" w:rsidR="00B73EA5" w:rsidRPr="00B74BF4" w:rsidRDefault="00B73EA5" w:rsidP="00224B74">
      <w:pPr>
        <w:rPr>
          <w:rFonts w:ascii="Verdana" w:hAnsi="Verdana"/>
          <w:b/>
          <w:i/>
          <w:sz w:val="18"/>
          <w:szCs w:val="18"/>
        </w:rPr>
      </w:pPr>
      <w:r w:rsidRPr="00B74BF4">
        <w:rPr>
          <w:rFonts w:ascii="Verdana" w:hAnsi="Verdana"/>
          <w:b/>
          <w:i/>
          <w:sz w:val="18"/>
          <w:szCs w:val="18"/>
        </w:rPr>
        <w:t>For more information:</w:t>
      </w:r>
    </w:p>
    <w:p w14:paraId="3FD4AA8D" w14:textId="77777777" w:rsidR="00B73EA5" w:rsidRDefault="00B73EA5" w:rsidP="00224B74">
      <w:pPr>
        <w:ind w:right="-79"/>
        <w:jc w:val="both"/>
        <w:rPr>
          <w:rFonts w:ascii="Verdana" w:eastAsia="Malgun Gothic" w:hAnsi="Verdana" w:cs="Arial"/>
          <w:sz w:val="18"/>
          <w:szCs w:val="18"/>
        </w:rPr>
      </w:pPr>
      <w:r w:rsidRPr="005A2EE4">
        <w:rPr>
          <w:rFonts w:ascii="Verdana" w:eastAsia="Malgun Gothic" w:hAnsi="Verdana" w:cs="Arial"/>
          <w:sz w:val="18"/>
          <w:szCs w:val="18"/>
        </w:rPr>
        <w:t>CYSTAT Portal</w:t>
      </w:r>
      <w:r>
        <w:rPr>
          <w:rFonts w:ascii="Verdana" w:eastAsia="Malgun Gothic" w:hAnsi="Verdana" w:cs="Arial"/>
          <w:sz w:val="18"/>
          <w:szCs w:val="18"/>
        </w:rPr>
        <w:t xml:space="preserve">, theme </w:t>
      </w:r>
      <w:hyperlink r:id="rId11" w:tooltip="Living Conditions and Social Protection" w:history="1">
        <w:r w:rsidRPr="00832633">
          <w:rPr>
            <w:rStyle w:val="Hyperlink"/>
            <w:rFonts w:ascii="Verdana" w:eastAsia="Malgun Gothic" w:hAnsi="Verdana" w:cs="Arial"/>
            <w:sz w:val="18"/>
            <w:szCs w:val="18"/>
          </w:rPr>
          <w:t>Living Conditions and Social Protection</w:t>
        </w:r>
      </w:hyperlink>
    </w:p>
    <w:p w14:paraId="5C9FC6BA" w14:textId="50D01C42" w:rsidR="00B73EA5" w:rsidRPr="00040F97" w:rsidRDefault="00B73EA5" w:rsidP="00224B74">
      <w:pPr>
        <w:rPr>
          <w:rFonts w:ascii="Verdana" w:hAnsi="Verdana"/>
          <w:sz w:val="18"/>
          <w:szCs w:val="18"/>
        </w:rPr>
      </w:pPr>
      <w:hyperlink r:id="rId12" w:history="1">
        <w:r w:rsidRPr="00985378">
          <w:rPr>
            <w:rStyle w:val="Hyperlink"/>
            <w:rFonts w:ascii="Verdana" w:hAnsi="Verdana"/>
            <w:sz w:val="18"/>
            <w:szCs w:val="18"/>
          </w:rPr>
          <w:t>CYSTAT-DB</w:t>
        </w:r>
      </w:hyperlink>
      <w:r>
        <w:rPr>
          <w:rFonts w:ascii="Verdana" w:hAnsi="Verdana"/>
          <w:sz w:val="18"/>
          <w:szCs w:val="18"/>
        </w:rPr>
        <w:t xml:space="preserve"> (Online Database) </w:t>
      </w:r>
    </w:p>
    <w:p w14:paraId="7897AFCC" w14:textId="77777777" w:rsidR="00B73EA5" w:rsidRPr="001F7C11" w:rsidRDefault="00B73EA5" w:rsidP="00224B74">
      <w:pPr>
        <w:ind w:right="-79"/>
        <w:jc w:val="both"/>
        <w:rPr>
          <w:rFonts w:ascii="Verdana" w:hAnsi="Verdana"/>
          <w:sz w:val="18"/>
          <w:szCs w:val="18"/>
        </w:rPr>
      </w:pPr>
      <w:hyperlink r:id="rId13" w:history="1">
        <w:r w:rsidRPr="00655593">
          <w:rPr>
            <w:rStyle w:val="Hyperlink"/>
            <w:rFonts w:ascii="Verdana" w:hAnsi="Verdana"/>
            <w:sz w:val="18"/>
            <w:szCs w:val="18"/>
          </w:rPr>
          <w:t>Predefined Tables</w:t>
        </w:r>
      </w:hyperlink>
      <w:r w:rsidRPr="00040F97">
        <w:rPr>
          <w:rFonts w:ascii="Verdana" w:hAnsi="Verdana"/>
          <w:sz w:val="18"/>
          <w:szCs w:val="18"/>
        </w:rPr>
        <w:t xml:space="preserve"> (Excel)</w:t>
      </w:r>
    </w:p>
    <w:p w14:paraId="6E402A54" w14:textId="77777777" w:rsidR="00B73EA5" w:rsidRPr="00D16AAC" w:rsidRDefault="00B73EA5" w:rsidP="00224B74">
      <w:pPr>
        <w:ind w:right="-79"/>
        <w:jc w:val="both"/>
        <w:rPr>
          <w:rFonts w:ascii="Verdana" w:hAnsi="Verdana"/>
          <w:sz w:val="18"/>
          <w:szCs w:val="18"/>
        </w:rPr>
      </w:pPr>
      <w:hyperlink r:id="rId14" w:tooltip="Publications" w:history="1">
        <w:r w:rsidRPr="00D16AAC">
          <w:rPr>
            <w:rStyle w:val="Hyperlink"/>
            <w:rFonts w:ascii="Verdana" w:hAnsi="Verdana"/>
            <w:sz w:val="18"/>
            <w:szCs w:val="18"/>
          </w:rPr>
          <w:t>Publications</w:t>
        </w:r>
      </w:hyperlink>
      <w:r>
        <w:rPr>
          <w:rFonts w:ascii="Verdana" w:hAnsi="Verdana"/>
          <w:sz w:val="18"/>
          <w:szCs w:val="18"/>
        </w:rPr>
        <w:t xml:space="preserve"> (Pdf)</w:t>
      </w:r>
    </w:p>
    <w:p w14:paraId="2EA4D739" w14:textId="77777777" w:rsidR="00B73EA5" w:rsidRDefault="00B73EA5" w:rsidP="00224B74">
      <w:pPr>
        <w:ind w:right="-79"/>
        <w:jc w:val="both"/>
        <w:rPr>
          <w:rFonts w:ascii="Verdana" w:eastAsia="Malgun Gothic" w:hAnsi="Verdana" w:cs="Arial"/>
          <w:sz w:val="18"/>
          <w:szCs w:val="18"/>
        </w:rPr>
      </w:pPr>
    </w:p>
    <w:p w14:paraId="3B5F6C28" w14:textId="73D2464E" w:rsidR="0030473B" w:rsidRPr="0030473B" w:rsidRDefault="0030473B" w:rsidP="00224B74">
      <w:pPr>
        <w:ind w:right="-79"/>
        <w:jc w:val="both"/>
        <w:rPr>
          <w:rFonts w:ascii="Verdana" w:eastAsia="Malgun Gothic" w:hAnsi="Verdana" w:cs="Arial"/>
          <w:b/>
          <w:bCs/>
          <w:sz w:val="18"/>
          <w:szCs w:val="18"/>
        </w:rPr>
      </w:pPr>
      <w:r>
        <w:rPr>
          <w:rFonts w:ascii="Verdana" w:eastAsia="Malgun Gothic" w:hAnsi="Verdana" w:cs="Arial"/>
          <w:b/>
          <w:bCs/>
          <w:sz w:val="18"/>
          <w:szCs w:val="18"/>
        </w:rPr>
        <w:t xml:space="preserve">The </w:t>
      </w:r>
      <w:r w:rsidRPr="0030473B">
        <w:rPr>
          <w:rFonts w:ascii="Verdana" w:eastAsia="Malgun Gothic" w:hAnsi="Verdana" w:cs="Arial"/>
          <w:b/>
          <w:bCs/>
          <w:sz w:val="18"/>
          <w:szCs w:val="18"/>
          <w:u w:val="single"/>
        </w:rPr>
        <w:t>Predefined Tables</w:t>
      </w:r>
      <w:r>
        <w:rPr>
          <w:rFonts w:ascii="Verdana" w:eastAsia="Malgun Gothic" w:hAnsi="Verdana" w:cs="Arial"/>
          <w:b/>
          <w:bCs/>
          <w:sz w:val="18"/>
          <w:szCs w:val="18"/>
        </w:rPr>
        <w:t xml:space="preserve"> in Excel form comprise data up to the year 2020 (inclusive). For data from 2021 onwards, the updating takes place only in the Data Base CYSTAT-DB</w:t>
      </w:r>
      <w:r w:rsidR="00FE3DB6">
        <w:rPr>
          <w:rFonts w:ascii="Verdana" w:eastAsia="Malgun Gothic" w:hAnsi="Verdana" w:cs="Arial"/>
          <w:b/>
          <w:bCs/>
          <w:sz w:val="18"/>
          <w:szCs w:val="18"/>
        </w:rPr>
        <w:t>. Furthermore</w:t>
      </w:r>
      <w:r>
        <w:rPr>
          <w:rFonts w:ascii="Verdana" w:eastAsia="Malgun Gothic" w:hAnsi="Verdana" w:cs="Arial"/>
          <w:b/>
          <w:bCs/>
          <w:sz w:val="18"/>
          <w:szCs w:val="18"/>
        </w:rPr>
        <w:t>,</w:t>
      </w:r>
      <w:r w:rsidR="00FE3DB6">
        <w:rPr>
          <w:rFonts w:ascii="Verdana" w:eastAsia="Malgun Gothic" w:hAnsi="Verdana" w:cs="Arial"/>
          <w:b/>
          <w:bCs/>
          <w:sz w:val="18"/>
          <w:szCs w:val="18"/>
        </w:rPr>
        <w:t xml:space="preserve"> </w:t>
      </w:r>
      <w:r>
        <w:rPr>
          <w:rFonts w:ascii="Verdana" w:eastAsia="Malgun Gothic" w:hAnsi="Verdana" w:cs="Arial"/>
          <w:b/>
          <w:bCs/>
          <w:sz w:val="18"/>
          <w:szCs w:val="18"/>
        </w:rPr>
        <w:t>any revisions in the data for the years prior to 2021 are presented only in the Data Base CYSTAT-DB.</w:t>
      </w:r>
    </w:p>
    <w:p w14:paraId="5E78170A" w14:textId="77777777" w:rsidR="0030473B" w:rsidRDefault="0030473B" w:rsidP="00224B74">
      <w:pPr>
        <w:ind w:right="-79"/>
        <w:jc w:val="both"/>
        <w:rPr>
          <w:rFonts w:ascii="Verdana" w:eastAsia="Malgun Gothic" w:hAnsi="Verdana" w:cs="Arial"/>
          <w:sz w:val="18"/>
          <w:szCs w:val="18"/>
        </w:rPr>
      </w:pPr>
    </w:p>
    <w:p w14:paraId="054A58DE" w14:textId="77777777" w:rsidR="00C40010" w:rsidRDefault="00B73EA5" w:rsidP="00224B74">
      <w:pPr>
        <w:ind w:right="-79"/>
        <w:jc w:val="both"/>
        <w:rPr>
          <w:rFonts w:ascii="Verdana" w:eastAsia="Malgun Gothic" w:hAnsi="Verdana" w:cs="Arial"/>
          <w:i/>
          <w:sz w:val="18"/>
          <w:szCs w:val="18"/>
          <w:u w:val="single"/>
        </w:rPr>
      </w:pPr>
      <w:r>
        <w:rPr>
          <w:rFonts w:ascii="Verdana" w:eastAsia="Malgun Gothic" w:hAnsi="Verdana" w:cs="Arial"/>
          <w:i/>
          <w:sz w:val="18"/>
          <w:szCs w:val="18"/>
          <w:u w:val="single"/>
        </w:rPr>
        <w:t>Contact</w:t>
      </w:r>
    </w:p>
    <w:p w14:paraId="7F257637" w14:textId="5AD8F820" w:rsidR="00C40010" w:rsidRPr="00C40010" w:rsidRDefault="00C40010" w:rsidP="00C40010">
      <w:pPr>
        <w:ind w:right="-51"/>
        <w:jc w:val="both"/>
        <w:rPr>
          <w:rFonts w:ascii="Verdana" w:hAnsi="Verdana"/>
          <w:sz w:val="18"/>
          <w:szCs w:val="18"/>
          <w:lang w:val="pt-PT"/>
        </w:rPr>
      </w:pPr>
      <w:proofErr w:type="spellStart"/>
      <w:r w:rsidRPr="00C40010">
        <w:rPr>
          <w:rFonts w:ascii="Verdana" w:hAnsi="Verdana"/>
          <w:sz w:val="18"/>
          <w:szCs w:val="18"/>
          <w:lang w:val="pt-PT"/>
        </w:rPr>
        <w:t>Christia</w:t>
      </w:r>
      <w:proofErr w:type="spellEnd"/>
      <w:r w:rsidRPr="00C40010">
        <w:rPr>
          <w:rFonts w:ascii="Verdana" w:hAnsi="Verdana"/>
          <w:sz w:val="18"/>
          <w:szCs w:val="18"/>
          <w:lang w:val="pt-PT"/>
        </w:rPr>
        <w:t xml:space="preserve"> </w:t>
      </w:r>
      <w:proofErr w:type="spellStart"/>
      <w:r w:rsidRPr="00C40010">
        <w:rPr>
          <w:rFonts w:ascii="Verdana" w:hAnsi="Verdana"/>
          <w:sz w:val="18"/>
          <w:szCs w:val="18"/>
          <w:lang w:val="pt-PT"/>
        </w:rPr>
        <w:t>De</w:t>
      </w:r>
      <w:r>
        <w:rPr>
          <w:rFonts w:ascii="Verdana" w:hAnsi="Verdana"/>
          <w:sz w:val="18"/>
          <w:szCs w:val="18"/>
          <w:lang w:val="pt-PT"/>
        </w:rPr>
        <w:t>metriou</w:t>
      </w:r>
      <w:proofErr w:type="spellEnd"/>
      <w:r w:rsidRPr="00C40010">
        <w:rPr>
          <w:rFonts w:ascii="Verdana" w:hAnsi="Verdana"/>
          <w:sz w:val="18"/>
          <w:szCs w:val="18"/>
          <w:lang w:val="pt-PT"/>
        </w:rPr>
        <w:t xml:space="preserve">: </w:t>
      </w:r>
      <w:r>
        <w:rPr>
          <w:rFonts w:ascii="Verdana" w:hAnsi="Verdana"/>
          <w:sz w:val="18"/>
          <w:szCs w:val="18"/>
          <w:lang w:val="pt-PT"/>
        </w:rPr>
        <w:t>Tel</w:t>
      </w:r>
      <w:r w:rsidRPr="00C40010">
        <w:rPr>
          <w:rFonts w:ascii="Verdana" w:hAnsi="Verdana"/>
          <w:sz w:val="18"/>
          <w:szCs w:val="18"/>
          <w:lang w:val="pt-PT"/>
        </w:rPr>
        <w:t>.: +357</w:t>
      </w:r>
      <w:r w:rsidR="005400AA">
        <w:rPr>
          <w:rFonts w:ascii="Verdana" w:hAnsi="Verdana"/>
          <w:sz w:val="18"/>
          <w:szCs w:val="18"/>
          <w:lang w:val="pt-PT"/>
        </w:rPr>
        <w:t>-</w:t>
      </w:r>
      <w:r w:rsidRPr="00C40010">
        <w:rPr>
          <w:rFonts w:ascii="Verdana" w:hAnsi="Verdana"/>
          <w:sz w:val="18"/>
          <w:szCs w:val="18"/>
          <w:lang w:val="pt-PT"/>
        </w:rPr>
        <w:t xml:space="preserve">22602127, Email: </w:t>
      </w:r>
      <w:hyperlink r:id="rId15" w:history="1">
        <w:r w:rsidRPr="00C40010">
          <w:rPr>
            <w:rStyle w:val="Hyperlink"/>
            <w:rFonts w:ascii="Verdana" w:hAnsi="Verdana"/>
            <w:sz w:val="18"/>
            <w:szCs w:val="18"/>
            <w:lang w:val="pt-PT"/>
          </w:rPr>
          <w:t>cdemetriou@cystat.mof.gov.cy</w:t>
        </w:r>
      </w:hyperlink>
      <w:r w:rsidRPr="00C40010">
        <w:rPr>
          <w:rFonts w:ascii="Verdana" w:hAnsi="Verdana"/>
          <w:sz w:val="18"/>
          <w:szCs w:val="18"/>
          <w:lang w:val="pt-PT"/>
        </w:rPr>
        <w:t xml:space="preserve"> </w:t>
      </w:r>
    </w:p>
    <w:p w14:paraId="74AD5D07" w14:textId="50B3CFE5" w:rsidR="00B73EA5" w:rsidRPr="00B74BF4" w:rsidRDefault="00B73EA5" w:rsidP="00224B74">
      <w:pPr>
        <w:rPr>
          <w:rFonts w:ascii="Verdana" w:hAnsi="Verdana"/>
          <w:sz w:val="18"/>
          <w:szCs w:val="18"/>
        </w:rPr>
      </w:pPr>
      <w:r w:rsidRPr="00B74BF4">
        <w:rPr>
          <w:rFonts w:ascii="Verdana" w:hAnsi="Verdana"/>
          <w:sz w:val="18"/>
          <w:szCs w:val="18"/>
        </w:rPr>
        <w:t>Georgia Ioannou: Tel.: +357</w:t>
      </w:r>
      <w:r w:rsidR="005400AA">
        <w:rPr>
          <w:rFonts w:ascii="Verdana" w:hAnsi="Verdana"/>
          <w:sz w:val="18"/>
          <w:szCs w:val="18"/>
        </w:rPr>
        <w:t>-</w:t>
      </w:r>
      <w:r w:rsidRPr="00B74BF4">
        <w:rPr>
          <w:rFonts w:ascii="Verdana" w:hAnsi="Verdana"/>
          <w:sz w:val="18"/>
          <w:szCs w:val="18"/>
        </w:rPr>
        <w:t xml:space="preserve">22602144, Email: </w:t>
      </w:r>
      <w:hyperlink r:id="rId16" w:history="1">
        <w:r w:rsidRPr="00B74BF4">
          <w:rPr>
            <w:rStyle w:val="Hyperlink"/>
            <w:rFonts w:ascii="Verdana" w:hAnsi="Verdana"/>
            <w:sz w:val="18"/>
            <w:szCs w:val="18"/>
          </w:rPr>
          <w:t>gioannou@cystat.mof.gov.cy</w:t>
        </w:r>
      </w:hyperlink>
      <w:r w:rsidRPr="00B74BF4">
        <w:rPr>
          <w:rFonts w:ascii="Verdana" w:hAnsi="Verdana"/>
          <w:sz w:val="18"/>
          <w:szCs w:val="18"/>
        </w:rPr>
        <w:t xml:space="preserve"> </w:t>
      </w:r>
    </w:p>
    <w:p w14:paraId="39D6C1BD" w14:textId="77777777" w:rsidR="00B73EA5" w:rsidRPr="00B74BF4" w:rsidRDefault="00B73EA5" w:rsidP="00224B74">
      <w:pPr>
        <w:rPr>
          <w:rFonts w:ascii="Verdana" w:hAnsi="Verdana"/>
          <w:sz w:val="18"/>
          <w:szCs w:val="18"/>
        </w:rPr>
      </w:pPr>
    </w:p>
    <w:p w14:paraId="7ED35496" w14:textId="77777777" w:rsidR="00913A39" w:rsidRPr="00C0145C" w:rsidRDefault="00913A39" w:rsidP="00224B74">
      <w:pPr>
        <w:rPr>
          <w:rFonts w:ascii="Verdana" w:hAnsi="Verdana"/>
          <w:sz w:val="18"/>
          <w:szCs w:val="18"/>
        </w:rPr>
      </w:pPr>
    </w:p>
    <w:p w14:paraId="0C60F209" w14:textId="77777777" w:rsidR="005F0D81" w:rsidRPr="00913A39" w:rsidRDefault="005F0D81" w:rsidP="00224B74">
      <w:pPr>
        <w:rPr>
          <w:szCs w:val="18"/>
        </w:rPr>
      </w:pPr>
    </w:p>
    <w:sectPr w:rsidR="005F0D81" w:rsidRPr="00913A39" w:rsidSect="00224B74">
      <w:headerReference w:type="default" r:id="rId17"/>
      <w:footerReference w:type="default" r:id="rId18"/>
      <w:headerReference w:type="first" r:id="rId19"/>
      <w:footerReference w:type="first" r:id="rId20"/>
      <w:pgSz w:w="11907" w:h="16840" w:code="9"/>
      <w:pgMar w:top="810" w:right="1185"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B7212" w14:textId="77777777" w:rsidR="00E2633A" w:rsidRDefault="00E2633A" w:rsidP="00FB398F">
      <w:r>
        <w:separator/>
      </w:r>
    </w:p>
  </w:endnote>
  <w:endnote w:type="continuationSeparator" w:id="0">
    <w:p w14:paraId="6CF8376A" w14:textId="77777777" w:rsidR="00E2633A" w:rsidRDefault="00E2633A"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2F4A" w14:textId="77777777" w:rsidR="004E4F42" w:rsidRPr="000A1A88" w:rsidRDefault="004E4F42" w:rsidP="00763722">
    <w:pPr>
      <w:pStyle w:val="Footer"/>
      <w:tabs>
        <w:tab w:val="left" w:pos="3375"/>
        <w:tab w:val="left" w:pos="4500"/>
        <w:tab w:val="center" w:pos="4723"/>
      </w:tabs>
    </w:pPr>
    <w:r>
      <w:tab/>
    </w:r>
    <w:r>
      <w:tab/>
    </w:r>
    <w:r>
      <w:tab/>
    </w:r>
    <w:r>
      <w:tab/>
      <w:t>-</w:t>
    </w:r>
    <w:r w:rsidR="004253E2">
      <w:fldChar w:fldCharType="begin"/>
    </w:r>
    <w:r w:rsidR="004D4950">
      <w:instrText xml:space="preserve"> PAGE   \* MERGEFORMAT </w:instrText>
    </w:r>
    <w:r w:rsidR="004253E2">
      <w:fldChar w:fldCharType="separate"/>
    </w:r>
    <w:r w:rsidR="006548A0">
      <w:rPr>
        <w:noProof/>
      </w:rPr>
      <w:t>6</w:t>
    </w:r>
    <w:r w:rsidR="004253E2">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FCF5" w14:textId="0E5FCE43" w:rsidR="0060256A" w:rsidRPr="00224B74" w:rsidRDefault="0060256A" w:rsidP="0060256A">
    <w:pPr>
      <w:pStyle w:val="Footer"/>
      <w:pBdr>
        <w:top w:val="single" w:sz="4" w:space="1" w:color="auto"/>
      </w:pBdr>
      <w:tabs>
        <w:tab w:val="left" w:pos="4500"/>
      </w:tabs>
      <w:jc w:val="center"/>
      <w:rPr>
        <w:rFonts w:ascii="Verdana" w:hAnsi="Verdana" w:cs="Arial"/>
        <w:sz w:val="16"/>
        <w:szCs w:val="16"/>
      </w:rPr>
    </w:pPr>
    <w:r w:rsidRPr="00224B74">
      <w:rPr>
        <w:rFonts w:ascii="Verdana" w:hAnsi="Verdana" w:cs="Arial"/>
        <w:sz w:val="16"/>
        <w:szCs w:val="16"/>
      </w:rPr>
      <w:t xml:space="preserve">Address: </w:t>
    </w:r>
    <w:r w:rsidR="00C74050" w:rsidRPr="00224B74">
      <w:rPr>
        <w:rFonts w:ascii="Verdana" w:hAnsi="Verdana" w:cs="Arial"/>
        <w:sz w:val="16"/>
        <w:szCs w:val="16"/>
      </w:rPr>
      <w:t>Michael</w:t>
    </w:r>
    <w:r w:rsidRPr="00224B74">
      <w:rPr>
        <w:rFonts w:ascii="Verdana" w:hAnsi="Verdana" w:cs="Arial"/>
        <w:sz w:val="16"/>
        <w:szCs w:val="16"/>
      </w:rPr>
      <w:t xml:space="preserve"> Karaolis Str., 1444 Nicosia, Cyprus</w:t>
    </w:r>
  </w:p>
  <w:p w14:paraId="3526308D" w14:textId="5C89FDB0" w:rsidR="0060256A" w:rsidRPr="00032C00" w:rsidRDefault="0060256A" w:rsidP="0060256A">
    <w:pPr>
      <w:pStyle w:val="Footer"/>
      <w:tabs>
        <w:tab w:val="left" w:pos="4500"/>
      </w:tabs>
      <w:jc w:val="center"/>
      <w:rPr>
        <w:rFonts w:ascii="Verdana" w:hAnsi="Verdana" w:cs="Arial"/>
        <w:sz w:val="16"/>
        <w:szCs w:val="16"/>
        <w:lang w:val="pt-PT"/>
      </w:rPr>
    </w:pPr>
    <w:r w:rsidRPr="00032C00">
      <w:rPr>
        <w:rFonts w:ascii="Verdana" w:hAnsi="Verdana" w:cs="Arial"/>
        <w:sz w:val="16"/>
        <w:szCs w:val="16"/>
        <w:lang w:val="pt-PT"/>
      </w:rPr>
      <w:t xml:space="preserve">Tel.: 22 602129, E-mail: </w:t>
    </w:r>
    <w:hyperlink r:id="rId1" w:history="1">
      <w:r w:rsidR="001B519F" w:rsidRPr="00855FF0">
        <w:rPr>
          <w:rStyle w:val="Hyperlink"/>
          <w:rFonts w:ascii="Verdana" w:hAnsi="Verdana" w:cs="Arial"/>
          <w:sz w:val="16"/>
          <w:szCs w:val="16"/>
          <w:lang w:val="pt-PT"/>
        </w:rPr>
        <w:t>enquiries@cystat.mof.gov.cy</w:t>
      </w:r>
    </w:hyperlink>
    <w:r w:rsidR="001B519F">
      <w:rPr>
        <w:rFonts w:ascii="Verdana" w:hAnsi="Verdana" w:cs="Arial"/>
        <w:sz w:val="16"/>
        <w:szCs w:val="16"/>
        <w:lang w:val="pt-PT"/>
      </w:rPr>
      <w:t xml:space="preserve"> </w:t>
    </w:r>
  </w:p>
  <w:p w14:paraId="15215A48" w14:textId="511925D9" w:rsidR="004E4F42" w:rsidRPr="00032C00" w:rsidRDefault="0060256A" w:rsidP="0060256A">
    <w:pPr>
      <w:pStyle w:val="Footer"/>
      <w:tabs>
        <w:tab w:val="left" w:pos="4500"/>
      </w:tabs>
      <w:jc w:val="center"/>
      <w:rPr>
        <w:rFonts w:ascii="Arial" w:hAnsi="Arial" w:cs="Arial"/>
        <w:sz w:val="16"/>
        <w:szCs w:val="16"/>
        <w:lang w:val="pt-PT"/>
      </w:rPr>
    </w:pPr>
    <w:r w:rsidRPr="00032C00">
      <w:rPr>
        <w:rFonts w:ascii="Verdana" w:hAnsi="Verdana" w:cs="Arial"/>
        <w:sz w:val="16"/>
        <w:szCs w:val="16"/>
        <w:lang w:val="pt-PT"/>
      </w:rPr>
      <w:t xml:space="preserve">Web </w:t>
    </w:r>
    <w:r w:rsidR="00224B74" w:rsidRPr="00032C00">
      <w:rPr>
        <w:rFonts w:ascii="Verdana" w:hAnsi="Verdana" w:cs="Arial"/>
        <w:sz w:val="16"/>
        <w:szCs w:val="16"/>
        <w:lang w:val="pt-PT"/>
      </w:rPr>
      <w:t>Portal</w:t>
    </w:r>
    <w:r w:rsidRPr="00032C00">
      <w:rPr>
        <w:rFonts w:ascii="Verdana" w:hAnsi="Verdana" w:cs="Arial"/>
        <w:sz w:val="16"/>
        <w:szCs w:val="16"/>
        <w:lang w:val="pt-PT"/>
      </w:rPr>
      <w:t xml:space="preserve">: </w:t>
    </w:r>
    <w:hyperlink r:id="rId2" w:history="1">
      <w:r w:rsidRPr="00032C00">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D28EE" w14:textId="77777777" w:rsidR="00E2633A" w:rsidRDefault="00E2633A" w:rsidP="00FB398F">
      <w:r>
        <w:separator/>
      </w:r>
    </w:p>
  </w:footnote>
  <w:footnote w:type="continuationSeparator" w:id="0">
    <w:p w14:paraId="68AF31D7" w14:textId="77777777" w:rsidR="00E2633A" w:rsidRDefault="00E2633A"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2F8A1"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5B99F" w14:textId="77777777" w:rsidR="004E4F42" w:rsidRDefault="00F71AE6"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76E2A57D" wp14:editId="6FF3B41A">
          <wp:simplePos x="0" y="0"/>
          <wp:positionH relativeFrom="column">
            <wp:posOffset>523875</wp:posOffset>
          </wp:positionH>
          <wp:positionV relativeFrom="paragraph">
            <wp:posOffset>168910</wp:posOffset>
          </wp:positionV>
          <wp:extent cx="676275" cy="676275"/>
          <wp:effectExtent l="0" t="0" r="0" b="0"/>
          <wp:wrapNone/>
          <wp:docPr id="60945612" name="Picture 60945612" descr="Description: Description: £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735147D9" wp14:editId="103E3A29">
              <wp:simplePos x="0" y="0"/>
              <wp:positionH relativeFrom="column">
                <wp:posOffset>4772660</wp:posOffset>
              </wp:positionH>
              <wp:positionV relativeFrom="paragraph">
                <wp:posOffset>-69215</wp:posOffset>
              </wp:positionV>
              <wp:extent cx="1286510" cy="1047750"/>
              <wp:effectExtent l="0" t="0" r="9525"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047750"/>
                      </a:xfrm>
                      <a:prstGeom prst="rect">
                        <a:avLst/>
                      </a:prstGeom>
                      <a:solidFill>
                        <a:srgbClr val="FFFFFF"/>
                      </a:solidFill>
                      <a:ln w="9525">
                        <a:solidFill>
                          <a:srgbClr val="FFFFFF"/>
                        </a:solidFill>
                        <a:miter lim="800000"/>
                        <a:headEnd/>
                        <a:tailEnd/>
                      </a:ln>
                    </wps:spPr>
                    <wps:txbx>
                      <w:txbxContent>
                        <w:p w14:paraId="4AED3006" w14:textId="77777777" w:rsidR="004E4F42" w:rsidRDefault="00F71AE6" w:rsidP="000932CF">
                          <w:r w:rsidRPr="006548A0">
                            <w:rPr>
                              <w:noProof/>
                              <w:lang w:val="el-GR" w:eastAsia="el-GR"/>
                            </w:rPr>
                            <w:drawing>
                              <wp:inline distT="0" distB="0" distL="0" distR="0" wp14:anchorId="52F8D156" wp14:editId="2E83B1BA">
                                <wp:extent cx="1095375" cy="781050"/>
                                <wp:effectExtent l="0" t="0" r="0" b="0"/>
                                <wp:docPr id="20642533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810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147D9" id="_x0000_t202" coordsize="21600,21600" o:spt="202" path="m,l,21600r21600,l21600,xe">
              <v:stroke joinstyle="miter"/>
              <v:path gradientshapeok="t" o:connecttype="rect"/>
            </v:shapetype>
            <v:shape id="Text Box 14" o:spid="_x0000_s1026" type="#_x0000_t202" style="position:absolute;left:0;text-align:left;margin-left:375.8pt;margin-top:-5.45pt;width:101.3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" strokecolor="white">
              <v:textbox>
                <w:txbxContent>
                  <w:p w14:paraId="4AED3006" w14:textId="77777777" w:rsidR="004E4F42" w:rsidRDefault="00F71AE6" w:rsidP="000932CF">
                    <w:r w:rsidRPr="006548A0">
                      <w:rPr>
                        <w:noProof/>
                        <w:lang w:val="el-GR" w:eastAsia="el-GR"/>
                      </w:rPr>
                      <w:drawing>
                        <wp:inline distT="0" distB="0" distL="0" distR="0" wp14:anchorId="52F8D156" wp14:editId="2E83B1BA">
                          <wp:extent cx="1095375" cy="781050"/>
                          <wp:effectExtent l="0" t="0" r="0" b="0"/>
                          <wp:docPr id="20642533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8105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E49E0C8" wp14:editId="334120BD">
              <wp:simplePos x="0" y="0"/>
              <wp:positionH relativeFrom="column">
                <wp:posOffset>3439160</wp:posOffset>
              </wp:positionH>
              <wp:positionV relativeFrom="paragraph">
                <wp:posOffset>-221615</wp:posOffset>
              </wp:positionV>
              <wp:extent cx="1466850" cy="1200150"/>
              <wp:effectExtent l="0" t="0" r="635" b="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00150"/>
                      </a:xfrm>
                      <a:prstGeom prst="rect">
                        <a:avLst/>
                      </a:prstGeom>
                      <a:solidFill>
                        <a:srgbClr val="FFFFFF"/>
                      </a:solidFill>
                      <a:ln w="9525">
                        <a:solidFill>
                          <a:srgbClr val="FFFFFF"/>
                        </a:solidFill>
                        <a:miter lim="800000"/>
                        <a:headEnd/>
                        <a:tailEnd/>
                      </a:ln>
                    </wps:spPr>
                    <wps:txbx>
                      <w:txbxContent>
                        <w:p w14:paraId="3C7307C1" w14:textId="77777777" w:rsidR="004E4F42" w:rsidRDefault="00F71AE6" w:rsidP="000932CF">
                          <w:r w:rsidRPr="006548A0">
                            <w:rPr>
                              <w:noProof/>
                              <w:lang w:val="el-GR" w:eastAsia="el-GR"/>
                            </w:rPr>
                            <w:drawing>
                              <wp:inline distT="0" distB="0" distL="0" distR="0" wp14:anchorId="0D45EC1D" wp14:editId="4E7FC936">
                                <wp:extent cx="1276350" cy="1009650"/>
                                <wp:effectExtent l="0" t="0" r="0" b="0"/>
                                <wp:docPr id="1637391792" name="Picture 163739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49E0C8" id="Text Box 15" o:spid="_x0000_s1027" type="#_x0000_t202" style="position:absolute;left:0;text-align:left;margin-left:270.8pt;margin-top:-17.45pt;width:115.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" strokecolor="white">
              <v:textbox>
                <w:txbxContent>
                  <w:p w14:paraId="3C7307C1" w14:textId="77777777" w:rsidR="004E4F42" w:rsidRDefault="00F71AE6" w:rsidP="000932CF">
                    <w:r w:rsidRPr="006548A0">
                      <w:rPr>
                        <w:noProof/>
                        <w:lang w:val="el-GR" w:eastAsia="el-GR"/>
                      </w:rPr>
                      <w:drawing>
                        <wp:inline distT="0" distB="0" distL="0" distR="0" wp14:anchorId="0D45EC1D" wp14:editId="4E7FC936">
                          <wp:extent cx="1276350" cy="1009650"/>
                          <wp:effectExtent l="0" t="0" r="0" b="0"/>
                          <wp:docPr id="1637391792" name="Picture 1637391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3FEC740"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02ECED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EC12FB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344F9E99" w14:textId="3E55042C" w:rsidR="004E4F42" w:rsidRDefault="001B519F" w:rsidP="000932CF">
    <w:pPr>
      <w:pStyle w:val="Header"/>
      <w:tabs>
        <w:tab w:val="clear" w:pos="4153"/>
        <w:tab w:val="center" w:pos="1620"/>
        <w:tab w:val="left" w:pos="2160"/>
        <w:tab w:val="center" w:pos="7655"/>
      </w:tabs>
      <w:spacing w:line="360" w:lineRule="auto"/>
      <w:rPr>
        <w:rFonts w:ascii="Arial" w:hAnsi="Arial" w:cs="Arial"/>
        <w:bCs/>
        <w:sz w:val="18"/>
        <w:szCs w:val="18"/>
      </w:rPr>
    </w:pPr>
    <w:r>
      <w:rPr>
        <w:noProof/>
      </w:rPr>
      <mc:AlternateContent>
        <mc:Choice Requires="wps">
          <w:drawing>
            <wp:anchor distT="0" distB="0" distL="114300" distR="114300" simplePos="0" relativeHeight="251659264" behindDoc="0" locked="0" layoutInCell="1" allowOverlap="1" wp14:anchorId="6491C275" wp14:editId="36E9D5CB">
              <wp:simplePos x="0" y="0"/>
              <wp:positionH relativeFrom="column">
                <wp:posOffset>4099560</wp:posOffset>
              </wp:positionH>
              <wp:positionV relativeFrom="paragraph">
                <wp:posOffset>56515</wp:posOffset>
              </wp:positionV>
              <wp:extent cx="1828800" cy="419100"/>
              <wp:effectExtent l="0" t="0" r="0" b="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CCF037" w14:textId="6C646F4E" w:rsidR="0060256A" w:rsidRPr="00224B74" w:rsidRDefault="0060256A" w:rsidP="001B519F">
                          <w:pPr>
                            <w:jc w:val="center"/>
                            <w:rPr>
                              <w:rFonts w:ascii="Verdana" w:hAnsi="Verdana" w:cs="Arial"/>
                              <w:b/>
                              <w:sz w:val="20"/>
                              <w:szCs w:val="20"/>
                            </w:rPr>
                          </w:pPr>
                          <w:r w:rsidRPr="00224B74">
                            <w:rPr>
                              <w:rFonts w:ascii="Verdana" w:hAnsi="Verdana" w:cs="Arial"/>
                              <w:b/>
                              <w:sz w:val="20"/>
                              <w:szCs w:val="20"/>
                            </w:rPr>
                            <w:t>STATISTICAL SERVICE</w:t>
                          </w:r>
                        </w:p>
                        <w:p w14:paraId="0A281805" w14:textId="77777777" w:rsidR="0060256A" w:rsidRPr="00224B74" w:rsidRDefault="0060256A" w:rsidP="0060256A">
                          <w:pPr>
                            <w:jc w:val="center"/>
                            <w:rPr>
                              <w:rFonts w:ascii="Verdana" w:hAnsi="Verdana" w:cs="Arial"/>
                              <w:sz w:val="20"/>
                              <w:szCs w:val="20"/>
                            </w:rPr>
                          </w:pPr>
                          <w:r w:rsidRPr="00224B74">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1C275" id="_x0000_t202" coordsize="21600,21600" o:spt="202" path="m,l,21600r21600,l21600,xe">
              <v:stroke joinstyle="miter"/>
              <v:path gradientshapeok="t" o:connecttype="rect"/>
            </v:shapetype>
            <v:shape id="Text Box 21" o:spid="_x0000_s1028" type="#_x0000_t202" style="position:absolute;margin-left:322.8pt;margin-top:4.45pt;width:2in;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" stroked="f">
              <v:textbox>
                <w:txbxContent>
                  <w:p w14:paraId="0DCCF037" w14:textId="6C646F4E" w:rsidR="0060256A" w:rsidRPr="00224B74" w:rsidRDefault="0060256A" w:rsidP="001B519F">
                    <w:pPr>
                      <w:jc w:val="center"/>
                      <w:rPr>
                        <w:rFonts w:ascii="Verdana" w:hAnsi="Verdana" w:cs="Arial"/>
                        <w:b/>
                        <w:sz w:val="20"/>
                        <w:szCs w:val="20"/>
                      </w:rPr>
                    </w:pPr>
                    <w:r w:rsidRPr="00224B74">
                      <w:rPr>
                        <w:rFonts w:ascii="Verdana" w:hAnsi="Verdana" w:cs="Arial"/>
                        <w:b/>
                        <w:sz w:val="20"/>
                        <w:szCs w:val="20"/>
                      </w:rPr>
                      <w:t>STATISTICAL SERVICE</w:t>
                    </w:r>
                  </w:p>
                  <w:p w14:paraId="0A281805" w14:textId="77777777" w:rsidR="0060256A" w:rsidRPr="00224B74" w:rsidRDefault="0060256A" w:rsidP="0060256A">
                    <w:pPr>
                      <w:jc w:val="center"/>
                      <w:rPr>
                        <w:rFonts w:ascii="Verdana" w:hAnsi="Verdana" w:cs="Arial"/>
                        <w:sz w:val="20"/>
                        <w:szCs w:val="20"/>
                      </w:rPr>
                    </w:pPr>
                    <w:r w:rsidRPr="00224B74">
                      <w:rPr>
                        <w:rFonts w:ascii="Verdana" w:hAnsi="Verdana" w:cs="Arial"/>
                        <w:sz w:val="20"/>
                        <w:szCs w:val="20"/>
                      </w:rPr>
                      <w:t>1444 NICOSIA</w:t>
                    </w:r>
                  </w:p>
                </w:txbxContent>
              </v:textbox>
            </v:shape>
          </w:pict>
        </mc:Fallback>
      </mc:AlternateContent>
    </w:r>
  </w:p>
  <w:p w14:paraId="6D8432BD" w14:textId="7E87E479" w:rsidR="00364377" w:rsidRPr="00224B74"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00364377" w:rsidRPr="00224B74">
      <w:rPr>
        <w:rFonts w:ascii="Verdana" w:hAnsi="Verdana" w:cs="Arial"/>
        <w:bCs/>
        <w:sz w:val="20"/>
        <w:szCs w:val="20"/>
        <w:lang w:val="en-US"/>
      </w:rPr>
      <w:t>REPUBLIC OF CYPRUS</w:t>
    </w:r>
    <w:r w:rsidR="00364377" w:rsidRPr="00224B74">
      <w:rPr>
        <w:rFonts w:ascii="Verdana" w:hAnsi="Verdana"/>
        <w:b/>
        <w:bCs/>
        <w:sz w:val="20"/>
        <w:szCs w:val="20"/>
        <w:lang w:val="en-US"/>
      </w:rPr>
      <w:t xml:space="preserve"> </w:t>
    </w:r>
    <w:r w:rsidR="00364377" w:rsidRPr="00224B74">
      <w:rPr>
        <w:rFonts w:ascii="Verdana" w:hAnsi="Verdana"/>
        <w:b/>
        <w:bCs/>
        <w:sz w:val="20"/>
        <w:szCs w:val="20"/>
        <w:lang w:val="en-US"/>
      </w:rPr>
      <w:tab/>
    </w:r>
  </w:p>
  <w:p w14:paraId="7D4050FB" w14:textId="4635C93F" w:rsidR="004E4F42" w:rsidRPr="00224B74" w:rsidRDefault="0060256A" w:rsidP="00224B74">
    <w:pPr>
      <w:pStyle w:val="Header"/>
      <w:tabs>
        <w:tab w:val="clear" w:pos="4153"/>
        <w:tab w:val="center" w:pos="1620"/>
        <w:tab w:val="left" w:pos="2160"/>
        <w:tab w:val="center" w:pos="7655"/>
      </w:tabs>
      <w:spacing w:line="360" w:lineRule="auto"/>
      <w:rPr>
        <w:rFonts w:ascii="Arial" w:hAnsi="Arial" w:cs="Arial"/>
        <w:bCs/>
        <w:sz w:val="20"/>
        <w:szCs w:val="20"/>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A5241"/>
    <w:multiLevelType w:val="hybridMultilevel"/>
    <w:tmpl w:val="A8C660AE"/>
    <w:lvl w:ilvl="0" w:tplc="0B0AD5A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57133685">
    <w:abstractNumId w:val="5"/>
  </w:num>
  <w:num w:numId="2" w16cid:durableId="424107071">
    <w:abstractNumId w:val="1"/>
  </w:num>
  <w:num w:numId="3" w16cid:durableId="612250136">
    <w:abstractNumId w:val="2"/>
  </w:num>
  <w:num w:numId="4" w16cid:durableId="1839226127">
    <w:abstractNumId w:val="3"/>
  </w:num>
  <w:num w:numId="5" w16cid:durableId="1521312885">
    <w:abstractNumId w:val="0"/>
  </w:num>
  <w:num w:numId="6" w16cid:durableId="832791763">
    <w:abstractNumId w:val="6"/>
  </w:num>
  <w:num w:numId="7" w16cid:durableId="1091269301">
    <w:abstractNumId w:val="7"/>
  </w:num>
  <w:num w:numId="8" w16cid:durableId="1213925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781E"/>
    <w:rsid w:val="00027853"/>
    <w:rsid w:val="00030E18"/>
    <w:rsid w:val="00031D32"/>
    <w:rsid w:val="00032C00"/>
    <w:rsid w:val="0003603D"/>
    <w:rsid w:val="000362C9"/>
    <w:rsid w:val="00036FA9"/>
    <w:rsid w:val="00045088"/>
    <w:rsid w:val="00045A06"/>
    <w:rsid w:val="00050391"/>
    <w:rsid w:val="00055291"/>
    <w:rsid w:val="000563D3"/>
    <w:rsid w:val="00057E44"/>
    <w:rsid w:val="00061299"/>
    <w:rsid w:val="00070576"/>
    <w:rsid w:val="00072754"/>
    <w:rsid w:val="000752BB"/>
    <w:rsid w:val="00081ADF"/>
    <w:rsid w:val="00084A02"/>
    <w:rsid w:val="00084BF7"/>
    <w:rsid w:val="000870E9"/>
    <w:rsid w:val="000923CE"/>
    <w:rsid w:val="000932CF"/>
    <w:rsid w:val="00096ED8"/>
    <w:rsid w:val="000A1A88"/>
    <w:rsid w:val="000A2B5C"/>
    <w:rsid w:val="000A3601"/>
    <w:rsid w:val="000A6FA8"/>
    <w:rsid w:val="000B5EC2"/>
    <w:rsid w:val="000C4E72"/>
    <w:rsid w:val="000C5452"/>
    <w:rsid w:val="000D1E7A"/>
    <w:rsid w:val="000D6AAE"/>
    <w:rsid w:val="000E24B1"/>
    <w:rsid w:val="000E2735"/>
    <w:rsid w:val="000E32D6"/>
    <w:rsid w:val="000E57F2"/>
    <w:rsid w:val="000E6284"/>
    <w:rsid w:val="000E72A7"/>
    <w:rsid w:val="000F1162"/>
    <w:rsid w:val="000F1864"/>
    <w:rsid w:val="000F3467"/>
    <w:rsid w:val="000F38DE"/>
    <w:rsid w:val="000F57E7"/>
    <w:rsid w:val="000F5D6C"/>
    <w:rsid w:val="00105747"/>
    <w:rsid w:val="00106852"/>
    <w:rsid w:val="00107AD5"/>
    <w:rsid w:val="00110F9D"/>
    <w:rsid w:val="00114A67"/>
    <w:rsid w:val="001155C5"/>
    <w:rsid w:val="00121DDE"/>
    <w:rsid w:val="0012341E"/>
    <w:rsid w:val="001253B6"/>
    <w:rsid w:val="00125567"/>
    <w:rsid w:val="00127320"/>
    <w:rsid w:val="00127456"/>
    <w:rsid w:val="0013007B"/>
    <w:rsid w:val="001306E5"/>
    <w:rsid w:val="001312D8"/>
    <w:rsid w:val="0013137B"/>
    <w:rsid w:val="00140F34"/>
    <w:rsid w:val="0015118B"/>
    <w:rsid w:val="001519CE"/>
    <w:rsid w:val="00160143"/>
    <w:rsid w:val="00161CF3"/>
    <w:rsid w:val="00162C00"/>
    <w:rsid w:val="001639EF"/>
    <w:rsid w:val="0016589F"/>
    <w:rsid w:val="00166F49"/>
    <w:rsid w:val="00166FC4"/>
    <w:rsid w:val="00176217"/>
    <w:rsid w:val="00176558"/>
    <w:rsid w:val="0017756A"/>
    <w:rsid w:val="0017769A"/>
    <w:rsid w:val="00177BE6"/>
    <w:rsid w:val="00183DFC"/>
    <w:rsid w:val="00184384"/>
    <w:rsid w:val="00186717"/>
    <w:rsid w:val="00187FFC"/>
    <w:rsid w:val="00194003"/>
    <w:rsid w:val="0019587A"/>
    <w:rsid w:val="001A2018"/>
    <w:rsid w:val="001B2C39"/>
    <w:rsid w:val="001B3675"/>
    <w:rsid w:val="001B4840"/>
    <w:rsid w:val="001B519F"/>
    <w:rsid w:val="001B5E10"/>
    <w:rsid w:val="001B6AB3"/>
    <w:rsid w:val="001B73D5"/>
    <w:rsid w:val="001C0681"/>
    <w:rsid w:val="001C14B9"/>
    <w:rsid w:val="001C527F"/>
    <w:rsid w:val="001C62B3"/>
    <w:rsid w:val="001C7C8C"/>
    <w:rsid w:val="001D0D6A"/>
    <w:rsid w:val="001D149A"/>
    <w:rsid w:val="001D14D6"/>
    <w:rsid w:val="001D20A4"/>
    <w:rsid w:val="001E00D1"/>
    <w:rsid w:val="001E0E58"/>
    <w:rsid w:val="001E14F3"/>
    <w:rsid w:val="001E15ED"/>
    <w:rsid w:val="001E4F83"/>
    <w:rsid w:val="001E5A65"/>
    <w:rsid w:val="001E61AA"/>
    <w:rsid w:val="0020309E"/>
    <w:rsid w:val="002036F6"/>
    <w:rsid w:val="00205BA0"/>
    <w:rsid w:val="00206545"/>
    <w:rsid w:val="00210B58"/>
    <w:rsid w:val="002127E8"/>
    <w:rsid w:val="00222423"/>
    <w:rsid w:val="00224B74"/>
    <w:rsid w:val="00225B28"/>
    <w:rsid w:val="002313AC"/>
    <w:rsid w:val="002359C6"/>
    <w:rsid w:val="00235FB2"/>
    <w:rsid w:val="00237BC1"/>
    <w:rsid w:val="002430B4"/>
    <w:rsid w:val="00243D31"/>
    <w:rsid w:val="002447D0"/>
    <w:rsid w:val="002454C5"/>
    <w:rsid w:val="00245E19"/>
    <w:rsid w:val="0024620E"/>
    <w:rsid w:val="00246AEB"/>
    <w:rsid w:val="00250005"/>
    <w:rsid w:val="002509CC"/>
    <w:rsid w:val="00250CD2"/>
    <w:rsid w:val="0025254F"/>
    <w:rsid w:val="0025414F"/>
    <w:rsid w:val="0025486B"/>
    <w:rsid w:val="0025566D"/>
    <w:rsid w:val="0025595C"/>
    <w:rsid w:val="00257149"/>
    <w:rsid w:val="002576E7"/>
    <w:rsid w:val="00260357"/>
    <w:rsid w:val="002647F8"/>
    <w:rsid w:val="00264F04"/>
    <w:rsid w:val="00267554"/>
    <w:rsid w:val="0027122D"/>
    <w:rsid w:val="002816A2"/>
    <w:rsid w:val="0028338F"/>
    <w:rsid w:val="00285C24"/>
    <w:rsid w:val="002915C4"/>
    <w:rsid w:val="00294E73"/>
    <w:rsid w:val="002968EC"/>
    <w:rsid w:val="002A1A7E"/>
    <w:rsid w:val="002A1D1C"/>
    <w:rsid w:val="002A4D64"/>
    <w:rsid w:val="002B36A8"/>
    <w:rsid w:val="002B60B1"/>
    <w:rsid w:val="002B6554"/>
    <w:rsid w:val="002B7A12"/>
    <w:rsid w:val="002C01D1"/>
    <w:rsid w:val="002D05F0"/>
    <w:rsid w:val="002D7D4A"/>
    <w:rsid w:val="002E3846"/>
    <w:rsid w:val="002E3F78"/>
    <w:rsid w:val="002E69D1"/>
    <w:rsid w:val="002F400C"/>
    <w:rsid w:val="002F4D76"/>
    <w:rsid w:val="002F6D26"/>
    <w:rsid w:val="0030231E"/>
    <w:rsid w:val="003042C4"/>
    <w:rsid w:val="0030473B"/>
    <w:rsid w:val="00304CB4"/>
    <w:rsid w:val="00313F37"/>
    <w:rsid w:val="003141D0"/>
    <w:rsid w:val="003168C1"/>
    <w:rsid w:val="00322FBE"/>
    <w:rsid w:val="00325632"/>
    <w:rsid w:val="00327549"/>
    <w:rsid w:val="003342A5"/>
    <w:rsid w:val="00336C36"/>
    <w:rsid w:val="00343815"/>
    <w:rsid w:val="00345C2A"/>
    <w:rsid w:val="003522BB"/>
    <w:rsid w:val="00352860"/>
    <w:rsid w:val="00352F6C"/>
    <w:rsid w:val="00353290"/>
    <w:rsid w:val="003556EA"/>
    <w:rsid w:val="00360E64"/>
    <w:rsid w:val="00364377"/>
    <w:rsid w:val="003703F4"/>
    <w:rsid w:val="003770F5"/>
    <w:rsid w:val="0038696A"/>
    <w:rsid w:val="00386FC7"/>
    <w:rsid w:val="00390A32"/>
    <w:rsid w:val="00393151"/>
    <w:rsid w:val="00396C89"/>
    <w:rsid w:val="003A40F2"/>
    <w:rsid w:val="003A50D1"/>
    <w:rsid w:val="003A57E2"/>
    <w:rsid w:val="003B0E7A"/>
    <w:rsid w:val="003B1112"/>
    <w:rsid w:val="003B196D"/>
    <w:rsid w:val="003B2710"/>
    <w:rsid w:val="003B4608"/>
    <w:rsid w:val="003B4952"/>
    <w:rsid w:val="003B79C0"/>
    <w:rsid w:val="003C1B8E"/>
    <w:rsid w:val="003C2392"/>
    <w:rsid w:val="003C5174"/>
    <w:rsid w:val="003C5240"/>
    <w:rsid w:val="003C6309"/>
    <w:rsid w:val="003D14E0"/>
    <w:rsid w:val="003D1EA5"/>
    <w:rsid w:val="003D3348"/>
    <w:rsid w:val="003D6822"/>
    <w:rsid w:val="003D724C"/>
    <w:rsid w:val="003E0CE2"/>
    <w:rsid w:val="003E1257"/>
    <w:rsid w:val="003E368C"/>
    <w:rsid w:val="003F23AD"/>
    <w:rsid w:val="003F49E4"/>
    <w:rsid w:val="003F4D2F"/>
    <w:rsid w:val="003F5E32"/>
    <w:rsid w:val="003F75F6"/>
    <w:rsid w:val="004026B9"/>
    <w:rsid w:val="00402CB7"/>
    <w:rsid w:val="00404670"/>
    <w:rsid w:val="0040635A"/>
    <w:rsid w:val="00410B3A"/>
    <w:rsid w:val="00414CA0"/>
    <w:rsid w:val="00422F54"/>
    <w:rsid w:val="004253E2"/>
    <w:rsid w:val="00431516"/>
    <w:rsid w:val="004361B3"/>
    <w:rsid w:val="00436386"/>
    <w:rsid w:val="00436BE5"/>
    <w:rsid w:val="0044249D"/>
    <w:rsid w:val="0044379F"/>
    <w:rsid w:val="00446FB1"/>
    <w:rsid w:val="0045466D"/>
    <w:rsid w:val="00454C2A"/>
    <w:rsid w:val="00456145"/>
    <w:rsid w:val="0046078F"/>
    <w:rsid w:val="00463214"/>
    <w:rsid w:val="0046434D"/>
    <w:rsid w:val="004656FA"/>
    <w:rsid w:val="00471D77"/>
    <w:rsid w:val="00475587"/>
    <w:rsid w:val="00480BC2"/>
    <w:rsid w:val="004824F3"/>
    <w:rsid w:val="004929C2"/>
    <w:rsid w:val="00493FDD"/>
    <w:rsid w:val="0049586B"/>
    <w:rsid w:val="0049591D"/>
    <w:rsid w:val="004A2039"/>
    <w:rsid w:val="004A2646"/>
    <w:rsid w:val="004A3E44"/>
    <w:rsid w:val="004A7983"/>
    <w:rsid w:val="004B2896"/>
    <w:rsid w:val="004B38E9"/>
    <w:rsid w:val="004B3FBA"/>
    <w:rsid w:val="004B556F"/>
    <w:rsid w:val="004B5FCE"/>
    <w:rsid w:val="004B6599"/>
    <w:rsid w:val="004C2561"/>
    <w:rsid w:val="004C4B35"/>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5503"/>
    <w:rsid w:val="00505541"/>
    <w:rsid w:val="0051107B"/>
    <w:rsid w:val="00512F9C"/>
    <w:rsid w:val="00527CDB"/>
    <w:rsid w:val="0053170E"/>
    <w:rsid w:val="005317FB"/>
    <w:rsid w:val="005341C9"/>
    <w:rsid w:val="005369CA"/>
    <w:rsid w:val="00536DE9"/>
    <w:rsid w:val="005400AA"/>
    <w:rsid w:val="00541E08"/>
    <w:rsid w:val="0055789A"/>
    <w:rsid w:val="005628DE"/>
    <w:rsid w:val="00562A6B"/>
    <w:rsid w:val="0056312E"/>
    <w:rsid w:val="005652D1"/>
    <w:rsid w:val="005660A0"/>
    <w:rsid w:val="00566A4F"/>
    <w:rsid w:val="00567D64"/>
    <w:rsid w:val="00575146"/>
    <w:rsid w:val="0059478C"/>
    <w:rsid w:val="00594CD2"/>
    <w:rsid w:val="005978D4"/>
    <w:rsid w:val="005A2E97"/>
    <w:rsid w:val="005A5925"/>
    <w:rsid w:val="005B2A67"/>
    <w:rsid w:val="005B39A2"/>
    <w:rsid w:val="005B3A1D"/>
    <w:rsid w:val="005B3DCD"/>
    <w:rsid w:val="005B4AD4"/>
    <w:rsid w:val="005B5CC7"/>
    <w:rsid w:val="005B6059"/>
    <w:rsid w:val="005C101F"/>
    <w:rsid w:val="005C2798"/>
    <w:rsid w:val="005C36C3"/>
    <w:rsid w:val="005C56EE"/>
    <w:rsid w:val="005C5D4B"/>
    <w:rsid w:val="005C60DC"/>
    <w:rsid w:val="005D1714"/>
    <w:rsid w:val="005D2D39"/>
    <w:rsid w:val="005D7638"/>
    <w:rsid w:val="005E185B"/>
    <w:rsid w:val="005E3EDF"/>
    <w:rsid w:val="005F0D81"/>
    <w:rsid w:val="005F12F5"/>
    <w:rsid w:val="005F4B4F"/>
    <w:rsid w:val="005F7C7D"/>
    <w:rsid w:val="0060256A"/>
    <w:rsid w:val="006044B7"/>
    <w:rsid w:val="006071CE"/>
    <w:rsid w:val="006075B5"/>
    <w:rsid w:val="0061018C"/>
    <w:rsid w:val="0061094E"/>
    <w:rsid w:val="00613440"/>
    <w:rsid w:val="00613BE3"/>
    <w:rsid w:val="00621E99"/>
    <w:rsid w:val="0062327B"/>
    <w:rsid w:val="0062602E"/>
    <w:rsid w:val="00632777"/>
    <w:rsid w:val="00633750"/>
    <w:rsid w:val="00634491"/>
    <w:rsid w:val="0063679C"/>
    <w:rsid w:val="00637055"/>
    <w:rsid w:val="00637EC2"/>
    <w:rsid w:val="00641459"/>
    <w:rsid w:val="00641D59"/>
    <w:rsid w:val="00644507"/>
    <w:rsid w:val="00646880"/>
    <w:rsid w:val="00647D2A"/>
    <w:rsid w:val="006537BB"/>
    <w:rsid w:val="006548A0"/>
    <w:rsid w:val="0065711B"/>
    <w:rsid w:val="00662F8E"/>
    <w:rsid w:val="00671785"/>
    <w:rsid w:val="00672BA9"/>
    <w:rsid w:val="00673005"/>
    <w:rsid w:val="006730F2"/>
    <w:rsid w:val="00680059"/>
    <w:rsid w:val="006804BE"/>
    <w:rsid w:val="006873E9"/>
    <w:rsid w:val="0069008E"/>
    <w:rsid w:val="006903C7"/>
    <w:rsid w:val="0069087E"/>
    <w:rsid w:val="006925C4"/>
    <w:rsid w:val="006929B7"/>
    <w:rsid w:val="0069309C"/>
    <w:rsid w:val="006A02B7"/>
    <w:rsid w:val="006B2FDB"/>
    <w:rsid w:val="006B46D5"/>
    <w:rsid w:val="006B46F4"/>
    <w:rsid w:val="006C580D"/>
    <w:rsid w:val="006C6813"/>
    <w:rsid w:val="006C7AF3"/>
    <w:rsid w:val="006D6548"/>
    <w:rsid w:val="006D77A4"/>
    <w:rsid w:val="006E0E20"/>
    <w:rsid w:val="006E10A5"/>
    <w:rsid w:val="006E4256"/>
    <w:rsid w:val="006E4BBA"/>
    <w:rsid w:val="006E5F43"/>
    <w:rsid w:val="006E60A6"/>
    <w:rsid w:val="006F0F69"/>
    <w:rsid w:val="006F116B"/>
    <w:rsid w:val="006F117F"/>
    <w:rsid w:val="006F13DF"/>
    <w:rsid w:val="006F1C51"/>
    <w:rsid w:val="00702F26"/>
    <w:rsid w:val="0070313E"/>
    <w:rsid w:val="00703799"/>
    <w:rsid w:val="00705C5C"/>
    <w:rsid w:val="00711475"/>
    <w:rsid w:val="00713D0D"/>
    <w:rsid w:val="00716E06"/>
    <w:rsid w:val="0072548A"/>
    <w:rsid w:val="007265BD"/>
    <w:rsid w:val="007277A6"/>
    <w:rsid w:val="007312E2"/>
    <w:rsid w:val="007355CE"/>
    <w:rsid w:val="007437AB"/>
    <w:rsid w:val="007502DB"/>
    <w:rsid w:val="007534F8"/>
    <w:rsid w:val="00753720"/>
    <w:rsid w:val="007545AD"/>
    <w:rsid w:val="00763722"/>
    <w:rsid w:val="00764BC1"/>
    <w:rsid w:val="00770869"/>
    <w:rsid w:val="007738AA"/>
    <w:rsid w:val="00780A62"/>
    <w:rsid w:val="00783241"/>
    <w:rsid w:val="00784BDC"/>
    <w:rsid w:val="00786A8A"/>
    <w:rsid w:val="00787774"/>
    <w:rsid w:val="00790A4C"/>
    <w:rsid w:val="00792F28"/>
    <w:rsid w:val="0079543F"/>
    <w:rsid w:val="00795880"/>
    <w:rsid w:val="007A0B9A"/>
    <w:rsid w:val="007A4367"/>
    <w:rsid w:val="007A45B5"/>
    <w:rsid w:val="007B0867"/>
    <w:rsid w:val="007B1AC1"/>
    <w:rsid w:val="007B5A08"/>
    <w:rsid w:val="007B693D"/>
    <w:rsid w:val="007D02FC"/>
    <w:rsid w:val="007E041B"/>
    <w:rsid w:val="007E199A"/>
    <w:rsid w:val="007E2415"/>
    <w:rsid w:val="007E369B"/>
    <w:rsid w:val="007E39F3"/>
    <w:rsid w:val="007E68F4"/>
    <w:rsid w:val="007F31BA"/>
    <w:rsid w:val="007F4078"/>
    <w:rsid w:val="0080014B"/>
    <w:rsid w:val="00801556"/>
    <w:rsid w:val="00801793"/>
    <w:rsid w:val="00803642"/>
    <w:rsid w:val="00806EA2"/>
    <w:rsid w:val="00812A2B"/>
    <w:rsid w:val="00814A4C"/>
    <w:rsid w:val="00820AD4"/>
    <w:rsid w:val="00826D05"/>
    <w:rsid w:val="008272DA"/>
    <w:rsid w:val="00831AAB"/>
    <w:rsid w:val="00832633"/>
    <w:rsid w:val="0083574E"/>
    <w:rsid w:val="0083640C"/>
    <w:rsid w:val="00837A14"/>
    <w:rsid w:val="0084157B"/>
    <w:rsid w:val="00841978"/>
    <w:rsid w:val="00842BFB"/>
    <w:rsid w:val="008434D5"/>
    <w:rsid w:val="008452FD"/>
    <w:rsid w:val="008464B5"/>
    <w:rsid w:val="00846B85"/>
    <w:rsid w:val="00847DC3"/>
    <w:rsid w:val="00847F49"/>
    <w:rsid w:val="008535C5"/>
    <w:rsid w:val="00853765"/>
    <w:rsid w:val="0085516F"/>
    <w:rsid w:val="0085594D"/>
    <w:rsid w:val="00861278"/>
    <w:rsid w:val="0086415C"/>
    <w:rsid w:val="00867186"/>
    <w:rsid w:val="00870AF6"/>
    <w:rsid w:val="00875669"/>
    <w:rsid w:val="00881268"/>
    <w:rsid w:val="00882FCA"/>
    <w:rsid w:val="0088394A"/>
    <w:rsid w:val="008860BD"/>
    <w:rsid w:val="00887399"/>
    <w:rsid w:val="0088779E"/>
    <w:rsid w:val="008912AF"/>
    <w:rsid w:val="00892114"/>
    <w:rsid w:val="00892CB9"/>
    <w:rsid w:val="008935CB"/>
    <w:rsid w:val="00896F82"/>
    <w:rsid w:val="008A152C"/>
    <w:rsid w:val="008B0E7E"/>
    <w:rsid w:val="008B5FF0"/>
    <w:rsid w:val="008B65BD"/>
    <w:rsid w:val="008B7900"/>
    <w:rsid w:val="008B7F44"/>
    <w:rsid w:val="008C65DB"/>
    <w:rsid w:val="008C71BF"/>
    <w:rsid w:val="008C7FE0"/>
    <w:rsid w:val="008D5717"/>
    <w:rsid w:val="008E44A9"/>
    <w:rsid w:val="008E5F4C"/>
    <w:rsid w:val="008E6796"/>
    <w:rsid w:val="008E6B4D"/>
    <w:rsid w:val="008E6BFF"/>
    <w:rsid w:val="008F21AF"/>
    <w:rsid w:val="008F2400"/>
    <w:rsid w:val="008F61BA"/>
    <w:rsid w:val="008F6E3C"/>
    <w:rsid w:val="008F7C55"/>
    <w:rsid w:val="0090338C"/>
    <w:rsid w:val="00905E16"/>
    <w:rsid w:val="00913A39"/>
    <w:rsid w:val="00914A23"/>
    <w:rsid w:val="00916F54"/>
    <w:rsid w:val="0092274E"/>
    <w:rsid w:val="00923C5F"/>
    <w:rsid w:val="009253CD"/>
    <w:rsid w:val="009260C7"/>
    <w:rsid w:val="00927CD3"/>
    <w:rsid w:val="00930754"/>
    <w:rsid w:val="00931164"/>
    <w:rsid w:val="00931929"/>
    <w:rsid w:val="009332F9"/>
    <w:rsid w:val="00934C2C"/>
    <w:rsid w:val="00934F68"/>
    <w:rsid w:val="009355AC"/>
    <w:rsid w:val="00935896"/>
    <w:rsid w:val="00935F38"/>
    <w:rsid w:val="00937586"/>
    <w:rsid w:val="00944A3D"/>
    <w:rsid w:val="00947889"/>
    <w:rsid w:val="0094797C"/>
    <w:rsid w:val="00953603"/>
    <w:rsid w:val="00955221"/>
    <w:rsid w:val="0095745A"/>
    <w:rsid w:val="00957F0B"/>
    <w:rsid w:val="0096060A"/>
    <w:rsid w:val="00960E98"/>
    <w:rsid w:val="00963A82"/>
    <w:rsid w:val="00972912"/>
    <w:rsid w:val="00976D1F"/>
    <w:rsid w:val="00981C81"/>
    <w:rsid w:val="00986387"/>
    <w:rsid w:val="00992209"/>
    <w:rsid w:val="00992F1E"/>
    <w:rsid w:val="009A2D24"/>
    <w:rsid w:val="009A3383"/>
    <w:rsid w:val="009A456C"/>
    <w:rsid w:val="009A4B24"/>
    <w:rsid w:val="009B00E0"/>
    <w:rsid w:val="009B1E95"/>
    <w:rsid w:val="009B292A"/>
    <w:rsid w:val="009B5127"/>
    <w:rsid w:val="009B76D5"/>
    <w:rsid w:val="009C165D"/>
    <w:rsid w:val="009C1E59"/>
    <w:rsid w:val="009C31DB"/>
    <w:rsid w:val="009C37F7"/>
    <w:rsid w:val="009C3CEA"/>
    <w:rsid w:val="009C437F"/>
    <w:rsid w:val="009C56A4"/>
    <w:rsid w:val="009C583D"/>
    <w:rsid w:val="009D2611"/>
    <w:rsid w:val="009D44CF"/>
    <w:rsid w:val="009D79D2"/>
    <w:rsid w:val="009E247C"/>
    <w:rsid w:val="009E31BA"/>
    <w:rsid w:val="009F0528"/>
    <w:rsid w:val="009F0806"/>
    <w:rsid w:val="009F233B"/>
    <w:rsid w:val="00A05D16"/>
    <w:rsid w:val="00A0659F"/>
    <w:rsid w:val="00A079BA"/>
    <w:rsid w:val="00A12DFA"/>
    <w:rsid w:val="00A33875"/>
    <w:rsid w:val="00A360A1"/>
    <w:rsid w:val="00A402B3"/>
    <w:rsid w:val="00A44134"/>
    <w:rsid w:val="00A46E8C"/>
    <w:rsid w:val="00A525BF"/>
    <w:rsid w:val="00A544B7"/>
    <w:rsid w:val="00A618CF"/>
    <w:rsid w:val="00A62770"/>
    <w:rsid w:val="00A62EEB"/>
    <w:rsid w:val="00A6532E"/>
    <w:rsid w:val="00A660FF"/>
    <w:rsid w:val="00A662AA"/>
    <w:rsid w:val="00A7039C"/>
    <w:rsid w:val="00A7096D"/>
    <w:rsid w:val="00A73395"/>
    <w:rsid w:val="00A80544"/>
    <w:rsid w:val="00A82B4C"/>
    <w:rsid w:val="00A92DEC"/>
    <w:rsid w:val="00A93A4C"/>
    <w:rsid w:val="00A94D5D"/>
    <w:rsid w:val="00AA0310"/>
    <w:rsid w:val="00AA1D9B"/>
    <w:rsid w:val="00AA2543"/>
    <w:rsid w:val="00AA3804"/>
    <w:rsid w:val="00AA55C2"/>
    <w:rsid w:val="00AB0ACA"/>
    <w:rsid w:val="00AB1270"/>
    <w:rsid w:val="00AB1D41"/>
    <w:rsid w:val="00AC0161"/>
    <w:rsid w:val="00AC5E9A"/>
    <w:rsid w:val="00AC704B"/>
    <w:rsid w:val="00AD553E"/>
    <w:rsid w:val="00AD5848"/>
    <w:rsid w:val="00AE5ADA"/>
    <w:rsid w:val="00AF415A"/>
    <w:rsid w:val="00AF419A"/>
    <w:rsid w:val="00AF6145"/>
    <w:rsid w:val="00AF626C"/>
    <w:rsid w:val="00B00508"/>
    <w:rsid w:val="00B00D76"/>
    <w:rsid w:val="00B01386"/>
    <w:rsid w:val="00B01BB5"/>
    <w:rsid w:val="00B04AF4"/>
    <w:rsid w:val="00B05214"/>
    <w:rsid w:val="00B162B7"/>
    <w:rsid w:val="00B17194"/>
    <w:rsid w:val="00B233E1"/>
    <w:rsid w:val="00B2374E"/>
    <w:rsid w:val="00B238BC"/>
    <w:rsid w:val="00B25D58"/>
    <w:rsid w:val="00B26C1F"/>
    <w:rsid w:val="00B30D97"/>
    <w:rsid w:val="00B31738"/>
    <w:rsid w:val="00B3181A"/>
    <w:rsid w:val="00B35A7C"/>
    <w:rsid w:val="00B36211"/>
    <w:rsid w:val="00B42353"/>
    <w:rsid w:val="00B450D1"/>
    <w:rsid w:val="00B52F8D"/>
    <w:rsid w:val="00B53D47"/>
    <w:rsid w:val="00B54A25"/>
    <w:rsid w:val="00B618C3"/>
    <w:rsid w:val="00B63652"/>
    <w:rsid w:val="00B668B0"/>
    <w:rsid w:val="00B70F5C"/>
    <w:rsid w:val="00B71873"/>
    <w:rsid w:val="00B73EA5"/>
    <w:rsid w:val="00B74BF4"/>
    <w:rsid w:val="00B75AE5"/>
    <w:rsid w:val="00B76F3B"/>
    <w:rsid w:val="00B800C0"/>
    <w:rsid w:val="00B80FAD"/>
    <w:rsid w:val="00B8132B"/>
    <w:rsid w:val="00B84C5A"/>
    <w:rsid w:val="00B858F5"/>
    <w:rsid w:val="00B93668"/>
    <w:rsid w:val="00BA68C6"/>
    <w:rsid w:val="00BB12F1"/>
    <w:rsid w:val="00BB276E"/>
    <w:rsid w:val="00BB3FEE"/>
    <w:rsid w:val="00BB5EB0"/>
    <w:rsid w:val="00BB7A27"/>
    <w:rsid w:val="00BC245A"/>
    <w:rsid w:val="00BC7AB4"/>
    <w:rsid w:val="00BD16FA"/>
    <w:rsid w:val="00BD1C92"/>
    <w:rsid w:val="00BD41C3"/>
    <w:rsid w:val="00BD488B"/>
    <w:rsid w:val="00BD79B4"/>
    <w:rsid w:val="00BD7CCC"/>
    <w:rsid w:val="00BE002A"/>
    <w:rsid w:val="00BE1BC9"/>
    <w:rsid w:val="00BE5CDA"/>
    <w:rsid w:val="00BE608F"/>
    <w:rsid w:val="00BF23BB"/>
    <w:rsid w:val="00BF33DD"/>
    <w:rsid w:val="00BF4D52"/>
    <w:rsid w:val="00BF5755"/>
    <w:rsid w:val="00BF684B"/>
    <w:rsid w:val="00C016F3"/>
    <w:rsid w:val="00C15193"/>
    <w:rsid w:val="00C15609"/>
    <w:rsid w:val="00C15F6A"/>
    <w:rsid w:val="00C23EA7"/>
    <w:rsid w:val="00C2508E"/>
    <w:rsid w:val="00C25349"/>
    <w:rsid w:val="00C256F3"/>
    <w:rsid w:val="00C270A2"/>
    <w:rsid w:val="00C315B5"/>
    <w:rsid w:val="00C35E28"/>
    <w:rsid w:val="00C36B84"/>
    <w:rsid w:val="00C40010"/>
    <w:rsid w:val="00C42082"/>
    <w:rsid w:val="00C426AF"/>
    <w:rsid w:val="00C469C1"/>
    <w:rsid w:val="00C476C5"/>
    <w:rsid w:val="00C4793B"/>
    <w:rsid w:val="00C50659"/>
    <w:rsid w:val="00C51B39"/>
    <w:rsid w:val="00C5338A"/>
    <w:rsid w:val="00C54EF9"/>
    <w:rsid w:val="00C56BBF"/>
    <w:rsid w:val="00C572AA"/>
    <w:rsid w:val="00C57A9A"/>
    <w:rsid w:val="00C6016A"/>
    <w:rsid w:val="00C60B3F"/>
    <w:rsid w:val="00C623EB"/>
    <w:rsid w:val="00C6258A"/>
    <w:rsid w:val="00C64C6B"/>
    <w:rsid w:val="00C65138"/>
    <w:rsid w:val="00C66F2E"/>
    <w:rsid w:val="00C6727D"/>
    <w:rsid w:val="00C6785C"/>
    <w:rsid w:val="00C70FD1"/>
    <w:rsid w:val="00C733AA"/>
    <w:rsid w:val="00C74050"/>
    <w:rsid w:val="00C83027"/>
    <w:rsid w:val="00C83476"/>
    <w:rsid w:val="00C839C5"/>
    <w:rsid w:val="00C84B8A"/>
    <w:rsid w:val="00C85E65"/>
    <w:rsid w:val="00C86436"/>
    <w:rsid w:val="00C87CA1"/>
    <w:rsid w:val="00C911B4"/>
    <w:rsid w:val="00C91B3B"/>
    <w:rsid w:val="00C94262"/>
    <w:rsid w:val="00C976E1"/>
    <w:rsid w:val="00CA148E"/>
    <w:rsid w:val="00CA3A9A"/>
    <w:rsid w:val="00CB153B"/>
    <w:rsid w:val="00CB2AB9"/>
    <w:rsid w:val="00CB35BE"/>
    <w:rsid w:val="00CB6BC1"/>
    <w:rsid w:val="00CB7021"/>
    <w:rsid w:val="00CC0F5F"/>
    <w:rsid w:val="00CC5981"/>
    <w:rsid w:val="00CC5A36"/>
    <w:rsid w:val="00CD2DDE"/>
    <w:rsid w:val="00CD3294"/>
    <w:rsid w:val="00CD4524"/>
    <w:rsid w:val="00CD784D"/>
    <w:rsid w:val="00CE1A00"/>
    <w:rsid w:val="00CE3430"/>
    <w:rsid w:val="00CF13CF"/>
    <w:rsid w:val="00CF40F8"/>
    <w:rsid w:val="00D008DA"/>
    <w:rsid w:val="00D027B1"/>
    <w:rsid w:val="00D0416F"/>
    <w:rsid w:val="00D05851"/>
    <w:rsid w:val="00D10FED"/>
    <w:rsid w:val="00D11736"/>
    <w:rsid w:val="00D12EE8"/>
    <w:rsid w:val="00D15FF1"/>
    <w:rsid w:val="00D167F4"/>
    <w:rsid w:val="00D2092A"/>
    <w:rsid w:val="00D2216D"/>
    <w:rsid w:val="00D23397"/>
    <w:rsid w:val="00D23B51"/>
    <w:rsid w:val="00D2580B"/>
    <w:rsid w:val="00D30398"/>
    <w:rsid w:val="00D317F9"/>
    <w:rsid w:val="00D31A6F"/>
    <w:rsid w:val="00D33293"/>
    <w:rsid w:val="00D353D1"/>
    <w:rsid w:val="00D367DB"/>
    <w:rsid w:val="00D36E05"/>
    <w:rsid w:val="00D404F6"/>
    <w:rsid w:val="00D44F27"/>
    <w:rsid w:val="00D45304"/>
    <w:rsid w:val="00D461C7"/>
    <w:rsid w:val="00D50424"/>
    <w:rsid w:val="00D509BA"/>
    <w:rsid w:val="00D57D3E"/>
    <w:rsid w:val="00D72867"/>
    <w:rsid w:val="00D755A4"/>
    <w:rsid w:val="00D86E39"/>
    <w:rsid w:val="00D86E6B"/>
    <w:rsid w:val="00DA3DFB"/>
    <w:rsid w:val="00DB2B84"/>
    <w:rsid w:val="00DB396A"/>
    <w:rsid w:val="00DB4A04"/>
    <w:rsid w:val="00DB5097"/>
    <w:rsid w:val="00DB5429"/>
    <w:rsid w:val="00DB7F2F"/>
    <w:rsid w:val="00DC23CF"/>
    <w:rsid w:val="00DC5E4B"/>
    <w:rsid w:val="00DC6562"/>
    <w:rsid w:val="00DD4286"/>
    <w:rsid w:val="00DE130D"/>
    <w:rsid w:val="00DE24CF"/>
    <w:rsid w:val="00DE407C"/>
    <w:rsid w:val="00DE7C7D"/>
    <w:rsid w:val="00DF2992"/>
    <w:rsid w:val="00DF2D0C"/>
    <w:rsid w:val="00DF323A"/>
    <w:rsid w:val="00DF6D68"/>
    <w:rsid w:val="00E01B9D"/>
    <w:rsid w:val="00E04F5E"/>
    <w:rsid w:val="00E0522E"/>
    <w:rsid w:val="00E120F4"/>
    <w:rsid w:val="00E12305"/>
    <w:rsid w:val="00E17172"/>
    <w:rsid w:val="00E224F4"/>
    <w:rsid w:val="00E2633A"/>
    <w:rsid w:val="00E3181C"/>
    <w:rsid w:val="00E3280A"/>
    <w:rsid w:val="00E372AF"/>
    <w:rsid w:val="00E37D68"/>
    <w:rsid w:val="00E40EAE"/>
    <w:rsid w:val="00E436AC"/>
    <w:rsid w:val="00E44FF8"/>
    <w:rsid w:val="00E5066A"/>
    <w:rsid w:val="00E52CF9"/>
    <w:rsid w:val="00E5393D"/>
    <w:rsid w:val="00E546CA"/>
    <w:rsid w:val="00E63F34"/>
    <w:rsid w:val="00E6715A"/>
    <w:rsid w:val="00E73BBA"/>
    <w:rsid w:val="00E75DC9"/>
    <w:rsid w:val="00E81610"/>
    <w:rsid w:val="00E8434D"/>
    <w:rsid w:val="00E84910"/>
    <w:rsid w:val="00E85B28"/>
    <w:rsid w:val="00E87944"/>
    <w:rsid w:val="00E91976"/>
    <w:rsid w:val="00E9310C"/>
    <w:rsid w:val="00E947A6"/>
    <w:rsid w:val="00E97FC7"/>
    <w:rsid w:val="00EA0690"/>
    <w:rsid w:val="00EA3956"/>
    <w:rsid w:val="00EA3DEC"/>
    <w:rsid w:val="00EC02A5"/>
    <w:rsid w:val="00EC07BF"/>
    <w:rsid w:val="00EC109E"/>
    <w:rsid w:val="00EC176B"/>
    <w:rsid w:val="00EC33CD"/>
    <w:rsid w:val="00EC5BE5"/>
    <w:rsid w:val="00ED0AC8"/>
    <w:rsid w:val="00ED2650"/>
    <w:rsid w:val="00ED3971"/>
    <w:rsid w:val="00ED4E57"/>
    <w:rsid w:val="00ED721A"/>
    <w:rsid w:val="00ED79BE"/>
    <w:rsid w:val="00EE0911"/>
    <w:rsid w:val="00EE1140"/>
    <w:rsid w:val="00EE1ABC"/>
    <w:rsid w:val="00EE393D"/>
    <w:rsid w:val="00EE6E6C"/>
    <w:rsid w:val="00EE7CAB"/>
    <w:rsid w:val="00EF01CF"/>
    <w:rsid w:val="00EF7AF9"/>
    <w:rsid w:val="00F0059F"/>
    <w:rsid w:val="00F01495"/>
    <w:rsid w:val="00F05C80"/>
    <w:rsid w:val="00F10138"/>
    <w:rsid w:val="00F13F92"/>
    <w:rsid w:val="00F22ECA"/>
    <w:rsid w:val="00F240E8"/>
    <w:rsid w:val="00F244FA"/>
    <w:rsid w:val="00F30C9F"/>
    <w:rsid w:val="00F31F79"/>
    <w:rsid w:val="00F3363A"/>
    <w:rsid w:val="00F366A2"/>
    <w:rsid w:val="00F44F43"/>
    <w:rsid w:val="00F450E1"/>
    <w:rsid w:val="00F50DF4"/>
    <w:rsid w:val="00F56AB5"/>
    <w:rsid w:val="00F56D67"/>
    <w:rsid w:val="00F56D89"/>
    <w:rsid w:val="00F57AFE"/>
    <w:rsid w:val="00F6278E"/>
    <w:rsid w:val="00F63C41"/>
    <w:rsid w:val="00F63E96"/>
    <w:rsid w:val="00F701E3"/>
    <w:rsid w:val="00F71AE6"/>
    <w:rsid w:val="00F71F8C"/>
    <w:rsid w:val="00F76AC3"/>
    <w:rsid w:val="00F80362"/>
    <w:rsid w:val="00F83AF4"/>
    <w:rsid w:val="00F86AD4"/>
    <w:rsid w:val="00F92EE4"/>
    <w:rsid w:val="00FA0113"/>
    <w:rsid w:val="00FA12B2"/>
    <w:rsid w:val="00FA7610"/>
    <w:rsid w:val="00FB02BD"/>
    <w:rsid w:val="00FB398F"/>
    <w:rsid w:val="00FB4EF8"/>
    <w:rsid w:val="00FB6692"/>
    <w:rsid w:val="00FB78DD"/>
    <w:rsid w:val="00FC125E"/>
    <w:rsid w:val="00FC3EF3"/>
    <w:rsid w:val="00FC4639"/>
    <w:rsid w:val="00FC5985"/>
    <w:rsid w:val="00FD2049"/>
    <w:rsid w:val="00FD2140"/>
    <w:rsid w:val="00FD5BDE"/>
    <w:rsid w:val="00FD68EC"/>
    <w:rsid w:val="00FE0476"/>
    <w:rsid w:val="00FE2493"/>
    <w:rsid w:val="00FE24A5"/>
    <w:rsid w:val="00FE252A"/>
    <w:rsid w:val="00FE31E5"/>
    <w:rsid w:val="00FE3DB6"/>
    <w:rsid w:val="00FE5B4B"/>
    <w:rsid w:val="00FF18EC"/>
    <w:rsid w:val="00FF19AD"/>
    <w:rsid w:val="00FF1EB5"/>
    <w:rsid w:val="00FF292D"/>
    <w:rsid w:val="00FF298D"/>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66C7A"/>
  <w15:chartTrackingRefBased/>
  <w15:docId w15:val="{D75929B6-7DEE-46BB-81C3-9030A82F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832633"/>
    <w:rPr>
      <w:color w:val="800080"/>
      <w:u w:val="single"/>
    </w:rPr>
  </w:style>
  <w:style w:type="character" w:styleId="UnresolvedMention">
    <w:name w:val="Unresolved Mention"/>
    <w:basedOn w:val="DefaultParagraphFont"/>
    <w:uiPriority w:val="99"/>
    <w:semiHidden/>
    <w:unhideWhenUsed/>
    <w:rsid w:val="001B5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73163141">
      <w:bodyDiv w:val="1"/>
      <w:marLeft w:val="0"/>
      <w:marRight w:val="0"/>
      <w:marTop w:val="0"/>
      <w:marBottom w:val="0"/>
      <w:divBdr>
        <w:top w:val="none" w:sz="0" w:space="0" w:color="auto"/>
        <w:left w:val="none" w:sz="0" w:space="0" w:color="auto"/>
        <w:bottom w:val="none" w:sz="0" w:space="0" w:color="auto"/>
        <w:right w:val="none" w:sz="0" w:space="0" w:color="auto"/>
      </w:divBdr>
    </w:div>
    <w:div w:id="376903776">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8221927">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225795465">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n/KeyFiguresList?s=4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ystatdb23px.cystat.gov.cy/pxweb/en/8.CYSTAT-DB/8.CYSTAT-DB__Living%20Conditions,%20Social%20Protection__"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ioannou@cystat.mof.gov.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SubthemeStatistics?id=44" TargetMode="External"/><Relationship Id="rId5" Type="http://schemas.openxmlformats.org/officeDocument/2006/relationships/webSettings" Target="webSettings.xml"/><Relationship Id="rId15" Type="http://schemas.openxmlformats.org/officeDocument/2006/relationships/hyperlink" Target="mailto:cdemetriou@cystat.mof.gov.cy" TargetMode="Externa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ystat.gov.cy/en/PublicationList?s=44"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0.emf"/><Relationship Id="rId2" Type="http://schemas.openxmlformats.org/officeDocument/2006/relationships/image" Target="media/image5.emf"/><Relationship Id="rId1" Type="http://schemas.openxmlformats.org/officeDocument/2006/relationships/image" Target="media/image4.png"/><Relationship Id="rId5" Type="http://schemas.openxmlformats.org/officeDocument/2006/relationships/image" Target="media/image60.emf"/><Relationship Id="rId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EAB79-AF73-4F33-8995-8CA3480C5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13209</CharactersWithSpaces>
  <SharedDoc>false</SharedDoc>
  <HLinks>
    <vt:vector size="42" baseType="variant">
      <vt:variant>
        <vt:i4>2818054</vt:i4>
      </vt:variant>
      <vt:variant>
        <vt:i4>15</vt:i4>
      </vt:variant>
      <vt:variant>
        <vt:i4>0</vt:i4>
      </vt:variant>
      <vt:variant>
        <vt:i4>5</vt:i4>
      </vt:variant>
      <vt:variant>
        <vt:lpwstr>mailto:gioannou@cystat.mof.gov.cy</vt:lpwstr>
      </vt:variant>
      <vt:variant>
        <vt:lpwstr/>
      </vt:variant>
      <vt:variant>
        <vt:i4>4980832</vt:i4>
      </vt:variant>
      <vt:variant>
        <vt:i4>12</vt:i4>
      </vt:variant>
      <vt:variant>
        <vt:i4>0</vt:i4>
      </vt:variant>
      <vt:variant>
        <vt:i4>5</vt:i4>
      </vt:variant>
      <vt:variant>
        <vt:lpwstr>mailto:ehaperi@cystat.mof.gov.cy</vt:lpwstr>
      </vt:variant>
      <vt:variant>
        <vt:lpwstr/>
      </vt:variant>
      <vt:variant>
        <vt:i4>4522001</vt:i4>
      </vt:variant>
      <vt:variant>
        <vt:i4>9</vt:i4>
      </vt:variant>
      <vt:variant>
        <vt:i4>0</vt:i4>
      </vt:variant>
      <vt:variant>
        <vt:i4>5</vt:i4>
      </vt:variant>
      <vt:variant>
        <vt:lpwstr>https://www.cystat.gov.cy/en/PublicationList?s=44</vt:lpwstr>
      </vt:variant>
      <vt:variant>
        <vt:lpwstr/>
      </vt:variant>
      <vt:variant>
        <vt:i4>4194386</vt:i4>
      </vt:variant>
      <vt:variant>
        <vt:i4>6</vt:i4>
      </vt:variant>
      <vt:variant>
        <vt:i4>0</vt:i4>
      </vt:variant>
      <vt:variant>
        <vt:i4>5</vt:i4>
      </vt:variant>
      <vt:variant>
        <vt:lpwstr>https://www.cystat.gov.cy/en/KeyFiguresList?s=44</vt:lpwstr>
      </vt:variant>
      <vt:variant>
        <vt:lpwstr/>
      </vt:variant>
      <vt:variant>
        <vt:i4>7405639</vt:i4>
      </vt:variant>
      <vt:variant>
        <vt:i4>3</vt:i4>
      </vt:variant>
      <vt:variant>
        <vt:i4>0</vt:i4>
      </vt:variant>
      <vt:variant>
        <vt:i4>5</vt:i4>
      </vt:variant>
      <vt:variant>
        <vt:lpwstr>https://cystatdb.cystat.gov.cy/pxweb/en/8.CYSTAT-DB/8.CYSTAT-DB__Living Conditions, Social Protection__</vt:lpwstr>
      </vt:variant>
      <vt:variant>
        <vt:lpwstr/>
      </vt:variant>
      <vt:variant>
        <vt:i4>1376337</vt:i4>
      </vt:variant>
      <vt:variant>
        <vt:i4>0</vt:i4>
      </vt:variant>
      <vt:variant>
        <vt:i4>0</vt:i4>
      </vt:variant>
      <vt:variant>
        <vt:i4>5</vt:i4>
      </vt:variant>
      <vt:variant>
        <vt:lpwstr>https://www.cystat.gov.cy/en/SubthemeStatistics?id=44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28</cp:revision>
  <cp:lastPrinted>2024-12-23T07:34:00Z</cp:lastPrinted>
  <dcterms:created xsi:type="dcterms:W3CDTF">2024-12-23T07:20:00Z</dcterms:created>
  <dcterms:modified xsi:type="dcterms:W3CDTF">2025-12-16T08:50:00Z</dcterms:modified>
</cp:coreProperties>
</file>