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50208800" w14:textId="6398D6E5" w:rsidR="002A10AB" w:rsidRDefault="00615A57" w:rsidP="0018719A">
      <w:pPr>
        <w:jc w:val="right"/>
        <w:rPr>
          <w:rFonts w:ascii="Verdana" w:eastAsia="Malgun Gothic" w:hAnsi="Verdana"/>
          <w:sz w:val="18"/>
          <w:szCs w:val="18"/>
        </w:rPr>
      </w:pPr>
      <w:r w:rsidRPr="006F7221">
        <w:rPr>
          <w:rFonts w:ascii="Verdana" w:hAnsi="Verdana"/>
          <w:sz w:val="18"/>
          <w:szCs w:val="18"/>
        </w:rPr>
        <w:t>19</w:t>
      </w:r>
      <w:r w:rsidR="002A10AB" w:rsidRPr="00545E88">
        <w:rPr>
          <w:rFonts w:ascii="Verdana" w:hAnsi="Verdana"/>
          <w:sz w:val="18"/>
          <w:szCs w:val="18"/>
        </w:rPr>
        <w:t xml:space="preserve"> </w:t>
      </w:r>
      <w:r>
        <w:rPr>
          <w:rFonts w:ascii="Verdana" w:hAnsi="Verdana"/>
          <w:sz w:val="18"/>
          <w:szCs w:val="18"/>
        </w:rPr>
        <w:t>March</w:t>
      </w:r>
      <w:r w:rsidR="002A10AB" w:rsidRPr="00545E88">
        <w:rPr>
          <w:rFonts w:ascii="Verdana" w:eastAsia="Malgun Gothic" w:hAnsi="Verdana"/>
          <w:sz w:val="18"/>
          <w:szCs w:val="18"/>
        </w:rPr>
        <w:t>, 202</w:t>
      </w:r>
      <w:r w:rsidR="0018719A">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701CECBF"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615A57">
        <w:rPr>
          <w:rFonts w:ascii="Verdana" w:eastAsia="Malgun Gothic" w:hAnsi="Verdana" w:cs="Arial"/>
          <w:szCs w:val="22"/>
          <w:lang w:val="en-US"/>
        </w:rPr>
        <w:t>FEBRUARY</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347D6033"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615A57">
        <w:rPr>
          <w:rFonts w:ascii="Verdana" w:eastAsia="Malgun Gothic" w:hAnsi="Verdana" w:cs="Arial"/>
          <w:b/>
        </w:rPr>
        <w:t>+5</w:t>
      </w:r>
      <w:r w:rsidR="0018719A" w:rsidRPr="0018719A">
        <w:rPr>
          <w:rFonts w:ascii="Verdana" w:eastAsia="Malgun Gothic" w:hAnsi="Verdana" w:cs="Arial"/>
          <w:b/>
        </w:rPr>
        <w:t>,</w:t>
      </w:r>
      <w:r w:rsidR="00615A57">
        <w:rPr>
          <w:rFonts w:ascii="Verdana" w:eastAsia="Malgun Gothic" w:hAnsi="Verdana" w:cs="Arial"/>
          <w:b/>
        </w:rPr>
        <w:t>0</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9E2A26">
        <w:rPr>
          <w:rFonts w:ascii="Verdana" w:eastAsia="Malgun Gothic" w:hAnsi="Verdana" w:cs="Arial"/>
          <w:b/>
        </w:rPr>
        <w:t>+</w:t>
      </w:r>
      <w:r w:rsidR="00615A57" w:rsidRPr="00615A57">
        <w:t xml:space="preserve"> </w:t>
      </w:r>
      <w:r w:rsidR="00615A57" w:rsidRPr="00615A57">
        <w:rPr>
          <w:rFonts w:ascii="Verdana" w:eastAsia="Malgun Gothic" w:hAnsi="Verdana" w:cs="Arial"/>
          <w:b/>
        </w:rPr>
        <w:t>11,9</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0D89D8D8" w:rsidR="002A10AB"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615A57" w:rsidRPr="00615A57">
        <w:rPr>
          <w:rFonts w:ascii="Verdana" w:eastAsia="Malgun Gothic" w:hAnsi="Verdana"/>
          <w:sz w:val="18"/>
          <w:szCs w:val="18"/>
          <w:lang w:val="en-US"/>
        </w:rPr>
        <w:t>125.034</w:t>
      </w:r>
      <w:r w:rsidR="0018719A" w:rsidRP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615A57">
        <w:rPr>
          <w:rFonts w:ascii="Verdana" w:eastAsia="Malgun Gothic" w:hAnsi="Verdana"/>
          <w:sz w:val="18"/>
          <w:szCs w:val="18"/>
          <w:lang w:val="en-US"/>
        </w:rPr>
        <w:t>February</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2024</w:t>
      </w:r>
      <w:r w:rsidRPr="00545E88">
        <w:rPr>
          <w:rFonts w:ascii="Verdana" w:eastAsia="Malgun Gothic" w:hAnsi="Verdana"/>
          <w:sz w:val="18"/>
          <w:szCs w:val="18"/>
          <w:lang w:val="en-US"/>
        </w:rPr>
        <w:t xml:space="preserve"> compared to </w:t>
      </w:r>
      <w:r w:rsidR="00615A57" w:rsidRPr="00615A57">
        <w:rPr>
          <w:rFonts w:ascii="Verdana" w:eastAsia="Malgun Gothic" w:hAnsi="Verdana"/>
          <w:sz w:val="18"/>
          <w:szCs w:val="18"/>
          <w:lang w:val="en-US"/>
        </w:rPr>
        <w:t>119.081</w:t>
      </w:r>
      <w:r w:rsid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615A57">
        <w:rPr>
          <w:rFonts w:ascii="Verdana" w:eastAsia="Malgun Gothic" w:hAnsi="Verdana"/>
          <w:sz w:val="18"/>
          <w:szCs w:val="18"/>
          <w:lang w:val="en-US"/>
        </w:rPr>
        <w:t>February</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2023</w:t>
      </w:r>
      <w:r w:rsidRPr="00545E88">
        <w:rPr>
          <w:rFonts w:ascii="Verdana" w:eastAsia="Malgun Gothic" w:hAnsi="Verdana"/>
          <w:sz w:val="18"/>
          <w:szCs w:val="18"/>
          <w:lang w:val="en-US"/>
        </w:rPr>
        <w:t>, recording a</w:t>
      </w:r>
      <w:r w:rsidR="00615A57">
        <w:rPr>
          <w:rFonts w:ascii="Verdana" w:eastAsia="Malgun Gothic" w:hAnsi="Verdana"/>
          <w:sz w:val="18"/>
          <w:szCs w:val="18"/>
          <w:lang w:val="en-US"/>
        </w:rPr>
        <w:t>n</w:t>
      </w:r>
      <w:r w:rsidRPr="00545E88">
        <w:rPr>
          <w:rFonts w:ascii="Verdana" w:eastAsia="Malgun Gothic" w:hAnsi="Verdana"/>
          <w:sz w:val="18"/>
          <w:szCs w:val="18"/>
          <w:lang w:val="en-US"/>
        </w:rPr>
        <w:t xml:space="preserve"> </w:t>
      </w:r>
      <w:r w:rsidR="00615A57">
        <w:rPr>
          <w:rFonts w:ascii="Verdana" w:eastAsia="Malgun Gothic" w:hAnsi="Verdana"/>
          <w:sz w:val="18"/>
          <w:szCs w:val="18"/>
          <w:lang w:val="en-US"/>
        </w:rPr>
        <w:t>in</w:t>
      </w:r>
      <w:r w:rsidRPr="00545E88">
        <w:rPr>
          <w:rFonts w:ascii="Verdana" w:eastAsia="Malgun Gothic" w:hAnsi="Verdana"/>
          <w:sz w:val="18"/>
          <w:szCs w:val="18"/>
          <w:lang w:val="en-US"/>
        </w:rPr>
        <w:t xml:space="preserve">crease of </w:t>
      </w:r>
      <w:r w:rsidR="00615A57" w:rsidRPr="00615A57">
        <w:rPr>
          <w:rFonts w:ascii="Verdana" w:eastAsia="Malgun Gothic" w:hAnsi="Verdana"/>
          <w:sz w:val="18"/>
          <w:szCs w:val="18"/>
          <w:lang w:val="en-US"/>
        </w:rPr>
        <w:t>5,0</w:t>
      </w:r>
      <w:r w:rsidRPr="00545E88">
        <w:rPr>
          <w:rFonts w:ascii="Verdana" w:eastAsia="Malgun Gothic" w:hAnsi="Verdana"/>
          <w:sz w:val="18"/>
          <w:szCs w:val="18"/>
          <w:lang w:val="en-US"/>
        </w:rPr>
        <w:t xml:space="preserve">%. </w:t>
      </w:r>
    </w:p>
    <w:p w14:paraId="58FD75C0" w14:textId="77777777" w:rsidR="00722FB4" w:rsidRDefault="00722FB4" w:rsidP="0009495F">
      <w:pPr>
        <w:pStyle w:val="BodyText"/>
        <w:rPr>
          <w:rFonts w:ascii="Verdana" w:eastAsia="Malgun Gothic" w:hAnsi="Verdana"/>
          <w:sz w:val="18"/>
          <w:szCs w:val="18"/>
          <w:lang w:val="en-US"/>
        </w:rPr>
      </w:pPr>
    </w:p>
    <w:p w14:paraId="5C087F9E" w14:textId="4CF8661B" w:rsidR="00722FB4" w:rsidRPr="00545E88" w:rsidRDefault="00722FB4" w:rsidP="00722FB4">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For the period of January – February 202</w:t>
      </w:r>
      <w:r>
        <w:rPr>
          <w:rFonts w:ascii="Verdana" w:eastAsia="Malgun Gothic" w:hAnsi="Verdana"/>
          <w:sz w:val="18"/>
          <w:szCs w:val="18"/>
          <w:lang w:val="en-US"/>
        </w:rPr>
        <w:t>4</w:t>
      </w:r>
      <w:r w:rsidRPr="00545E88">
        <w:rPr>
          <w:rFonts w:ascii="Verdana" w:eastAsia="Malgun Gothic" w:hAnsi="Verdana"/>
          <w:sz w:val="18"/>
          <w:szCs w:val="18"/>
          <w:lang w:val="en-US"/>
        </w:rPr>
        <w:t xml:space="preserve">, arrivals of tourists totaled </w:t>
      </w:r>
      <w:r w:rsidRPr="00722FB4">
        <w:rPr>
          <w:rFonts w:ascii="Verdana" w:eastAsia="Malgun Gothic" w:hAnsi="Verdana"/>
          <w:sz w:val="18"/>
          <w:szCs w:val="18"/>
          <w:lang w:val="en-US"/>
        </w:rPr>
        <w:t>212.995</w:t>
      </w:r>
      <w:r w:rsidRPr="00545E88">
        <w:rPr>
          <w:rFonts w:ascii="Verdana" w:eastAsia="Malgun Gothic" w:hAnsi="Verdana"/>
          <w:sz w:val="18"/>
          <w:szCs w:val="18"/>
          <w:lang w:val="en-US"/>
        </w:rPr>
        <w:t xml:space="preserve"> compared to </w:t>
      </w:r>
      <w:r w:rsidRPr="00722FB4">
        <w:rPr>
          <w:rFonts w:ascii="Verdana" w:eastAsia="Malgun Gothic" w:hAnsi="Verdana"/>
          <w:sz w:val="18"/>
          <w:szCs w:val="18"/>
          <w:lang w:val="en-US"/>
        </w:rPr>
        <w:t>209.630</w:t>
      </w:r>
      <w:r w:rsidRPr="00545E88">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3</w:t>
      </w:r>
      <w:r w:rsidRPr="00545E88">
        <w:rPr>
          <w:rFonts w:ascii="Verdana" w:eastAsia="Malgun Gothic" w:hAnsi="Verdana"/>
          <w:sz w:val="18"/>
          <w:szCs w:val="18"/>
          <w:lang w:val="en-US"/>
        </w:rPr>
        <w:t xml:space="preserve">, recording an increase of </w:t>
      </w:r>
      <w:r w:rsidRPr="00722FB4">
        <w:rPr>
          <w:rFonts w:ascii="Verdana" w:eastAsia="Malgun Gothic" w:hAnsi="Verdana"/>
          <w:sz w:val="18"/>
          <w:szCs w:val="18"/>
          <w:lang w:val="en-US"/>
        </w:rPr>
        <w:t>1,6</w:t>
      </w:r>
      <w:r w:rsidRPr="00545E88">
        <w:rPr>
          <w:rFonts w:ascii="Verdana" w:eastAsia="Malgun Gothic" w:hAnsi="Verdana"/>
          <w:sz w:val="18"/>
          <w:szCs w:val="18"/>
          <w:lang w:val="en-US"/>
        </w:rPr>
        <w:t>%.</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66298C1E" w:rsidR="00107C54" w:rsidRDefault="00722FB4" w:rsidP="0009495F">
      <w:pPr>
        <w:pStyle w:val="BodyText"/>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7FE3D58E" wp14:editId="486F0542">
            <wp:extent cx="6218555" cy="3657600"/>
            <wp:effectExtent l="0" t="0" r="0" b="0"/>
            <wp:docPr id="1316417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373538AF" w:rsidR="00293E23" w:rsidRPr="00703616" w:rsidRDefault="002A10AB" w:rsidP="00942590">
      <w:pPr>
        <w:pStyle w:val="BodyText"/>
        <w:ind w:right="86"/>
        <w:rPr>
          <w:rFonts w:ascii="Verdana" w:eastAsia="Malgun Gothic" w:hAnsi="Verdana"/>
          <w:sz w:val="18"/>
          <w:szCs w:val="18"/>
          <w:lang w:val="en-US"/>
        </w:rPr>
      </w:pPr>
      <w:r w:rsidRPr="00293E23">
        <w:rPr>
          <w:rFonts w:ascii="Verdana" w:eastAsia="Malgun Gothic" w:hAnsi="Verdana" w:cs="Arial"/>
          <w:sz w:val="18"/>
          <w:szCs w:val="18"/>
          <w:lang w:val="en-US"/>
        </w:rPr>
        <w:t>Arrivals from</w:t>
      </w:r>
      <w:r w:rsidR="000E783F" w:rsidRPr="000E783F">
        <w:rPr>
          <w:lang w:val="en-US"/>
        </w:rPr>
        <w:t xml:space="preserve"> </w:t>
      </w:r>
      <w:r w:rsidR="000E783F" w:rsidRPr="000E783F">
        <w:rPr>
          <w:rFonts w:ascii="Verdana" w:eastAsia="Malgun Gothic" w:hAnsi="Verdana" w:cs="Arial"/>
          <w:sz w:val="18"/>
          <w:szCs w:val="18"/>
          <w:lang w:val="en-US"/>
        </w:rPr>
        <w:t>the United Kingdom</w:t>
      </w:r>
      <w:r w:rsidR="00370BAB">
        <w:rPr>
          <w:rFonts w:ascii="Verdana" w:eastAsia="Malgun Gothic" w:hAnsi="Verdana" w:cs="Arial"/>
          <w:sz w:val="18"/>
          <w:szCs w:val="18"/>
          <w:lang w:val="en-US"/>
        </w:rPr>
        <w:t xml:space="preserve"> </w:t>
      </w:r>
      <w:r w:rsidRPr="00293E23">
        <w:rPr>
          <w:rFonts w:ascii="Verdana" w:eastAsia="Malgun Gothic" w:hAnsi="Verdana" w:cs="Arial"/>
          <w:sz w:val="18"/>
          <w:szCs w:val="18"/>
          <w:lang w:val="en-US"/>
        </w:rPr>
        <w:t xml:space="preserve">were the main source of tourism for </w:t>
      </w:r>
      <w:r w:rsidR="00615A57">
        <w:rPr>
          <w:rFonts w:ascii="Verdana" w:eastAsia="Malgun Gothic" w:hAnsi="Verdana" w:cs="Arial"/>
          <w:sz w:val="18"/>
          <w:szCs w:val="18"/>
          <w:lang w:val="en-US"/>
        </w:rPr>
        <w:t>February</w:t>
      </w:r>
      <w:r w:rsidRPr="00293E23">
        <w:rPr>
          <w:rFonts w:ascii="Verdana" w:eastAsia="Malgun Gothic" w:hAnsi="Verdana" w:cs="Arial"/>
          <w:sz w:val="18"/>
          <w:szCs w:val="18"/>
          <w:lang w:val="en-US"/>
        </w:rPr>
        <w:t xml:space="preserve"> </w:t>
      </w:r>
      <w:r w:rsidR="00370BAB">
        <w:rPr>
          <w:rFonts w:ascii="Verdana" w:eastAsia="Malgun Gothic" w:hAnsi="Verdana" w:cs="Arial"/>
          <w:sz w:val="18"/>
          <w:szCs w:val="18"/>
          <w:lang w:val="en-US"/>
        </w:rPr>
        <w:t>2024</w:t>
      </w:r>
      <w:r w:rsidRPr="00293E23">
        <w:rPr>
          <w:rFonts w:ascii="Verdana" w:eastAsia="Malgun Gothic" w:hAnsi="Verdana" w:cs="Arial"/>
          <w:sz w:val="18"/>
          <w:szCs w:val="18"/>
          <w:lang w:val="en-US"/>
        </w:rPr>
        <w:t xml:space="preserve">, with a share of </w:t>
      </w:r>
      <w:r w:rsidR="00F4591B" w:rsidRPr="00F4591B">
        <w:rPr>
          <w:rFonts w:ascii="Verdana" w:eastAsia="Malgun Gothic" w:hAnsi="Verdana"/>
          <w:sz w:val="18"/>
          <w:szCs w:val="18"/>
          <w:lang w:val="en-US"/>
        </w:rPr>
        <w:t>24,6% (30.774)</w:t>
      </w:r>
      <w:r w:rsidR="00F4591B">
        <w:rPr>
          <w:rFonts w:ascii="Verdana" w:eastAsia="Malgun Gothic" w:hAnsi="Verdana"/>
          <w:sz w:val="18"/>
          <w:szCs w:val="18"/>
          <w:lang w:val="en-US"/>
        </w:rPr>
        <w:t xml:space="preserve"> </w:t>
      </w:r>
      <w:r w:rsidRPr="00293E23">
        <w:rPr>
          <w:rFonts w:ascii="Verdana" w:eastAsia="Malgun Gothic" w:hAnsi="Verdana" w:cs="Arial"/>
          <w:sz w:val="18"/>
          <w:szCs w:val="18"/>
          <w:lang w:val="en-US"/>
        </w:rPr>
        <w:t xml:space="preserve">of total arrivals, followed </w:t>
      </w:r>
      <w:r w:rsidR="000E783F" w:rsidRPr="000E783F">
        <w:rPr>
          <w:rFonts w:ascii="Verdana" w:eastAsia="Malgun Gothic" w:hAnsi="Verdana" w:cs="Arial"/>
          <w:sz w:val="18"/>
          <w:szCs w:val="18"/>
          <w:lang w:val="en-US"/>
        </w:rPr>
        <w:t xml:space="preserve">by Poland </w:t>
      </w:r>
      <w:r w:rsidRPr="00293E23">
        <w:rPr>
          <w:rFonts w:ascii="Verdana" w:eastAsia="Malgun Gothic" w:hAnsi="Verdana" w:cs="Arial"/>
          <w:sz w:val="18"/>
          <w:szCs w:val="18"/>
          <w:lang w:val="en-US"/>
        </w:rPr>
        <w:t xml:space="preserve">with </w:t>
      </w:r>
      <w:r w:rsidR="00F4591B" w:rsidRPr="00F4591B">
        <w:rPr>
          <w:rFonts w:ascii="Verdana" w:eastAsia="Malgun Gothic" w:hAnsi="Verdana"/>
          <w:sz w:val="18"/>
          <w:szCs w:val="18"/>
          <w:lang w:val="en-US"/>
        </w:rPr>
        <w:t>13,3% (16.591)</w:t>
      </w:r>
      <w:r w:rsidR="00BD21B8">
        <w:rPr>
          <w:rFonts w:ascii="Verdana" w:eastAsia="Malgun Gothic" w:hAnsi="Verdana"/>
          <w:sz w:val="18"/>
          <w:szCs w:val="18"/>
          <w:lang w:val="en-US"/>
        </w:rPr>
        <w:t>,</w:t>
      </w:r>
      <w:r w:rsidR="00BD21B8" w:rsidRPr="00BD21B8">
        <w:rPr>
          <w:lang w:val="en-US"/>
        </w:rPr>
        <w:t xml:space="preserve"> </w:t>
      </w:r>
      <w:r w:rsidR="00BD21B8">
        <w:rPr>
          <w:rFonts w:ascii="Verdana" w:eastAsia="Malgun Gothic" w:hAnsi="Verdana"/>
          <w:sz w:val="18"/>
          <w:szCs w:val="18"/>
          <w:lang w:val="en-US"/>
        </w:rPr>
        <w:t>Israel</w:t>
      </w:r>
      <w:r w:rsidR="00BD21B8" w:rsidRPr="00BD21B8">
        <w:rPr>
          <w:rFonts w:ascii="Verdana" w:eastAsia="Malgun Gothic" w:hAnsi="Verdana"/>
          <w:sz w:val="18"/>
          <w:szCs w:val="18"/>
          <w:lang w:val="en-US"/>
        </w:rPr>
        <w:t xml:space="preserve"> with 10,6% (13.290),</w:t>
      </w:r>
      <w:r w:rsidR="009355B6">
        <w:rPr>
          <w:rFonts w:ascii="Verdana" w:eastAsia="Malgun Gothic" w:hAnsi="Verdana"/>
          <w:sz w:val="18"/>
          <w:szCs w:val="18"/>
          <w:lang w:val="en-US"/>
        </w:rPr>
        <w:t xml:space="preserve"> </w:t>
      </w:r>
      <w:r w:rsidR="0018719A">
        <w:rPr>
          <w:rFonts w:ascii="Verdana" w:eastAsia="Malgun Gothic" w:hAnsi="Verdana"/>
          <w:sz w:val="18"/>
          <w:szCs w:val="18"/>
          <w:lang w:val="en-US"/>
        </w:rPr>
        <w:t>and</w:t>
      </w:r>
      <w:r w:rsidR="00520CD6">
        <w:rPr>
          <w:rFonts w:ascii="Verdana" w:eastAsia="Malgun Gothic" w:hAnsi="Verdana"/>
          <w:sz w:val="18"/>
          <w:szCs w:val="18"/>
          <w:lang w:val="en-US"/>
        </w:rPr>
        <w:t xml:space="preserve"> </w:t>
      </w:r>
      <w:r w:rsidR="00703616">
        <w:rPr>
          <w:rFonts w:ascii="Verdana" w:eastAsia="Malgun Gothic" w:hAnsi="Verdana" w:cs="Arial"/>
          <w:sz w:val="18"/>
          <w:szCs w:val="18"/>
          <w:lang w:val="en-US"/>
        </w:rPr>
        <w:t>Greece</w:t>
      </w:r>
      <w:r w:rsidR="0015633C" w:rsidRPr="00293E23">
        <w:rPr>
          <w:rFonts w:ascii="Verdana" w:eastAsia="Malgun Gothic" w:hAnsi="Verdana" w:cs="Arial"/>
          <w:sz w:val="18"/>
          <w:szCs w:val="18"/>
          <w:lang w:val="en-US"/>
        </w:rPr>
        <w:t xml:space="preserve"> with</w:t>
      </w:r>
      <w:r w:rsidR="009355B6">
        <w:rPr>
          <w:rFonts w:ascii="Verdana" w:eastAsia="Malgun Gothic" w:hAnsi="Verdana" w:cs="Arial"/>
          <w:sz w:val="18"/>
          <w:szCs w:val="18"/>
          <w:lang w:val="en-US"/>
        </w:rPr>
        <w:t xml:space="preserve"> </w:t>
      </w:r>
      <w:r w:rsidR="00BD21B8" w:rsidRPr="00BD21B8">
        <w:rPr>
          <w:rFonts w:ascii="Verdana" w:eastAsia="Malgun Gothic" w:hAnsi="Verdana"/>
          <w:sz w:val="18"/>
          <w:szCs w:val="18"/>
          <w:lang w:val="en-US"/>
        </w:rPr>
        <w:t>10,3</w:t>
      </w:r>
      <w:r w:rsidR="006F7221" w:rsidRPr="006F7221">
        <w:rPr>
          <w:rFonts w:ascii="Verdana" w:eastAsia="Malgun Gothic" w:hAnsi="Verdana"/>
          <w:sz w:val="18"/>
          <w:szCs w:val="18"/>
          <w:lang w:val="en-US"/>
        </w:rPr>
        <w:t>%</w:t>
      </w:r>
      <w:r w:rsidR="00BD21B8" w:rsidRPr="00BD21B8">
        <w:rPr>
          <w:rFonts w:ascii="Verdana" w:eastAsia="Malgun Gothic" w:hAnsi="Verdana"/>
          <w:sz w:val="18"/>
          <w:szCs w:val="18"/>
          <w:lang w:val="en-US"/>
        </w:rPr>
        <w:t xml:space="preserve"> (12.835)</w:t>
      </w:r>
      <w:r w:rsidR="00703616" w:rsidRPr="00703616">
        <w:rPr>
          <w:rFonts w:ascii="Verdana" w:eastAsia="Malgun Gothic" w:hAnsi="Verdana"/>
          <w:sz w:val="18"/>
          <w:szCs w:val="18"/>
          <w:lang w:val="en-US"/>
        </w:rPr>
        <w:t>.</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27132373" w14:textId="7CE53808" w:rsidR="002A10AB" w:rsidRPr="00545E88" w:rsidRDefault="002A10AB" w:rsidP="0009495F">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7150147E" w14:textId="77777777" w:rsidR="0054209D" w:rsidRDefault="0054209D" w:rsidP="0009495F">
      <w:pPr>
        <w:jc w:val="both"/>
        <w:rPr>
          <w:rFonts w:ascii="Verdana" w:eastAsia="Malgun Gothic" w:hAnsi="Verdana" w:cs="Arial"/>
          <w:sz w:val="18"/>
          <w:szCs w:val="18"/>
        </w:rPr>
      </w:pPr>
    </w:p>
    <w:p w14:paraId="2443B5FD" w14:textId="4F0F98F0"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t xml:space="preserve">For a percentage of </w:t>
      </w:r>
      <w:r w:rsidR="00B02CD0" w:rsidRPr="00B02CD0">
        <w:rPr>
          <w:rFonts w:ascii="Verdana" w:eastAsia="Malgun Gothic" w:hAnsi="Verdana" w:cs="Arial"/>
          <w:sz w:val="18"/>
          <w:szCs w:val="18"/>
        </w:rPr>
        <w:t>66</w:t>
      </w:r>
      <w:r w:rsidR="00965BE5" w:rsidRPr="00965BE5">
        <w:rPr>
          <w:rFonts w:ascii="Verdana" w:eastAsia="Malgun Gothic" w:hAnsi="Verdana" w:cs="Arial"/>
          <w:sz w:val="18"/>
          <w:szCs w:val="18"/>
        </w:rPr>
        <w:t>,</w:t>
      </w:r>
      <w:r w:rsidR="007F154B">
        <w:rPr>
          <w:rFonts w:ascii="Verdana" w:eastAsia="Malgun Gothic" w:hAnsi="Verdana" w:cs="Arial"/>
          <w:sz w:val="18"/>
          <w:szCs w:val="18"/>
        </w:rPr>
        <w:t>8</w:t>
      </w:r>
      <w:r w:rsidRPr="00545E88">
        <w:rPr>
          <w:rFonts w:ascii="Verdana" w:eastAsia="Malgun Gothic" w:hAnsi="Verdana" w:cs="Arial"/>
          <w:sz w:val="18"/>
          <w:szCs w:val="18"/>
        </w:rPr>
        <w:t xml:space="preserve">% of tourists, the purpose of their trip in </w:t>
      </w:r>
      <w:r w:rsidR="00615A57">
        <w:rPr>
          <w:rFonts w:ascii="Verdana" w:eastAsia="Malgun Gothic" w:hAnsi="Verdana" w:cs="Arial"/>
          <w:sz w:val="18"/>
          <w:szCs w:val="18"/>
          <w:lang w:val="en-GB"/>
        </w:rPr>
        <w:t>February</w:t>
      </w:r>
      <w:r w:rsidRPr="00545E88">
        <w:rPr>
          <w:rFonts w:ascii="Verdana" w:eastAsia="Malgun Gothic" w:hAnsi="Verdana" w:cs="Arial"/>
          <w:sz w:val="18"/>
          <w:szCs w:val="18"/>
          <w:lang w:val="en-GB"/>
        </w:rPr>
        <w:t xml:space="preserve"> </w:t>
      </w:r>
      <w:r w:rsidR="00370BAB">
        <w:rPr>
          <w:rFonts w:ascii="Verdana" w:eastAsia="Malgun Gothic" w:hAnsi="Verdana" w:cs="Arial"/>
          <w:sz w:val="18"/>
          <w:szCs w:val="18"/>
        </w:rPr>
        <w:t>2024</w:t>
      </w:r>
      <w:r w:rsidRPr="00545E88">
        <w:rPr>
          <w:rFonts w:ascii="Verdana" w:eastAsia="Malgun Gothic" w:hAnsi="Verdana" w:cs="Arial"/>
          <w:sz w:val="18"/>
          <w:szCs w:val="18"/>
        </w:rPr>
        <w:t xml:space="preserve"> was holidays, for </w:t>
      </w:r>
      <w:r w:rsidR="00B02CD0" w:rsidRPr="00B02CD0">
        <w:rPr>
          <w:rFonts w:ascii="Verdana" w:eastAsia="Times New Roman" w:hAnsi="Verdana" w:cs="Arial"/>
          <w:sz w:val="18"/>
          <w:szCs w:val="18"/>
        </w:rPr>
        <w:t>17</w:t>
      </w:r>
      <w:r w:rsidR="00965BE5" w:rsidRPr="00965BE5">
        <w:rPr>
          <w:rFonts w:ascii="Verdana" w:eastAsia="Times New Roman" w:hAnsi="Verdana" w:cs="Arial"/>
          <w:sz w:val="18"/>
          <w:szCs w:val="18"/>
        </w:rPr>
        <w:t>,</w:t>
      </w:r>
      <w:r w:rsidR="00B02CD0" w:rsidRPr="00B02CD0">
        <w:rPr>
          <w:rFonts w:ascii="Verdana" w:eastAsia="Times New Roman" w:hAnsi="Verdana" w:cs="Arial"/>
          <w:sz w:val="18"/>
          <w:szCs w:val="18"/>
        </w:rPr>
        <w:t>8</w:t>
      </w:r>
      <w:r w:rsidRPr="00545E88">
        <w:rPr>
          <w:rFonts w:ascii="Verdana" w:eastAsia="Malgun Gothic" w:hAnsi="Verdana" w:cs="Arial"/>
          <w:sz w:val="18"/>
          <w:szCs w:val="18"/>
        </w:rPr>
        <w:t xml:space="preserve">% visit to friends and relatives and for </w:t>
      </w:r>
      <w:r w:rsidR="00B02CD0" w:rsidRPr="00B02CD0">
        <w:rPr>
          <w:rFonts w:ascii="Verdana" w:eastAsia="Malgun Gothic" w:hAnsi="Verdana" w:cs="Arial"/>
          <w:sz w:val="18"/>
          <w:szCs w:val="18"/>
        </w:rPr>
        <w:t>14</w:t>
      </w:r>
      <w:r w:rsidR="00965BE5" w:rsidRPr="00965BE5">
        <w:rPr>
          <w:rFonts w:ascii="Verdana" w:eastAsia="Malgun Gothic" w:hAnsi="Verdana" w:cs="Arial"/>
          <w:sz w:val="18"/>
          <w:szCs w:val="18"/>
        </w:rPr>
        <w:t>,</w:t>
      </w:r>
      <w:r w:rsidR="00AE57E5" w:rsidRPr="009E7C44">
        <w:rPr>
          <w:rFonts w:ascii="Verdana" w:eastAsia="Malgun Gothic" w:hAnsi="Verdana" w:cs="Arial"/>
          <w:sz w:val="18"/>
          <w:szCs w:val="18"/>
        </w:rPr>
        <w:t>2</w:t>
      </w:r>
      <w:r w:rsidRPr="00545E88">
        <w:rPr>
          <w:rFonts w:ascii="Verdana" w:eastAsia="Malgun Gothic" w:hAnsi="Verdana" w:cs="Arial"/>
          <w:sz w:val="18"/>
          <w:szCs w:val="18"/>
        </w:rPr>
        <w:t xml:space="preserve">% business. Respectively, in </w:t>
      </w:r>
      <w:r w:rsidR="00615A57">
        <w:rPr>
          <w:rFonts w:ascii="Verdana" w:eastAsia="Malgun Gothic" w:hAnsi="Verdana" w:cs="Arial"/>
          <w:sz w:val="18"/>
          <w:szCs w:val="18"/>
        </w:rPr>
        <w:t>February</w:t>
      </w:r>
      <w:r w:rsidRPr="00545E88">
        <w:rPr>
          <w:rFonts w:ascii="Verdana" w:eastAsia="Malgun Gothic" w:hAnsi="Verdana" w:cs="Arial"/>
          <w:sz w:val="18"/>
          <w:szCs w:val="18"/>
        </w:rPr>
        <w:t xml:space="preserve"> </w:t>
      </w:r>
      <w:r w:rsidR="00370BAB">
        <w:rPr>
          <w:rFonts w:ascii="Verdana" w:eastAsia="Malgun Gothic" w:hAnsi="Verdana" w:cs="Arial"/>
          <w:sz w:val="18"/>
          <w:szCs w:val="18"/>
        </w:rPr>
        <w:t>2023</w:t>
      </w:r>
      <w:r w:rsidRPr="00545E88">
        <w:rPr>
          <w:rFonts w:ascii="Verdana" w:eastAsia="Malgun Gothic" w:hAnsi="Verdana" w:cs="Arial"/>
          <w:sz w:val="18"/>
          <w:szCs w:val="18"/>
        </w:rPr>
        <w:t xml:space="preserve">, </w:t>
      </w:r>
      <w:r w:rsidR="00B02CD0" w:rsidRPr="00B02CD0">
        <w:rPr>
          <w:rFonts w:ascii="Verdana" w:eastAsia="Times New Roman" w:hAnsi="Verdana" w:cs="Arial"/>
          <w:sz w:val="18"/>
          <w:szCs w:val="18"/>
        </w:rPr>
        <w:t>66</w:t>
      </w:r>
      <w:r w:rsidR="00965BE5" w:rsidRPr="00965BE5">
        <w:rPr>
          <w:rFonts w:ascii="Verdana" w:eastAsia="Times New Roman" w:hAnsi="Verdana" w:cs="Arial"/>
          <w:sz w:val="18"/>
          <w:szCs w:val="18"/>
        </w:rPr>
        <w:t>,</w:t>
      </w:r>
      <w:r w:rsidR="00B02CD0" w:rsidRPr="00B02CD0">
        <w:rPr>
          <w:rFonts w:ascii="Verdana" w:eastAsia="Times New Roman" w:hAnsi="Verdana" w:cs="Arial"/>
          <w:sz w:val="18"/>
          <w:szCs w:val="18"/>
        </w:rPr>
        <w:t>7</w:t>
      </w:r>
      <w:r w:rsidRPr="00545E88">
        <w:rPr>
          <w:rFonts w:ascii="Verdana" w:eastAsia="Malgun Gothic" w:hAnsi="Verdana" w:cs="Arial"/>
          <w:sz w:val="18"/>
          <w:szCs w:val="18"/>
        </w:rPr>
        <w:t xml:space="preserve">% of tourists visited Cyprus for holidays, </w:t>
      </w:r>
      <w:r w:rsidR="00B02CD0" w:rsidRPr="00B02CD0">
        <w:rPr>
          <w:rFonts w:ascii="Verdana" w:eastAsia="Malgun Gothic" w:hAnsi="Verdana" w:cs="Arial"/>
          <w:sz w:val="18"/>
          <w:szCs w:val="18"/>
        </w:rPr>
        <w:t>20</w:t>
      </w:r>
      <w:r w:rsidR="00965BE5" w:rsidRPr="00965BE5">
        <w:rPr>
          <w:rFonts w:ascii="Verdana" w:eastAsia="Malgun Gothic" w:hAnsi="Verdana" w:cs="Arial"/>
          <w:sz w:val="18"/>
          <w:szCs w:val="18"/>
        </w:rPr>
        <w:t>,</w:t>
      </w:r>
      <w:r w:rsidR="00B02CD0" w:rsidRPr="00B02CD0">
        <w:rPr>
          <w:rFonts w:ascii="Verdana" w:eastAsia="Malgun Gothic" w:hAnsi="Verdana" w:cs="Arial"/>
          <w:sz w:val="18"/>
          <w:szCs w:val="18"/>
        </w:rPr>
        <w:t>1</w:t>
      </w:r>
      <w:r w:rsidRPr="00545E88">
        <w:rPr>
          <w:rFonts w:ascii="Verdana" w:eastAsia="Malgun Gothic" w:hAnsi="Verdana" w:cs="Arial"/>
          <w:sz w:val="18"/>
          <w:szCs w:val="18"/>
        </w:rPr>
        <w:t xml:space="preserve">% visited friends or relatives and </w:t>
      </w:r>
      <w:r w:rsidR="007F154B">
        <w:rPr>
          <w:rFonts w:ascii="Verdana" w:eastAsia="Malgun Gothic" w:hAnsi="Verdana" w:cs="Arial"/>
          <w:sz w:val="18"/>
          <w:szCs w:val="18"/>
        </w:rPr>
        <w:t>13</w:t>
      </w:r>
      <w:r w:rsidR="00965BE5" w:rsidRPr="00965BE5">
        <w:rPr>
          <w:rFonts w:ascii="Verdana" w:eastAsia="Malgun Gothic" w:hAnsi="Verdana" w:cs="Arial"/>
          <w:sz w:val="18"/>
          <w:szCs w:val="18"/>
        </w:rPr>
        <w:t>,</w:t>
      </w:r>
      <w:r w:rsidR="00B02CD0" w:rsidRPr="00194F84">
        <w:rPr>
          <w:rFonts w:ascii="Verdana" w:eastAsia="Malgun Gothic" w:hAnsi="Verdana" w:cs="Arial"/>
          <w:sz w:val="18"/>
          <w:szCs w:val="18"/>
        </w:rPr>
        <w:t>0</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2E3908">
        <w:trPr>
          <w:trHeight w:val="284"/>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2E3908">
        <w:trPr>
          <w:trHeight w:val="340"/>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2E3908">
        <w:trPr>
          <w:trHeight w:val="567"/>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3AB653AB" w:rsidR="00584210" w:rsidRPr="00D059A4" w:rsidRDefault="0048574A"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Feb</w:t>
            </w:r>
            <w:r w:rsidR="00D059A4">
              <w:rPr>
                <w:rFonts w:ascii="Verdana" w:eastAsia="Times New Roman" w:hAnsi="Verdana" w:cs="Arial"/>
                <w:b/>
                <w:bCs/>
                <w:color w:val="366092"/>
                <w:sz w:val="18"/>
                <w:szCs w:val="18"/>
              </w:rPr>
              <w:t>.</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w:t>
            </w:r>
            <w:r w:rsidR="007F154B">
              <w:rPr>
                <w:rFonts w:ascii="Verdana" w:eastAsia="Times New Roman" w:hAnsi="Verdana" w:cs="Arial"/>
                <w:b/>
                <w:bCs/>
                <w:color w:val="365F91"/>
                <w:sz w:val="18"/>
                <w:szCs w:val="18"/>
                <w:lang w:val="el-GR"/>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1E52CD07" w:rsidR="00584210" w:rsidRPr="00D059A4" w:rsidRDefault="0048574A" w:rsidP="002E3908">
            <w:pPr>
              <w:tabs>
                <w:tab w:val="left" w:pos="1080"/>
                <w:tab w:val="left" w:pos="6840"/>
              </w:tabs>
              <w:jc w:val="center"/>
              <w:rPr>
                <w:rFonts w:ascii="Verdana" w:eastAsia="Malgun Gothic" w:hAnsi="Verdana" w:cs="Arial"/>
                <w:b/>
                <w:bCs/>
                <w:color w:val="2F5496" w:themeColor="accent1" w:themeShade="BF"/>
                <w:sz w:val="18"/>
                <w:szCs w:val="18"/>
              </w:rPr>
            </w:pPr>
            <w:r w:rsidRPr="0048574A">
              <w:rPr>
                <w:rFonts w:ascii="Verdana" w:eastAsia="Times New Roman" w:hAnsi="Verdana" w:cs="Arial"/>
                <w:b/>
                <w:bCs/>
                <w:color w:val="365F91"/>
                <w:sz w:val="18"/>
                <w:szCs w:val="18"/>
              </w:rPr>
              <w:t>Feb</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7C3343AC" w:rsidR="00584210" w:rsidRPr="00F82C5D" w:rsidRDefault="0048574A"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sidRPr="0048574A">
              <w:rPr>
                <w:rFonts w:ascii="Verdana" w:eastAsia="Times New Roman" w:hAnsi="Verdana" w:cs="Arial"/>
                <w:b/>
                <w:bCs/>
                <w:color w:val="365F91"/>
                <w:sz w:val="18"/>
                <w:szCs w:val="18"/>
              </w:rPr>
              <w:t>Feb</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2024</w:t>
            </w:r>
          </w:p>
        </w:tc>
      </w:tr>
      <w:tr w:rsidR="0048574A" w:rsidRPr="00F82C5D" w14:paraId="40E1811E" w14:textId="77777777" w:rsidTr="008A3611">
        <w:trPr>
          <w:trHeight w:val="397"/>
        </w:trPr>
        <w:tc>
          <w:tcPr>
            <w:tcW w:w="3345" w:type="dxa"/>
            <w:tcBorders>
              <w:top w:val="single" w:sz="4" w:space="0" w:color="2F5496" w:themeColor="accent1" w:themeShade="BF"/>
            </w:tcBorders>
            <w:vAlign w:val="center"/>
          </w:tcPr>
          <w:p w14:paraId="6F48AC9A" w14:textId="29971016" w:rsidR="0048574A" w:rsidRPr="00F82C5D" w:rsidRDefault="0048574A" w:rsidP="0048574A">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shd w:val="clear" w:color="FFFFFF" w:fill="FFFFFF"/>
            <w:vAlign w:val="center"/>
          </w:tcPr>
          <w:p w14:paraId="52127459" w14:textId="0BA42E61"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eastAsia="Times New Roman" w:hAnsi="Verdana" w:cs="Arial"/>
                <w:color w:val="365F91"/>
                <w:sz w:val="18"/>
                <w:szCs w:val="18"/>
                <w:lang w:val="el-GR"/>
              </w:rPr>
              <w:t>64,0</w:t>
            </w:r>
          </w:p>
        </w:tc>
        <w:tc>
          <w:tcPr>
            <w:tcW w:w="2098" w:type="dxa"/>
            <w:shd w:val="clear" w:color="000000" w:fill="FFFFFF"/>
            <w:vAlign w:val="center"/>
          </w:tcPr>
          <w:p w14:paraId="29066375" w14:textId="2DB3070C"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hAnsi="Verdana" w:cs="Calibri"/>
                <w:color w:val="365F91"/>
                <w:sz w:val="18"/>
                <w:szCs w:val="18"/>
                <w:lang w:val="el-GR"/>
              </w:rPr>
              <w:t>66,7</w:t>
            </w:r>
          </w:p>
        </w:tc>
        <w:tc>
          <w:tcPr>
            <w:tcW w:w="2098" w:type="dxa"/>
            <w:tcBorders>
              <w:top w:val="single" w:sz="4" w:space="0" w:color="2F5496" w:themeColor="accent1" w:themeShade="BF"/>
            </w:tcBorders>
            <w:vAlign w:val="center"/>
          </w:tcPr>
          <w:p w14:paraId="75225345" w14:textId="5FD52515"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66</w:t>
            </w:r>
            <w:r w:rsidRPr="009F181E">
              <w:rPr>
                <w:rFonts w:ascii="Verdana" w:hAnsi="Verdana" w:cs="Calibri"/>
                <w:color w:val="365F91"/>
                <w:sz w:val="18"/>
                <w:szCs w:val="18"/>
                <w:lang w:val="el-GR"/>
              </w:rPr>
              <w:t>,</w:t>
            </w:r>
            <w:r>
              <w:rPr>
                <w:rFonts w:ascii="Verdana" w:hAnsi="Verdana" w:cs="Calibri"/>
                <w:color w:val="365F91"/>
                <w:sz w:val="18"/>
                <w:szCs w:val="18"/>
              </w:rPr>
              <w:t>8</w:t>
            </w:r>
          </w:p>
        </w:tc>
      </w:tr>
      <w:tr w:rsidR="0048574A" w:rsidRPr="00F82C5D" w14:paraId="248D4CD9" w14:textId="77777777" w:rsidTr="008A3611">
        <w:trPr>
          <w:trHeight w:val="397"/>
        </w:trPr>
        <w:tc>
          <w:tcPr>
            <w:tcW w:w="3345" w:type="dxa"/>
            <w:vAlign w:val="center"/>
          </w:tcPr>
          <w:p w14:paraId="262329E7" w14:textId="72169F05" w:rsidR="0048574A" w:rsidRPr="00F82C5D" w:rsidRDefault="0048574A" w:rsidP="0048574A">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shd w:val="clear" w:color="FFFFFF" w:fill="FFFFFF"/>
            <w:vAlign w:val="center"/>
          </w:tcPr>
          <w:p w14:paraId="2E0B39C4" w14:textId="0636F47A"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eastAsia="Times New Roman" w:hAnsi="Verdana" w:cs="Arial"/>
                <w:color w:val="365F91"/>
                <w:sz w:val="18"/>
                <w:szCs w:val="18"/>
                <w:lang w:val="el-GR"/>
              </w:rPr>
              <w:t>21,5</w:t>
            </w:r>
          </w:p>
        </w:tc>
        <w:tc>
          <w:tcPr>
            <w:tcW w:w="2098" w:type="dxa"/>
            <w:shd w:val="clear" w:color="000000" w:fill="FFFFFF"/>
            <w:vAlign w:val="center"/>
          </w:tcPr>
          <w:p w14:paraId="7FB3EC8A" w14:textId="0C267BBC"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hAnsi="Verdana" w:cs="Calibri"/>
                <w:color w:val="365F91"/>
                <w:sz w:val="18"/>
                <w:szCs w:val="18"/>
                <w:lang w:val="el-GR"/>
              </w:rPr>
              <w:t>20,1</w:t>
            </w:r>
          </w:p>
        </w:tc>
        <w:tc>
          <w:tcPr>
            <w:tcW w:w="2098" w:type="dxa"/>
            <w:vAlign w:val="center"/>
          </w:tcPr>
          <w:p w14:paraId="34867041" w14:textId="4461F9BD"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17</w:t>
            </w:r>
            <w:r w:rsidRPr="009F181E">
              <w:rPr>
                <w:rFonts w:ascii="Verdana" w:hAnsi="Verdana" w:cs="Calibri"/>
                <w:color w:val="365F91"/>
                <w:sz w:val="18"/>
                <w:szCs w:val="18"/>
                <w:lang w:val="el-GR"/>
              </w:rPr>
              <w:t>,</w:t>
            </w:r>
            <w:r>
              <w:rPr>
                <w:rFonts w:ascii="Verdana" w:hAnsi="Verdana" w:cs="Calibri"/>
                <w:color w:val="365F91"/>
                <w:sz w:val="18"/>
                <w:szCs w:val="18"/>
              </w:rPr>
              <w:t>8</w:t>
            </w:r>
          </w:p>
        </w:tc>
      </w:tr>
      <w:tr w:rsidR="0048574A" w:rsidRPr="00F82C5D" w14:paraId="563B1CA8" w14:textId="77777777" w:rsidTr="008A3611">
        <w:trPr>
          <w:trHeight w:val="454"/>
        </w:trPr>
        <w:tc>
          <w:tcPr>
            <w:tcW w:w="3345" w:type="dxa"/>
            <w:tcBorders>
              <w:bottom w:val="single" w:sz="4" w:space="0" w:color="2F5496" w:themeColor="accent1" w:themeShade="BF"/>
            </w:tcBorders>
            <w:vAlign w:val="center"/>
          </w:tcPr>
          <w:p w14:paraId="5BC9F580" w14:textId="5D1BED6E" w:rsidR="0048574A" w:rsidRPr="00F82C5D" w:rsidRDefault="0048574A" w:rsidP="0048574A">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shd w:val="clear" w:color="FFFFFF" w:fill="FFFFFF"/>
            <w:vAlign w:val="center"/>
          </w:tcPr>
          <w:p w14:paraId="6DDC1314" w14:textId="5F845E05"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eastAsia="Times New Roman" w:hAnsi="Verdana" w:cs="Arial"/>
                <w:color w:val="365F91"/>
                <w:sz w:val="18"/>
                <w:szCs w:val="18"/>
                <w:lang w:val="el-GR"/>
              </w:rPr>
              <w:t>14,5</w:t>
            </w:r>
          </w:p>
        </w:tc>
        <w:tc>
          <w:tcPr>
            <w:tcW w:w="2098" w:type="dxa"/>
            <w:tcBorders>
              <w:bottom w:val="single" w:sz="4" w:space="0" w:color="2F5496" w:themeColor="accent1" w:themeShade="BF"/>
            </w:tcBorders>
            <w:shd w:val="clear" w:color="000000" w:fill="FFFFFF"/>
            <w:vAlign w:val="center"/>
          </w:tcPr>
          <w:p w14:paraId="2ED4CF77" w14:textId="4FB2CF99"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sidRPr="00AE3D6A">
              <w:rPr>
                <w:rFonts w:ascii="Verdana" w:hAnsi="Verdana" w:cs="Calibri"/>
                <w:color w:val="365F91"/>
                <w:sz w:val="18"/>
                <w:szCs w:val="18"/>
                <w:lang w:val="el-GR"/>
              </w:rPr>
              <w:t>13,0</w:t>
            </w:r>
          </w:p>
        </w:tc>
        <w:tc>
          <w:tcPr>
            <w:tcW w:w="2098" w:type="dxa"/>
            <w:tcBorders>
              <w:bottom w:val="single" w:sz="4" w:space="0" w:color="2F5496" w:themeColor="accent1" w:themeShade="BF"/>
            </w:tcBorders>
            <w:vAlign w:val="center"/>
          </w:tcPr>
          <w:p w14:paraId="3527E2F8" w14:textId="4D98D602" w:rsidR="0048574A" w:rsidRPr="00F82C5D" w:rsidRDefault="0048574A" w:rsidP="0048574A">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14</w:t>
            </w:r>
            <w:r w:rsidRPr="009F181E">
              <w:rPr>
                <w:rFonts w:ascii="Verdana" w:hAnsi="Verdana" w:cs="Calibri"/>
                <w:color w:val="365F91"/>
                <w:sz w:val="18"/>
                <w:szCs w:val="18"/>
                <w:lang w:val="el-GR"/>
              </w:rPr>
              <w:t>,</w:t>
            </w:r>
            <w:r>
              <w:rPr>
                <w:rFonts w:ascii="Verdana" w:hAnsi="Verdana" w:cs="Calibri"/>
                <w:color w:val="365F91"/>
                <w:sz w:val="18"/>
                <w:szCs w:val="18"/>
                <w:lang w:val="el-GR"/>
              </w:rPr>
              <w:t>2</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78ACA87C"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3D6446" w:rsidRPr="003D6446">
        <w:rPr>
          <w:rFonts w:ascii="Verdana" w:eastAsia="Malgun Gothic" w:hAnsi="Verdana"/>
          <w:sz w:val="18"/>
          <w:szCs w:val="18"/>
          <w:lang w:eastAsia="x-none"/>
        </w:rPr>
        <w:t>114.110</w:t>
      </w:r>
      <w:r w:rsidR="00E628F6" w:rsidRPr="00E628F6">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residents of Cyprus returned from a trip abroad in </w:t>
      </w:r>
      <w:r w:rsidR="00615A57">
        <w:rPr>
          <w:rFonts w:ascii="Verdana" w:eastAsia="Malgun Gothic" w:hAnsi="Verdana"/>
          <w:sz w:val="18"/>
          <w:szCs w:val="18"/>
          <w:lang w:eastAsia="x-none"/>
        </w:rPr>
        <w:t>February</w:t>
      </w:r>
      <w:r w:rsidRPr="00545E88">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3D6446" w:rsidRPr="003D6446">
        <w:rPr>
          <w:rFonts w:ascii="Verdana" w:eastAsia="Malgun Gothic" w:hAnsi="Verdana"/>
          <w:sz w:val="18"/>
          <w:szCs w:val="18"/>
          <w:lang w:eastAsia="x-none"/>
        </w:rPr>
        <w:t>102.001</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w:t>
      </w:r>
      <w:r w:rsidR="00AE2841" w:rsidRPr="00545E88">
        <w:rPr>
          <w:rFonts w:ascii="Verdana" w:eastAsia="Malgun Gothic" w:hAnsi="Verdana"/>
          <w:sz w:val="18"/>
          <w:szCs w:val="18"/>
        </w:rPr>
        <w:t>an increase</w:t>
      </w:r>
      <w:r w:rsidRPr="00545E88">
        <w:rPr>
          <w:rFonts w:ascii="Verdana" w:eastAsia="Malgun Gothic" w:hAnsi="Verdana"/>
          <w:sz w:val="18"/>
          <w:szCs w:val="18"/>
          <w:lang w:eastAsia="x-none"/>
        </w:rPr>
        <w:t xml:space="preserve"> of </w:t>
      </w:r>
      <w:r w:rsidR="003D6446" w:rsidRPr="003D6446">
        <w:rPr>
          <w:rFonts w:ascii="Verdana" w:eastAsia="Malgun Gothic" w:hAnsi="Verdana"/>
          <w:sz w:val="18"/>
          <w:szCs w:val="18"/>
          <w:lang w:eastAsia="x-none"/>
        </w:rPr>
        <w:t>11,9</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2771F859" w:rsidR="00044CF1" w:rsidRPr="00316B56" w:rsidRDefault="001C0938" w:rsidP="00AF4867">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615A57">
        <w:rPr>
          <w:rFonts w:ascii="Verdana" w:eastAsia="Malgun Gothic" w:hAnsi="Verdana"/>
          <w:sz w:val="18"/>
          <w:szCs w:val="18"/>
          <w:lang w:eastAsia="x-none"/>
        </w:rPr>
        <w:t>February</w:t>
      </w:r>
      <w:r w:rsidR="00D35A7E" w:rsidRPr="00D35A7E">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Pr="00545E88">
        <w:rPr>
          <w:rFonts w:ascii="Verdana" w:eastAsia="Malgun Gothic" w:hAnsi="Verdana"/>
          <w:sz w:val="18"/>
          <w:szCs w:val="18"/>
          <w:lang w:eastAsia="x-none"/>
        </w:rPr>
        <w:t xml:space="preserve"> were Greece with a share of </w:t>
      </w:r>
      <w:r w:rsidR="00501AC8" w:rsidRPr="00501AC8">
        <w:rPr>
          <w:rFonts w:ascii="Verdana" w:eastAsia="Malgun Gothic" w:hAnsi="Verdana"/>
          <w:sz w:val="18"/>
          <w:szCs w:val="18"/>
          <w:lang w:eastAsia="x-none"/>
        </w:rPr>
        <w:t>32,0% (36.481)</w:t>
      </w:r>
      <w:r w:rsidR="00221467" w:rsidRPr="00221467">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the United Kingdom with </w:t>
      </w:r>
      <w:r w:rsidR="00501AC8" w:rsidRPr="00501AC8">
        <w:rPr>
          <w:rFonts w:ascii="Verdana" w:eastAsia="Malgun Gothic" w:hAnsi="Verdana"/>
          <w:sz w:val="18"/>
          <w:szCs w:val="18"/>
          <w:lang w:eastAsia="x-none"/>
        </w:rPr>
        <w:t>11,6% (13.288)</w:t>
      </w:r>
      <w:r w:rsidR="00316B56" w:rsidRPr="00316B56">
        <w:rPr>
          <w:rFonts w:ascii="Verdana" w:eastAsia="Malgun Gothic" w:hAnsi="Verdana"/>
          <w:sz w:val="18"/>
          <w:szCs w:val="18"/>
          <w:lang w:eastAsia="x-none"/>
        </w:rPr>
        <w:t xml:space="preserve"> </w:t>
      </w:r>
      <w:r w:rsidR="00316B56">
        <w:rPr>
          <w:rFonts w:ascii="Verdana" w:eastAsia="Malgun Gothic" w:hAnsi="Verdana"/>
          <w:sz w:val="18"/>
          <w:szCs w:val="18"/>
          <w:lang w:eastAsia="x-none"/>
        </w:rPr>
        <w:t>and</w:t>
      </w:r>
      <w:r w:rsidR="00316B56" w:rsidRPr="00675097">
        <w:rPr>
          <w:rFonts w:ascii="Verdana" w:eastAsia="Malgun Gothic" w:hAnsi="Verdana"/>
          <w:sz w:val="18"/>
          <w:szCs w:val="18"/>
          <w:lang w:eastAsia="x-none"/>
        </w:rPr>
        <w:t xml:space="preserve"> </w:t>
      </w:r>
      <w:r w:rsidR="00501AC8">
        <w:rPr>
          <w:rFonts w:ascii="Verdana" w:eastAsia="Malgun Gothic" w:hAnsi="Verdana"/>
          <w:sz w:val="18"/>
          <w:szCs w:val="18"/>
          <w:lang w:eastAsia="x-none"/>
        </w:rPr>
        <w:t>Italy</w:t>
      </w:r>
      <w:r w:rsidR="00183FA4" w:rsidRPr="00183FA4">
        <w:rPr>
          <w:rFonts w:ascii="Verdana" w:eastAsia="Malgun Gothic" w:hAnsi="Verdana"/>
          <w:sz w:val="18"/>
          <w:szCs w:val="18"/>
          <w:lang w:eastAsia="x-none"/>
        </w:rPr>
        <w:t xml:space="preserve"> </w:t>
      </w:r>
      <w:r w:rsidR="00183FA4" w:rsidRPr="00545E88">
        <w:rPr>
          <w:rFonts w:ascii="Verdana" w:eastAsia="Malgun Gothic" w:hAnsi="Verdana"/>
          <w:sz w:val="18"/>
          <w:szCs w:val="18"/>
          <w:lang w:eastAsia="x-none"/>
        </w:rPr>
        <w:t xml:space="preserve">with </w:t>
      </w:r>
      <w:r w:rsidR="00501AC8" w:rsidRPr="00501AC8">
        <w:rPr>
          <w:rFonts w:ascii="Verdana" w:eastAsia="Malgun Gothic" w:hAnsi="Verdana"/>
          <w:sz w:val="18"/>
          <w:szCs w:val="18"/>
          <w:lang w:eastAsia="x-none"/>
        </w:rPr>
        <w:t>4,6% (5.306)</w:t>
      </w:r>
      <w:r w:rsidR="00316B56" w:rsidRPr="00316B56">
        <w:rPr>
          <w:rFonts w:ascii="Verdana" w:eastAsia="Malgun Gothic" w:hAnsi="Verdana"/>
          <w:sz w:val="18"/>
          <w:szCs w:val="18"/>
          <w:lang w:eastAsia="x-none"/>
        </w:rPr>
        <w:t>.</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4217D168" w:rsidR="009245D7" w:rsidRPr="006B3973" w:rsidRDefault="006B7040" w:rsidP="00AF4867">
      <w:pPr>
        <w:tabs>
          <w:tab w:val="left" w:pos="1080"/>
          <w:tab w:val="left" w:pos="6840"/>
        </w:tabs>
        <w:jc w:val="both"/>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512754F8" wp14:editId="2E6B77A0">
            <wp:extent cx="6059805" cy="2933700"/>
            <wp:effectExtent l="0" t="0" r="0" b="0"/>
            <wp:docPr id="20167835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93370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00EC8288"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615A57">
        <w:rPr>
          <w:rFonts w:ascii="Verdana" w:eastAsia="Malgun Gothic" w:hAnsi="Verdana" w:cs="Arial"/>
          <w:sz w:val="18"/>
          <w:szCs w:val="18"/>
        </w:rPr>
        <w:t>February</w:t>
      </w:r>
      <w:r w:rsidRPr="00216634">
        <w:rPr>
          <w:rFonts w:ascii="Verdana" w:eastAsia="Malgun Gothic" w:hAnsi="Verdana" w:cs="Arial"/>
          <w:sz w:val="18"/>
          <w:szCs w:val="18"/>
        </w:rPr>
        <w:t xml:space="preserve"> </w:t>
      </w:r>
      <w:r w:rsidR="00370BAB">
        <w:rPr>
          <w:rFonts w:ascii="Verdana" w:eastAsia="Malgun Gothic" w:hAnsi="Verdana" w:cs="Arial"/>
          <w:sz w:val="18"/>
          <w:szCs w:val="18"/>
        </w:rPr>
        <w:t>2024</w:t>
      </w:r>
      <w:r w:rsidRPr="00216634">
        <w:rPr>
          <w:rFonts w:ascii="Verdana" w:eastAsia="Malgun Gothic" w:hAnsi="Verdana" w:cs="Arial"/>
          <w:sz w:val="18"/>
          <w:szCs w:val="18"/>
        </w:rPr>
        <w:t xml:space="preserve"> was mainly holidays, with a percentage of </w:t>
      </w:r>
      <w:r w:rsidR="00E454E9" w:rsidRPr="00E454E9">
        <w:rPr>
          <w:rFonts w:ascii="Verdana" w:eastAsia="Malgun Gothic" w:hAnsi="Verdana" w:cs="Arial"/>
          <w:sz w:val="18"/>
          <w:szCs w:val="18"/>
        </w:rPr>
        <w:t>70,6</w:t>
      </w:r>
      <w:r w:rsidRPr="00216634">
        <w:rPr>
          <w:rFonts w:ascii="Verdana" w:eastAsia="Malgun Gothic" w:hAnsi="Verdana" w:cs="Arial"/>
          <w:sz w:val="18"/>
          <w:szCs w:val="18"/>
        </w:rPr>
        <w:t xml:space="preserve">%, whilst business reasons held a percentage of </w:t>
      </w:r>
      <w:r w:rsidR="00E454E9" w:rsidRPr="00E454E9">
        <w:rPr>
          <w:rFonts w:ascii="Verdana" w:eastAsia="Malgun Gothic" w:hAnsi="Verdana" w:cs="Arial"/>
          <w:sz w:val="18"/>
          <w:szCs w:val="18"/>
        </w:rPr>
        <w:t>23,4</w:t>
      </w:r>
      <w:r w:rsidRPr="00216634">
        <w:rPr>
          <w:rFonts w:ascii="Verdana" w:eastAsia="Malgun Gothic" w:hAnsi="Verdana" w:cs="Arial"/>
          <w:sz w:val="18"/>
          <w:szCs w:val="18"/>
        </w:rPr>
        <w:t xml:space="preserve">%, studies </w:t>
      </w:r>
      <w:r w:rsidR="00E454E9" w:rsidRPr="00E454E9">
        <w:rPr>
          <w:rFonts w:ascii="Verdana" w:eastAsia="Malgun Gothic" w:hAnsi="Verdana" w:cs="Arial"/>
          <w:sz w:val="18"/>
          <w:szCs w:val="18"/>
        </w:rPr>
        <w:t>4,6</w:t>
      </w:r>
      <w:r w:rsidRPr="00216634">
        <w:rPr>
          <w:rFonts w:ascii="Verdana" w:eastAsia="Malgun Gothic" w:hAnsi="Verdana" w:cs="Arial"/>
          <w:sz w:val="18"/>
          <w:szCs w:val="18"/>
        </w:rPr>
        <w:t xml:space="preserve">% and other reasons </w:t>
      </w:r>
      <w:r w:rsidR="00E454E9" w:rsidRPr="00E454E9">
        <w:rPr>
          <w:rFonts w:ascii="Verdana" w:eastAsia="Malgun Gothic" w:hAnsi="Verdana" w:cs="Arial"/>
          <w:sz w:val="18"/>
          <w:szCs w:val="18"/>
        </w:rPr>
        <w:t>1,4</w:t>
      </w:r>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419FF79D" w14:textId="77777777" w:rsidR="00D2702F" w:rsidRDefault="00D2702F" w:rsidP="0009495F">
      <w:pPr>
        <w:tabs>
          <w:tab w:val="left" w:pos="1080"/>
          <w:tab w:val="left" w:pos="6840"/>
        </w:tabs>
        <w:rPr>
          <w:rFonts w:ascii="Verdana" w:eastAsia="Malgun Gothic" w:hAnsi="Verdana" w:cs="Arial"/>
          <w:b/>
          <w:sz w:val="18"/>
          <w:szCs w:val="18"/>
          <w:u w:val="single"/>
        </w:rPr>
      </w:pPr>
    </w:p>
    <w:p w14:paraId="7525603B" w14:textId="77777777" w:rsidR="00A605C1" w:rsidRDefault="00A605C1" w:rsidP="0009495F">
      <w:pPr>
        <w:tabs>
          <w:tab w:val="left" w:pos="1080"/>
          <w:tab w:val="left" w:pos="6840"/>
        </w:tabs>
        <w:rPr>
          <w:rFonts w:ascii="Verdana" w:eastAsia="Malgun Gothic" w:hAnsi="Verdana" w:cs="Arial"/>
          <w:b/>
          <w:sz w:val="18"/>
          <w:szCs w:val="18"/>
          <w:u w:val="single"/>
        </w:rPr>
      </w:pPr>
    </w:p>
    <w:p w14:paraId="63140FED" w14:textId="77777777" w:rsidR="00A605C1" w:rsidRPr="00545E88" w:rsidRDefault="00A605C1" w:rsidP="0009495F">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t>METHODOLOGICAL NOTES</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C70C90">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3E2C" w14:textId="77777777" w:rsidR="00C70C90" w:rsidRDefault="00C70C90" w:rsidP="00FB398F">
      <w:r>
        <w:separator/>
      </w:r>
    </w:p>
  </w:endnote>
  <w:endnote w:type="continuationSeparator" w:id="0">
    <w:p w14:paraId="2ED74445" w14:textId="77777777" w:rsidR="00C70C90" w:rsidRDefault="00C70C9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111B6790"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Fax: 22 661313, 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C6E3" w14:textId="77777777" w:rsidR="00C70C90" w:rsidRDefault="00C70C90" w:rsidP="00FB398F">
      <w:r>
        <w:separator/>
      </w:r>
    </w:p>
  </w:footnote>
  <w:footnote w:type="continuationSeparator" w:id="0">
    <w:p w14:paraId="3DE264FE" w14:textId="77777777" w:rsidR="00C70C90" w:rsidRDefault="00C70C9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3B56"/>
    <w:rsid w:val="00055291"/>
    <w:rsid w:val="000563D3"/>
    <w:rsid w:val="00057E44"/>
    <w:rsid w:val="00061299"/>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E783F"/>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3FA4"/>
    <w:rsid w:val="00184384"/>
    <w:rsid w:val="00186717"/>
    <w:rsid w:val="0018719A"/>
    <w:rsid w:val="00187FFC"/>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402A"/>
    <w:rsid w:val="001E61AA"/>
    <w:rsid w:val="001E6724"/>
    <w:rsid w:val="001E7D09"/>
    <w:rsid w:val="001F3B0A"/>
    <w:rsid w:val="0020309E"/>
    <w:rsid w:val="00205BA0"/>
    <w:rsid w:val="00205BC2"/>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6FD2"/>
    <w:rsid w:val="002B60DA"/>
    <w:rsid w:val="002B6554"/>
    <w:rsid w:val="002C26AD"/>
    <w:rsid w:val="002D05F0"/>
    <w:rsid w:val="002D3420"/>
    <w:rsid w:val="002D7D4A"/>
    <w:rsid w:val="002E1906"/>
    <w:rsid w:val="002E3846"/>
    <w:rsid w:val="002E3BED"/>
    <w:rsid w:val="002E3F78"/>
    <w:rsid w:val="002E57FB"/>
    <w:rsid w:val="002F02DB"/>
    <w:rsid w:val="002F400C"/>
    <w:rsid w:val="002F4D76"/>
    <w:rsid w:val="002F6D26"/>
    <w:rsid w:val="0030231E"/>
    <w:rsid w:val="003042C4"/>
    <w:rsid w:val="00304CB4"/>
    <w:rsid w:val="00312BBF"/>
    <w:rsid w:val="00313F37"/>
    <w:rsid w:val="003141D0"/>
    <w:rsid w:val="003168C1"/>
    <w:rsid w:val="00316B56"/>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0BAB"/>
    <w:rsid w:val="00375C97"/>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6FE"/>
    <w:rsid w:val="003D1BBD"/>
    <w:rsid w:val="003D1EA5"/>
    <w:rsid w:val="003D3348"/>
    <w:rsid w:val="003D4E49"/>
    <w:rsid w:val="003D6446"/>
    <w:rsid w:val="003D6822"/>
    <w:rsid w:val="003D724C"/>
    <w:rsid w:val="003E0CE2"/>
    <w:rsid w:val="003F49E4"/>
    <w:rsid w:val="003F4D2F"/>
    <w:rsid w:val="003F5E32"/>
    <w:rsid w:val="003F6019"/>
    <w:rsid w:val="003F75F6"/>
    <w:rsid w:val="00404670"/>
    <w:rsid w:val="00406E59"/>
    <w:rsid w:val="00413035"/>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8574A"/>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7CDB"/>
    <w:rsid w:val="005317FB"/>
    <w:rsid w:val="00532360"/>
    <w:rsid w:val="00533014"/>
    <w:rsid w:val="00533C9F"/>
    <w:rsid w:val="005341C9"/>
    <w:rsid w:val="005369CA"/>
    <w:rsid w:val="00536DE9"/>
    <w:rsid w:val="00540668"/>
    <w:rsid w:val="00541E08"/>
    <w:rsid w:val="0054209D"/>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489B"/>
    <w:rsid w:val="005978D4"/>
    <w:rsid w:val="005A5ABB"/>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750"/>
    <w:rsid w:val="006339F8"/>
    <w:rsid w:val="00634491"/>
    <w:rsid w:val="0063679C"/>
    <w:rsid w:val="00637055"/>
    <w:rsid w:val="00641D59"/>
    <w:rsid w:val="00643DD6"/>
    <w:rsid w:val="00644507"/>
    <w:rsid w:val="00646880"/>
    <w:rsid w:val="00647D2A"/>
    <w:rsid w:val="00652C22"/>
    <w:rsid w:val="006537BB"/>
    <w:rsid w:val="0065711B"/>
    <w:rsid w:val="006613EB"/>
    <w:rsid w:val="00671785"/>
    <w:rsid w:val="00672BA9"/>
    <w:rsid w:val="00673005"/>
    <w:rsid w:val="00675097"/>
    <w:rsid w:val="00677FD1"/>
    <w:rsid w:val="006804BE"/>
    <w:rsid w:val="00683783"/>
    <w:rsid w:val="006844A3"/>
    <w:rsid w:val="0068669C"/>
    <w:rsid w:val="0069008E"/>
    <w:rsid w:val="0069087E"/>
    <w:rsid w:val="00691191"/>
    <w:rsid w:val="006925C4"/>
    <w:rsid w:val="00692E7F"/>
    <w:rsid w:val="0069309C"/>
    <w:rsid w:val="006A02B7"/>
    <w:rsid w:val="006B3973"/>
    <w:rsid w:val="006B46D5"/>
    <w:rsid w:val="006B46F4"/>
    <w:rsid w:val="006B6B20"/>
    <w:rsid w:val="006B7040"/>
    <w:rsid w:val="006B7229"/>
    <w:rsid w:val="006C4909"/>
    <w:rsid w:val="006C7AF3"/>
    <w:rsid w:val="006D112A"/>
    <w:rsid w:val="006D2B30"/>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22FB4"/>
    <w:rsid w:val="0072548A"/>
    <w:rsid w:val="007277A6"/>
    <w:rsid w:val="007342A9"/>
    <w:rsid w:val="007437AB"/>
    <w:rsid w:val="00751E80"/>
    <w:rsid w:val="007534F8"/>
    <w:rsid w:val="007545AD"/>
    <w:rsid w:val="0075770A"/>
    <w:rsid w:val="00763722"/>
    <w:rsid w:val="00764BC1"/>
    <w:rsid w:val="007671D5"/>
    <w:rsid w:val="00770869"/>
    <w:rsid w:val="007737EB"/>
    <w:rsid w:val="007738AA"/>
    <w:rsid w:val="00780A62"/>
    <w:rsid w:val="00783241"/>
    <w:rsid w:val="007838EC"/>
    <w:rsid w:val="00784BDC"/>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C0222"/>
    <w:rsid w:val="007D2772"/>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6272"/>
    <w:rsid w:val="00867186"/>
    <w:rsid w:val="00867C29"/>
    <w:rsid w:val="00870AF6"/>
    <w:rsid w:val="00877B94"/>
    <w:rsid w:val="00881268"/>
    <w:rsid w:val="0088394A"/>
    <w:rsid w:val="008860BD"/>
    <w:rsid w:val="00887073"/>
    <w:rsid w:val="00887399"/>
    <w:rsid w:val="0088779E"/>
    <w:rsid w:val="008912AF"/>
    <w:rsid w:val="00891A9D"/>
    <w:rsid w:val="00892114"/>
    <w:rsid w:val="00892CB9"/>
    <w:rsid w:val="008935CB"/>
    <w:rsid w:val="008935FE"/>
    <w:rsid w:val="008A0953"/>
    <w:rsid w:val="008B0E7E"/>
    <w:rsid w:val="008B4B91"/>
    <w:rsid w:val="008B5FF0"/>
    <w:rsid w:val="008B65BD"/>
    <w:rsid w:val="008B7900"/>
    <w:rsid w:val="008C2BCD"/>
    <w:rsid w:val="008C4A21"/>
    <w:rsid w:val="008C71BF"/>
    <w:rsid w:val="008C7398"/>
    <w:rsid w:val="008C7FE0"/>
    <w:rsid w:val="008D5717"/>
    <w:rsid w:val="008E44A9"/>
    <w:rsid w:val="008E6B4D"/>
    <w:rsid w:val="008E6BFF"/>
    <w:rsid w:val="008F21AF"/>
    <w:rsid w:val="008F2400"/>
    <w:rsid w:val="008F2583"/>
    <w:rsid w:val="008F61BA"/>
    <w:rsid w:val="008F6E3C"/>
    <w:rsid w:val="008F7AFE"/>
    <w:rsid w:val="008F7C55"/>
    <w:rsid w:val="00901E50"/>
    <w:rsid w:val="00902F21"/>
    <w:rsid w:val="0090338C"/>
    <w:rsid w:val="00914A23"/>
    <w:rsid w:val="00915A58"/>
    <w:rsid w:val="009245D7"/>
    <w:rsid w:val="00930754"/>
    <w:rsid w:val="00931164"/>
    <w:rsid w:val="009348FF"/>
    <w:rsid w:val="00934F68"/>
    <w:rsid w:val="009355AC"/>
    <w:rsid w:val="009355B6"/>
    <w:rsid w:val="00935933"/>
    <w:rsid w:val="00935F38"/>
    <w:rsid w:val="00937586"/>
    <w:rsid w:val="00941B5E"/>
    <w:rsid w:val="00942590"/>
    <w:rsid w:val="00947889"/>
    <w:rsid w:val="00952058"/>
    <w:rsid w:val="00954419"/>
    <w:rsid w:val="0095588A"/>
    <w:rsid w:val="00956FF1"/>
    <w:rsid w:val="00960E98"/>
    <w:rsid w:val="009617C6"/>
    <w:rsid w:val="00963A82"/>
    <w:rsid w:val="00965BE5"/>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0A7"/>
    <w:rsid w:val="009C583D"/>
    <w:rsid w:val="009D2611"/>
    <w:rsid w:val="009D79D2"/>
    <w:rsid w:val="009E1401"/>
    <w:rsid w:val="009E247C"/>
    <w:rsid w:val="009E2A26"/>
    <w:rsid w:val="009E31BA"/>
    <w:rsid w:val="009E36AE"/>
    <w:rsid w:val="009E3BDE"/>
    <w:rsid w:val="009E7C44"/>
    <w:rsid w:val="009F0528"/>
    <w:rsid w:val="009F0806"/>
    <w:rsid w:val="009F0B47"/>
    <w:rsid w:val="009F233B"/>
    <w:rsid w:val="00A031E5"/>
    <w:rsid w:val="00A05D16"/>
    <w:rsid w:val="00A0659F"/>
    <w:rsid w:val="00A079BA"/>
    <w:rsid w:val="00A20374"/>
    <w:rsid w:val="00A20801"/>
    <w:rsid w:val="00A33875"/>
    <w:rsid w:val="00A360A1"/>
    <w:rsid w:val="00A3630F"/>
    <w:rsid w:val="00A402B3"/>
    <w:rsid w:val="00A42610"/>
    <w:rsid w:val="00A544B7"/>
    <w:rsid w:val="00A605C1"/>
    <w:rsid w:val="00A618CF"/>
    <w:rsid w:val="00A62770"/>
    <w:rsid w:val="00A62EEB"/>
    <w:rsid w:val="00A660FF"/>
    <w:rsid w:val="00A6625A"/>
    <w:rsid w:val="00A711E9"/>
    <w:rsid w:val="00A73395"/>
    <w:rsid w:val="00A81D5D"/>
    <w:rsid w:val="00A82B4C"/>
    <w:rsid w:val="00A83EBB"/>
    <w:rsid w:val="00A846F0"/>
    <w:rsid w:val="00A84978"/>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7E5"/>
    <w:rsid w:val="00AE5ADA"/>
    <w:rsid w:val="00AE7A51"/>
    <w:rsid w:val="00AF4867"/>
    <w:rsid w:val="00AF6145"/>
    <w:rsid w:val="00AF6F1D"/>
    <w:rsid w:val="00B01386"/>
    <w:rsid w:val="00B01BB5"/>
    <w:rsid w:val="00B02CD0"/>
    <w:rsid w:val="00B042F0"/>
    <w:rsid w:val="00B04886"/>
    <w:rsid w:val="00B04AF4"/>
    <w:rsid w:val="00B05214"/>
    <w:rsid w:val="00B0736F"/>
    <w:rsid w:val="00B07803"/>
    <w:rsid w:val="00B30D97"/>
    <w:rsid w:val="00B31738"/>
    <w:rsid w:val="00B3181A"/>
    <w:rsid w:val="00B35A7C"/>
    <w:rsid w:val="00B36372"/>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1B8"/>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8E9"/>
    <w:rsid w:val="00C07283"/>
    <w:rsid w:val="00C15193"/>
    <w:rsid w:val="00C15609"/>
    <w:rsid w:val="00C15993"/>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C90"/>
    <w:rsid w:val="00C70FD1"/>
    <w:rsid w:val="00C733AA"/>
    <w:rsid w:val="00C7756B"/>
    <w:rsid w:val="00C802D6"/>
    <w:rsid w:val="00C8173F"/>
    <w:rsid w:val="00C81EAA"/>
    <w:rsid w:val="00C83027"/>
    <w:rsid w:val="00C84B8A"/>
    <w:rsid w:val="00C85E65"/>
    <w:rsid w:val="00C87CA1"/>
    <w:rsid w:val="00C911B4"/>
    <w:rsid w:val="00C91B3B"/>
    <w:rsid w:val="00C94262"/>
    <w:rsid w:val="00C95CFF"/>
    <w:rsid w:val="00C976E1"/>
    <w:rsid w:val="00C97C5C"/>
    <w:rsid w:val="00CA148E"/>
    <w:rsid w:val="00CA300C"/>
    <w:rsid w:val="00CA3A9A"/>
    <w:rsid w:val="00CB0960"/>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059A4"/>
    <w:rsid w:val="00D10FED"/>
    <w:rsid w:val="00D11736"/>
    <w:rsid w:val="00D12EE8"/>
    <w:rsid w:val="00D131B3"/>
    <w:rsid w:val="00D15FF1"/>
    <w:rsid w:val="00D167F4"/>
    <w:rsid w:val="00D2092A"/>
    <w:rsid w:val="00D20BBF"/>
    <w:rsid w:val="00D22065"/>
    <w:rsid w:val="00D2216D"/>
    <w:rsid w:val="00D2702F"/>
    <w:rsid w:val="00D27B2E"/>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0CAB"/>
    <w:rsid w:val="00D65191"/>
    <w:rsid w:val="00D710F9"/>
    <w:rsid w:val="00D825DA"/>
    <w:rsid w:val="00D843F4"/>
    <w:rsid w:val="00D90E33"/>
    <w:rsid w:val="00DA4A21"/>
    <w:rsid w:val="00DA77DB"/>
    <w:rsid w:val="00DB5B14"/>
    <w:rsid w:val="00DC23CF"/>
    <w:rsid w:val="00DC2B85"/>
    <w:rsid w:val="00DC35AE"/>
    <w:rsid w:val="00DC6562"/>
    <w:rsid w:val="00DD0A4D"/>
    <w:rsid w:val="00DD1CF9"/>
    <w:rsid w:val="00DD33F9"/>
    <w:rsid w:val="00DD41CB"/>
    <w:rsid w:val="00DD5F69"/>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7172"/>
    <w:rsid w:val="00E2084B"/>
    <w:rsid w:val="00E216A0"/>
    <w:rsid w:val="00E21A48"/>
    <w:rsid w:val="00E24738"/>
    <w:rsid w:val="00E24F8F"/>
    <w:rsid w:val="00E3181C"/>
    <w:rsid w:val="00E3280A"/>
    <w:rsid w:val="00E372AF"/>
    <w:rsid w:val="00E37D68"/>
    <w:rsid w:val="00E40EAE"/>
    <w:rsid w:val="00E4205E"/>
    <w:rsid w:val="00E42114"/>
    <w:rsid w:val="00E436AC"/>
    <w:rsid w:val="00E44FF8"/>
    <w:rsid w:val="00E454E9"/>
    <w:rsid w:val="00E5066A"/>
    <w:rsid w:val="00E52581"/>
    <w:rsid w:val="00E52CF9"/>
    <w:rsid w:val="00E55970"/>
    <w:rsid w:val="00E628F6"/>
    <w:rsid w:val="00E63F34"/>
    <w:rsid w:val="00E6715A"/>
    <w:rsid w:val="00E75DC9"/>
    <w:rsid w:val="00E81610"/>
    <w:rsid w:val="00E84910"/>
    <w:rsid w:val="00E85B28"/>
    <w:rsid w:val="00E91976"/>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294</cp:revision>
  <cp:lastPrinted>2023-09-15T04:55:00Z</cp:lastPrinted>
  <dcterms:created xsi:type="dcterms:W3CDTF">2022-06-09T08:02:00Z</dcterms:created>
  <dcterms:modified xsi:type="dcterms:W3CDTF">2024-03-19T08:07:00Z</dcterms:modified>
</cp:coreProperties>
</file>